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AF28C8" w14:textId="77777777" w:rsidR="005A7061" w:rsidRPr="005A7061" w:rsidRDefault="005A7061" w:rsidP="005A7061">
      <w:pPr>
        <w:spacing w:after="16" w:line="268" w:lineRule="auto"/>
        <w:ind w:left="10" w:right="70" w:hanging="10"/>
        <w:jc w:val="center"/>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b/>
          <w:color w:val="000000"/>
          <w:kern w:val="0"/>
          <w:sz w:val="28"/>
          <w:szCs w:val="24"/>
          <w:lang w:eastAsia="uk-UA" w:bidi="uk-UA"/>
          <w14:ligatures w14:val="none"/>
        </w:rPr>
        <w:t xml:space="preserve">НАЦІОНАЛЬНИЙ ТЕХНІЧНИЙ УНІВЕРСИТЕТ УКРАЇНИ </w:t>
      </w:r>
    </w:p>
    <w:p w14:paraId="0ABC771F" w14:textId="77777777" w:rsidR="005A7061" w:rsidRPr="005A7061" w:rsidRDefault="005A7061" w:rsidP="005A7061">
      <w:pPr>
        <w:spacing w:after="16" w:line="268" w:lineRule="auto"/>
        <w:ind w:left="1487" w:right="1480" w:hanging="10"/>
        <w:jc w:val="center"/>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b/>
          <w:color w:val="000000"/>
          <w:kern w:val="0"/>
          <w:sz w:val="28"/>
          <w:szCs w:val="24"/>
          <w:lang w:eastAsia="uk-UA" w:bidi="uk-UA"/>
          <w14:ligatures w14:val="none"/>
        </w:rPr>
        <w:t xml:space="preserve">«КИЇВСЬКИЙ ПОЛІТЕХНІЧНИЙ ІНСТИТУТ імені ІГОРЯ СІКОРСЬКОГО» </w:t>
      </w:r>
    </w:p>
    <w:p w14:paraId="7B329A7A" w14:textId="77777777" w:rsidR="005A7061" w:rsidRPr="005A7061" w:rsidRDefault="005A7061" w:rsidP="005A7061">
      <w:pPr>
        <w:spacing w:after="29" w:line="256" w:lineRule="auto"/>
        <w:ind w:left="10" w:right="72" w:hanging="10"/>
        <w:jc w:val="center"/>
        <w:rPr>
          <w:rFonts w:ascii="Times New Roman" w:eastAsia="Times New Roman" w:hAnsi="Times New Roman" w:cs="Times New Roman"/>
          <w:b/>
          <w:color w:val="000000"/>
          <w:kern w:val="0"/>
          <w:sz w:val="28"/>
          <w:szCs w:val="24"/>
          <w:lang w:eastAsia="uk-UA" w:bidi="uk-UA"/>
          <w14:ligatures w14:val="none"/>
        </w:rPr>
      </w:pPr>
      <w:r w:rsidRPr="005A7061">
        <w:rPr>
          <w:rFonts w:ascii="Times New Roman" w:eastAsia="Times New Roman" w:hAnsi="Times New Roman" w:cs="Times New Roman"/>
          <w:b/>
          <w:color w:val="000000"/>
          <w:kern w:val="0"/>
          <w:sz w:val="28"/>
          <w:szCs w:val="24"/>
          <w:lang w:eastAsia="uk-UA" w:bidi="uk-UA"/>
          <w14:ligatures w14:val="none"/>
        </w:rPr>
        <w:t>Інженерно-хімічний факультет</w:t>
      </w:r>
    </w:p>
    <w:p w14:paraId="5F5D3FB1" w14:textId="77777777" w:rsidR="005A7061" w:rsidRPr="005A7061" w:rsidRDefault="005A7061" w:rsidP="005A7061">
      <w:pPr>
        <w:spacing w:after="0" w:line="256" w:lineRule="auto"/>
        <w:ind w:left="10" w:right="73" w:hanging="10"/>
        <w:jc w:val="center"/>
        <w:rPr>
          <w:rFonts w:ascii="Times New Roman" w:eastAsia="Times New Roman" w:hAnsi="Times New Roman" w:cs="Times New Roman"/>
          <w:b/>
          <w:color w:val="000000"/>
          <w:kern w:val="0"/>
          <w:sz w:val="28"/>
          <w:szCs w:val="24"/>
          <w:lang w:eastAsia="uk-UA" w:bidi="uk-UA"/>
          <w14:ligatures w14:val="none"/>
        </w:rPr>
      </w:pPr>
      <w:r w:rsidRPr="005A7061">
        <w:rPr>
          <w:rFonts w:ascii="Times New Roman" w:eastAsia="Times New Roman" w:hAnsi="Times New Roman" w:cs="Times New Roman"/>
          <w:b/>
          <w:color w:val="000000"/>
          <w:kern w:val="0"/>
          <w:sz w:val="28"/>
          <w:szCs w:val="24"/>
          <w:lang w:eastAsia="uk-UA" w:bidi="uk-UA"/>
          <w14:ligatures w14:val="none"/>
        </w:rPr>
        <w:t>Кафедра екології та технології рослинних полімерів</w:t>
      </w:r>
    </w:p>
    <w:p w14:paraId="17614F6E" w14:textId="77777777" w:rsidR="005A7061" w:rsidRPr="005A7061" w:rsidRDefault="005A7061" w:rsidP="005A7061">
      <w:pPr>
        <w:spacing w:after="0" w:line="256" w:lineRule="auto"/>
        <w:jc w:val="center"/>
        <w:rPr>
          <w:rFonts w:ascii="Times New Roman" w:eastAsia="Times New Roman" w:hAnsi="Times New Roman" w:cs="Times New Roman"/>
          <w:b/>
          <w:color w:val="000000"/>
          <w:kern w:val="0"/>
          <w:sz w:val="28"/>
          <w:szCs w:val="24"/>
          <w:lang w:eastAsia="uk-UA" w:bidi="uk-UA"/>
          <w14:ligatures w14:val="none"/>
        </w:rPr>
      </w:pPr>
      <w:r w:rsidRPr="005A7061">
        <w:rPr>
          <w:rFonts w:ascii="Times New Roman" w:eastAsia="Times New Roman" w:hAnsi="Times New Roman" w:cs="Times New Roman"/>
          <w:b/>
          <w:color w:val="000000"/>
          <w:kern w:val="0"/>
          <w:sz w:val="28"/>
          <w:szCs w:val="24"/>
          <w:lang w:eastAsia="uk-UA" w:bidi="uk-UA"/>
          <w14:ligatures w14:val="none"/>
        </w:rPr>
        <w:t xml:space="preserve"> </w:t>
      </w:r>
    </w:p>
    <w:p w14:paraId="0B30F88B" w14:textId="77777777" w:rsidR="005A7061" w:rsidRPr="005A7061" w:rsidRDefault="005A7061" w:rsidP="005A7061">
      <w:pPr>
        <w:tabs>
          <w:tab w:val="center" w:pos="6274"/>
        </w:tabs>
        <w:spacing w:after="122" w:line="256" w:lineRule="auto"/>
        <w:rPr>
          <w:rFonts w:ascii="Times New Roman" w:eastAsia="Times New Roman" w:hAnsi="Times New Roman" w:cs="Times New Roman"/>
          <w:color w:val="000000"/>
          <w:kern w:val="0"/>
          <w:sz w:val="28"/>
          <w:szCs w:val="28"/>
          <w:lang w:eastAsia="uk-UA" w:bidi="uk-UA"/>
          <w14:ligatures w14:val="none"/>
        </w:rPr>
      </w:pPr>
      <w:r w:rsidRPr="005A7061">
        <w:rPr>
          <w:rFonts w:ascii="Times New Roman" w:eastAsia="Times New Roman" w:hAnsi="Times New Roman" w:cs="Times New Roman"/>
          <w:color w:val="000000"/>
          <w:kern w:val="0"/>
          <w:sz w:val="28"/>
          <w:szCs w:val="28"/>
          <w:lang w:eastAsia="uk-UA" w:bidi="uk-UA"/>
          <w14:ligatures w14:val="none"/>
        </w:rPr>
        <w:t xml:space="preserve">«На правах рукопису» </w:t>
      </w:r>
      <w:r w:rsidRPr="005A7061">
        <w:rPr>
          <w:rFonts w:ascii="Times New Roman" w:eastAsia="Times New Roman" w:hAnsi="Times New Roman" w:cs="Times New Roman"/>
          <w:color w:val="000000"/>
          <w:kern w:val="0"/>
          <w:sz w:val="28"/>
          <w:szCs w:val="28"/>
          <w:lang w:eastAsia="uk-UA" w:bidi="uk-UA"/>
          <w14:ligatures w14:val="none"/>
        </w:rPr>
        <w:tab/>
        <w:t xml:space="preserve">До захисту допущено: </w:t>
      </w:r>
    </w:p>
    <w:p w14:paraId="70BBAE35" w14:textId="77777777" w:rsidR="005A7061" w:rsidRPr="005A7061" w:rsidRDefault="005A7061" w:rsidP="005A7061">
      <w:pPr>
        <w:tabs>
          <w:tab w:val="center" w:pos="6085"/>
        </w:tabs>
        <w:spacing w:after="33" w:line="247" w:lineRule="auto"/>
        <w:ind w:left="-15"/>
        <w:rPr>
          <w:rFonts w:ascii="Times New Roman" w:eastAsia="Times New Roman" w:hAnsi="Times New Roman" w:cs="Times New Roman"/>
          <w:color w:val="000000"/>
          <w:kern w:val="0"/>
          <w:sz w:val="28"/>
          <w:szCs w:val="28"/>
          <w:lang w:eastAsia="uk-UA" w:bidi="uk-UA"/>
          <w14:ligatures w14:val="none"/>
        </w:rPr>
      </w:pPr>
      <w:r w:rsidRPr="005A7061">
        <w:rPr>
          <w:rFonts w:ascii="Times New Roman" w:eastAsia="Times New Roman" w:hAnsi="Times New Roman" w:cs="Times New Roman"/>
          <w:color w:val="000000"/>
          <w:kern w:val="0"/>
          <w:sz w:val="28"/>
          <w:szCs w:val="28"/>
          <w:lang w:eastAsia="uk-UA" w:bidi="uk-UA"/>
          <w14:ligatures w14:val="none"/>
        </w:rPr>
        <w:t>УДК ______________</w:t>
      </w:r>
      <w:r w:rsidRPr="005A7061">
        <w:rPr>
          <w:rFonts w:ascii="Times New Roman" w:eastAsia="Times New Roman" w:hAnsi="Times New Roman" w:cs="Times New Roman"/>
          <w:color w:val="000000"/>
          <w:kern w:val="0"/>
          <w:sz w:val="40"/>
          <w:szCs w:val="24"/>
          <w:vertAlign w:val="superscript"/>
          <w:lang w:eastAsia="uk-UA" w:bidi="uk-UA"/>
          <w14:ligatures w14:val="none"/>
        </w:rPr>
        <w:t xml:space="preserve"> </w:t>
      </w:r>
      <w:r w:rsidRPr="005A7061">
        <w:rPr>
          <w:rFonts w:ascii="Times New Roman" w:eastAsia="Times New Roman" w:hAnsi="Times New Roman" w:cs="Times New Roman"/>
          <w:color w:val="000000"/>
          <w:kern w:val="0"/>
          <w:sz w:val="40"/>
          <w:szCs w:val="24"/>
          <w:vertAlign w:val="superscript"/>
          <w:lang w:eastAsia="uk-UA" w:bidi="uk-UA"/>
          <w14:ligatures w14:val="none"/>
        </w:rPr>
        <w:tab/>
      </w:r>
      <w:r w:rsidRPr="005A7061">
        <w:rPr>
          <w:rFonts w:ascii="Times New Roman" w:eastAsia="Times New Roman" w:hAnsi="Times New Roman" w:cs="Times New Roman"/>
          <w:color w:val="000000"/>
          <w:kern w:val="0"/>
          <w:sz w:val="28"/>
          <w:szCs w:val="28"/>
          <w:lang w:eastAsia="uk-UA" w:bidi="uk-UA"/>
          <w14:ligatures w14:val="none"/>
        </w:rPr>
        <w:t xml:space="preserve">Завідувач кафедри </w:t>
      </w:r>
    </w:p>
    <w:p w14:paraId="6B170C8E" w14:textId="77777777" w:rsidR="005A7061" w:rsidRPr="005A7061" w:rsidRDefault="005A7061" w:rsidP="005A7061">
      <w:pPr>
        <w:spacing w:after="142" w:line="256" w:lineRule="auto"/>
        <w:ind w:left="3550" w:right="997" w:firstLine="698"/>
        <w:jc w:val="both"/>
        <w:rPr>
          <w:rFonts w:ascii="Times New Roman" w:eastAsia="Times New Roman" w:hAnsi="Times New Roman" w:cs="Times New Roman"/>
          <w:color w:val="000000"/>
          <w:kern w:val="0"/>
          <w:sz w:val="28"/>
          <w:szCs w:val="28"/>
          <w:lang w:eastAsia="uk-UA" w:bidi="uk-UA"/>
          <w14:ligatures w14:val="none"/>
        </w:rPr>
      </w:pPr>
      <w:r w:rsidRPr="005A7061">
        <w:rPr>
          <w:rFonts w:ascii="Times New Roman" w:eastAsia="Times New Roman" w:hAnsi="Times New Roman" w:cs="Times New Roman"/>
          <w:color w:val="000000"/>
          <w:kern w:val="0"/>
          <w:sz w:val="28"/>
          <w:szCs w:val="28"/>
          <w:lang w:eastAsia="uk-UA" w:bidi="uk-UA"/>
          <w14:ligatures w14:val="none"/>
        </w:rPr>
        <w:t xml:space="preserve">           ________ Микола ГОМЕЛЯ </w:t>
      </w:r>
    </w:p>
    <w:p w14:paraId="6E49939A" w14:textId="77777777" w:rsidR="005A7061" w:rsidRPr="005A7061" w:rsidRDefault="005A7061" w:rsidP="005A7061">
      <w:pPr>
        <w:spacing w:after="0" w:line="256" w:lineRule="auto"/>
        <w:ind w:left="10" w:hanging="10"/>
        <w:rPr>
          <w:rFonts w:ascii="Times New Roman" w:eastAsia="Times New Roman" w:hAnsi="Times New Roman" w:cs="Times New Roman"/>
          <w:color w:val="000000"/>
          <w:kern w:val="0"/>
          <w:sz w:val="28"/>
          <w:szCs w:val="28"/>
          <w:lang w:eastAsia="uk-UA" w:bidi="uk-UA"/>
          <w14:ligatures w14:val="none"/>
        </w:rPr>
      </w:pPr>
      <w:r w:rsidRPr="005A7061">
        <w:rPr>
          <w:rFonts w:ascii="Times New Roman" w:eastAsia="Times New Roman" w:hAnsi="Times New Roman" w:cs="Times New Roman"/>
          <w:color w:val="000000"/>
          <w:kern w:val="0"/>
          <w:sz w:val="28"/>
          <w:szCs w:val="28"/>
          <w:lang w:eastAsia="uk-UA" w:bidi="uk-UA"/>
          <w14:ligatures w14:val="none"/>
        </w:rPr>
        <w:t xml:space="preserve">                                                                       «___»_____________20__ р.  </w:t>
      </w:r>
    </w:p>
    <w:p w14:paraId="17B06A11" w14:textId="77777777" w:rsidR="005A7061" w:rsidRPr="005A7061" w:rsidRDefault="005A7061" w:rsidP="005A7061">
      <w:pPr>
        <w:spacing w:after="0" w:line="256" w:lineRule="auto"/>
        <w:ind w:left="10" w:hanging="10"/>
        <w:rPr>
          <w:rFonts w:ascii="Times New Roman" w:eastAsia="Times New Roman" w:hAnsi="Times New Roman" w:cs="Times New Roman"/>
          <w:color w:val="000000"/>
          <w:kern w:val="0"/>
          <w:sz w:val="28"/>
          <w:szCs w:val="28"/>
          <w:lang w:eastAsia="uk-UA" w:bidi="uk-UA"/>
          <w14:ligatures w14:val="none"/>
        </w:rPr>
      </w:pPr>
    </w:p>
    <w:p w14:paraId="65E1D009" w14:textId="77777777" w:rsidR="005A7061" w:rsidRPr="005A7061" w:rsidRDefault="005A7061" w:rsidP="005A7061">
      <w:pPr>
        <w:spacing w:after="0" w:line="256" w:lineRule="auto"/>
        <w:ind w:left="10" w:hanging="10"/>
        <w:rPr>
          <w:rFonts w:ascii="Times New Roman" w:eastAsia="Times New Roman" w:hAnsi="Times New Roman" w:cs="Times New Roman"/>
          <w:color w:val="000000"/>
          <w:kern w:val="0"/>
          <w:sz w:val="28"/>
          <w:szCs w:val="28"/>
          <w:lang w:eastAsia="uk-UA" w:bidi="uk-UA"/>
          <w14:ligatures w14:val="none"/>
        </w:rPr>
      </w:pPr>
    </w:p>
    <w:p w14:paraId="22F6DC83" w14:textId="77777777" w:rsidR="005A7061" w:rsidRPr="005A7061" w:rsidRDefault="005A7061" w:rsidP="005A7061">
      <w:pPr>
        <w:keepNext/>
        <w:keepLines/>
        <w:spacing w:after="24" w:line="256" w:lineRule="auto"/>
        <w:ind w:left="10" w:right="74" w:hanging="10"/>
        <w:jc w:val="center"/>
        <w:outlineLvl w:val="0"/>
        <w:rPr>
          <w:rFonts w:ascii="Times New Roman" w:eastAsia="Times New Roman" w:hAnsi="Times New Roman" w:cs="Times New Roman"/>
          <w:b/>
          <w:color w:val="000000"/>
          <w:kern w:val="0"/>
          <w:sz w:val="40"/>
          <w:szCs w:val="24"/>
          <w:lang w:eastAsia="ru-RU"/>
          <w14:ligatures w14:val="none"/>
        </w:rPr>
      </w:pPr>
      <w:r w:rsidRPr="005A7061">
        <w:rPr>
          <w:rFonts w:ascii="Times New Roman" w:eastAsia="Times New Roman" w:hAnsi="Times New Roman" w:cs="Times New Roman"/>
          <w:b/>
          <w:color w:val="000000"/>
          <w:kern w:val="0"/>
          <w:sz w:val="40"/>
          <w:szCs w:val="24"/>
          <w:lang w:eastAsia="ru-RU"/>
          <w14:ligatures w14:val="none"/>
        </w:rPr>
        <w:t xml:space="preserve">Магістерська дисертація </w:t>
      </w:r>
    </w:p>
    <w:p w14:paraId="73764F00" w14:textId="77777777" w:rsidR="005A7061" w:rsidRPr="005A7061" w:rsidRDefault="005A7061" w:rsidP="005A7061">
      <w:pPr>
        <w:spacing w:after="136" w:line="268" w:lineRule="auto"/>
        <w:ind w:left="10" w:right="71" w:hanging="10"/>
        <w:jc w:val="center"/>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b/>
          <w:color w:val="000000"/>
          <w:kern w:val="0"/>
          <w:sz w:val="28"/>
          <w:szCs w:val="24"/>
          <w:lang w:eastAsia="uk-UA" w:bidi="uk-UA"/>
          <w14:ligatures w14:val="none"/>
        </w:rPr>
        <w:t xml:space="preserve">на здобуття ступеня магістра </w:t>
      </w:r>
    </w:p>
    <w:p w14:paraId="1CC1A2CC" w14:textId="77777777" w:rsidR="005A7061" w:rsidRPr="005A7061" w:rsidRDefault="005A7061" w:rsidP="005A7061">
      <w:pPr>
        <w:spacing w:after="136" w:line="268" w:lineRule="auto"/>
        <w:ind w:left="11" w:right="74" w:hanging="11"/>
        <w:jc w:val="center"/>
        <w:rPr>
          <w:rFonts w:ascii="Times New Roman" w:eastAsia="Times New Roman" w:hAnsi="Times New Roman" w:cs="Times New Roman"/>
          <w:b/>
          <w:color w:val="000000"/>
          <w:kern w:val="0"/>
          <w:sz w:val="28"/>
          <w:szCs w:val="24"/>
          <w:lang w:eastAsia="uk-UA" w:bidi="uk-UA"/>
          <w14:ligatures w14:val="none"/>
        </w:rPr>
      </w:pPr>
      <w:r w:rsidRPr="005A7061">
        <w:rPr>
          <w:rFonts w:ascii="Times New Roman" w:eastAsia="Times New Roman" w:hAnsi="Times New Roman" w:cs="Times New Roman"/>
          <w:b/>
          <w:color w:val="000000"/>
          <w:kern w:val="0"/>
          <w:sz w:val="28"/>
          <w:szCs w:val="24"/>
          <w:lang w:eastAsia="uk-UA" w:bidi="uk-UA"/>
          <w14:ligatures w14:val="none"/>
        </w:rPr>
        <w:t>за освітньо-професійною програмою «Екологічна безпека»</w:t>
      </w:r>
    </w:p>
    <w:p w14:paraId="4B8F1FE2" w14:textId="77777777" w:rsidR="005A7061" w:rsidRPr="005A7061" w:rsidRDefault="005A7061" w:rsidP="005A7061">
      <w:pPr>
        <w:spacing w:after="0" w:line="336" w:lineRule="auto"/>
        <w:ind w:left="-15" w:right="2011" w:firstLine="1942"/>
        <w:jc w:val="center"/>
        <w:rPr>
          <w:rFonts w:ascii="Times New Roman" w:eastAsia="Times New Roman" w:hAnsi="Times New Roman" w:cs="Times New Roman"/>
          <w:b/>
          <w:color w:val="000000"/>
          <w:kern w:val="0"/>
          <w:sz w:val="28"/>
          <w:szCs w:val="24"/>
          <w:lang w:eastAsia="uk-UA" w:bidi="uk-UA"/>
          <w14:ligatures w14:val="none"/>
        </w:rPr>
      </w:pPr>
      <w:r w:rsidRPr="005A7061">
        <w:rPr>
          <w:rFonts w:ascii="Times New Roman" w:eastAsia="Times New Roman" w:hAnsi="Times New Roman" w:cs="Times New Roman"/>
          <w:b/>
          <w:color w:val="000000"/>
          <w:kern w:val="0"/>
          <w:sz w:val="28"/>
          <w:szCs w:val="24"/>
          <w:lang w:eastAsia="uk-UA" w:bidi="uk-UA"/>
          <w14:ligatures w14:val="none"/>
        </w:rPr>
        <w:t>зі спеціальності 101 «Екологія»</w:t>
      </w:r>
    </w:p>
    <w:p w14:paraId="4CC70EA5" w14:textId="77777777" w:rsidR="005A7061" w:rsidRPr="005A7061" w:rsidRDefault="005A7061" w:rsidP="005A7061">
      <w:pPr>
        <w:spacing w:after="136" w:line="268" w:lineRule="auto"/>
        <w:ind w:left="11" w:right="74" w:hanging="11"/>
        <w:jc w:val="center"/>
        <w:rPr>
          <w:rFonts w:ascii="Times New Roman" w:eastAsia="Times New Roman" w:hAnsi="Times New Roman" w:cs="Times New Roman"/>
          <w:b/>
          <w:color w:val="000000"/>
          <w:kern w:val="0"/>
          <w:sz w:val="28"/>
          <w:szCs w:val="24"/>
          <w:lang w:eastAsia="uk-UA" w:bidi="uk-UA"/>
          <w14:ligatures w14:val="none"/>
        </w:rPr>
      </w:pPr>
      <w:r w:rsidRPr="005A7061">
        <w:rPr>
          <w:rFonts w:ascii="Times New Roman" w:eastAsia="Times New Roman" w:hAnsi="Times New Roman" w:cs="Times New Roman"/>
          <w:b/>
          <w:color w:val="000000"/>
          <w:kern w:val="0"/>
          <w:sz w:val="28"/>
          <w:szCs w:val="24"/>
          <w:lang w:eastAsia="uk-UA" w:bidi="uk-UA"/>
          <w14:ligatures w14:val="none"/>
        </w:rPr>
        <w:t xml:space="preserve">на тему: </w:t>
      </w:r>
      <w:bookmarkStart w:id="0" w:name="_Hlk155113794"/>
      <w:r w:rsidRPr="005A7061">
        <w:rPr>
          <w:rFonts w:ascii="Times New Roman" w:eastAsia="Times New Roman" w:hAnsi="Times New Roman" w:cs="Times New Roman"/>
          <w:b/>
          <w:color w:val="000000"/>
          <w:kern w:val="0"/>
          <w:sz w:val="28"/>
          <w:szCs w:val="24"/>
          <w:lang w:eastAsia="uk-UA" w:bidi="uk-UA"/>
          <w14:ligatures w14:val="none"/>
        </w:rPr>
        <w:t>«</w:t>
      </w:r>
      <w:bookmarkStart w:id="1" w:name="_Hlk151995157"/>
      <w:r w:rsidRPr="005A7061">
        <w:rPr>
          <w:rFonts w:ascii="Times New Roman" w:eastAsia="Times New Roman" w:hAnsi="Times New Roman" w:cs="Times New Roman"/>
          <w:b/>
          <w:color w:val="000000"/>
          <w:kern w:val="0"/>
          <w:sz w:val="28"/>
          <w:szCs w:val="24"/>
          <w:lang w:eastAsia="uk-UA" w:bidi="uk-UA"/>
          <w14:ligatures w14:val="none"/>
        </w:rPr>
        <w:t>Дослідження перебігу корозійних процесів в мінералізованих водно-нафтових середовища</w:t>
      </w:r>
      <w:bookmarkEnd w:id="1"/>
      <w:r w:rsidRPr="005A7061">
        <w:rPr>
          <w:rFonts w:ascii="Times New Roman" w:eastAsia="Times New Roman" w:hAnsi="Times New Roman" w:cs="Times New Roman"/>
          <w:b/>
          <w:color w:val="000000"/>
          <w:kern w:val="0"/>
          <w:sz w:val="28"/>
          <w:szCs w:val="24"/>
          <w:lang w:eastAsia="uk-UA" w:bidi="uk-UA"/>
          <w14:ligatures w14:val="none"/>
        </w:rPr>
        <w:t>х»</w:t>
      </w:r>
      <w:bookmarkEnd w:id="0"/>
    </w:p>
    <w:p w14:paraId="0B89BF37" w14:textId="77777777" w:rsidR="005A7061" w:rsidRPr="005A7061" w:rsidRDefault="005A7061" w:rsidP="005A7061">
      <w:pPr>
        <w:spacing w:after="0" w:line="240" w:lineRule="auto"/>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Виконала:</w:t>
      </w:r>
    </w:p>
    <w:p w14:paraId="3E794A57" w14:textId="77777777" w:rsidR="005A7061" w:rsidRPr="005A7061" w:rsidRDefault="005A7061" w:rsidP="005A7061">
      <w:pPr>
        <w:spacing w:after="0" w:line="240" w:lineRule="auto"/>
        <w:ind w:left="-5" w:right="66" w:hanging="10"/>
        <w:jc w:val="both"/>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 xml:space="preserve">студентка ІІ курсу, групи ЛЕ-21мп  </w:t>
      </w:r>
    </w:p>
    <w:p w14:paraId="4E25CFA2" w14:textId="77777777" w:rsidR="005A7061" w:rsidRPr="005A7061" w:rsidRDefault="005A7061" w:rsidP="005A7061">
      <w:pPr>
        <w:tabs>
          <w:tab w:val="center" w:pos="8213"/>
        </w:tabs>
        <w:spacing w:after="270" w:line="240" w:lineRule="auto"/>
        <w:ind w:left="-15"/>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 xml:space="preserve">Кушнаренко Ярослава Олегівна </w:t>
      </w:r>
      <w:r w:rsidRPr="005A7061">
        <w:rPr>
          <w:rFonts w:ascii="Times New Roman" w:eastAsia="Times New Roman" w:hAnsi="Times New Roman" w:cs="Times New Roman"/>
          <w:color w:val="000000"/>
          <w:kern w:val="0"/>
          <w:sz w:val="28"/>
          <w:szCs w:val="24"/>
          <w:lang w:eastAsia="uk-UA" w:bidi="uk-UA"/>
          <w14:ligatures w14:val="none"/>
        </w:rPr>
        <w:tab/>
        <w:t xml:space="preserve">__________ </w:t>
      </w:r>
    </w:p>
    <w:p w14:paraId="1B9B6680" w14:textId="77777777" w:rsidR="005A7061" w:rsidRPr="005A7061" w:rsidRDefault="005A7061" w:rsidP="005A7061">
      <w:pPr>
        <w:spacing w:after="12" w:line="240" w:lineRule="auto"/>
        <w:ind w:left="-5" w:right="66" w:hanging="10"/>
        <w:jc w:val="both"/>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 xml:space="preserve">Науковий керівник:  </w:t>
      </w:r>
    </w:p>
    <w:p w14:paraId="33B7FE83" w14:textId="77777777" w:rsidR="005A7061" w:rsidRPr="005A7061" w:rsidRDefault="005A7061" w:rsidP="005A7061">
      <w:pPr>
        <w:spacing w:after="4" w:line="240" w:lineRule="auto"/>
        <w:ind w:left="-5" w:hanging="10"/>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 xml:space="preserve">доц., </w:t>
      </w:r>
      <w:proofErr w:type="spellStart"/>
      <w:r w:rsidRPr="005A7061">
        <w:rPr>
          <w:rFonts w:ascii="Times New Roman" w:eastAsia="Times New Roman" w:hAnsi="Times New Roman" w:cs="Times New Roman"/>
          <w:color w:val="000000"/>
          <w:kern w:val="0"/>
          <w:sz w:val="28"/>
          <w:szCs w:val="24"/>
          <w:lang w:eastAsia="uk-UA" w:bidi="uk-UA"/>
          <w14:ligatures w14:val="none"/>
        </w:rPr>
        <w:t>к.т.н</w:t>
      </w:r>
      <w:proofErr w:type="spellEnd"/>
      <w:r w:rsidRPr="005A7061">
        <w:rPr>
          <w:rFonts w:ascii="Times New Roman" w:eastAsia="Times New Roman" w:hAnsi="Times New Roman" w:cs="Times New Roman"/>
          <w:color w:val="000000"/>
          <w:kern w:val="0"/>
          <w:sz w:val="28"/>
          <w:szCs w:val="24"/>
          <w:lang w:eastAsia="uk-UA" w:bidi="uk-UA"/>
          <w14:ligatures w14:val="none"/>
        </w:rPr>
        <w:t xml:space="preserve">., </w:t>
      </w:r>
    </w:p>
    <w:p w14:paraId="34ABC267" w14:textId="77777777" w:rsidR="005A7061" w:rsidRPr="005A7061" w:rsidRDefault="005A7061" w:rsidP="005A7061">
      <w:pPr>
        <w:tabs>
          <w:tab w:val="center" w:pos="8213"/>
        </w:tabs>
        <w:spacing w:after="273" w:line="240" w:lineRule="auto"/>
        <w:ind w:left="-15"/>
        <w:rPr>
          <w:rFonts w:ascii="Times New Roman" w:eastAsia="Times New Roman" w:hAnsi="Times New Roman" w:cs="Times New Roman"/>
          <w:color w:val="000000"/>
          <w:kern w:val="0"/>
          <w:sz w:val="28"/>
          <w:szCs w:val="24"/>
          <w:lang w:eastAsia="uk-UA" w:bidi="uk-UA"/>
          <w14:ligatures w14:val="none"/>
        </w:rPr>
      </w:pPr>
      <w:proofErr w:type="spellStart"/>
      <w:r w:rsidRPr="005A7061">
        <w:rPr>
          <w:rFonts w:ascii="Times New Roman" w:eastAsia="Times New Roman" w:hAnsi="Times New Roman" w:cs="Times New Roman"/>
          <w:color w:val="000000"/>
          <w:kern w:val="0"/>
          <w:sz w:val="28"/>
          <w:szCs w:val="24"/>
          <w:lang w:eastAsia="uk-UA" w:bidi="uk-UA"/>
          <w14:ligatures w14:val="none"/>
        </w:rPr>
        <w:t>Носачова</w:t>
      </w:r>
      <w:proofErr w:type="spellEnd"/>
      <w:r w:rsidRPr="005A7061">
        <w:rPr>
          <w:rFonts w:ascii="Times New Roman" w:eastAsia="Times New Roman" w:hAnsi="Times New Roman" w:cs="Times New Roman"/>
          <w:color w:val="000000"/>
          <w:kern w:val="0"/>
          <w:sz w:val="28"/>
          <w:szCs w:val="24"/>
          <w:lang w:eastAsia="uk-UA" w:bidi="uk-UA"/>
          <w14:ligatures w14:val="none"/>
        </w:rPr>
        <w:t xml:space="preserve"> Ю.В. </w:t>
      </w:r>
      <w:r w:rsidRPr="005A7061">
        <w:rPr>
          <w:rFonts w:ascii="Times New Roman" w:eastAsia="Times New Roman" w:hAnsi="Times New Roman" w:cs="Times New Roman"/>
          <w:color w:val="FF0000"/>
          <w:kern w:val="0"/>
          <w:sz w:val="28"/>
          <w:szCs w:val="24"/>
          <w:lang w:eastAsia="uk-UA" w:bidi="uk-UA"/>
          <w14:ligatures w14:val="none"/>
        </w:rPr>
        <w:tab/>
      </w:r>
      <w:r w:rsidRPr="005A7061">
        <w:rPr>
          <w:rFonts w:ascii="Times New Roman" w:eastAsia="Times New Roman" w:hAnsi="Times New Roman" w:cs="Times New Roman"/>
          <w:color w:val="000000"/>
          <w:kern w:val="0"/>
          <w:sz w:val="28"/>
          <w:szCs w:val="24"/>
          <w:lang w:eastAsia="uk-UA" w:bidi="uk-UA"/>
          <w14:ligatures w14:val="none"/>
        </w:rPr>
        <w:t xml:space="preserve">__________ </w:t>
      </w:r>
    </w:p>
    <w:p w14:paraId="3C4DC8F4" w14:textId="77777777" w:rsidR="005A7061" w:rsidRPr="005A7061" w:rsidRDefault="005A7061" w:rsidP="005A7061">
      <w:pPr>
        <w:spacing w:after="12" w:line="240" w:lineRule="auto"/>
        <w:ind w:left="-5" w:right="66" w:hanging="10"/>
        <w:jc w:val="both"/>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 xml:space="preserve">Консультант з Розроблення стартап-проекту: </w:t>
      </w:r>
    </w:p>
    <w:p w14:paraId="0F2302D3" w14:textId="77777777" w:rsidR="005A7061" w:rsidRPr="005A7061" w:rsidRDefault="005A7061" w:rsidP="005A7061">
      <w:pPr>
        <w:spacing w:after="4" w:line="240" w:lineRule="auto"/>
        <w:ind w:left="-5" w:hanging="10"/>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 xml:space="preserve">доц., </w:t>
      </w:r>
      <w:proofErr w:type="spellStart"/>
      <w:r w:rsidRPr="005A7061">
        <w:rPr>
          <w:rFonts w:ascii="Times New Roman" w:eastAsia="Times New Roman" w:hAnsi="Times New Roman" w:cs="Times New Roman"/>
          <w:color w:val="000000"/>
          <w:kern w:val="0"/>
          <w:sz w:val="28"/>
          <w:szCs w:val="24"/>
          <w:lang w:eastAsia="uk-UA" w:bidi="uk-UA"/>
          <w14:ligatures w14:val="none"/>
        </w:rPr>
        <w:t>к.е.н</w:t>
      </w:r>
      <w:proofErr w:type="spellEnd"/>
      <w:r w:rsidRPr="005A7061">
        <w:rPr>
          <w:rFonts w:ascii="Times New Roman" w:eastAsia="Times New Roman" w:hAnsi="Times New Roman" w:cs="Times New Roman"/>
          <w:color w:val="000000"/>
          <w:kern w:val="0"/>
          <w:sz w:val="28"/>
          <w:szCs w:val="24"/>
          <w:lang w:eastAsia="uk-UA" w:bidi="uk-UA"/>
          <w14:ligatures w14:val="none"/>
        </w:rPr>
        <w:t xml:space="preserve">, </w:t>
      </w:r>
    </w:p>
    <w:p w14:paraId="4D300562" w14:textId="77777777" w:rsidR="005A7061" w:rsidRPr="005A7061" w:rsidRDefault="005A7061" w:rsidP="005A7061">
      <w:pPr>
        <w:tabs>
          <w:tab w:val="center" w:pos="8213"/>
        </w:tabs>
        <w:spacing w:after="270" w:line="240" w:lineRule="auto"/>
        <w:ind w:left="-15"/>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Юдіна Наталія Володимирівна</w:t>
      </w:r>
      <w:r w:rsidRPr="005A7061">
        <w:rPr>
          <w:rFonts w:ascii="Times New Roman" w:eastAsia="Times New Roman" w:hAnsi="Times New Roman" w:cs="Times New Roman"/>
          <w:color w:val="FF0000"/>
          <w:kern w:val="0"/>
          <w:sz w:val="28"/>
          <w:szCs w:val="24"/>
          <w:lang w:eastAsia="uk-UA" w:bidi="uk-UA"/>
          <w14:ligatures w14:val="none"/>
        </w:rPr>
        <w:tab/>
      </w:r>
      <w:r w:rsidRPr="005A7061">
        <w:rPr>
          <w:rFonts w:ascii="Times New Roman" w:eastAsia="Times New Roman" w:hAnsi="Times New Roman" w:cs="Times New Roman"/>
          <w:color w:val="000000"/>
          <w:kern w:val="0"/>
          <w:sz w:val="28"/>
          <w:szCs w:val="24"/>
          <w:lang w:eastAsia="uk-UA" w:bidi="uk-UA"/>
          <w14:ligatures w14:val="none"/>
        </w:rPr>
        <w:t xml:space="preserve">__________ </w:t>
      </w:r>
    </w:p>
    <w:p w14:paraId="464B6B4D" w14:textId="77777777" w:rsidR="005A7061" w:rsidRPr="005A7061" w:rsidRDefault="005A7061" w:rsidP="005A7061">
      <w:pPr>
        <w:spacing w:after="12" w:line="240" w:lineRule="auto"/>
        <w:ind w:left="-5" w:right="66" w:hanging="10"/>
        <w:jc w:val="both"/>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 xml:space="preserve">Рецензент: </w:t>
      </w:r>
    </w:p>
    <w:p w14:paraId="566035A0" w14:textId="77777777" w:rsidR="005A7061" w:rsidRPr="005A7061" w:rsidRDefault="005A7061" w:rsidP="005A7061">
      <w:pPr>
        <w:tabs>
          <w:tab w:val="center" w:pos="8213"/>
        </w:tabs>
        <w:spacing w:after="4" w:line="240" w:lineRule="auto"/>
        <w:ind w:left="-15"/>
        <w:rPr>
          <w:rFonts w:ascii="Times New Roman" w:eastAsia="Times New Roman" w:hAnsi="Times New Roman" w:cs="Times New Roman"/>
          <w:color w:val="FF0000"/>
          <w:kern w:val="0"/>
          <w:sz w:val="28"/>
          <w:szCs w:val="24"/>
          <w:lang w:eastAsia="uk-UA" w:bidi="uk-UA"/>
          <w14:ligatures w14:val="none"/>
        </w:rPr>
      </w:pPr>
    </w:p>
    <w:p w14:paraId="43F60DFF" w14:textId="77777777" w:rsidR="005A7061" w:rsidRPr="005A7061" w:rsidRDefault="005A7061" w:rsidP="005A7061">
      <w:pPr>
        <w:tabs>
          <w:tab w:val="center" w:pos="8213"/>
        </w:tabs>
        <w:spacing w:after="4" w:line="240" w:lineRule="auto"/>
        <w:ind w:left="-15"/>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FF0000"/>
          <w:kern w:val="0"/>
          <w:sz w:val="28"/>
          <w:szCs w:val="24"/>
          <w:lang w:eastAsia="uk-UA" w:bidi="uk-UA"/>
          <w14:ligatures w14:val="none"/>
        </w:rPr>
        <w:tab/>
      </w:r>
      <w:r w:rsidRPr="005A7061">
        <w:rPr>
          <w:rFonts w:ascii="Times New Roman" w:eastAsia="Times New Roman" w:hAnsi="Times New Roman" w:cs="Times New Roman"/>
          <w:color w:val="000000"/>
          <w:kern w:val="0"/>
          <w:sz w:val="28"/>
          <w:szCs w:val="24"/>
          <w:lang w:eastAsia="uk-UA" w:bidi="uk-UA"/>
          <w14:ligatures w14:val="none"/>
        </w:rPr>
        <w:t xml:space="preserve">__________ </w:t>
      </w:r>
    </w:p>
    <w:p w14:paraId="5183C56E" w14:textId="77777777" w:rsidR="005A7061" w:rsidRPr="005A7061" w:rsidRDefault="005A7061" w:rsidP="005A7061">
      <w:pPr>
        <w:spacing w:after="2" w:line="252" w:lineRule="auto"/>
        <w:ind w:left="4547" w:right="48" w:hanging="10"/>
        <w:rPr>
          <w:rFonts w:ascii="Times New Roman" w:eastAsia="Times New Roman" w:hAnsi="Times New Roman" w:cs="Times New Roman"/>
          <w:color w:val="000000"/>
          <w:kern w:val="0"/>
          <w:sz w:val="28"/>
          <w:szCs w:val="24"/>
          <w:lang w:eastAsia="uk-UA" w:bidi="uk-UA"/>
          <w14:ligatures w14:val="none"/>
        </w:rPr>
      </w:pPr>
    </w:p>
    <w:p w14:paraId="4739E5FA" w14:textId="77777777" w:rsidR="005A7061" w:rsidRPr="005A7061" w:rsidRDefault="005A7061" w:rsidP="005A7061">
      <w:pPr>
        <w:spacing w:after="2" w:line="252" w:lineRule="auto"/>
        <w:ind w:left="4547" w:right="48" w:hanging="10"/>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 xml:space="preserve">Засвідчую, що у цій магістерській дисертації немає запозичень з праць інших авторів без відповідних посилань. </w:t>
      </w:r>
    </w:p>
    <w:p w14:paraId="13387992" w14:textId="77777777" w:rsidR="005A7061" w:rsidRPr="005A7061" w:rsidRDefault="005A7061" w:rsidP="005A7061">
      <w:pPr>
        <w:spacing w:after="0" w:line="268" w:lineRule="auto"/>
        <w:ind w:left="4547" w:right="66" w:hanging="10"/>
        <w:jc w:val="both"/>
        <w:rPr>
          <w:rFonts w:ascii="Times New Roman" w:eastAsia="Times New Roman" w:hAnsi="Times New Roman" w:cs="Times New Roman"/>
          <w:color w:val="000000"/>
          <w:kern w:val="0"/>
          <w:sz w:val="28"/>
          <w:szCs w:val="24"/>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 xml:space="preserve">Студентка _____________ </w:t>
      </w:r>
    </w:p>
    <w:p w14:paraId="789C9008" w14:textId="77777777" w:rsidR="005A7061" w:rsidRPr="005A7061" w:rsidRDefault="005A7061" w:rsidP="005A7061">
      <w:pPr>
        <w:spacing w:after="44" w:line="360" w:lineRule="auto"/>
        <w:ind w:left="10" w:right="70" w:hanging="10"/>
        <w:jc w:val="center"/>
        <w:rPr>
          <w:rFonts w:ascii="Times New Roman" w:eastAsia="Times New Roman" w:hAnsi="Times New Roman" w:cs="Times New Roman"/>
          <w:color w:val="000000"/>
          <w:kern w:val="0"/>
          <w:sz w:val="28"/>
          <w:szCs w:val="24"/>
          <w:lang w:eastAsia="uk-UA" w:bidi="uk-UA"/>
          <w14:ligatures w14:val="none"/>
        </w:rPr>
      </w:pPr>
    </w:p>
    <w:p w14:paraId="135CAD6A" w14:textId="1C81945B" w:rsidR="005A7061" w:rsidRPr="00F5438A" w:rsidRDefault="005A7061" w:rsidP="005A7061">
      <w:pPr>
        <w:spacing w:after="44" w:line="360" w:lineRule="auto"/>
        <w:ind w:left="10" w:right="70" w:hanging="10"/>
        <w:jc w:val="center"/>
        <w:rPr>
          <w:rFonts w:ascii="Times New Roman" w:eastAsia="Times New Roman" w:hAnsi="Times New Roman" w:cs="Times New Roman"/>
          <w:color w:val="000000"/>
          <w:kern w:val="0"/>
          <w:sz w:val="28"/>
          <w:szCs w:val="28"/>
          <w:lang w:eastAsia="uk-UA" w:bidi="uk-UA"/>
          <w14:ligatures w14:val="none"/>
        </w:rPr>
      </w:pPr>
      <w:r w:rsidRPr="005A7061">
        <w:rPr>
          <w:rFonts w:ascii="Times New Roman" w:eastAsia="Times New Roman" w:hAnsi="Times New Roman" w:cs="Times New Roman"/>
          <w:color w:val="000000"/>
          <w:kern w:val="0"/>
          <w:sz w:val="28"/>
          <w:szCs w:val="24"/>
          <w:lang w:eastAsia="uk-UA" w:bidi="uk-UA"/>
          <w14:ligatures w14:val="none"/>
        </w:rPr>
        <w:t>Київ – 2024 року</w:t>
      </w:r>
    </w:p>
    <w:p w14:paraId="154F5F80" w14:textId="77777777" w:rsidR="00FB6ED7" w:rsidRPr="00FB6ED7" w:rsidRDefault="00FB6ED7" w:rsidP="00FB6ED7">
      <w:pPr>
        <w:spacing w:after="0" w:line="270" w:lineRule="auto"/>
        <w:ind w:left="2158"/>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b/>
          <w:kern w:val="0"/>
          <w:sz w:val="28"/>
          <w:szCs w:val="28"/>
          <w:lang w:eastAsia="ru-RU"/>
          <w14:ligatures w14:val="none"/>
        </w:rPr>
        <w:lastRenderedPageBreak/>
        <w:t xml:space="preserve">Національний технічний університет України  </w:t>
      </w:r>
    </w:p>
    <w:p w14:paraId="210F69C6" w14:textId="77777777" w:rsidR="00FB6ED7" w:rsidRPr="00FB6ED7" w:rsidRDefault="00FB6ED7" w:rsidP="00FB6ED7">
      <w:pPr>
        <w:spacing w:after="0" w:line="270" w:lineRule="auto"/>
        <w:ind w:left="3502" w:right="1656" w:hanging="677"/>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b/>
          <w:kern w:val="0"/>
          <w:sz w:val="28"/>
          <w:szCs w:val="28"/>
          <w:lang w:eastAsia="ru-RU"/>
          <w14:ligatures w14:val="none"/>
        </w:rPr>
        <w:t xml:space="preserve">«Київський політехнічний інститут імені Ігоря Сікорського» </w:t>
      </w:r>
    </w:p>
    <w:p w14:paraId="67599437" w14:textId="77777777" w:rsidR="00FB6ED7" w:rsidRPr="00FB6ED7" w:rsidRDefault="00FB6ED7" w:rsidP="00FB6ED7">
      <w:pPr>
        <w:spacing w:after="0"/>
        <w:ind w:left="540"/>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b/>
          <w:kern w:val="0"/>
          <w:sz w:val="28"/>
          <w:szCs w:val="28"/>
          <w:lang w:eastAsia="ru-RU"/>
          <w14:ligatures w14:val="none"/>
        </w:rPr>
        <w:t xml:space="preserve"> </w:t>
      </w:r>
    </w:p>
    <w:p w14:paraId="7297E02A" w14:textId="77777777" w:rsidR="00FB6ED7" w:rsidRPr="00FB6ED7" w:rsidRDefault="00FB6ED7" w:rsidP="00FB6ED7">
      <w:pPr>
        <w:spacing w:after="0" w:line="240" w:lineRule="auto"/>
        <w:ind w:left="-5" w:right="66"/>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kern w:val="0"/>
          <w:sz w:val="28"/>
          <w:szCs w:val="28"/>
          <w:lang w:eastAsia="ru-RU"/>
          <w14:ligatures w14:val="none"/>
        </w:rPr>
        <w:t xml:space="preserve">Інститут/факультет </w:t>
      </w:r>
      <w:r w:rsidRPr="00FB6ED7">
        <w:rPr>
          <w:rFonts w:ascii="Times New Roman" w:eastAsia="Times New Roman" w:hAnsi="Times New Roman" w:cs="Times New Roman"/>
          <w:kern w:val="0"/>
          <w:sz w:val="28"/>
          <w:szCs w:val="28"/>
          <w:u w:val="single"/>
          <w:lang w:eastAsia="ru-RU"/>
          <w14:ligatures w14:val="none"/>
        </w:rPr>
        <w:t>Інженерно-хімічний факультет                                        </w:t>
      </w:r>
    </w:p>
    <w:p w14:paraId="477F9176" w14:textId="77777777" w:rsidR="00FB6ED7" w:rsidRPr="00FB6ED7" w:rsidRDefault="00FB6ED7" w:rsidP="00FB6ED7">
      <w:pPr>
        <w:spacing w:after="248" w:line="265" w:lineRule="auto"/>
        <w:ind w:left="2488"/>
        <w:jc w:val="center"/>
        <w:rPr>
          <w:rFonts w:ascii="Times New Roman" w:eastAsia="Times New Roman" w:hAnsi="Times New Roman" w:cs="Times New Roman"/>
          <w:kern w:val="0"/>
          <w:sz w:val="24"/>
          <w:szCs w:val="24"/>
          <w:lang w:eastAsia="ru-RU"/>
          <w14:ligatures w14:val="none"/>
        </w:rPr>
      </w:pPr>
      <w:r w:rsidRPr="00FB6ED7">
        <w:rPr>
          <w:rFonts w:ascii="Times New Roman" w:eastAsia="Times New Roman" w:hAnsi="Times New Roman" w:cs="Times New Roman"/>
          <w:kern w:val="0"/>
          <w:sz w:val="24"/>
          <w:szCs w:val="24"/>
          <w:lang w:eastAsia="ru-RU"/>
          <w14:ligatures w14:val="none"/>
        </w:rPr>
        <w:t xml:space="preserve">(повна назва) </w:t>
      </w:r>
    </w:p>
    <w:p w14:paraId="03FC2C6B" w14:textId="77777777" w:rsidR="00FB6ED7" w:rsidRPr="00FB6ED7" w:rsidRDefault="00FB6ED7" w:rsidP="00FB6ED7">
      <w:pPr>
        <w:spacing w:after="0" w:line="240" w:lineRule="auto"/>
        <w:ind w:left="-5" w:right="66"/>
        <w:rPr>
          <w:rFonts w:ascii="Times New Roman" w:eastAsia="Times New Roman" w:hAnsi="Times New Roman" w:cs="Times New Roman"/>
          <w:kern w:val="0"/>
          <w:sz w:val="28"/>
          <w:szCs w:val="28"/>
          <w:u w:val="single"/>
          <w:lang w:eastAsia="ru-RU"/>
          <w14:ligatures w14:val="none"/>
        </w:rPr>
      </w:pPr>
      <w:r w:rsidRPr="00FB6ED7">
        <w:rPr>
          <w:rFonts w:ascii="Times New Roman" w:eastAsia="Times New Roman" w:hAnsi="Times New Roman" w:cs="Times New Roman"/>
          <w:kern w:val="0"/>
          <w:sz w:val="28"/>
          <w:szCs w:val="28"/>
          <w:lang w:eastAsia="ru-RU"/>
          <w14:ligatures w14:val="none"/>
        </w:rPr>
        <w:t xml:space="preserve">Кафедра </w:t>
      </w:r>
      <w:r w:rsidRPr="00FB6ED7">
        <w:rPr>
          <w:rFonts w:ascii="Times New Roman" w:eastAsia="Times New Roman" w:hAnsi="Times New Roman" w:cs="Times New Roman"/>
          <w:kern w:val="0"/>
          <w:sz w:val="28"/>
          <w:szCs w:val="28"/>
          <w:u w:val="single"/>
          <w:lang w:eastAsia="ru-RU"/>
          <w14:ligatures w14:val="none"/>
        </w:rPr>
        <w:t>Екології та технології рослинних полімерів                                      </w:t>
      </w:r>
    </w:p>
    <w:p w14:paraId="7C40C275" w14:textId="77777777" w:rsidR="00FB6ED7" w:rsidRPr="00FB6ED7" w:rsidRDefault="00FB6ED7" w:rsidP="00FB6ED7">
      <w:pPr>
        <w:spacing w:after="248" w:line="265" w:lineRule="auto"/>
        <w:ind w:left="2488" w:right="1422"/>
        <w:jc w:val="center"/>
        <w:rPr>
          <w:rFonts w:ascii="Times New Roman" w:eastAsia="Times New Roman" w:hAnsi="Times New Roman" w:cs="Times New Roman"/>
          <w:kern w:val="0"/>
          <w:sz w:val="24"/>
          <w:szCs w:val="24"/>
          <w:lang w:eastAsia="ru-RU"/>
          <w14:ligatures w14:val="none"/>
        </w:rPr>
      </w:pPr>
      <w:r w:rsidRPr="00FB6ED7">
        <w:rPr>
          <w:rFonts w:ascii="Times New Roman" w:eastAsia="Times New Roman" w:hAnsi="Times New Roman" w:cs="Times New Roman"/>
          <w:kern w:val="0"/>
          <w:sz w:val="24"/>
          <w:szCs w:val="24"/>
          <w:lang w:eastAsia="ru-RU"/>
          <w14:ligatures w14:val="none"/>
        </w:rPr>
        <w:t xml:space="preserve">(повна назва) </w:t>
      </w:r>
    </w:p>
    <w:p w14:paraId="5B710E8B" w14:textId="77777777" w:rsidR="00FB6ED7" w:rsidRPr="00FB6ED7" w:rsidRDefault="00FB6ED7" w:rsidP="00FB6ED7">
      <w:pPr>
        <w:spacing w:after="13" w:line="360" w:lineRule="auto"/>
        <w:ind w:left="-6" w:right="68"/>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kern w:val="0"/>
          <w:sz w:val="28"/>
          <w:szCs w:val="28"/>
          <w:lang w:eastAsia="ru-RU"/>
          <w14:ligatures w14:val="none"/>
        </w:rPr>
        <w:t xml:space="preserve">Рівень вищої освіти – другий (магістерський) за освітньо-професійною програмою </w:t>
      </w:r>
    </w:p>
    <w:p w14:paraId="1B47D712" w14:textId="77777777" w:rsidR="00FB6ED7" w:rsidRPr="00FB6ED7" w:rsidRDefault="00FB6ED7" w:rsidP="00FB6ED7">
      <w:pPr>
        <w:spacing w:after="0"/>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kern w:val="0"/>
          <w:sz w:val="28"/>
          <w:szCs w:val="28"/>
          <w:lang w:eastAsia="ru-RU"/>
          <w14:ligatures w14:val="none"/>
        </w:rPr>
        <w:t xml:space="preserve"> </w:t>
      </w:r>
    </w:p>
    <w:p w14:paraId="2E128895" w14:textId="77777777" w:rsidR="00FB6ED7" w:rsidRPr="00FB6ED7" w:rsidRDefault="00FB6ED7" w:rsidP="00FB6ED7">
      <w:pPr>
        <w:spacing w:after="0" w:line="240" w:lineRule="auto"/>
        <w:ind w:left="-5" w:right="66"/>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kern w:val="0"/>
          <w:sz w:val="28"/>
          <w:szCs w:val="28"/>
          <w:lang w:eastAsia="ru-RU"/>
          <w14:ligatures w14:val="none"/>
        </w:rPr>
        <w:t xml:space="preserve">Спеціальність </w:t>
      </w:r>
      <w:r w:rsidRPr="00FB6ED7">
        <w:rPr>
          <w:rFonts w:ascii="Times New Roman" w:eastAsia="Times New Roman" w:hAnsi="Times New Roman" w:cs="Times New Roman"/>
          <w:kern w:val="0"/>
          <w:sz w:val="28"/>
          <w:szCs w:val="28"/>
          <w:u w:val="single"/>
          <w:lang w:eastAsia="ru-RU"/>
          <w14:ligatures w14:val="none"/>
        </w:rPr>
        <w:t>101 «Екологія»                                                                           </w:t>
      </w:r>
      <w:r w:rsidRPr="00FB6ED7">
        <w:rPr>
          <w:rFonts w:ascii="Times New Roman" w:eastAsia="Times New Roman" w:hAnsi="Times New Roman" w:cs="Times New Roman"/>
          <w:kern w:val="0"/>
          <w:sz w:val="28"/>
          <w:szCs w:val="28"/>
          <w:lang w:eastAsia="ru-RU"/>
          <w14:ligatures w14:val="none"/>
        </w:rPr>
        <w:t xml:space="preserve"> </w:t>
      </w:r>
    </w:p>
    <w:p w14:paraId="180E9B11" w14:textId="77777777" w:rsidR="00FB6ED7" w:rsidRPr="00FB6ED7" w:rsidRDefault="00FB6ED7" w:rsidP="00FB6ED7">
      <w:pPr>
        <w:spacing w:after="92" w:line="265" w:lineRule="auto"/>
        <w:ind w:left="2488" w:right="851"/>
        <w:jc w:val="center"/>
        <w:rPr>
          <w:rFonts w:ascii="Times New Roman" w:eastAsia="Times New Roman" w:hAnsi="Times New Roman" w:cs="Times New Roman"/>
          <w:kern w:val="0"/>
          <w:sz w:val="24"/>
          <w:szCs w:val="24"/>
          <w:lang w:eastAsia="ru-RU"/>
          <w14:ligatures w14:val="none"/>
        </w:rPr>
      </w:pPr>
      <w:r w:rsidRPr="00FB6ED7">
        <w:rPr>
          <w:rFonts w:ascii="Times New Roman" w:eastAsia="Times New Roman" w:hAnsi="Times New Roman" w:cs="Times New Roman"/>
          <w:kern w:val="0"/>
          <w:sz w:val="24"/>
          <w:szCs w:val="24"/>
          <w:lang w:eastAsia="ru-RU"/>
          <w14:ligatures w14:val="none"/>
        </w:rPr>
        <w:t xml:space="preserve">(код і назва) </w:t>
      </w:r>
    </w:p>
    <w:p w14:paraId="035F93FA" w14:textId="77777777" w:rsidR="00FB6ED7" w:rsidRPr="00FB6ED7" w:rsidRDefault="00FB6ED7" w:rsidP="00FB6ED7">
      <w:pPr>
        <w:spacing w:after="227"/>
        <w:ind w:left="540"/>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kern w:val="0"/>
          <w:sz w:val="28"/>
          <w:szCs w:val="28"/>
          <w:lang w:eastAsia="ru-RU"/>
          <w14:ligatures w14:val="none"/>
        </w:rPr>
        <w:t xml:space="preserve"> </w:t>
      </w:r>
    </w:p>
    <w:p w14:paraId="04BC8529" w14:textId="77777777" w:rsidR="00FB6ED7" w:rsidRPr="00FB6ED7" w:rsidRDefault="00FB6ED7" w:rsidP="00FB6ED7">
      <w:pPr>
        <w:spacing w:after="33" w:line="249" w:lineRule="auto"/>
        <w:ind w:left="6390"/>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kern w:val="0"/>
          <w:sz w:val="28"/>
          <w:szCs w:val="28"/>
          <w:lang w:eastAsia="ru-RU"/>
          <w14:ligatures w14:val="none"/>
        </w:rPr>
        <w:t xml:space="preserve">ЗАТВЕРДЖУЮ </w:t>
      </w:r>
    </w:p>
    <w:p w14:paraId="5E02D745" w14:textId="77777777" w:rsidR="00922579" w:rsidRDefault="00FB6ED7" w:rsidP="00FB6ED7">
      <w:pPr>
        <w:spacing w:after="0" w:line="249" w:lineRule="auto"/>
        <w:ind w:left="6390"/>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kern w:val="0"/>
          <w:sz w:val="28"/>
          <w:szCs w:val="28"/>
          <w:lang w:eastAsia="ru-RU"/>
          <w14:ligatures w14:val="none"/>
        </w:rPr>
        <w:t xml:space="preserve">Завідувач кафедри                        </w:t>
      </w:r>
    </w:p>
    <w:p w14:paraId="4F4D373B" w14:textId="6EF053CC" w:rsidR="00FB6ED7" w:rsidRPr="00FB6ED7" w:rsidRDefault="00922579" w:rsidP="00FB6ED7">
      <w:pPr>
        <w:spacing w:after="0" w:line="249" w:lineRule="auto"/>
        <w:ind w:left="6390"/>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_____</w:t>
      </w:r>
      <w:r w:rsidR="00FB6ED7" w:rsidRPr="00FB6ED7">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 xml:space="preserve">   </w:t>
      </w:r>
      <w:r w:rsidR="00FB6ED7" w:rsidRPr="00FB6ED7">
        <w:rPr>
          <w:rFonts w:ascii="Times New Roman" w:eastAsia="Times New Roman" w:hAnsi="Times New Roman" w:cs="Times New Roman"/>
          <w:kern w:val="0"/>
          <w:sz w:val="28"/>
          <w:szCs w:val="28"/>
          <w:u w:val="single"/>
          <w:lang w:eastAsia="ru-RU"/>
          <w14:ligatures w14:val="none"/>
        </w:rPr>
        <w:t xml:space="preserve"> Микола ГОМЕЛЯ  </w:t>
      </w:r>
    </w:p>
    <w:p w14:paraId="604CBB42" w14:textId="626F3366" w:rsidR="00FB6ED7" w:rsidRPr="00FB6ED7" w:rsidRDefault="00FB6ED7" w:rsidP="00FB6ED7">
      <w:pPr>
        <w:spacing w:after="227"/>
        <w:ind w:right="416"/>
        <w:jc w:val="center"/>
        <w:rPr>
          <w:rFonts w:ascii="Times New Roman" w:eastAsia="Times New Roman" w:hAnsi="Times New Roman" w:cs="Times New Roman"/>
          <w:kern w:val="0"/>
          <w:sz w:val="24"/>
          <w:szCs w:val="24"/>
          <w:lang w:eastAsia="ru-RU"/>
          <w14:ligatures w14:val="none"/>
        </w:rPr>
      </w:pPr>
      <w:r w:rsidRPr="00FB6ED7">
        <w:rPr>
          <w:rFonts w:ascii="Times New Roman" w:eastAsia="Times New Roman" w:hAnsi="Times New Roman" w:cs="Times New Roman"/>
          <w:kern w:val="0"/>
          <w:sz w:val="28"/>
          <w:szCs w:val="28"/>
          <w:lang w:eastAsia="ru-RU"/>
          <w14:ligatures w14:val="none"/>
        </w:rPr>
        <w:t xml:space="preserve">                                        </w:t>
      </w:r>
      <w:r w:rsidRPr="00FB6ED7">
        <w:rPr>
          <w:rFonts w:ascii="Times New Roman" w:eastAsia="Times New Roman" w:hAnsi="Times New Roman" w:cs="Times New Roman"/>
          <w:kern w:val="0"/>
          <w:sz w:val="28"/>
          <w:szCs w:val="28"/>
          <w:lang w:eastAsia="ru-RU"/>
          <w14:ligatures w14:val="none"/>
        </w:rPr>
        <w:tab/>
      </w:r>
      <w:r w:rsidRPr="00FB6ED7">
        <w:rPr>
          <w:rFonts w:ascii="Times New Roman" w:eastAsia="Times New Roman" w:hAnsi="Times New Roman" w:cs="Times New Roman"/>
          <w:kern w:val="0"/>
          <w:sz w:val="28"/>
          <w:szCs w:val="28"/>
          <w:lang w:eastAsia="ru-RU"/>
          <w14:ligatures w14:val="none"/>
        </w:rPr>
        <w:tab/>
      </w:r>
      <w:r w:rsidRPr="00FB6ED7">
        <w:rPr>
          <w:rFonts w:ascii="Times New Roman" w:eastAsia="Times New Roman" w:hAnsi="Times New Roman" w:cs="Times New Roman"/>
          <w:kern w:val="0"/>
          <w:sz w:val="28"/>
          <w:szCs w:val="28"/>
          <w:lang w:eastAsia="ru-RU"/>
          <w14:ligatures w14:val="none"/>
        </w:rPr>
        <w:tab/>
      </w:r>
      <w:r w:rsidRPr="00FB6ED7">
        <w:rPr>
          <w:rFonts w:ascii="Times New Roman" w:eastAsia="Times New Roman" w:hAnsi="Times New Roman" w:cs="Times New Roman"/>
          <w:kern w:val="0"/>
          <w:sz w:val="28"/>
          <w:szCs w:val="28"/>
          <w:lang w:eastAsia="ru-RU"/>
          <w14:ligatures w14:val="none"/>
        </w:rPr>
        <w:tab/>
        <w:t xml:space="preserve">               </w:t>
      </w:r>
      <w:r w:rsidR="00922579">
        <w:rPr>
          <w:rFonts w:ascii="Times New Roman" w:eastAsia="Times New Roman" w:hAnsi="Times New Roman" w:cs="Times New Roman"/>
          <w:kern w:val="0"/>
          <w:sz w:val="28"/>
          <w:szCs w:val="28"/>
          <w:lang w:eastAsia="ru-RU"/>
          <w14:ligatures w14:val="none"/>
        </w:rPr>
        <w:t xml:space="preserve"> (</w:t>
      </w:r>
      <w:r w:rsidRPr="00FB6ED7">
        <w:rPr>
          <w:rFonts w:ascii="Times New Roman" w:eastAsia="Times New Roman" w:hAnsi="Times New Roman" w:cs="Times New Roman"/>
          <w:kern w:val="0"/>
          <w:sz w:val="24"/>
          <w:szCs w:val="24"/>
          <w:lang w:eastAsia="ru-RU"/>
          <w14:ligatures w14:val="none"/>
        </w:rPr>
        <w:t>підпис)     (Ім’я</w:t>
      </w:r>
      <w:r w:rsidR="00922579">
        <w:rPr>
          <w:rFonts w:ascii="Times New Roman" w:eastAsia="Times New Roman" w:hAnsi="Times New Roman" w:cs="Times New Roman"/>
          <w:kern w:val="0"/>
          <w:sz w:val="24"/>
          <w:szCs w:val="24"/>
          <w:lang w:eastAsia="ru-RU"/>
          <w14:ligatures w14:val="none"/>
        </w:rPr>
        <w:t xml:space="preserve">  </w:t>
      </w:r>
      <w:r w:rsidRPr="00FB6ED7">
        <w:rPr>
          <w:rFonts w:ascii="Times New Roman" w:eastAsia="Times New Roman" w:hAnsi="Times New Roman" w:cs="Times New Roman"/>
          <w:kern w:val="0"/>
          <w:sz w:val="24"/>
          <w:szCs w:val="24"/>
          <w:lang w:eastAsia="ru-RU"/>
          <w14:ligatures w14:val="none"/>
        </w:rPr>
        <w:t xml:space="preserve">ПРІЗВИЩЕ) </w:t>
      </w:r>
    </w:p>
    <w:p w14:paraId="7AB8B13C" w14:textId="77777777" w:rsidR="00FB6ED7" w:rsidRPr="00FB6ED7" w:rsidRDefault="00FB6ED7" w:rsidP="00FB6ED7">
      <w:pPr>
        <w:spacing w:after="119"/>
        <w:ind w:right="209"/>
        <w:jc w:val="right"/>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kern w:val="0"/>
          <w:sz w:val="28"/>
          <w:szCs w:val="28"/>
          <w:lang w:eastAsia="ru-RU"/>
          <w14:ligatures w14:val="none"/>
        </w:rPr>
        <w:t xml:space="preserve">«___»_____________20__ р. </w:t>
      </w:r>
    </w:p>
    <w:p w14:paraId="1A7437F8" w14:textId="77777777" w:rsidR="00FB6ED7" w:rsidRPr="00FB6ED7" w:rsidRDefault="00FB6ED7" w:rsidP="00FB6ED7">
      <w:pPr>
        <w:spacing w:after="148"/>
        <w:ind w:left="537"/>
        <w:jc w:val="center"/>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b/>
          <w:kern w:val="0"/>
          <w:sz w:val="28"/>
          <w:szCs w:val="28"/>
          <w:lang w:eastAsia="ru-RU"/>
          <w14:ligatures w14:val="none"/>
        </w:rPr>
        <w:t xml:space="preserve"> </w:t>
      </w:r>
    </w:p>
    <w:p w14:paraId="7793F198" w14:textId="77777777" w:rsidR="00FB6ED7" w:rsidRPr="00FB6ED7" w:rsidRDefault="00FB6ED7" w:rsidP="00FB6ED7">
      <w:pPr>
        <w:spacing w:after="16" w:line="270" w:lineRule="auto"/>
        <w:ind w:right="69"/>
        <w:jc w:val="center"/>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b/>
          <w:kern w:val="0"/>
          <w:sz w:val="28"/>
          <w:szCs w:val="28"/>
          <w:lang w:eastAsia="ru-RU"/>
          <w14:ligatures w14:val="none"/>
        </w:rPr>
        <w:t xml:space="preserve">ЗАВДАННЯ </w:t>
      </w:r>
    </w:p>
    <w:p w14:paraId="01A83F85" w14:textId="77777777" w:rsidR="00FB6ED7" w:rsidRPr="00FB6ED7" w:rsidRDefault="00FB6ED7" w:rsidP="00FB6ED7">
      <w:pPr>
        <w:spacing w:after="16" w:line="270" w:lineRule="auto"/>
        <w:ind w:right="75"/>
        <w:jc w:val="center"/>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b/>
          <w:kern w:val="0"/>
          <w:sz w:val="28"/>
          <w:szCs w:val="28"/>
          <w:lang w:eastAsia="ru-RU"/>
          <w14:ligatures w14:val="none"/>
        </w:rPr>
        <w:t>на магістерську дисертацію студент</w:t>
      </w:r>
      <w:r w:rsidRPr="00FB6ED7">
        <w:rPr>
          <w:rFonts w:ascii="Times New Roman" w:eastAsia="Times New Roman" w:hAnsi="Times New Roman" w:cs="Times New Roman"/>
          <w:b/>
          <w:kern w:val="0"/>
          <w:sz w:val="28"/>
          <w:szCs w:val="28"/>
          <w:lang w:val="ru-RU" w:eastAsia="ru-RU"/>
          <w14:ligatures w14:val="none"/>
        </w:rPr>
        <w:t>ц</w:t>
      </w:r>
      <w:r w:rsidRPr="00FB6ED7">
        <w:rPr>
          <w:rFonts w:ascii="Times New Roman" w:eastAsia="Times New Roman" w:hAnsi="Times New Roman" w:cs="Times New Roman"/>
          <w:b/>
          <w:kern w:val="0"/>
          <w:sz w:val="28"/>
          <w:szCs w:val="28"/>
          <w:lang w:eastAsia="ru-RU"/>
          <w14:ligatures w14:val="none"/>
        </w:rPr>
        <w:t xml:space="preserve">і </w:t>
      </w:r>
    </w:p>
    <w:p w14:paraId="2E9988FD" w14:textId="461C24CB" w:rsidR="00FB6ED7" w:rsidRPr="00FB6ED7" w:rsidRDefault="00FB6ED7" w:rsidP="00FB6ED7">
      <w:pPr>
        <w:spacing w:after="0" w:line="240" w:lineRule="auto"/>
        <w:ind w:left="-5" w:right="66"/>
        <w:rPr>
          <w:rFonts w:ascii="Times New Roman" w:eastAsia="Times New Roman" w:hAnsi="Times New Roman" w:cs="Times New Roman"/>
          <w:kern w:val="0"/>
          <w:sz w:val="28"/>
          <w:szCs w:val="28"/>
          <w:lang w:eastAsia="ru-RU"/>
          <w14:ligatures w14:val="none"/>
        </w:rPr>
      </w:pPr>
      <w:r w:rsidRPr="00FB6ED7">
        <w:rPr>
          <w:rFonts w:ascii="Times New Roman" w:eastAsia="Times New Roman" w:hAnsi="Times New Roman" w:cs="Times New Roman"/>
          <w:kern w:val="0"/>
          <w:sz w:val="28"/>
          <w:szCs w:val="28"/>
          <w:u w:val="single"/>
          <w:lang w:eastAsia="ru-RU"/>
          <w14:ligatures w14:val="none"/>
        </w:rPr>
        <w:t>                                           </w:t>
      </w:r>
      <w:r w:rsidR="00EB47BD">
        <w:rPr>
          <w:rFonts w:ascii="Times New Roman" w:eastAsia="Times New Roman" w:hAnsi="Times New Roman" w:cs="Times New Roman"/>
          <w:kern w:val="0"/>
          <w:sz w:val="28"/>
          <w:szCs w:val="28"/>
          <w:u w:val="single"/>
          <w:lang w:eastAsia="ru-RU"/>
          <w14:ligatures w14:val="none"/>
        </w:rPr>
        <w:t>Кушнаренко Ярославі Олегівні</w:t>
      </w:r>
      <w:r w:rsidR="00EB47BD" w:rsidRPr="002845F4">
        <w:rPr>
          <w:rFonts w:ascii="Times New Roman" w:eastAsia="Times New Roman" w:hAnsi="Times New Roman" w:cs="Times New Roman"/>
          <w:kern w:val="0"/>
          <w:sz w:val="28"/>
          <w:szCs w:val="28"/>
          <w:lang w:eastAsia="ru-RU"/>
          <w14:ligatures w14:val="none"/>
        </w:rPr>
        <w:t>________________</w:t>
      </w:r>
      <w:r w:rsidR="00671911">
        <w:rPr>
          <w:rFonts w:ascii="Times New Roman" w:eastAsia="Times New Roman" w:hAnsi="Times New Roman" w:cs="Times New Roman"/>
          <w:kern w:val="0"/>
          <w:sz w:val="28"/>
          <w:szCs w:val="28"/>
          <w:lang w:eastAsia="ru-RU"/>
          <w14:ligatures w14:val="none"/>
        </w:rPr>
        <w:t>____</w:t>
      </w:r>
    </w:p>
    <w:p w14:paraId="53292A2D" w14:textId="77777777" w:rsidR="00FB6ED7" w:rsidRDefault="00FB6ED7" w:rsidP="00FB6ED7">
      <w:pPr>
        <w:spacing w:after="488" w:line="240" w:lineRule="auto"/>
        <w:ind w:left="2488" w:right="2548"/>
        <w:jc w:val="center"/>
        <w:rPr>
          <w:rFonts w:ascii="Times New Roman" w:eastAsia="Times New Roman" w:hAnsi="Times New Roman" w:cs="Times New Roman"/>
          <w:kern w:val="0"/>
          <w:sz w:val="24"/>
          <w:szCs w:val="24"/>
          <w:lang w:eastAsia="ru-RU"/>
          <w14:ligatures w14:val="none"/>
        </w:rPr>
      </w:pPr>
      <w:r w:rsidRPr="00FB6ED7">
        <w:rPr>
          <w:rFonts w:ascii="Times New Roman" w:eastAsia="Times New Roman" w:hAnsi="Times New Roman" w:cs="Times New Roman"/>
          <w:kern w:val="0"/>
          <w:sz w:val="24"/>
          <w:szCs w:val="24"/>
          <w:lang w:eastAsia="ru-RU"/>
          <w14:ligatures w14:val="none"/>
        </w:rPr>
        <w:t xml:space="preserve">(прізвище, ім’я, по батькові) </w:t>
      </w:r>
    </w:p>
    <w:p w14:paraId="750C1547" w14:textId="6E08EF1C" w:rsidR="00FA2442" w:rsidRDefault="00FA2442" w:rsidP="001C1A59">
      <w:pPr>
        <w:spacing w:after="0" w:line="240" w:lineRule="auto"/>
        <w:jc w:val="both"/>
        <w:rPr>
          <w:rFonts w:ascii="Times New Roman" w:eastAsia="Times New Roman" w:hAnsi="Times New Roman" w:cs="Times New Roman"/>
          <w:kern w:val="0"/>
          <w:sz w:val="28"/>
          <w:szCs w:val="28"/>
          <w:u w:val="single"/>
          <w:lang w:eastAsia="ru-RU"/>
          <w14:ligatures w14:val="none"/>
        </w:rPr>
      </w:pPr>
      <w:r>
        <w:rPr>
          <w:rFonts w:ascii="Times New Roman" w:eastAsia="Times New Roman" w:hAnsi="Times New Roman" w:cs="Times New Roman"/>
          <w:kern w:val="0"/>
          <w:sz w:val="28"/>
          <w:szCs w:val="28"/>
          <w:lang w:eastAsia="ru-RU"/>
          <w14:ligatures w14:val="none"/>
        </w:rPr>
        <w:t xml:space="preserve">1.Тема дисертації   </w:t>
      </w:r>
      <w:r w:rsidRPr="001C1A59">
        <w:rPr>
          <w:rFonts w:ascii="Times New Roman" w:eastAsia="Times New Roman" w:hAnsi="Times New Roman" w:cs="Times New Roman"/>
          <w:kern w:val="0"/>
          <w:sz w:val="28"/>
          <w:szCs w:val="28"/>
          <w:u w:val="single"/>
          <w:lang w:eastAsia="ru-RU"/>
          <w14:ligatures w14:val="none"/>
        </w:rPr>
        <w:t>«Дослідження перебігу корозійних</w:t>
      </w:r>
      <w:r w:rsidR="001C1A59" w:rsidRPr="001C1A59">
        <w:rPr>
          <w:rFonts w:ascii="Times New Roman" w:eastAsia="Times New Roman" w:hAnsi="Times New Roman" w:cs="Times New Roman"/>
          <w:kern w:val="0"/>
          <w:sz w:val="28"/>
          <w:szCs w:val="28"/>
          <w:u w:val="single"/>
          <w:lang w:eastAsia="ru-RU"/>
          <w14:ligatures w14:val="none"/>
        </w:rPr>
        <w:t xml:space="preserve"> процесів у мінералізованих водно-нафтових середовищах</w:t>
      </w:r>
      <w:r w:rsidR="001C1A59" w:rsidRPr="002253F1">
        <w:rPr>
          <w:rFonts w:ascii="Times New Roman" w:eastAsia="Times New Roman" w:hAnsi="Times New Roman" w:cs="Times New Roman"/>
          <w:kern w:val="0"/>
          <w:sz w:val="28"/>
          <w:szCs w:val="28"/>
          <w:lang w:eastAsia="ru-RU"/>
          <w14:ligatures w14:val="none"/>
        </w:rPr>
        <w:t>»____________________________</w:t>
      </w:r>
    </w:p>
    <w:p w14:paraId="717B3F62" w14:textId="4C058BC6" w:rsidR="001C1A59" w:rsidRDefault="00A41664" w:rsidP="00671911">
      <w:pPr>
        <w:spacing w:after="0" w:line="24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науковий керівник дисертації </w:t>
      </w:r>
      <w:proofErr w:type="spellStart"/>
      <w:r w:rsidRPr="00A41664">
        <w:rPr>
          <w:rFonts w:ascii="Times New Roman" w:eastAsia="Times New Roman" w:hAnsi="Times New Roman" w:cs="Times New Roman"/>
          <w:kern w:val="0"/>
          <w:sz w:val="28"/>
          <w:szCs w:val="28"/>
          <w:u w:val="single"/>
          <w:lang w:eastAsia="ru-RU"/>
          <w14:ligatures w14:val="none"/>
        </w:rPr>
        <w:t>Носачова</w:t>
      </w:r>
      <w:proofErr w:type="spellEnd"/>
      <w:r w:rsidRPr="00A41664">
        <w:rPr>
          <w:rFonts w:ascii="Times New Roman" w:eastAsia="Times New Roman" w:hAnsi="Times New Roman" w:cs="Times New Roman"/>
          <w:kern w:val="0"/>
          <w:sz w:val="28"/>
          <w:szCs w:val="28"/>
          <w:u w:val="single"/>
          <w:lang w:eastAsia="ru-RU"/>
          <w14:ligatures w14:val="none"/>
        </w:rPr>
        <w:t xml:space="preserve"> Юлія Вікторівна, кандидат технічних </w:t>
      </w:r>
      <w:r w:rsidR="00671911">
        <w:rPr>
          <w:rFonts w:ascii="Times New Roman" w:eastAsia="Times New Roman" w:hAnsi="Times New Roman" w:cs="Times New Roman"/>
          <w:kern w:val="0"/>
          <w:sz w:val="28"/>
          <w:szCs w:val="28"/>
          <w:u w:val="single"/>
          <w:lang w:eastAsia="ru-RU"/>
          <w14:ligatures w14:val="none"/>
        </w:rPr>
        <w:t>наук</w:t>
      </w:r>
      <w:r w:rsidR="00671911">
        <w:rPr>
          <w:rFonts w:ascii="Times New Roman" w:eastAsia="Times New Roman" w:hAnsi="Times New Roman" w:cs="Times New Roman"/>
          <w:kern w:val="0"/>
          <w:sz w:val="28"/>
          <w:szCs w:val="28"/>
          <w:lang w:eastAsia="ru-RU"/>
          <w14:ligatures w14:val="none"/>
        </w:rPr>
        <w:t>________________________________________________________________</w:t>
      </w:r>
      <w:r w:rsidR="00671911" w:rsidRPr="00671911">
        <w:rPr>
          <w:rFonts w:ascii="Times New Roman" w:eastAsia="Times New Roman" w:hAnsi="Times New Roman" w:cs="Times New Roman"/>
          <w:kern w:val="0"/>
          <w:sz w:val="28"/>
          <w:szCs w:val="28"/>
          <w:lang w:eastAsia="ru-RU"/>
          <w14:ligatures w14:val="none"/>
        </w:rPr>
        <w:t xml:space="preserve">        </w:t>
      </w:r>
    </w:p>
    <w:p w14:paraId="4374323A" w14:textId="77777777" w:rsidR="002845F4" w:rsidRPr="002845F4" w:rsidRDefault="002845F4" w:rsidP="002845F4">
      <w:pPr>
        <w:spacing w:after="0" w:line="240" w:lineRule="auto"/>
        <w:jc w:val="center"/>
        <w:rPr>
          <w:rFonts w:ascii="Times New Roman" w:eastAsia="Times New Roman" w:hAnsi="Times New Roman" w:cs="Times New Roman"/>
          <w:kern w:val="0"/>
          <w:sz w:val="24"/>
          <w:szCs w:val="24"/>
          <w:lang w:eastAsia="ru-RU"/>
          <w14:ligatures w14:val="none"/>
        </w:rPr>
      </w:pPr>
      <w:r w:rsidRPr="002845F4">
        <w:rPr>
          <w:rFonts w:ascii="Times New Roman" w:eastAsia="Times New Roman" w:hAnsi="Times New Roman" w:cs="Times New Roman"/>
          <w:kern w:val="0"/>
          <w:sz w:val="24"/>
          <w:szCs w:val="24"/>
          <w:lang w:eastAsia="ru-RU"/>
          <w14:ligatures w14:val="none"/>
        </w:rPr>
        <w:t>(прізвище, ім’я, по батькові, науковий ступінь, вчене звання)</w:t>
      </w:r>
    </w:p>
    <w:p w14:paraId="4CE7ECC7" w14:textId="04D5264A" w:rsidR="0031523A" w:rsidRPr="0031523A" w:rsidRDefault="0031523A" w:rsidP="0031523A">
      <w:pPr>
        <w:spacing w:after="0" w:line="240" w:lineRule="auto"/>
        <w:jc w:val="both"/>
        <w:rPr>
          <w:rFonts w:ascii="Times New Roman" w:eastAsia="Times New Roman" w:hAnsi="Times New Roman" w:cs="Times New Roman"/>
          <w:kern w:val="0"/>
          <w:sz w:val="28"/>
          <w:szCs w:val="28"/>
          <w:lang w:eastAsia="ru-RU"/>
          <w14:ligatures w14:val="none"/>
        </w:rPr>
      </w:pPr>
      <w:r w:rsidRPr="0031523A">
        <w:rPr>
          <w:rFonts w:ascii="Times New Roman" w:eastAsia="Times New Roman" w:hAnsi="Times New Roman" w:cs="Times New Roman"/>
          <w:kern w:val="0"/>
          <w:sz w:val="28"/>
          <w:szCs w:val="28"/>
          <w:lang w:eastAsia="ru-RU"/>
          <w14:ligatures w14:val="none"/>
        </w:rPr>
        <w:t xml:space="preserve">затверджені наказом по університету від </w:t>
      </w:r>
      <w:r w:rsidRPr="002253F1">
        <w:rPr>
          <w:rFonts w:ascii="Times New Roman" w:eastAsia="Times New Roman" w:hAnsi="Times New Roman" w:cs="Times New Roman"/>
          <w:kern w:val="0"/>
          <w:sz w:val="28"/>
          <w:szCs w:val="28"/>
          <w:lang w:eastAsia="ru-RU"/>
          <w14:ligatures w14:val="none"/>
        </w:rPr>
        <w:t>«___»__________ 20__ р. №_______</w:t>
      </w:r>
      <w:r>
        <w:rPr>
          <w:rFonts w:ascii="Times New Roman" w:eastAsia="Times New Roman" w:hAnsi="Times New Roman" w:cs="Times New Roman"/>
          <w:kern w:val="0"/>
          <w:sz w:val="28"/>
          <w:szCs w:val="28"/>
          <w:lang w:eastAsia="ru-RU"/>
          <w14:ligatures w14:val="none"/>
        </w:rPr>
        <w:t>__</w:t>
      </w:r>
      <w:r w:rsidRPr="0031523A">
        <w:rPr>
          <w:rFonts w:ascii="Times New Roman" w:eastAsia="Times New Roman" w:hAnsi="Times New Roman" w:cs="Times New Roman"/>
          <w:kern w:val="0"/>
          <w:sz w:val="28"/>
          <w:szCs w:val="28"/>
          <w:lang w:eastAsia="ru-RU"/>
          <w14:ligatures w14:val="none"/>
        </w:rPr>
        <w:t xml:space="preserve"> </w:t>
      </w:r>
    </w:p>
    <w:p w14:paraId="1CAA8E25" w14:textId="67C9ECB8" w:rsidR="0031523A" w:rsidRDefault="0031523A" w:rsidP="0031523A">
      <w:pPr>
        <w:spacing w:after="0" w:line="240" w:lineRule="auto"/>
        <w:jc w:val="both"/>
        <w:rPr>
          <w:rFonts w:ascii="Times New Roman" w:eastAsia="Times New Roman" w:hAnsi="Times New Roman" w:cs="Times New Roman"/>
          <w:kern w:val="0"/>
          <w:sz w:val="28"/>
          <w:szCs w:val="28"/>
          <w:u w:val="single"/>
          <w:lang w:eastAsia="ru-RU"/>
          <w14:ligatures w14:val="none"/>
        </w:rPr>
      </w:pPr>
      <w:r w:rsidRPr="0031523A">
        <w:rPr>
          <w:rFonts w:ascii="Times New Roman" w:eastAsia="Times New Roman" w:hAnsi="Times New Roman" w:cs="Times New Roman"/>
          <w:kern w:val="0"/>
          <w:sz w:val="28"/>
          <w:szCs w:val="28"/>
          <w:lang w:eastAsia="ru-RU"/>
          <w14:ligatures w14:val="none"/>
        </w:rPr>
        <w:t xml:space="preserve">2.Строк подання студентом дисертації </w:t>
      </w:r>
      <w:r w:rsidRPr="0031523A">
        <w:rPr>
          <w:rFonts w:ascii="Times New Roman" w:eastAsia="Times New Roman" w:hAnsi="Times New Roman" w:cs="Times New Roman"/>
          <w:kern w:val="0"/>
          <w:sz w:val="28"/>
          <w:szCs w:val="28"/>
          <w:u w:val="single"/>
          <w:lang w:eastAsia="ru-RU"/>
          <w14:ligatures w14:val="none"/>
        </w:rPr>
        <w:t>                                                                     </w:t>
      </w:r>
    </w:p>
    <w:p w14:paraId="787E5FD1" w14:textId="5C81AD1C" w:rsidR="005A6DDD" w:rsidRPr="000158C9" w:rsidRDefault="002253F1" w:rsidP="0031523A">
      <w:pPr>
        <w:spacing w:after="0" w:line="24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3.Об’єкт дослідження </w:t>
      </w:r>
      <w:r w:rsidR="00671911">
        <w:rPr>
          <w:rFonts w:ascii="Times New Roman" w:eastAsia="Times New Roman" w:hAnsi="Times New Roman" w:cs="Times New Roman"/>
          <w:kern w:val="0"/>
          <w:sz w:val="28"/>
          <w:szCs w:val="28"/>
          <w:lang w:eastAsia="ru-RU"/>
          <w14:ligatures w14:val="none"/>
        </w:rPr>
        <w:t xml:space="preserve"> - </w:t>
      </w:r>
      <w:bookmarkStart w:id="2" w:name="_Hlk155271210"/>
      <w:r w:rsidR="000158C9" w:rsidRPr="000158C9">
        <w:rPr>
          <w:rFonts w:ascii="Times New Roman" w:eastAsia="Times New Roman" w:hAnsi="Times New Roman" w:cs="Times New Roman"/>
          <w:kern w:val="0"/>
          <w:sz w:val="28"/>
          <w:szCs w:val="28"/>
          <w:u w:val="single"/>
          <w:lang w:eastAsia="ru-RU"/>
          <w14:ligatures w14:val="none"/>
        </w:rPr>
        <w:t>корозійні процеси у мінералізованому водно-нафтовому середовищі при 20℃ та 80℃ у звичайному та турбулентному стані</w:t>
      </w:r>
      <w:bookmarkEnd w:id="2"/>
      <w:r w:rsidR="000158C9" w:rsidRPr="000158C9">
        <w:rPr>
          <w:rFonts w:ascii="Times New Roman" w:eastAsia="Times New Roman" w:hAnsi="Times New Roman" w:cs="Times New Roman"/>
          <w:kern w:val="0"/>
          <w:sz w:val="28"/>
          <w:szCs w:val="28"/>
          <w:lang w:eastAsia="ru-RU"/>
          <w14:ligatures w14:val="none"/>
        </w:rPr>
        <w:t>___________</w:t>
      </w:r>
    </w:p>
    <w:p w14:paraId="59C0F209" w14:textId="2B32E268" w:rsidR="0029416D" w:rsidRPr="00DB5324" w:rsidRDefault="00371C0D" w:rsidP="00C31239">
      <w:pPr>
        <w:spacing w:after="0" w:line="240" w:lineRule="auto"/>
        <w:jc w:val="both"/>
        <w:rPr>
          <w:rFonts w:asciiTheme="majorBidi" w:hAnsiTheme="majorBidi" w:cstheme="majorBidi"/>
          <w:sz w:val="28"/>
          <w:szCs w:val="28"/>
        </w:rPr>
      </w:pPr>
      <w:r>
        <w:rPr>
          <w:rFonts w:ascii="Times New Roman" w:eastAsia="Times New Roman" w:hAnsi="Times New Roman" w:cs="Times New Roman"/>
          <w:kern w:val="0"/>
          <w:sz w:val="28"/>
          <w:szCs w:val="28"/>
          <w:lang w:eastAsia="ru-RU"/>
          <w14:ligatures w14:val="none"/>
        </w:rPr>
        <w:t xml:space="preserve">4.Вихідні дані - </w:t>
      </w:r>
      <w:proofErr w:type="spellStart"/>
      <w:r w:rsidRPr="00DB5324">
        <w:rPr>
          <w:rFonts w:ascii="Times New Roman" w:eastAsia="Times New Roman" w:hAnsi="Times New Roman" w:cs="Times New Roman"/>
          <w:kern w:val="0"/>
          <w:sz w:val="28"/>
          <w:szCs w:val="28"/>
          <w:u w:val="single"/>
          <w:lang w:eastAsia="ru-RU"/>
          <w14:ligatures w14:val="none"/>
        </w:rPr>
        <w:t>алкіламідазолін</w:t>
      </w:r>
      <w:proofErr w:type="spellEnd"/>
      <w:r w:rsidRPr="00DB5324">
        <w:rPr>
          <w:rFonts w:ascii="Times New Roman" w:eastAsia="Times New Roman" w:hAnsi="Times New Roman" w:cs="Times New Roman"/>
          <w:kern w:val="0"/>
          <w:sz w:val="28"/>
          <w:szCs w:val="28"/>
          <w:u w:val="single"/>
          <w:lang w:eastAsia="ru-RU"/>
          <w14:ligatures w14:val="none"/>
        </w:rPr>
        <w:t xml:space="preserve"> </w:t>
      </w:r>
      <w:r w:rsidRPr="00DB5324">
        <w:rPr>
          <w:rFonts w:asciiTheme="majorBidi" w:hAnsiTheme="majorBidi" w:cstheme="majorBidi"/>
          <w:sz w:val="28"/>
          <w:szCs w:val="28"/>
          <w:u w:val="single"/>
        </w:rPr>
        <w:t xml:space="preserve">похідні 4 5-дигідро - 1 3-діазола (або 4 5-дігідроімідазола, сталь 3, </w:t>
      </w:r>
      <w:r w:rsidR="0029416D" w:rsidRPr="00DB5324">
        <w:rPr>
          <w:rFonts w:asciiTheme="majorBidi" w:hAnsiTheme="majorBidi" w:cstheme="majorBidi"/>
          <w:sz w:val="28"/>
          <w:szCs w:val="28"/>
          <w:u w:val="single"/>
        </w:rPr>
        <w:t xml:space="preserve">модельний розчин: 50 см3 розчину </w:t>
      </w:r>
      <w:proofErr w:type="spellStart"/>
      <w:r w:rsidR="0029416D" w:rsidRPr="00DB5324">
        <w:rPr>
          <w:rFonts w:asciiTheme="majorBidi" w:hAnsiTheme="majorBidi" w:cstheme="majorBidi"/>
          <w:sz w:val="28"/>
          <w:szCs w:val="28"/>
          <w:u w:val="single"/>
        </w:rPr>
        <w:t>NaCl</w:t>
      </w:r>
      <w:proofErr w:type="spellEnd"/>
      <w:r w:rsidR="0029416D" w:rsidRPr="00DB5324">
        <w:rPr>
          <w:rFonts w:asciiTheme="majorBidi" w:hAnsiTheme="majorBidi" w:cstheme="majorBidi"/>
          <w:sz w:val="28"/>
          <w:szCs w:val="28"/>
          <w:u w:val="single"/>
        </w:rPr>
        <w:t xml:space="preserve"> з концентрацією 3% та 10% доводять оцтовою кислотою до </w:t>
      </w:r>
      <w:proofErr w:type="spellStart"/>
      <w:r w:rsidR="0029416D" w:rsidRPr="00DB5324">
        <w:rPr>
          <w:rFonts w:asciiTheme="majorBidi" w:hAnsiTheme="majorBidi" w:cstheme="majorBidi"/>
          <w:sz w:val="28"/>
          <w:szCs w:val="28"/>
          <w:u w:val="single"/>
        </w:rPr>
        <w:t>рН</w:t>
      </w:r>
      <w:proofErr w:type="spellEnd"/>
      <w:r w:rsidR="0029416D" w:rsidRPr="00DB5324">
        <w:rPr>
          <w:rFonts w:asciiTheme="majorBidi" w:hAnsiTheme="majorBidi" w:cstheme="majorBidi"/>
          <w:sz w:val="28"/>
          <w:szCs w:val="28"/>
          <w:u w:val="single"/>
        </w:rPr>
        <w:t xml:space="preserve"> від 5,5 до 7, 50 см нафти</w:t>
      </w:r>
      <w:r w:rsidR="001904A9" w:rsidRPr="00DB5324">
        <w:rPr>
          <w:rFonts w:asciiTheme="majorBidi" w:hAnsiTheme="majorBidi" w:cstheme="majorBidi"/>
          <w:sz w:val="28"/>
          <w:szCs w:val="28"/>
          <w:u w:val="single"/>
        </w:rPr>
        <w:t xml:space="preserve">, </w:t>
      </w:r>
      <w:proofErr w:type="spellStart"/>
      <w:r w:rsidR="001904A9" w:rsidRPr="00DB5324">
        <w:rPr>
          <w:rFonts w:asciiTheme="majorBidi" w:hAnsiTheme="majorBidi" w:cstheme="majorBidi"/>
          <w:sz w:val="28"/>
          <w:szCs w:val="28"/>
          <w:u w:val="single"/>
          <w:lang w:val="ru-RU"/>
        </w:rPr>
        <w:t>об'єм</w:t>
      </w:r>
      <w:proofErr w:type="spellEnd"/>
      <w:r w:rsidR="001904A9" w:rsidRPr="00DB5324">
        <w:rPr>
          <w:rFonts w:asciiTheme="majorBidi" w:hAnsiTheme="majorBidi" w:cstheme="majorBidi"/>
          <w:sz w:val="28"/>
          <w:szCs w:val="28"/>
          <w:u w:val="single"/>
          <w:lang w:val="ru-RU"/>
        </w:rPr>
        <w:t xml:space="preserve"> </w:t>
      </w:r>
      <w:proofErr w:type="spellStart"/>
      <w:r w:rsidR="001904A9" w:rsidRPr="00DB5324">
        <w:rPr>
          <w:rFonts w:asciiTheme="majorBidi" w:hAnsiTheme="majorBidi" w:cstheme="majorBidi"/>
          <w:sz w:val="28"/>
          <w:szCs w:val="28"/>
          <w:u w:val="single"/>
          <w:lang w:val="ru-RU"/>
        </w:rPr>
        <w:t>розчину</w:t>
      </w:r>
      <w:proofErr w:type="spellEnd"/>
      <w:r w:rsidR="001904A9" w:rsidRPr="00DB5324">
        <w:rPr>
          <w:rFonts w:asciiTheme="majorBidi" w:hAnsiTheme="majorBidi" w:cstheme="majorBidi"/>
          <w:sz w:val="28"/>
          <w:szCs w:val="28"/>
          <w:u w:val="single"/>
          <w:lang w:val="ru-RU"/>
        </w:rPr>
        <w:t xml:space="preserve"> для </w:t>
      </w:r>
      <w:proofErr w:type="spellStart"/>
      <w:r w:rsidR="001904A9" w:rsidRPr="00DB5324">
        <w:rPr>
          <w:rFonts w:asciiTheme="majorBidi" w:hAnsiTheme="majorBidi" w:cstheme="majorBidi"/>
          <w:sz w:val="28"/>
          <w:szCs w:val="28"/>
          <w:u w:val="single"/>
          <w:lang w:val="ru-RU"/>
        </w:rPr>
        <w:t>випробування</w:t>
      </w:r>
      <w:proofErr w:type="spellEnd"/>
      <w:r w:rsidR="001904A9" w:rsidRPr="00DB5324">
        <w:rPr>
          <w:rFonts w:asciiTheme="majorBidi" w:hAnsiTheme="majorBidi" w:cstheme="majorBidi"/>
          <w:sz w:val="28"/>
          <w:szCs w:val="28"/>
          <w:u w:val="single"/>
          <w:lang w:val="ru-RU"/>
        </w:rPr>
        <w:t xml:space="preserve"> – 150 см</w:t>
      </w:r>
      <w:r w:rsidR="001904A9" w:rsidRPr="00DB5324">
        <w:rPr>
          <w:rFonts w:asciiTheme="majorBidi" w:hAnsiTheme="majorBidi" w:cstheme="majorBidi"/>
          <w:sz w:val="28"/>
          <w:szCs w:val="28"/>
          <w:u w:val="single"/>
          <w:vertAlign w:val="superscript"/>
          <w:lang w:val="ru-RU"/>
        </w:rPr>
        <w:t>3</w:t>
      </w:r>
      <w:r w:rsidR="00DB5324">
        <w:rPr>
          <w:rFonts w:asciiTheme="majorBidi" w:hAnsiTheme="majorBidi" w:cstheme="majorBidi"/>
          <w:sz w:val="28"/>
          <w:szCs w:val="28"/>
          <w:lang w:val="ru-RU"/>
        </w:rPr>
        <w:t>___________________________</w:t>
      </w:r>
    </w:p>
    <w:p w14:paraId="52B4DF2B" w14:textId="702409F5" w:rsidR="00671911" w:rsidRPr="007926EC" w:rsidRDefault="00DB5324" w:rsidP="00C31239">
      <w:pPr>
        <w:spacing w:after="0" w:line="240" w:lineRule="auto"/>
        <w:jc w:val="both"/>
        <w:rPr>
          <w:rFonts w:asciiTheme="majorBidi" w:hAnsiTheme="majorBidi" w:cstheme="majorBidi"/>
          <w:sz w:val="28"/>
          <w:szCs w:val="28"/>
        </w:rPr>
      </w:pPr>
      <w:r>
        <w:rPr>
          <w:rFonts w:asciiTheme="majorBidi" w:hAnsiTheme="majorBidi" w:cstheme="majorBidi"/>
          <w:sz w:val="28"/>
          <w:szCs w:val="28"/>
        </w:rPr>
        <w:lastRenderedPageBreak/>
        <w:t>5.Перелік завдань, які потрібно розробити</w:t>
      </w:r>
      <w:r w:rsidR="007926EC">
        <w:rPr>
          <w:rFonts w:asciiTheme="majorBidi" w:hAnsiTheme="majorBidi" w:cstheme="majorBidi"/>
          <w:sz w:val="28"/>
          <w:szCs w:val="28"/>
        </w:rPr>
        <w:t xml:space="preserve"> - </w:t>
      </w:r>
      <w:r w:rsidR="008E58E4" w:rsidRPr="007926EC">
        <w:rPr>
          <w:rFonts w:asciiTheme="majorBidi" w:hAnsiTheme="majorBidi" w:cstheme="majorBidi"/>
          <w:sz w:val="28"/>
          <w:szCs w:val="28"/>
          <w:u w:val="single"/>
        </w:rPr>
        <w:t xml:space="preserve">Визначити залежність швидкості протікання корозійних процесів від складу корозійного середовища при 20 ℃ та 80 °С при звичайному та турбулентному стані. Визначити ефективність захисту від корозії при використанні </w:t>
      </w:r>
      <w:proofErr w:type="spellStart"/>
      <w:r w:rsidR="008E58E4" w:rsidRPr="007926EC">
        <w:rPr>
          <w:rFonts w:asciiTheme="majorBidi" w:hAnsiTheme="majorBidi" w:cstheme="majorBidi"/>
          <w:sz w:val="28"/>
          <w:szCs w:val="28"/>
          <w:u w:val="single"/>
        </w:rPr>
        <w:t>інгібітора</w:t>
      </w:r>
      <w:proofErr w:type="spellEnd"/>
      <w:r w:rsidR="008E58E4" w:rsidRPr="007926EC">
        <w:rPr>
          <w:rFonts w:asciiTheme="majorBidi" w:hAnsiTheme="majorBidi" w:cstheme="majorBidi"/>
          <w:sz w:val="28"/>
          <w:szCs w:val="28"/>
          <w:u w:val="single"/>
        </w:rPr>
        <w:t xml:space="preserve"> </w:t>
      </w:r>
      <w:proofErr w:type="spellStart"/>
      <w:r w:rsidR="008E58E4" w:rsidRPr="007926EC">
        <w:rPr>
          <w:rFonts w:asciiTheme="majorBidi" w:hAnsiTheme="majorBidi" w:cstheme="majorBidi"/>
          <w:sz w:val="28"/>
          <w:szCs w:val="28"/>
          <w:u w:val="single"/>
        </w:rPr>
        <w:t>алкілімідазолін</w:t>
      </w:r>
      <w:proofErr w:type="spellEnd"/>
      <w:r w:rsidR="008E58E4" w:rsidRPr="007926EC">
        <w:rPr>
          <w:rFonts w:asciiTheme="majorBidi" w:hAnsiTheme="majorBidi" w:cstheme="majorBidi"/>
          <w:sz w:val="28"/>
          <w:szCs w:val="28"/>
          <w:u w:val="single"/>
        </w:rPr>
        <w:t xml:space="preserve"> в модельному розчині, що містить нафту та оцтову кислоту при 20 °С та 80 ℃ при звичайному та турбулентному стані.</w:t>
      </w:r>
      <w:r w:rsidR="007926EC" w:rsidRPr="007926EC">
        <w:rPr>
          <w:rFonts w:asciiTheme="majorBidi" w:hAnsiTheme="majorBidi" w:cstheme="majorBidi"/>
          <w:sz w:val="28"/>
          <w:szCs w:val="28"/>
        </w:rPr>
        <w:t>______________________________________</w:t>
      </w:r>
      <w:r w:rsidR="00C31239">
        <w:rPr>
          <w:rFonts w:asciiTheme="majorBidi" w:hAnsiTheme="majorBidi" w:cstheme="majorBidi"/>
          <w:sz w:val="28"/>
          <w:szCs w:val="28"/>
        </w:rPr>
        <w:t>____________</w:t>
      </w:r>
    </w:p>
    <w:p w14:paraId="272DEED2" w14:textId="77777777" w:rsidR="00C31239" w:rsidRDefault="00DB5324" w:rsidP="00C31239">
      <w:pPr>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6.Орієнтований перелік графічного (ілюстрованого) матеріалу – </w:t>
      </w:r>
      <w:r w:rsidR="004205ED">
        <w:rPr>
          <w:rFonts w:asciiTheme="majorBidi" w:hAnsiTheme="majorBidi" w:cstheme="majorBidi"/>
          <w:sz w:val="28"/>
          <w:szCs w:val="28"/>
        </w:rPr>
        <w:t>слайдів</w:t>
      </w:r>
    </w:p>
    <w:p w14:paraId="5243CCFB" w14:textId="3BEDA70A" w:rsidR="00DB5324" w:rsidRDefault="00DB5324" w:rsidP="00C31239">
      <w:pPr>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7.Орієнтований перелік публікацій </w:t>
      </w:r>
    </w:p>
    <w:p w14:paraId="77C6194F" w14:textId="02A280B2" w:rsidR="007926EC" w:rsidRPr="00D725DA" w:rsidRDefault="00D725DA" w:rsidP="00C31239">
      <w:pPr>
        <w:spacing w:after="0" w:line="240" w:lineRule="auto"/>
        <w:jc w:val="both"/>
        <w:rPr>
          <w:rFonts w:asciiTheme="majorBidi" w:hAnsiTheme="majorBidi" w:cstheme="majorBidi"/>
          <w:sz w:val="28"/>
          <w:szCs w:val="28"/>
          <w:u w:val="single"/>
        </w:rPr>
      </w:pPr>
      <w:r w:rsidRPr="00D725DA">
        <w:rPr>
          <w:rFonts w:asciiTheme="majorBidi" w:hAnsiTheme="majorBidi" w:cstheme="majorBidi"/>
          <w:sz w:val="28"/>
          <w:szCs w:val="28"/>
          <w:u w:val="single"/>
        </w:rPr>
        <w:t>23 Міжнародна науково-практична конференція студентів, аспірантів та молодих вчених “Екологія. Людина. Суспільство.” Київ, 21-30.11.2023</w:t>
      </w:r>
      <w:r w:rsidRPr="00D725DA">
        <w:rPr>
          <w:rFonts w:asciiTheme="majorBidi" w:hAnsiTheme="majorBidi" w:cstheme="majorBidi"/>
          <w:sz w:val="28"/>
          <w:szCs w:val="28"/>
        </w:rPr>
        <w:t>________</w:t>
      </w:r>
      <w:r w:rsidR="00C31239">
        <w:rPr>
          <w:rFonts w:asciiTheme="majorBidi" w:hAnsiTheme="majorBidi" w:cstheme="majorBidi"/>
          <w:sz w:val="28"/>
          <w:szCs w:val="28"/>
        </w:rPr>
        <w:t>________</w:t>
      </w:r>
    </w:p>
    <w:p w14:paraId="0825213C" w14:textId="224C60B9" w:rsidR="00DB5324" w:rsidRDefault="00DB5324" w:rsidP="00C31239">
      <w:pPr>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8.Консультанти розділів дисертації </w:t>
      </w:r>
    </w:p>
    <w:p w14:paraId="6E5CFC86" w14:textId="77777777" w:rsidR="00DB5324" w:rsidRDefault="00DB5324" w:rsidP="00371C0D">
      <w:pPr>
        <w:spacing w:after="0" w:line="240" w:lineRule="auto"/>
        <w:ind w:firstLine="709"/>
        <w:jc w:val="both"/>
        <w:rPr>
          <w:rFonts w:asciiTheme="majorBidi" w:hAnsiTheme="majorBidi" w:cstheme="majorBidi"/>
          <w:sz w:val="28"/>
          <w:szCs w:val="28"/>
        </w:rPr>
      </w:pPr>
    </w:p>
    <w:tbl>
      <w:tblPr>
        <w:tblStyle w:val="a7"/>
        <w:tblW w:w="0" w:type="auto"/>
        <w:tblInd w:w="137" w:type="dxa"/>
        <w:tblLook w:val="04A0" w:firstRow="1" w:lastRow="0" w:firstColumn="1" w:lastColumn="0" w:noHBand="0" w:noVBand="1"/>
      </w:tblPr>
      <w:tblGrid>
        <w:gridCol w:w="2835"/>
        <w:gridCol w:w="3969"/>
        <w:gridCol w:w="1368"/>
        <w:gridCol w:w="1320"/>
      </w:tblGrid>
      <w:tr w:rsidR="00DB5324" w14:paraId="64F180DE" w14:textId="77777777" w:rsidTr="00C31239">
        <w:trPr>
          <w:trHeight w:val="276"/>
        </w:trPr>
        <w:tc>
          <w:tcPr>
            <w:tcW w:w="2835" w:type="dxa"/>
            <w:vMerge w:val="restart"/>
          </w:tcPr>
          <w:p w14:paraId="05506559" w14:textId="3023B2A4" w:rsidR="00DB5324" w:rsidRDefault="00DB5324" w:rsidP="00DB5324">
            <w:pPr>
              <w:jc w:val="center"/>
              <w:rPr>
                <w:rFonts w:asciiTheme="majorBidi" w:hAnsiTheme="majorBidi" w:cstheme="majorBidi"/>
                <w:sz w:val="28"/>
                <w:szCs w:val="28"/>
              </w:rPr>
            </w:pPr>
            <w:r>
              <w:rPr>
                <w:rFonts w:asciiTheme="majorBidi" w:hAnsiTheme="majorBidi" w:cstheme="majorBidi"/>
                <w:sz w:val="28"/>
                <w:szCs w:val="28"/>
              </w:rPr>
              <w:t>Розділ</w:t>
            </w:r>
          </w:p>
        </w:tc>
        <w:tc>
          <w:tcPr>
            <w:tcW w:w="3969" w:type="dxa"/>
            <w:vMerge w:val="restart"/>
          </w:tcPr>
          <w:p w14:paraId="784CC84B" w14:textId="31C67942" w:rsidR="00DB5324" w:rsidRDefault="00DB5324" w:rsidP="00DB5324">
            <w:pPr>
              <w:jc w:val="center"/>
              <w:rPr>
                <w:rFonts w:asciiTheme="majorBidi" w:hAnsiTheme="majorBidi" w:cstheme="majorBidi"/>
                <w:sz w:val="28"/>
                <w:szCs w:val="28"/>
              </w:rPr>
            </w:pPr>
            <w:r>
              <w:rPr>
                <w:rFonts w:asciiTheme="majorBidi" w:hAnsiTheme="majorBidi" w:cstheme="majorBidi"/>
                <w:sz w:val="28"/>
                <w:szCs w:val="28"/>
              </w:rPr>
              <w:t>Прізвище, ініціали та посада консультанта</w:t>
            </w:r>
          </w:p>
        </w:tc>
        <w:tc>
          <w:tcPr>
            <w:tcW w:w="2688" w:type="dxa"/>
            <w:gridSpan w:val="2"/>
          </w:tcPr>
          <w:p w14:paraId="34ACD198" w14:textId="0B5DB21B" w:rsidR="00DB5324" w:rsidRDefault="00DB5324" w:rsidP="00DB5324">
            <w:pPr>
              <w:jc w:val="center"/>
              <w:rPr>
                <w:rFonts w:asciiTheme="majorBidi" w:hAnsiTheme="majorBidi" w:cstheme="majorBidi"/>
                <w:sz w:val="28"/>
                <w:szCs w:val="28"/>
              </w:rPr>
            </w:pPr>
            <w:r>
              <w:rPr>
                <w:rFonts w:asciiTheme="majorBidi" w:hAnsiTheme="majorBidi" w:cstheme="majorBidi"/>
                <w:sz w:val="28"/>
                <w:szCs w:val="28"/>
              </w:rPr>
              <w:t>Підпис, дата</w:t>
            </w:r>
          </w:p>
        </w:tc>
      </w:tr>
      <w:tr w:rsidR="00DB5324" w14:paraId="3603574E" w14:textId="3EAD7BC0" w:rsidTr="00C31239">
        <w:trPr>
          <w:trHeight w:val="360"/>
        </w:trPr>
        <w:tc>
          <w:tcPr>
            <w:tcW w:w="2835" w:type="dxa"/>
            <w:vMerge/>
          </w:tcPr>
          <w:p w14:paraId="37968D0A" w14:textId="77777777" w:rsidR="00DB5324" w:rsidRDefault="00DB5324" w:rsidP="00DB5324">
            <w:pPr>
              <w:jc w:val="center"/>
              <w:rPr>
                <w:rFonts w:asciiTheme="majorBidi" w:hAnsiTheme="majorBidi" w:cstheme="majorBidi"/>
                <w:sz w:val="28"/>
                <w:szCs w:val="28"/>
              </w:rPr>
            </w:pPr>
          </w:p>
        </w:tc>
        <w:tc>
          <w:tcPr>
            <w:tcW w:w="3969" w:type="dxa"/>
            <w:vMerge/>
          </w:tcPr>
          <w:p w14:paraId="25AD7EFE" w14:textId="77777777" w:rsidR="00DB5324" w:rsidRDefault="00DB5324" w:rsidP="00DB5324">
            <w:pPr>
              <w:jc w:val="center"/>
              <w:rPr>
                <w:rFonts w:asciiTheme="majorBidi" w:hAnsiTheme="majorBidi" w:cstheme="majorBidi"/>
                <w:sz w:val="28"/>
                <w:szCs w:val="28"/>
              </w:rPr>
            </w:pPr>
          </w:p>
        </w:tc>
        <w:tc>
          <w:tcPr>
            <w:tcW w:w="1368" w:type="dxa"/>
          </w:tcPr>
          <w:p w14:paraId="0BED9F42" w14:textId="27B9B6C4" w:rsidR="00DB5324" w:rsidRDefault="008C0C57" w:rsidP="00DB5324">
            <w:pPr>
              <w:jc w:val="center"/>
              <w:rPr>
                <w:rFonts w:asciiTheme="majorBidi" w:hAnsiTheme="majorBidi" w:cstheme="majorBidi"/>
                <w:sz w:val="28"/>
                <w:szCs w:val="28"/>
              </w:rPr>
            </w:pPr>
            <w:r>
              <w:rPr>
                <w:rFonts w:asciiTheme="majorBidi" w:hAnsiTheme="majorBidi" w:cstheme="majorBidi"/>
                <w:sz w:val="28"/>
                <w:szCs w:val="28"/>
              </w:rPr>
              <w:t>Завдання видав</w:t>
            </w:r>
          </w:p>
        </w:tc>
        <w:tc>
          <w:tcPr>
            <w:tcW w:w="1320" w:type="dxa"/>
          </w:tcPr>
          <w:p w14:paraId="20715988" w14:textId="32099B17" w:rsidR="00DB5324" w:rsidRDefault="008C0C57" w:rsidP="00DB5324">
            <w:pPr>
              <w:jc w:val="center"/>
              <w:rPr>
                <w:rFonts w:asciiTheme="majorBidi" w:hAnsiTheme="majorBidi" w:cstheme="majorBidi"/>
                <w:sz w:val="28"/>
                <w:szCs w:val="28"/>
              </w:rPr>
            </w:pPr>
            <w:r>
              <w:rPr>
                <w:rFonts w:asciiTheme="majorBidi" w:hAnsiTheme="majorBidi" w:cstheme="majorBidi"/>
                <w:sz w:val="28"/>
                <w:szCs w:val="28"/>
              </w:rPr>
              <w:t>Завдання прийняв</w:t>
            </w:r>
          </w:p>
        </w:tc>
      </w:tr>
      <w:tr w:rsidR="00DB5324" w14:paraId="5C7D4100" w14:textId="1D93CF53" w:rsidTr="00C31239">
        <w:tc>
          <w:tcPr>
            <w:tcW w:w="2835" w:type="dxa"/>
          </w:tcPr>
          <w:p w14:paraId="27012315" w14:textId="77777777" w:rsidR="00DB5324" w:rsidRDefault="00BD00DA" w:rsidP="00371C0D">
            <w:pPr>
              <w:jc w:val="both"/>
              <w:rPr>
                <w:rFonts w:asciiTheme="majorBidi" w:hAnsiTheme="majorBidi" w:cstheme="majorBidi"/>
                <w:sz w:val="28"/>
                <w:szCs w:val="28"/>
              </w:rPr>
            </w:pPr>
            <w:r>
              <w:rPr>
                <w:rFonts w:asciiTheme="majorBidi" w:hAnsiTheme="majorBidi" w:cstheme="majorBidi"/>
                <w:sz w:val="28"/>
                <w:szCs w:val="28"/>
              </w:rPr>
              <w:t>Розділ 4.</w:t>
            </w:r>
          </w:p>
          <w:p w14:paraId="1FE9BDE2" w14:textId="4C6AC2DE" w:rsidR="00BD00DA" w:rsidRDefault="00BD00DA" w:rsidP="00371C0D">
            <w:pPr>
              <w:jc w:val="both"/>
              <w:rPr>
                <w:rFonts w:asciiTheme="majorBidi" w:hAnsiTheme="majorBidi" w:cstheme="majorBidi"/>
                <w:sz w:val="28"/>
                <w:szCs w:val="28"/>
              </w:rPr>
            </w:pPr>
            <w:r>
              <w:rPr>
                <w:rFonts w:asciiTheme="majorBidi" w:hAnsiTheme="majorBidi" w:cstheme="majorBidi"/>
                <w:sz w:val="28"/>
                <w:szCs w:val="28"/>
              </w:rPr>
              <w:t>Розробка стартап-проекту</w:t>
            </w:r>
          </w:p>
        </w:tc>
        <w:tc>
          <w:tcPr>
            <w:tcW w:w="3969" w:type="dxa"/>
          </w:tcPr>
          <w:p w14:paraId="381F50E2" w14:textId="77777777" w:rsidR="00BD00DA" w:rsidRPr="00BD00DA" w:rsidRDefault="00BD00DA" w:rsidP="00BD00DA">
            <w:pPr>
              <w:jc w:val="both"/>
              <w:rPr>
                <w:rFonts w:asciiTheme="majorBidi" w:hAnsiTheme="majorBidi" w:cstheme="majorBidi"/>
                <w:sz w:val="28"/>
                <w:szCs w:val="28"/>
              </w:rPr>
            </w:pPr>
            <w:proofErr w:type="spellStart"/>
            <w:r w:rsidRPr="00BD00DA">
              <w:rPr>
                <w:rFonts w:asciiTheme="majorBidi" w:hAnsiTheme="majorBidi" w:cstheme="majorBidi"/>
                <w:sz w:val="28"/>
                <w:szCs w:val="28"/>
              </w:rPr>
              <w:t>к.е.н</w:t>
            </w:r>
            <w:proofErr w:type="spellEnd"/>
            <w:r w:rsidRPr="00BD00DA">
              <w:rPr>
                <w:rFonts w:asciiTheme="majorBidi" w:hAnsiTheme="majorBidi" w:cstheme="majorBidi"/>
                <w:sz w:val="28"/>
                <w:szCs w:val="28"/>
              </w:rPr>
              <w:t>., ст. </w:t>
            </w:r>
            <w:proofErr w:type="spellStart"/>
            <w:r w:rsidRPr="00BD00DA">
              <w:rPr>
                <w:rFonts w:asciiTheme="majorBidi" w:hAnsiTheme="majorBidi" w:cstheme="majorBidi"/>
                <w:sz w:val="28"/>
                <w:szCs w:val="28"/>
              </w:rPr>
              <w:t>викл</w:t>
            </w:r>
            <w:proofErr w:type="spellEnd"/>
            <w:r w:rsidRPr="00BD00DA">
              <w:rPr>
                <w:rFonts w:asciiTheme="majorBidi" w:hAnsiTheme="majorBidi" w:cstheme="majorBidi"/>
                <w:sz w:val="28"/>
                <w:szCs w:val="28"/>
              </w:rPr>
              <w:t xml:space="preserve"> ФММ, </w:t>
            </w:r>
          </w:p>
          <w:p w14:paraId="246EBCEE" w14:textId="77777777" w:rsidR="00BD00DA" w:rsidRPr="00BD00DA" w:rsidRDefault="00BD00DA" w:rsidP="00BD00DA">
            <w:pPr>
              <w:jc w:val="both"/>
              <w:rPr>
                <w:rFonts w:asciiTheme="majorBidi" w:hAnsiTheme="majorBidi" w:cstheme="majorBidi"/>
                <w:sz w:val="28"/>
                <w:szCs w:val="28"/>
              </w:rPr>
            </w:pPr>
            <w:r w:rsidRPr="00BD00DA">
              <w:rPr>
                <w:rFonts w:asciiTheme="majorBidi" w:hAnsiTheme="majorBidi" w:cstheme="majorBidi"/>
                <w:sz w:val="28"/>
                <w:szCs w:val="28"/>
              </w:rPr>
              <w:t>Юдіна Наталія Володимирівна</w:t>
            </w:r>
          </w:p>
          <w:p w14:paraId="65265CE4" w14:textId="77777777" w:rsidR="00DB5324" w:rsidRDefault="00DB5324" w:rsidP="00371C0D">
            <w:pPr>
              <w:jc w:val="both"/>
              <w:rPr>
                <w:rFonts w:asciiTheme="majorBidi" w:hAnsiTheme="majorBidi" w:cstheme="majorBidi"/>
                <w:sz w:val="28"/>
                <w:szCs w:val="28"/>
              </w:rPr>
            </w:pPr>
          </w:p>
        </w:tc>
        <w:tc>
          <w:tcPr>
            <w:tcW w:w="1368" w:type="dxa"/>
          </w:tcPr>
          <w:p w14:paraId="0BC69636" w14:textId="77777777" w:rsidR="00DB5324" w:rsidRDefault="00DB5324" w:rsidP="00371C0D">
            <w:pPr>
              <w:jc w:val="both"/>
              <w:rPr>
                <w:rFonts w:asciiTheme="majorBidi" w:hAnsiTheme="majorBidi" w:cstheme="majorBidi"/>
                <w:sz w:val="28"/>
                <w:szCs w:val="28"/>
              </w:rPr>
            </w:pPr>
          </w:p>
        </w:tc>
        <w:tc>
          <w:tcPr>
            <w:tcW w:w="1320" w:type="dxa"/>
          </w:tcPr>
          <w:p w14:paraId="4A8577F9" w14:textId="77777777" w:rsidR="00DB5324" w:rsidRDefault="00DB5324" w:rsidP="00371C0D">
            <w:pPr>
              <w:jc w:val="both"/>
              <w:rPr>
                <w:rFonts w:asciiTheme="majorBidi" w:hAnsiTheme="majorBidi" w:cstheme="majorBidi"/>
                <w:sz w:val="28"/>
                <w:szCs w:val="28"/>
              </w:rPr>
            </w:pPr>
          </w:p>
        </w:tc>
      </w:tr>
    </w:tbl>
    <w:p w14:paraId="6E75908A" w14:textId="77777777" w:rsidR="00DB5324" w:rsidRPr="00371C0D" w:rsidRDefault="00DB5324" w:rsidP="00371C0D">
      <w:pPr>
        <w:spacing w:after="0" w:line="240" w:lineRule="auto"/>
        <w:ind w:firstLine="709"/>
        <w:jc w:val="both"/>
        <w:rPr>
          <w:rFonts w:asciiTheme="majorBidi" w:hAnsiTheme="majorBidi" w:cstheme="majorBidi"/>
          <w:sz w:val="28"/>
          <w:szCs w:val="28"/>
        </w:rPr>
      </w:pPr>
    </w:p>
    <w:p w14:paraId="2678E718" w14:textId="6CAD7C4D" w:rsidR="00671911" w:rsidRDefault="008C0C57" w:rsidP="00941510">
      <w:pPr>
        <w:spacing w:after="0" w:line="24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9.</w:t>
      </w:r>
      <w:r w:rsidR="00D01E31">
        <w:rPr>
          <w:rFonts w:ascii="Times New Roman" w:eastAsia="Times New Roman" w:hAnsi="Times New Roman" w:cs="Times New Roman"/>
          <w:kern w:val="0"/>
          <w:sz w:val="28"/>
          <w:szCs w:val="28"/>
          <w:lang w:eastAsia="ru-RU"/>
          <w14:ligatures w14:val="none"/>
        </w:rPr>
        <w:t xml:space="preserve">Дата видачі завдання - 4 вересня 2023 р. </w:t>
      </w:r>
    </w:p>
    <w:p w14:paraId="712F2EF3" w14:textId="77777777" w:rsidR="003A1781" w:rsidRDefault="003A1781" w:rsidP="008C0C57">
      <w:pPr>
        <w:spacing w:after="0" w:line="240" w:lineRule="auto"/>
        <w:ind w:firstLine="708"/>
        <w:jc w:val="both"/>
        <w:rPr>
          <w:rFonts w:ascii="Times New Roman" w:eastAsia="Times New Roman" w:hAnsi="Times New Roman" w:cs="Times New Roman"/>
          <w:kern w:val="0"/>
          <w:sz w:val="28"/>
          <w:szCs w:val="28"/>
          <w:lang w:eastAsia="ru-RU"/>
          <w14:ligatures w14:val="none"/>
        </w:rPr>
      </w:pPr>
    </w:p>
    <w:p w14:paraId="57AD3665" w14:textId="018A3E94" w:rsidR="003A1781" w:rsidRDefault="00D70493" w:rsidP="00D70493">
      <w:pPr>
        <w:spacing w:after="0" w:line="240" w:lineRule="auto"/>
        <w:ind w:firstLine="708"/>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Календарний план</w:t>
      </w:r>
    </w:p>
    <w:p w14:paraId="2B89C66C" w14:textId="77777777" w:rsidR="00D70493" w:rsidRDefault="00D70493" w:rsidP="00D70493">
      <w:pPr>
        <w:spacing w:after="0" w:line="240" w:lineRule="auto"/>
        <w:ind w:firstLine="708"/>
        <w:jc w:val="center"/>
        <w:rPr>
          <w:rFonts w:ascii="Times New Roman" w:eastAsia="Times New Roman" w:hAnsi="Times New Roman" w:cs="Times New Roman"/>
          <w:kern w:val="0"/>
          <w:sz w:val="28"/>
          <w:szCs w:val="28"/>
          <w:lang w:eastAsia="ru-RU"/>
          <w14:ligatures w14:val="none"/>
        </w:rPr>
      </w:pPr>
    </w:p>
    <w:tbl>
      <w:tblPr>
        <w:tblStyle w:val="a7"/>
        <w:tblW w:w="0" w:type="auto"/>
        <w:tblInd w:w="137" w:type="dxa"/>
        <w:tblLook w:val="04A0" w:firstRow="1" w:lastRow="0" w:firstColumn="1" w:lastColumn="0" w:noHBand="0" w:noVBand="1"/>
      </w:tblPr>
      <w:tblGrid>
        <w:gridCol w:w="1276"/>
        <w:gridCol w:w="3969"/>
        <w:gridCol w:w="2410"/>
        <w:gridCol w:w="1837"/>
      </w:tblGrid>
      <w:tr w:rsidR="00D70493" w14:paraId="236AE89F" w14:textId="77777777" w:rsidTr="00941510">
        <w:tc>
          <w:tcPr>
            <w:tcW w:w="1276" w:type="dxa"/>
          </w:tcPr>
          <w:p w14:paraId="5E218642" w14:textId="7EB4DC7B" w:rsidR="00D70493" w:rsidRDefault="00F85ABB" w:rsidP="00F85ABB">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w:t>
            </w:r>
          </w:p>
        </w:tc>
        <w:tc>
          <w:tcPr>
            <w:tcW w:w="3969" w:type="dxa"/>
          </w:tcPr>
          <w:p w14:paraId="4728812C" w14:textId="1C29D0F0" w:rsidR="00D70493" w:rsidRDefault="00A94ABE" w:rsidP="00F85ABB">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Назва етапів виконання магістерської дисертації</w:t>
            </w:r>
          </w:p>
        </w:tc>
        <w:tc>
          <w:tcPr>
            <w:tcW w:w="2410" w:type="dxa"/>
          </w:tcPr>
          <w:p w14:paraId="77F03DBD" w14:textId="650705F8" w:rsidR="00D70493" w:rsidRDefault="00A94ABE" w:rsidP="00F85ABB">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Термін виконання етапів магістерської дисертації</w:t>
            </w:r>
          </w:p>
        </w:tc>
        <w:tc>
          <w:tcPr>
            <w:tcW w:w="1837" w:type="dxa"/>
          </w:tcPr>
          <w:p w14:paraId="567D63CF" w14:textId="5EA85834" w:rsidR="00D70493" w:rsidRDefault="00A94ABE" w:rsidP="00F85ABB">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Примітка </w:t>
            </w:r>
          </w:p>
        </w:tc>
      </w:tr>
      <w:tr w:rsidR="00D70493" w14:paraId="4450450F" w14:textId="77777777" w:rsidTr="00941510">
        <w:tc>
          <w:tcPr>
            <w:tcW w:w="1276" w:type="dxa"/>
          </w:tcPr>
          <w:p w14:paraId="576AEF3B" w14:textId="1B607EB5" w:rsidR="00D70493" w:rsidRDefault="00A94ABE"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w:t>
            </w:r>
          </w:p>
        </w:tc>
        <w:tc>
          <w:tcPr>
            <w:tcW w:w="3969" w:type="dxa"/>
          </w:tcPr>
          <w:p w14:paraId="3C68919C" w14:textId="557704A8" w:rsidR="00D70493" w:rsidRDefault="00E92739" w:rsidP="00E92739">
            <w:pPr>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Погодження теми магістерської дисертації та планування етапів її виконання</w:t>
            </w:r>
          </w:p>
        </w:tc>
        <w:tc>
          <w:tcPr>
            <w:tcW w:w="2410" w:type="dxa"/>
          </w:tcPr>
          <w:p w14:paraId="12A6EC16" w14:textId="6BE75155" w:rsidR="00D70493" w:rsidRDefault="00E92739" w:rsidP="00E92739">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04.09.23 </w:t>
            </w:r>
            <w:r w:rsidR="00903F52">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 08.09.23</w:t>
            </w:r>
          </w:p>
        </w:tc>
        <w:tc>
          <w:tcPr>
            <w:tcW w:w="1837" w:type="dxa"/>
          </w:tcPr>
          <w:p w14:paraId="28BBB660" w14:textId="205BDED1" w:rsidR="00D70493" w:rsidRDefault="00E92739"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виконала</w:t>
            </w:r>
          </w:p>
        </w:tc>
      </w:tr>
      <w:tr w:rsidR="00D70493" w14:paraId="024ECC77" w14:textId="77777777" w:rsidTr="00941510">
        <w:tc>
          <w:tcPr>
            <w:tcW w:w="1276" w:type="dxa"/>
          </w:tcPr>
          <w:p w14:paraId="56763587" w14:textId="5FE99ABA" w:rsidR="00D70493" w:rsidRDefault="00A94ABE"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w:t>
            </w:r>
          </w:p>
        </w:tc>
        <w:tc>
          <w:tcPr>
            <w:tcW w:w="3969" w:type="dxa"/>
          </w:tcPr>
          <w:p w14:paraId="0FF05729" w14:textId="7A4A0E87" w:rsidR="00D70493" w:rsidRDefault="00903F52" w:rsidP="00E92739">
            <w:pPr>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Огляд літератури за темою дослідження</w:t>
            </w:r>
          </w:p>
        </w:tc>
        <w:tc>
          <w:tcPr>
            <w:tcW w:w="2410" w:type="dxa"/>
          </w:tcPr>
          <w:p w14:paraId="1BFB4383" w14:textId="0B9B5F54" w:rsidR="00D70493" w:rsidRDefault="00903F52"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11.09.23 </w:t>
            </w:r>
            <w:r w:rsidR="005F7998">
              <w:rPr>
                <w:rFonts w:ascii="Times New Roman" w:eastAsia="Times New Roman" w:hAnsi="Times New Roman" w:cs="Times New Roman"/>
                <w:kern w:val="0"/>
                <w:sz w:val="28"/>
                <w:szCs w:val="28"/>
                <w:lang w:eastAsia="ru-RU"/>
                <w14:ligatures w14:val="none"/>
              </w:rPr>
              <w:t>- 29.09.23</w:t>
            </w:r>
            <w:r>
              <w:rPr>
                <w:rFonts w:ascii="Times New Roman" w:eastAsia="Times New Roman" w:hAnsi="Times New Roman" w:cs="Times New Roman"/>
                <w:kern w:val="0"/>
                <w:sz w:val="28"/>
                <w:szCs w:val="28"/>
                <w:lang w:eastAsia="ru-RU"/>
                <w14:ligatures w14:val="none"/>
              </w:rPr>
              <w:t xml:space="preserve"> </w:t>
            </w:r>
          </w:p>
          <w:p w14:paraId="124C6E94" w14:textId="3B6487E8" w:rsidR="00903F52" w:rsidRDefault="00903F52" w:rsidP="00D70493">
            <w:pPr>
              <w:jc w:val="center"/>
              <w:rPr>
                <w:rFonts w:ascii="Times New Roman" w:eastAsia="Times New Roman" w:hAnsi="Times New Roman" w:cs="Times New Roman"/>
                <w:kern w:val="0"/>
                <w:sz w:val="28"/>
                <w:szCs w:val="28"/>
                <w:lang w:eastAsia="ru-RU"/>
                <w14:ligatures w14:val="none"/>
              </w:rPr>
            </w:pPr>
          </w:p>
        </w:tc>
        <w:tc>
          <w:tcPr>
            <w:tcW w:w="1837" w:type="dxa"/>
          </w:tcPr>
          <w:p w14:paraId="193ADD77" w14:textId="3A73ADC9" w:rsidR="00D70493" w:rsidRDefault="005F7998"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виконала</w:t>
            </w:r>
          </w:p>
        </w:tc>
      </w:tr>
      <w:tr w:rsidR="00D70493" w14:paraId="52D5B68E" w14:textId="77777777" w:rsidTr="00941510">
        <w:tc>
          <w:tcPr>
            <w:tcW w:w="1276" w:type="dxa"/>
          </w:tcPr>
          <w:p w14:paraId="2406A77B" w14:textId="1FE1BB85" w:rsidR="00D70493" w:rsidRDefault="00A94ABE"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w:t>
            </w:r>
          </w:p>
        </w:tc>
        <w:tc>
          <w:tcPr>
            <w:tcW w:w="3969" w:type="dxa"/>
          </w:tcPr>
          <w:p w14:paraId="2E53E0A5" w14:textId="7BEBEBCA" w:rsidR="00D70493" w:rsidRDefault="00A13AC7" w:rsidP="00E92739">
            <w:pPr>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Оформлення літературного огляду</w:t>
            </w:r>
          </w:p>
        </w:tc>
        <w:tc>
          <w:tcPr>
            <w:tcW w:w="2410" w:type="dxa"/>
          </w:tcPr>
          <w:p w14:paraId="62DDE4F1" w14:textId="4F2885FC" w:rsidR="00D70493" w:rsidRDefault="00A13AC7"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02.10.23 - 11.10.23</w:t>
            </w:r>
          </w:p>
        </w:tc>
        <w:tc>
          <w:tcPr>
            <w:tcW w:w="1837" w:type="dxa"/>
          </w:tcPr>
          <w:p w14:paraId="75A4EAEF" w14:textId="184C7A3B" w:rsidR="00D70493" w:rsidRDefault="00A13AC7"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виконала</w:t>
            </w:r>
          </w:p>
        </w:tc>
      </w:tr>
      <w:tr w:rsidR="00D70493" w14:paraId="356DD130" w14:textId="77777777" w:rsidTr="00941510">
        <w:tc>
          <w:tcPr>
            <w:tcW w:w="1276" w:type="dxa"/>
          </w:tcPr>
          <w:p w14:paraId="6BC9366E" w14:textId="31E3B103" w:rsidR="00D70493" w:rsidRDefault="00A94ABE"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p>
        </w:tc>
        <w:tc>
          <w:tcPr>
            <w:tcW w:w="3969" w:type="dxa"/>
          </w:tcPr>
          <w:p w14:paraId="213A19CA" w14:textId="1F65C07E" w:rsidR="00D70493" w:rsidRDefault="008D4C11" w:rsidP="00E92739">
            <w:pPr>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Відпрацювання методів та </w:t>
            </w:r>
            <w:proofErr w:type="spellStart"/>
            <w:r>
              <w:rPr>
                <w:rFonts w:ascii="Times New Roman" w:eastAsia="Times New Roman" w:hAnsi="Times New Roman" w:cs="Times New Roman"/>
                <w:kern w:val="0"/>
                <w:sz w:val="28"/>
                <w:szCs w:val="28"/>
                <w:lang w:eastAsia="ru-RU"/>
                <w14:ligatures w14:val="none"/>
              </w:rPr>
              <w:t>методик</w:t>
            </w:r>
            <w:proofErr w:type="spellEnd"/>
            <w:r>
              <w:rPr>
                <w:rFonts w:ascii="Times New Roman" w:eastAsia="Times New Roman" w:hAnsi="Times New Roman" w:cs="Times New Roman"/>
                <w:kern w:val="0"/>
                <w:sz w:val="28"/>
                <w:szCs w:val="28"/>
                <w:lang w:eastAsia="ru-RU"/>
                <w14:ligatures w14:val="none"/>
              </w:rPr>
              <w:t xml:space="preserve"> дослідження  </w:t>
            </w:r>
          </w:p>
        </w:tc>
        <w:tc>
          <w:tcPr>
            <w:tcW w:w="2410" w:type="dxa"/>
          </w:tcPr>
          <w:p w14:paraId="4CFC2FBA" w14:textId="3BE6288A" w:rsidR="00D70493" w:rsidRDefault="008D4C11"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12.10.23 - 20.10.23</w:t>
            </w:r>
          </w:p>
        </w:tc>
        <w:tc>
          <w:tcPr>
            <w:tcW w:w="1837" w:type="dxa"/>
          </w:tcPr>
          <w:p w14:paraId="01BFC824" w14:textId="34D42823" w:rsidR="00D70493" w:rsidRDefault="008D4C11"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виконала</w:t>
            </w:r>
          </w:p>
        </w:tc>
      </w:tr>
      <w:tr w:rsidR="00D70493" w14:paraId="1915B3F3" w14:textId="77777777" w:rsidTr="00941510">
        <w:tc>
          <w:tcPr>
            <w:tcW w:w="1276" w:type="dxa"/>
          </w:tcPr>
          <w:p w14:paraId="50FEFC8D" w14:textId="070A95D0" w:rsidR="00D70493" w:rsidRDefault="00A94ABE"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5</w:t>
            </w:r>
          </w:p>
        </w:tc>
        <w:tc>
          <w:tcPr>
            <w:tcW w:w="3969" w:type="dxa"/>
          </w:tcPr>
          <w:p w14:paraId="612B7D18" w14:textId="54CAB5B5" w:rsidR="00D70493" w:rsidRDefault="00C82791" w:rsidP="00E92739">
            <w:pPr>
              <w:jc w:val="both"/>
              <w:rPr>
                <w:rFonts w:ascii="Times New Roman" w:eastAsia="Times New Roman" w:hAnsi="Times New Roman" w:cs="Times New Roman"/>
                <w:kern w:val="0"/>
                <w:sz w:val="28"/>
                <w:szCs w:val="28"/>
                <w:lang w:eastAsia="ru-RU"/>
                <w14:ligatures w14:val="none"/>
              </w:rPr>
            </w:pPr>
            <w:r w:rsidRPr="00C82791">
              <w:rPr>
                <w:rFonts w:ascii="Times New Roman" w:eastAsia="Times New Roman" w:hAnsi="Times New Roman" w:cs="Times New Roman"/>
                <w:kern w:val="0"/>
                <w:sz w:val="28"/>
                <w:szCs w:val="28"/>
                <w:lang w:eastAsia="ru-RU"/>
                <w14:ligatures w14:val="none"/>
              </w:rPr>
              <w:t xml:space="preserve">Залежність швидкості протікання корозійних процесів від складу корозійного середовища при </w:t>
            </w:r>
            <w:r>
              <w:rPr>
                <w:rFonts w:ascii="Times New Roman" w:eastAsia="Times New Roman" w:hAnsi="Times New Roman" w:cs="Times New Roman"/>
                <w:kern w:val="0"/>
                <w:sz w:val="28"/>
                <w:szCs w:val="28"/>
                <w:lang w:eastAsia="ru-RU"/>
                <w14:ligatures w14:val="none"/>
              </w:rPr>
              <w:t xml:space="preserve">20 ℃ та </w:t>
            </w:r>
            <w:r w:rsidRPr="00C82791">
              <w:rPr>
                <w:rFonts w:ascii="Times New Roman" w:eastAsia="Times New Roman" w:hAnsi="Times New Roman" w:cs="Times New Roman"/>
                <w:kern w:val="0"/>
                <w:sz w:val="28"/>
                <w:szCs w:val="28"/>
                <w:lang w:eastAsia="ru-RU"/>
                <w14:ligatures w14:val="none"/>
              </w:rPr>
              <w:t>80 °С</w:t>
            </w:r>
          </w:p>
        </w:tc>
        <w:tc>
          <w:tcPr>
            <w:tcW w:w="2410" w:type="dxa"/>
          </w:tcPr>
          <w:p w14:paraId="5C6AF3AF" w14:textId="21AAC39E" w:rsidR="00D70493" w:rsidRDefault="00C81D4A"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23.10.23 </w:t>
            </w:r>
            <w:r w:rsidR="00A01DD6">
              <w:rPr>
                <w:rFonts w:ascii="Times New Roman" w:eastAsia="Times New Roman" w:hAnsi="Times New Roman" w:cs="Times New Roman"/>
                <w:kern w:val="0"/>
                <w:sz w:val="28"/>
                <w:szCs w:val="28"/>
                <w:lang w:eastAsia="ru-RU"/>
                <w14:ligatures w14:val="none"/>
              </w:rPr>
              <w:t>- 06.11.23</w:t>
            </w:r>
          </w:p>
        </w:tc>
        <w:tc>
          <w:tcPr>
            <w:tcW w:w="1837" w:type="dxa"/>
          </w:tcPr>
          <w:p w14:paraId="0E1364FB" w14:textId="16484784" w:rsidR="00D70493" w:rsidRDefault="00D27843" w:rsidP="00D27843">
            <w:pPr>
              <w:jc w:val="center"/>
              <w:rPr>
                <w:rFonts w:ascii="Times New Roman" w:eastAsia="Times New Roman" w:hAnsi="Times New Roman" w:cs="Times New Roman"/>
                <w:kern w:val="0"/>
                <w:sz w:val="28"/>
                <w:szCs w:val="28"/>
                <w:lang w:eastAsia="ru-RU"/>
                <w14:ligatures w14:val="none"/>
              </w:rPr>
            </w:pPr>
            <w:r w:rsidRPr="00D27843">
              <w:rPr>
                <w:rFonts w:ascii="Times New Roman" w:eastAsia="Times New Roman" w:hAnsi="Times New Roman" w:cs="Times New Roman"/>
                <w:kern w:val="0"/>
                <w:sz w:val="28"/>
                <w:szCs w:val="28"/>
                <w:lang w:eastAsia="ru-RU"/>
                <w14:ligatures w14:val="none"/>
              </w:rPr>
              <w:t>виконала</w:t>
            </w:r>
          </w:p>
        </w:tc>
      </w:tr>
      <w:tr w:rsidR="00D70493" w14:paraId="6EF33C44" w14:textId="77777777" w:rsidTr="00941510">
        <w:tc>
          <w:tcPr>
            <w:tcW w:w="1276" w:type="dxa"/>
          </w:tcPr>
          <w:p w14:paraId="70A51EAE" w14:textId="3C21F83F" w:rsidR="00D70493" w:rsidRDefault="00A94ABE"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6</w:t>
            </w:r>
          </w:p>
        </w:tc>
        <w:tc>
          <w:tcPr>
            <w:tcW w:w="3969" w:type="dxa"/>
          </w:tcPr>
          <w:p w14:paraId="0996FC44" w14:textId="02C6694E" w:rsidR="00D70493" w:rsidRDefault="00C82791" w:rsidP="00E92739">
            <w:pPr>
              <w:jc w:val="both"/>
              <w:rPr>
                <w:rFonts w:ascii="Times New Roman" w:eastAsia="Times New Roman" w:hAnsi="Times New Roman" w:cs="Times New Roman"/>
                <w:kern w:val="0"/>
                <w:sz w:val="28"/>
                <w:szCs w:val="28"/>
                <w:lang w:eastAsia="ru-RU"/>
                <w14:ligatures w14:val="none"/>
              </w:rPr>
            </w:pPr>
            <w:r w:rsidRPr="00C82791">
              <w:rPr>
                <w:rFonts w:ascii="Times New Roman" w:eastAsia="Times New Roman" w:hAnsi="Times New Roman" w:cs="Times New Roman"/>
                <w:kern w:val="0"/>
                <w:sz w:val="28"/>
                <w:szCs w:val="28"/>
                <w:lang w:eastAsia="ru-RU"/>
                <w14:ligatures w14:val="none"/>
              </w:rPr>
              <w:t xml:space="preserve">Ефективність захисту від корозії при використанні </w:t>
            </w:r>
            <w:proofErr w:type="spellStart"/>
            <w:r w:rsidRPr="00C82791">
              <w:rPr>
                <w:rFonts w:ascii="Times New Roman" w:eastAsia="Times New Roman" w:hAnsi="Times New Roman" w:cs="Times New Roman"/>
                <w:kern w:val="0"/>
                <w:sz w:val="28"/>
                <w:szCs w:val="28"/>
                <w:lang w:eastAsia="ru-RU"/>
                <w14:ligatures w14:val="none"/>
              </w:rPr>
              <w:t>інгібітора</w:t>
            </w:r>
            <w:proofErr w:type="spellEnd"/>
            <w:r w:rsidRPr="00C82791">
              <w:rPr>
                <w:rFonts w:ascii="Times New Roman" w:eastAsia="Times New Roman" w:hAnsi="Times New Roman" w:cs="Times New Roman"/>
                <w:kern w:val="0"/>
                <w:sz w:val="28"/>
                <w:szCs w:val="28"/>
                <w:lang w:eastAsia="ru-RU"/>
                <w14:ligatures w14:val="none"/>
              </w:rPr>
              <w:t xml:space="preserve"> </w:t>
            </w:r>
            <w:proofErr w:type="spellStart"/>
            <w:r w:rsidRPr="00C82791">
              <w:rPr>
                <w:rFonts w:ascii="Times New Roman" w:eastAsia="Times New Roman" w:hAnsi="Times New Roman" w:cs="Times New Roman"/>
                <w:kern w:val="0"/>
                <w:sz w:val="28"/>
                <w:szCs w:val="28"/>
                <w:lang w:eastAsia="ru-RU"/>
                <w14:ligatures w14:val="none"/>
              </w:rPr>
              <w:t>алкілімідазолін</w:t>
            </w:r>
            <w:proofErr w:type="spellEnd"/>
            <w:r w:rsidRPr="00C82791">
              <w:rPr>
                <w:rFonts w:ascii="Times New Roman" w:eastAsia="Times New Roman" w:hAnsi="Times New Roman" w:cs="Times New Roman"/>
                <w:kern w:val="0"/>
                <w:sz w:val="28"/>
                <w:szCs w:val="28"/>
                <w:lang w:eastAsia="ru-RU"/>
                <w14:ligatures w14:val="none"/>
              </w:rPr>
              <w:t xml:space="preserve"> в модельному розчині, що </w:t>
            </w:r>
            <w:r w:rsidRPr="00C82791">
              <w:rPr>
                <w:rFonts w:ascii="Times New Roman" w:eastAsia="Times New Roman" w:hAnsi="Times New Roman" w:cs="Times New Roman"/>
                <w:kern w:val="0"/>
                <w:sz w:val="28"/>
                <w:szCs w:val="28"/>
                <w:lang w:eastAsia="ru-RU"/>
                <w14:ligatures w14:val="none"/>
              </w:rPr>
              <w:lastRenderedPageBreak/>
              <w:t>містить нафту та оцтову кислоту при 20 °С</w:t>
            </w:r>
            <w:r>
              <w:rPr>
                <w:rFonts w:ascii="Times New Roman" w:eastAsia="Times New Roman" w:hAnsi="Times New Roman" w:cs="Times New Roman"/>
                <w:kern w:val="0"/>
                <w:sz w:val="28"/>
                <w:szCs w:val="28"/>
                <w:lang w:eastAsia="ru-RU"/>
                <w14:ligatures w14:val="none"/>
              </w:rPr>
              <w:t xml:space="preserve"> та 80 ℃</w:t>
            </w:r>
          </w:p>
        </w:tc>
        <w:tc>
          <w:tcPr>
            <w:tcW w:w="2410" w:type="dxa"/>
          </w:tcPr>
          <w:p w14:paraId="00586458" w14:textId="6222CC3E" w:rsidR="00D70493" w:rsidRDefault="001237F0"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lastRenderedPageBreak/>
              <w:t>07.11.23 - 20.11.23</w:t>
            </w:r>
          </w:p>
        </w:tc>
        <w:tc>
          <w:tcPr>
            <w:tcW w:w="1837" w:type="dxa"/>
          </w:tcPr>
          <w:p w14:paraId="5A0E3AD1" w14:textId="1E92C1E6" w:rsidR="00D70493" w:rsidRDefault="00D27843" w:rsidP="00D27843">
            <w:pPr>
              <w:jc w:val="center"/>
              <w:rPr>
                <w:rFonts w:ascii="Times New Roman" w:eastAsia="Times New Roman" w:hAnsi="Times New Roman" w:cs="Times New Roman"/>
                <w:kern w:val="0"/>
                <w:sz w:val="28"/>
                <w:szCs w:val="28"/>
                <w:lang w:eastAsia="ru-RU"/>
                <w14:ligatures w14:val="none"/>
              </w:rPr>
            </w:pPr>
            <w:r w:rsidRPr="00D27843">
              <w:rPr>
                <w:rFonts w:ascii="Times New Roman" w:eastAsia="Times New Roman" w:hAnsi="Times New Roman" w:cs="Times New Roman"/>
                <w:kern w:val="0"/>
                <w:sz w:val="28"/>
                <w:szCs w:val="28"/>
                <w:lang w:eastAsia="ru-RU"/>
                <w14:ligatures w14:val="none"/>
              </w:rPr>
              <w:t>виконала</w:t>
            </w:r>
          </w:p>
        </w:tc>
      </w:tr>
      <w:tr w:rsidR="00D70493" w14:paraId="4C5D0095" w14:textId="77777777" w:rsidTr="00941510">
        <w:tc>
          <w:tcPr>
            <w:tcW w:w="1276" w:type="dxa"/>
          </w:tcPr>
          <w:p w14:paraId="045BEADA" w14:textId="7E3D5EC0" w:rsidR="00D70493" w:rsidRDefault="00A94ABE"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7</w:t>
            </w:r>
          </w:p>
        </w:tc>
        <w:tc>
          <w:tcPr>
            <w:tcW w:w="3969" w:type="dxa"/>
          </w:tcPr>
          <w:p w14:paraId="554D6145" w14:textId="3AA70786" w:rsidR="00D70493" w:rsidRDefault="00804A8C" w:rsidP="00E92739">
            <w:pPr>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Розробка стартап - проекту</w:t>
            </w:r>
          </w:p>
        </w:tc>
        <w:tc>
          <w:tcPr>
            <w:tcW w:w="2410" w:type="dxa"/>
          </w:tcPr>
          <w:p w14:paraId="14997720" w14:textId="67D76A3A" w:rsidR="00D70493" w:rsidRDefault="00F5098B"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21.11.23 - 07.12.23</w:t>
            </w:r>
          </w:p>
        </w:tc>
        <w:tc>
          <w:tcPr>
            <w:tcW w:w="1837" w:type="dxa"/>
          </w:tcPr>
          <w:p w14:paraId="5E7BBF0B" w14:textId="589DE4D2" w:rsidR="00D70493" w:rsidRDefault="00D27843" w:rsidP="00D27843">
            <w:pPr>
              <w:jc w:val="center"/>
              <w:rPr>
                <w:rFonts w:ascii="Times New Roman" w:eastAsia="Times New Roman" w:hAnsi="Times New Roman" w:cs="Times New Roman"/>
                <w:kern w:val="0"/>
                <w:sz w:val="28"/>
                <w:szCs w:val="28"/>
                <w:lang w:eastAsia="ru-RU"/>
                <w14:ligatures w14:val="none"/>
              </w:rPr>
            </w:pPr>
            <w:r w:rsidRPr="00D27843">
              <w:rPr>
                <w:rFonts w:ascii="Times New Roman" w:eastAsia="Times New Roman" w:hAnsi="Times New Roman" w:cs="Times New Roman"/>
                <w:kern w:val="0"/>
                <w:sz w:val="28"/>
                <w:szCs w:val="28"/>
                <w:lang w:eastAsia="ru-RU"/>
                <w14:ligatures w14:val="none"/>
              </w:rPr>
              <w:t>виконала</w:t>
            </w:r>
          </w:p>
        </w:tc>
      </w:tr>
      <w:tr w:rsidR="00804A8C" w14:paraId="29160F33" w14:textId="77777777" w:rsidTr="00941510">
        <w:tc>
          <w:tcPr>
            <w:tcW w:w="1276" w:type="dxa"/>
          </w:tcPr>
          <w:p w14:paraId="77C9A11D" w14:textId="1BE3615D" w:rsidR="00804A8C" w:rsidRDefault="00804A8C"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8</w:t>
            </w:r>
          </w:p>
        </w:tc>
        <w:tc>
          <w:tcPr>
            <w:tcW w:w="3969" w:type="dxa"/>
          </w:tcPr>
          <w:p w14:paraId="0D36C5DB" w14:textId="66772F54" w:rsidR="00804A8C" w:rsidRDefault="002C0E00" w:rsidP="00E92739">
            <w:pPr>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Оформлення результатів магістерської дисертації</w:t>
            </w:r>
          </w:p>
        </w:tc>
        <w:tc>
          <w:tcPr>
            <w:tcW w:w="2410" w:type="dxa"/>
          </w:tcPr>
          <w:p w14:paraId="095120D4" w14:textId="22A926AF" w:rsidR="00804A8C" w:rsidRDefault="00F5098B"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08.12.23 - 29.12.23</w:t>
            </w:r>
          </w:p>
        </w:tc>
        <w:tc>
          <w:tcPr>
            <w:tcW w:w="1837" w:type="dxa"/>
          </w:tcPr>
          <w:p w14:paraId="08651652" w14:textId="3EA39509" w:rsidR="00804A8C" w:rsidRDefault="00D27843" w:rsidP="00D27843">
            <w:pPr>
              <w:jc w:val="center"/>
              <w:rPr>
                <w:rFonts w:ascii="Times New Roman" w:eastAsia="Times New Roman" w:hAnsi="Times New Roman" w:cs="Times New Roman"/>
                <w:kern w:val="0"/>
                <w:sz w:val="28"/>
                <w:szCs w:val="28"/>
                <w:lang w:eastAsia="ru-RU"/>
                <w14:ligatures w14:val="none"/>
              </w:rPr>
            </w:pPr>
            <w:r w:rsidRPr="00D27843">
              <w:rPr>
                <w:rFonts w:ascii="Times New Roman" w:eastAsia="Times New Roman" w:hAnsi="Times New Roman" w:cs="Times New Roman"/>
                <w:kern w:val="0"/>
                <w:sz w:val="28"/>
                <w:szCs w:val="28"/>
                <w:lang w:eastAsia="ru-RU"/>
                <w14:ligatures w14:val="none"/>
              </w:rPr>
              <w:t>виконала</w:t>
            </w:r>
          </w:p>
        </w:tc>
      </w:tr>
      <w:tr w:rsidR="00804A8C" w14:paraId="7058DB56" w14:textId="77777777" w:rsidTr="00941510">
        <w:tc>
          <w:tcPr>
            <w:tcW w:w="1276" w:type="dxa"/>
          </w:tcPr>
          <w:p w14:paraId="51B50812" w14:textId="7D1AEEA5" w:rsidR="00804A8C" w:rsidRDefault="00804A8C"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9</w:t>
            </w:r>
          </w:p>
        </w:tc>
        <w:tc>
          <w:tcPr>
            <w:tcW w:w="3969" w:type="dxa"/>
          </w:tcPr>
          <w:p w14:paraId="29037AF9" w14:textId="0845EB6D" w:rsidR="00804A8C" w:rsidRDefault="002C0E00" w:rsidP="00E92739">
            <w:pPr>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Підготовка презентації</w:t>
            </w:r>
          </w:p>
        </w:tc>
        <w:tc>
          <w:tcPr>
            <w:tcW w:w="2410" w:type="dxa"/>
          </w:tcPr>
          <w:p w14:paraId="05917389" w14:textId="7050BA8E" w:rsidR="00804A8C" w:rsidRDefault="007C21C5"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30.12.23 - 08.01.24</w:t>
            </w:r>
          </w:p>
        </w:tc>
        <w:tc>
          <w:tcPr>
            <w:tcW w:w="1837" w:type="dxa"/>
          </w:tcPr>
          <w:p w14:paraId="3809F06A" w14:textId="3DFDADF9" w:rsidR="00804A8C" w:rsidRDefault="00D27843" w:rsidP="00D27843">
            <w:pPr>
              <w:jc w:val="center"/>
              <w:rPr>
                <w:rFonts w:ascii="Times New Roman" w:eastAsia="Times New Roman" w:hAnsi="Times New Roman" w:cs="Times New Roman"/>
                <w:kern w:val="0"/>
                <w:sz w:val="28"/>
                <w:szCs w:val="28"/>
                <w:lang w:eastAsia="ru-RU"/>
                <w14:ligatures w14:val="none"/>
              </w:rPr>
            </w:pPr>
            <w:r w:rsidRPr="00D27843">
              <w:rPr>
                <w:rFonts w:ascii="Times New Roman" w:eastAsia="Times New Roman" w:hAnsi="Times New Roman" w:cs="Times New Roman"/>
                <w:kern w:val="0"/>
                <w:sz w:val="28"/>
                <w:szCs w:val="28"/>
                <w:lang w:eastAsia="ru-RU"/>
                <w14:ligatures w14:val="none"/>
              </w:rPr>
              <w:t>виконала</w:t>
            </w:r>
          </w:p>
        </w:tc>
      </w:tr>
      <w:tr w:rsidR="002C0E00" w14:paraId="3F5A0BD3" w14:textId="77777777" w:rsidTr="00941510">
        <w:tc>
          <w:tcPr>
            <w:tcW w:w="1276" w:type="dxa"/>
          </w:tcPr>
          <w:p w14:paraId="6E70EBA8" w14:textId="07891EBC" w:rsidR="002C0E00" w:rsidRDefault="002C0E00"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10</w:t>
            </w:r>
          </w:p>
        </w:tc>
        <w:tc>
          <w:tcPr>
            <w:tcW w:w="3969" w:type="dxa"/>
          </w:tcPr>
          <w:p w14:paraId="7D0D83D7" w14:textId="45A9104E" w:rsidR="002C0E00" w:rsidRDefault="002C0E00" w:rsidP="00E92739">
            <w:pPr>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Представлення роботи до захисту </w:t>
            </w:r>
          </w:p>
        </w:tc>
        <w:tc>
          <w:tcPr>
            <w:tcW w:w="2410" w:type="dxa"/>
          </w:tcPr>
          <w:p w14:paraId="0A87BA08" w14:textId="06F94F95" w:rsidR="002C0E00" w:rsidRDefault="007C21C5" w:rsidP="00D70493">
            <w:pPr>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10.01.24</w:t>
            </w:r>
          </w:p>
        </w:tc>
        <w:tc>
          <w:tcPr>
            <w:tcW w:w="1837" w:type="dxa"/>
          </w:tcPr>
          <w:p w14:paraId="13F8802D" w14:textId="7D0A9220" w:rsidR="002C0E00" w:rsidRDefault="00D27843" w:rsidP="00D27843">
            <w:pPr>
              <w:jc w:val="center"/>
              <w:rPr>
                <w:rFonts w:ascii="Times New Roman" w:eastAsia="Times New Roman" w:hAnsi="Times New Roman" w:cs="Times New Roman"/>
                <w:kern w:val="0"/>
                <w:sz w:val="28"/>
                <w:szCs w:val="28"/>
                <w:lang w:eastAsia="ru-RU"/>
                <w14:ligatures w14:val="none"/>
              </w:rPr>
            </w:pPr>
            <w:r w:rsidRPr="00D27843">
              <w:rPr>
                <w:rFonts w:ascii="Times New Roman" w:eastAsia="Times New Roman" w:hAnsi="Times New Roman" w:cs="Times New Roman"/>
                <w:kern w:val="0"/>
                <w:sz w:val="28"/>
                <w:szCs w:val="28"/>
                <w:lang w:eastAsia="ru-RU"/>
                <w14:ligatures w14:val="none"/>
              </w:rPr>
              <w:t>виконала</w:t>
            </w:r>
          </w:p>
        </w:tc>
      </w:tr>
    </w:tbl>
    <w:p w14:paraId="623FCD2D" w14:textId="77777777" w:rsidR="00D70493" w:rsidRDefault="00D70493" w:rsidP="00D70493">
      <w:pPr>
        <w:spacing w:after="0" w:line="240" w:lineRule="auto"/>
        <w:ind w:firstLine="708"/>
        <w:jc w:val="center"/>
        <w:rPr>
          <w:rFonts w:ascii="Times New Roman" w:eastAsia="Times New Roman" w:hAnsi="Times New Roman" w:cs="Times New Roman"/>
          <w:kern w:val="0"/>
          <w:sz w:val="28"/>
          <w:szCs w:val="28"/>
          <w:lang w:eastAsia="ru-RU"/>
          <w14:ligatures w14:val="none"/>
        </w:rPr>
      </w:pPr>
    </w:p>
    <w:p w14:paraId="300499B2"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11286CA2"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72835FB4" w14:textId="43C5EAA6" w:rsidR="00204474" w:rsidRPr="00204474" w:rsidRDefault="00204474" w:rsidP="00204474">
      <w:pPr>
        <w:tabs>
          <w:tab w:val="left" w:pos="3544"/>
          <w:tab w:val="left" w:pos="6096"/>
          <w:tab w:val="right" w:pos="8931"/>
        </w:tabs>
        <w:spacing w:after="0" w:line="360" w:lineRule="auto"/>
        <w:ind w:left="1080" w:hanging="540"/>
        <w:rPr>
          <w:rFonts w:ascii="Times New Roman" w:eastAsia="Calibri" w:hAnsi="Times New Roman" w:cs="Times New Roman"/>
          <w:kern w:val="0"/>
          <w:sz w:val="28"/>
          <w:szCs w:val="28"/>
          <w14:ligatures w14:val="none"/>
        </w:rPr>
      </w:pPr>
      <w:r w:rsidRPr="00204474">
        <w:rPr>
          <w:rFonts w:ascii="Times New Roman" w:eastAsia="Calibri" w:hAnsi="Times New Roman" w:cs="Times New Roman"/>
          <w:bCs/>
          <w:kern w:val="0"/>
          <w:sz w:val="28"/>
          <w:szCs w:val="28"/>
          <w14:ligatures w14:val="none"/>
        </w:rPr>
        <w:t>Студент</w:t>
      </w:r>
      <w:r>
        <w:rPr>
          <w:rFonts w:ascii="Times New Roman" w:eastAsia="Calibri" w:hAnsi="Times New Roman" w:cs="Times New Roman"/>
          <w:bCs/>
          <w:kern w:val="0"/>
          <w:sz w:val="28"/>
          <w:szCs w:val="28"/>
          <w14:ligatures w14:val="none"/>
        </w:rPr>
        <w:t>ка</w:t>
      </w:r>
      <w:r w:rsidRPr="00204474">
        <w:rPr>
          <w:rFonts w:ascii="Times New Roman" w:eastAsia="Calibri" w:hAnsi="Times New Roman" w:cs="Times New Roman"/>
          <w:bCs/>
          <w:kern w:val="0"/>
          <w:sz w:val="28"/>
          <w:szCs w:val="28"/>
          <w14:ligatures w14:val="none"/>
        </w:rPr>
        <w:t xml:space="preserve"> </w:t>
      </w:r>
      <w:r w:rsidRPr="00204474">
        <w:rPr>
          <w:rFonts w:ascii="Times New Roman" w:eastAsia="Calibri" w:hAnsi="Times New Roman" w:cs="Times New Roman"/>
          <w:bCs/>
          <w:kern w:val="0"/>
          <w:sz w:val="28"/>
          <w:szCs w:val="28"/>
          <w14:ligatures w14:val="none"/>
        </w:rPr>
        <w:tab/>
      </w:r>
      <w:r w:rsidRPr="00204474">
        <w:rPr>
          <w:rFonts w:ascii="Times New Roman" w:eastAsia="Calibri" w:hAnsi="Times New Roman" w:cs="Times New Roman"/>
          <w:kern w:val="0"/>
          <w:sz w:val="28"/>
          <w:szCs w:val="28"/>
          <w14:ligatures w14:val="none"/>
        </w:rPr>
        <w:tab/>
      </w:r>
      <w:r>
        <w:rPr>
          <w:rFonts w:ascii="Times New Roman" w:eastAsia="Calibri" w:hAnsi="Times New Roman" w:cs="Times New Roman"/>
          <w:kern w:val="0"/>
          <w:sz w:val="28"/>
          <w:szCs w:val="28"/>
          <w14:ligatures w14:val="none"/>
        </w:rPr>
        <w:t>Кушнаренко Я.О.</w:t>
      </w:r>
    </w:p>
    <w:p w14:paraId="34FB66A4" w14:textId="77777777" w:rsidR="00204474" w:rsidRPr="00204474" w:rsidRDefault="00204474" w:rsidP="00204474">
      <w:pPr>
        <w:tabs>
          <w:tab w:val="left" w:pos="3544"/>
          <w:tab w:val="left" w:pos="6096"/>
          <w:tab w:val="right" w:pos="8931"/>
        </w:tabs>
        <w:spacing w:after="0" w:line="360" w:lineRule="auto"/>
        <w:ind w:left="1080" w:hanging="540"/>
        <w:rPr>
          <w:rFonts w:ascii="Times New Roman" w:eastAsia="Calibri" w:hAnsi="Times New Roman" w:cs="Times New Roman"/>
          <w:kern w:val="0"/>
          <w:sz w:val="28"/>
          <w:szCs w:val="28"/>
          <w14:ligatures w14:val="none"/>
        </w:rPr>
      </w:pPr>
    </w:p>
    <w:p w14:paraId="2B9D6AEF" w14:textId="7E3B91C4" w:rsidR="00204474" w:rsidRPr="00204474" w:rsidRDefault="00204474" w:rsidP="00204474">
      <w:pPr>
        <w:tabs>
          <w:tab w:val="left" w:pos="3544"/>
          <w:tab w:val="left" w:pos="6096"/>
          <w:tab w:val="right" w:pos="8931"/>
        </w:tabs>
        <w:spacing w:after="0" w:line="360" w:lineRule="auto"/>
        <w:ind w:left="1080" w:hanging="540"/>
        <w:rPr>
          <w:rFonts w:ascii="Times New Roman" w:eastAsia="Calibri" w:hAnsi="Times New Roman" w:cs="Times New Roman"/>
          <w:bCs/>
          <w:kern w:val="0"/>
          <w:sz w:val="28"/>
          <w:szCs w:val="28"/>
          <w14:ligatures w14:val="none"/>
        </w:rPr>
      </w:pPr>
      <w:r w:rsidRPr="00204474">
        <w:rPr>
          <w:rFonts w:ascii="Times New Roman" w:eastAsia="Calibri" w:hAnsi="Times New Roman" w:cs="Times New Roman"/>
          <w:bCs/>
          <w:kern w:val="0"/>
          <w:sz w:val="28"/>
          <w:szCs w:val="28"/>
          <w14:ligatures w14:val="none"/>
        </w:rPr>
        <w:t>Науковий керівник дисертації</w:t>
      </w:r>
      <w:r w:rsidRPr="00204474">
        <w:rPr>
          <w:rFonts w:ascii="Times New Roman" w:eastAsia="Calibri" w:hAnsi="Times New Roman" w:cs="Times New Roman"/>
          <w:kern w:val="0"/>
          <w:sz w:val="28"/>
          <w:szCs w:val="28"/>
          <w14:ligatures w14:val="none"/>
        </w:rPr>
        <w:tab/>
      </w:r>
      <w:proofErr w:type="spellStart"/>
      <w:r>
        <w:rPr>
          <w:rFonts w:ascii="Times New Roman" w:eastAsia="Calibri" w:hAnsi="Times New Roman" w:cs="Times New Roman"/>
          <w:kern w:val="0"/>
          <w:sz w:val="28"/>
          <w:szCs w:val="28"/>
          <w14:ligatures w14:val="none"/>
        </w:rPr>
        <w:t>Носачова</w:t>
      </w:r>
      <w:proofErr w:type="spellEnd"/>
      <w:r>
        <w:rPr>
          <w:rFonts w:ascii="Times New Roman" w:eastAsia="Calibri" w:hAnsi="Times New Roman" w:cs="Times New Roman"/>
          <w:kern w:val="0"/>
          <w:sz w:val="28"/>
          <w:szCs w:val="28"/>
          <w14:ligatures w14:val="none"/>
        </w:rPr>
        <w:t xml:space="preserve"> Ю.В.</w:t>
      </w:r>
    </w:p>
    <w:p w14:paraId="57AD16BD"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3FFD14A"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0D167CC0"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04EE1825"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329C7ED7"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719100E1"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1F6F09DB"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1D5913BA"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79D16451"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03D44E59"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405B6F99"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0974795"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6DCDBFCA"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0387B597"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378F444D"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305C4FE7"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14D6DD8F"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6AC0ECB0"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002B48B"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5F6A4A3D"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4EAED35A"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4B788F7"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D8FEF39"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769CC567"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055852A6"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1B085E1"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3F28F0DA"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774A42CB" w14:textId="77777777" w:rsidR="005A7061" w:rsidRDefault="005A706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722DE8B" w14:textId="77777777" w:rsidR="005A7061" w:rsidRDefault="005A706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19DE2C25"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542CCA49" w14:textId="1D5B2ACA" w:rsidR="00671911" w:rsidRDefault="00A333D9" w:rsidP="00A333D9">
      <w:pPr>
        <w:spacing w:after="0" w:line="240" w:lineRule="auto"/>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lastRenderedPageBreak/>
        <w:t>РЕФЕРАТ</w:t>
      </w:r>
    </w:p>
    <w:p w14:paraId="0EB952DC" w14:textId="77777777" w:rsidR="00A333D9" w:rsidRDefault="00A333D9" w:rsidP="00A333D9">
      <w:pPr>
        <w:spacing w:after="0" w:line="240" w:lineRule="auto"/>
        <w:jc w:val="center"/>
        <w:rPr>
          <w:rFonts w:ascii="Times New Roman" w:eastAsia="Times New Roman" w:hAnsi="Times New Roman" w:cs="Times New Roman"/>
          <w:b/>
          <w:bCs/>
          <w:kern w:val="0"/>
          <w:sz w:val="28"/>
          <w:szCs w:val="28"/>
          <w:lang w:eastAsia="ru-RU"/>
          <w14:ligatures w14:val="none"/>
        </w:rPr>
      </w:pPr>
    </w:p>
    <w:p w14:paraId="51FDF1C5" w14:textId="77777777" w:rsidR="00A333D9" w:rsidRDefault="00A333D9" w:rsidP="00A333D9">
      <w:pPr>
        <w:spacing w:after="0" w:line="240" w:lineRule="auto"/>
        <w:jc w:val="both"/>
        <w:rPr>
          <w:rFonts w:ascii="Times New Roman" w:eastAsia="Times New Roman" w:hAnsi="Times New Roman" w:cs="Times New Roman"/>
          <w:kern w:val="0"/>
          <w:sz w:val="28"/>
          <w:szCs w:val="28"/>
          <w:lang w:eastAsia="ru-RU"/>
          <w14:ligatures w14:val="none"/>
        </w:rPr>
      </w:pPr>
    </w:p>
    <w:p w14:paraId="5A55F85B" w14:textId="7EB31484" w:rsidR="00AB32AC" w:rsidRDefault="00A333D9" w:rsidP="00AB32AC">
      <w:pPr>
        <w:tabs>
          <w:tab w:val="left" w:pos="284"/>
        </w:tabs>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Times New Roman" w:hAnsi="Times New Roman" w:cs="Times New Roman"/>
          <w:b/>
          <w:bCs/>
          <w:kern w:val="0"/>
          <w:sz w:val="28"/>
          <w:szCs w:val="28"/>
          <w:lang w:eastAsia="ru-RU"/>
          <w14:ligatures w14:val="none"/>
        </w:rPr>
        <w:t xml:space="preserve">Магістерська дисертація: </w:t>
      </w:r>
      <w:r w:rsidR="00F92A3B">
        <w:rPr>
          <w:rFonts w:ascii="Times New Roman" w:eastAsia="Calibri" w:hAnsi="Times New Roman" w:cs="Times New Roman"/>
          <w:kern w:val="0"/>
          <w:sz w:val="28"/>
          <w:szCs w:val="28"/>
          <w14:ligatures w14:val="none"/>
        </w:rPr>
        <w:t>80</w:t>
      </w:r>
      <w:r w:rsidR="00AB32AC" w:rsidRPr="00AB32AC">
        <w:rPr>
          <w:rFonts w:ascii="Times New Roman" w:eastAsia="Calibri" w:hAnsi="Times New Roman" w:cs="Times New Roman"/>
          <w:kern w:val="0"/>
          <w:sz w:val="28"/>
          <w:szCs w:val="28"/>
          <w14:ligatures w14:val="none"/>
        </w:rPr>
        <w:t xml:space="preserve"> с</w:t>
      </w:r>
      <w:r w:rsidR="00AB32AC" w:rsidRPr="005C3AFF">
        <w:rPr>
          <w:rFonts w:ascii="Times New Roman" w:eastAsia="Calibri" w:hAnsi="Times New Roman" w:cs="Times New Roman"/>
          <w:kern w:val="0"/>
          <w:sz w:val="28"/>
          <w:szCs w:val="28"/>
          <w14:ligatures w14:val="none"/>
        </w:rPr>
        <w:t xml:space="preserve">., </w:t>
      </w:r>
      <w:r w:rsidR="005C3AFF" w:rsidRPr="005C3AFF">
        <w:rPr>
          <w:rFonts w:ascii="Times New Roman" w:eastAsia="Calibri" w:hAnsi="Times New Roman" w:cs="Times New Roman"/>
          <w:kern w:val="0"/>
          <w:sz w:val="28"/>
          <w:szCs w:val="28"/>
          <w14:ligatures w14:val="none"/>
        </w:rPr>
        <w:t>2</w:t>
      </w:r>
      <w:r w:rsidR="005C3AFF">
        <w:rPr>
          <w:rFonts w:ascii="Times New Roman" w:eastAsia="Calibri" w:hAnsi="Times New Roman" w:cs="Times New Roman"/>
          <w:color w:val="FF0000"/>
          <w:kern w:val="0"/>
          <w:sz w:val="28"/>
          <w:szCs w:val="28"/>
          <w14:ligatures w14:val="none"/>
        </w:rPr>
        <w:t xml:space="preserve"> </w:t>
      </w:r>
      <w:r w:rsidR="00AB32AC" w:rsidRPr="00AB32AC">
        <w:rPr>
          <w:rFonts w:ascii="Times New Roman" w:eastAsia="Calibri" w:hAnsi="Times New Roman" w:cs="Times New Roman"/>
          <w:kern w:val="0"/>
          <w:sz w:val="28"/>
          <w:szCs w:val="28"/>
          <w14:ligatures w14:val="none"/>
        </w:rPr>
        <w:t xml:space="preserve">рис., </w:t>
      </w:r>
      <w:r w:rsidR="006F211C" w:rsidRPr="006F211C">
        <w:rPr>
          <w:rFonts w:ascii="Times New Roman" w:eastAsia="Calibri" w:hAnsi="Times New Roman" w:cs="Times New Roman"/>
          <w:kern w:val="0"/>
          <w:sz w:val="28"/>
          <w:szCs w:val="28"/>
          <w14:ligatures w14:val="none"/>
        </w:rPr>
        <w:t>29</w:t>
      </w:r>
      <w:r w:rsidR="00AB32AC" w:rsidRPr="00AB32AC">
        <w:rPr>
          <w:rFonts w:ascii="Times New Roman" w:eastAsia="Calibri" w:hAnsi="Times New Roman" w:cs="Times New Roman"/>
          <w:kern w:val="0"/>
          <w:sz w:val="28"/>
          <w:szCs w:val="28"/>
          <w14:ligatures w14:val="none"/>
        </w:rPr>
        <w:t xml:space="preserve"> табл., </w:t>
      </w:r>
      <w:r w:rsidR="007211D0" w:rsidRPr="007211D0">
        <w:rPr>
          <w:rFonts w:ascii="Times New Roman" w:eastAsia="Calibri" w:hAnsi="Times New Roman" w:cs="Times New Roman"/>
          <w:kern w:val="0"/>
          <w:sz w:val="28"/>
          <w:szCs w:val="28"/>
          <w14:ligatures w14:val="none"/>
        </w:rPr>
        <w:t>7</w:t>
      </w:r>
      <w:r w:rsidR="00AB32AC" w:rsidRPr="00AB32AC">
        <w:rPr>
          <w:rFonts w:ascii="Times New Roman" w:eastAsia="Calibri" w:hAnsi="Times New Roman" w:cs="Times New Roman"/>
          <w:kern w:val="0"/>
          <w:sz w:val="28"/>
          <w:szCs w:val="28"/>
          <w14:ligatures w14:val="none"/>
        </w:rPr>
        <w:t xml:space="preserve"> формул, </w:t>
      </w:r>
      <w:r w:rsidR="007211D0">
        <w:rPr>
          <w:rFonts w:ascii="Times New Roman" w:eastAsia="Calibri" w:hAnsi="Times New Roman" w:cs="Times New Roman"/>
          <w:kern w:val="0"/>
          <w:sz w:val="28"/>
          <w:szCs w:val="28"/>
          <w:lang w:val="ru"/>
          <w14:ligatures w14:val="none"/>
        </w:rPr>
        <w:t>43</w:t>
      </w:r>
      <w:r w:rsidR="00AB32AC" w:rsidRPr="00AB32AC">
        <w:rPr>
          <w:rFonts w:ascii="Times New Roman" w:eastAsia="Calibri" w:hAnsi="Times New Roman" w:cs="Times New Roman"/>
          <w:kern w:val="0"/>
          <w:sz w:val="28"/>
          <w:szCs w:val="28"/>
          <w14:ligatures w14:val="none"/>
        </w:rPr>
        <w:t xml:space="preserve"> літературних джерел, </w:t>
      </w:r>
      <w:r w:rsidR="006919DF">
        <w:rPr>
          <w:rFonts w:ascii="Times New Roman" w:eastAsia="Calibri" w:hAnsi="Times New Roman" w:cs="Times New Roman"/>
          <w:kern w:val="0"/>
          <w:sz w:val="28"/>
          <w:szCs w:val="28"/>
          <w:lang w:val="ru"/>
          <w14:ligatures w14:val="none"/>
        </w:rPr>
        <w:t xml:space="preserve">1 </w:t>
      </w:r>
      <w:r w:rsidR="00AB32AC" w:rsidRPr="00AB32AC">
        <w:rPr>
          <w:rFonts w:ascii="Times New Roman" w:eastAsia="Calibri" w:hAnsi="Times New Roman" w:cs="Times New Roman"/>
          <w:kern w:val="0"/>
          <w:sz w:val="28"/>
          <w:szCs w:val="28"/>
          <w14:ligatures w14:val="none"/>
        </w:rPr>
        <w:t>додат</w:t>
      </w:r>
      <w:r w:rsidR="006919DF">
        <w:rPr>
          <w:rFonts w:ascii="Times New Roman" w:eastAsia="Calibri" w:hAnsi="Times New Roman" w:cs="Times New Roman"/>
          <w:kern w:val="0"/>
          <w:sz w:val="28"/>
          <w:szCs w:val="28"/>
          <w14:ligatures w14:val="none"/>
        </w:rPr>
        <w:t>ок</w:t>
      </w:r>
      <w:r w:rsidR="00AB32AC" w:rsidRPr="00AB32AC">
        <w:rPr>
          <w:rFonts w:ascii="Times New Roman" w:eastAsia="Calibri" w:hAnsi="Times New Roman" w:cs="Times New Roman"/>
          <w:kern w:val="0"/>
          <w:sz w:val="28"/>
          <w:szCs w:val="28"/>
          <w14:ligatures w14:val="none"/>
        </w:rPr>
        <w:t>.</w:t>
      </w:r>
    </w:p>
    <w:p w14:paraId="12195AC8" w14:textId="5054EA7B" w:rsidR="00017C4A" w:rsidRPr="00017C4A" w:rsidRDefault="00017C4A" w:rsidP="005D62B7">
      <w:pPr>
        <w:tabs>
          <w:tab w:val="left" w:pos="284"/>
        </w:tabs>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b/>
          <w:bCs/>
          <w:kern w:val="0"/>
          <w:sz w:val="28"/>
          <w:szCs w:val="28"/>
          <w14:ligatures w14:val="none"/>
        </w:rPr>
        <w:t xml:space="preserve">Актуальність теми - </w:t>
      </w:r>
      <w:r>
        <w:rPr>
          <w:rFonts w:ascii="Times New Roman" w:eastAsia="Calibri" w:hAnsi="Times New Roman" w:cs="Times New Roman"/>
          <w:kern w:val="0"/>
          <w:sz w:val="28"/>
          <w:szCs w:val="28"/>
          <w14:ligatures w14:val="none"/>
        </w:rPr>
        <w:t xml:space="preserve">вивчення перебігу корозійних процесів у мінералізованих водно-нафтових середовищах є актуальною темою </w:t>
      </w:r>
      <w:r w:rsidRPr="00017C4A">
        <w:rPr>
          <w:rFonts w:ascii="Times New Roman" w:eastAsia="Calibri" w:hAnsi="Times New Roman" w:cs="Times New Roman"/>
          <w:kern w:val="0"/>
          <w:sz w:val="28"/>
          <w:szCs w:val="28"/>
          <w14:ligatures w14:val="none"/>
        </w:rPr>
        <w:t>у зв'язку зі</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збільшенням</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видобутку нафти</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і</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 xml:space="preserve">газу, </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забрудненням</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водних</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ресурсів,</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екологічними ризиками</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і</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впливом нових технологій</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у</w:t>
      </w:r>
      <w:r>
        <w:rPr>
          <w:rFonts w:ascii="Times New Roman" w:eastAsia="Calibri" w:hAnsi="Times New Roman" w:cs="Times New Roman"/>
          <w:kern w:val="0"/>
          <w:sz w:val="28"/>
          <w:szCs w:val="28"/>
          <w14:ligatures w14:val="none"/>
        </w:rPr>
        <w:t xml:space="preserve"> </w:t>
      </w:r>
      <w:r w:rsidRPr="00017C4A">
        <w:rPr>
          <w:rFonts w:ascii="Times New Roman" w:eastAsia="Calibri" w:hAnsi="Times New Roman" w:cs="Times New Roman"/>
          <w:kern w:val="0"/>
          <w:sz w:val="28"/>
          <w:szCs w:val="28"/>
          <w14:ligatures w14:val="none"/>
        </w:rPr>
        <w:t>виробництві.</w:t>
      </w:r>
      <w:r w:rsidR="005D62B7">
        <w:rPr>
          <w:rFonts w:ascii="Times New Roman" w:eastAsia="Calibri" w:hAnsi="Times New Roman" w:cs="Times New Roman"/>
          <w:kern w:val="0"/>
          <w:sz w:val="28"/>
          <w:szCs w:val="28"/>
          <w14:ligatures w14:val="none"/>
        </w:rPr>
        <w:t xml:space="preserve"> </w:t>
      </w:r>
      <w:r w:rsidR="005D62B7" w:rsidRPr="005D62B7">
        <w:rPr>
          <w:rFonts w:ascii="Times New Roman" w:eastAsia="Calibri" w:hAnsi="Times New Roman" w:cs="Times New Roman"/>
          <w:kern w:val="0"/>
          <w:sz w:val="28"/>
          <w:szCs w:val="28"/>
          <w14:ligatures w14:val="none"/>
        </w:rPr>
        <w:t>Розуміння корозійних процесів дозволить розробити ефективні заходи контролю та оптимізації,</w:t>
      </w:r>
      <w:r w:rsidR="005D62B7">
        <w:rPr>
          <w:rFonts w:ascii="Times New Roman" w:eastAsia="Calibri" w:hAnsi="Times New Roman" w:cs="Times New Roman"/>
          <w:kern w:val="0"/>
          <w:sz w:val="28"/>
          <w:szCs w:val="28"/>
          <w14:ligatures w14:val="none"/>
        </w:rPr>
        <w:t xml:space="preserve"> </w:t>
      </w:r>
      <w:r w:rsidR="005D62B7" w:rsidRPr="005D62B7">
        <w:rPr>
          <w:rFonts w:ascii="Times New Roman" w:eastAsia="Calibri" w:hAnsi="Times New Roman" w:cs="Times New Roman"/>
          <w:kern w:val="0"/>
          <w:sz w:val="28"/>
          <w:szCs w:val="28"/>
          <w14:ligatures w14:val="none"/>
        </w:rPr>
        <w:t>які</w:t>
      </w:r>
      <w:r w:rsidR="005D62B7">
        <w:rPr>
          <w:rFonts w:ascii="Times New Roman" w:eastAsia="Calibri" w:hAnsi="Times New Roman" w:cs="Times New Roman"/>
          <w:kern w:val="0"/>
          <w:sz w:val="28"/>
          <w:szCs w:val="28"/>
          <w14:ligatures w14:val="none"/>
        </w:rPr>
        <w:t xml:space="preserve"> </w:t>
      </w:r>
      <w:r w:rsidR="005D62B7" w:rsidRPr="005D62B7">
        <w:rPr>
          <w:rFonts w:ascii="Times New Roman" w:eastAsia="Calibri" w:hAnsi="Times New Roman" w:cs="Times New Roman"/>
          <w:kern w:val="0"/>
          <w:sz w:val="28"/>
          <w:szCs w:val="28"/>
          <w14:ligatures w14:val="none"/>
        </w:rPr>
        <w:t>сприятимуть</w:t>
      </w:r>
      <w:r w:rsidR="005D62B7">
        <w:rPr>
          <w:rFonts w:ascii="Times New Roman" w:eastAsia="Calibri" w:hAnsi="Times New Roman" w:cs="Times New Roman"/>
          <w:kern w:val="0"/>
          <w:sz w:val="28"/>
          <w:szCs w:val="28"/>
          <w14:ligatures w14:val="none"/>
        </w:rPr>
        <w:t xml:space="preserve"> </w:t>
      </w:r>
      <w:r w:rsidR="005D62B7" w:rsidRPr="005D62B7">
        <w:rPr>
          <w:rFonts w:ascii="Times New Roman" w:eastAsia="Calibri" w:hAnsi="Times New Roman" w:cs="Times New Roman"/>
          <w:kern w:val="0"/>
          <w:sz w:val="28"/>
          <w:szCs w:val="28"/>
          <w14:ligatures w14:val="none"/>
        </w:rPr>
        <w:t>екологічній безпеці та дотриманню</w:t>
      </w:r>
      <w:r w:rsidR="005D62B7">
        <w:rPr>
          <w:rFonts w:ascii="Times New Roman" w:eastAsia="Calibri" w:hAnsi="Times New Roman" w:cs="Times New Roman"/>
          <w:kern w:val="0"/>
          <w:sz w:val="28"/>
          <w:szCs w:val="28"/>
          <w14:ligatures w14:val="none"/>
        </w:rPr>
        <w:t xml:space="preserve"> </w:t>
      </w:r>
      <w:r w:rsidR="005D62B7" w:rsidRPr="005D62B7">
        <w:rPr>
          <w:rFonts w:ascii="Times New Roman" w:eastAsia="Calibri" w:hAnsi="Times New Roman" w:cs="Times New Roman"/>
          <w:kern w:val="0"/>
          <w:sz w:val="28"/>
          <w:szCs w:val="28"/>
          <w14:ligatures w14:val="none"/>
        </w:rPr>
        <w:t>екологічних</w:t>
      </w:r>
      <w:r w:rsidR="005D62B7">
        <w:rPr>
          <w:rFonts w:ascii="Times New Roman" w:eastAsia="Calibri" w:hAnsi="Times New Roman" w:cs="Times New Roman"/>
          <w:kern w:val="0"/>
          <w:sz w:val="28"/>
          <w:szCs w:val="28"/>
          <w14:ligatures w14:val="none"/>
        </w:rPr>
        <w:t xml:space="preserve"> </w:t>
      </w:r>
      <w:r w:rsidR="005D62B7" w:rsidRPr="005D62B7">
        <w:rPr>
          <w:rFonts w:ascii="Times New Roman" w:eastAsia="Calibri" w:hAnsi="Times New Roman" w:cs="Times New Roman"/>
          <w:kern w:val="0"/>
          <w:sz w:val="28"/>
          <w:szCs w:val="28"/>
          <w14:ligatures w14:val="none"/>
        </w:rPr>
        <w:t>норм</w:t>
      </w:r>
      <w:r w:rsidR="005D62B7">
        <w:rPr>
          <w:rFonts w:ascii="Times New Roman" w:eastAsia="Calibri" w:hAnsi="Times New Roman" w:cs="Times New Roman"/>
          <w:kern w:val="0"/>
          <w:sz w:val="28"/>
          <w:szCs w:val="28"/>
          <w14:ligatures w14:val="none"/>
        </w:rPr>
        <w:t xml:space="preserve"> </w:t>
      </w:r>
      <w:r w:rsidR="005D62B7" w:rsidRPr="005D62B7">
        <w:rPr>
          <w:rFonts w:ascii="Times New Roman" w:eastAsia="Calibri" w:hAnsi="Times New Roman" w:cs="Times New Roman"/>
          <w:kern w:val="0"/>
          <w:sz w:val="28"/>
          <w:szCs w:val="28"/>
          <w14:ligatures w14:val="none"/>
        </w:rPr>
        <w:t>у промисловості.</w:t>
      </w:r>
    </w:p>
    <w:p w14:paraId="6C4C3613" w14:textId="6E669CA3" w:rsidR="00A333D9" w:rsidRDefault="00AB32AC" w:rsidP="00AB32AC">
      <w:pPr>
        <w:spacing w:after="0" w:line="360" w:lineRule="auto"/>
        <w:ind w:firstLine="709"/>
        <w:jc w:val="both"/>
        <w:rPr>
          <w:rFonts w:ascii="Times New Roman" w:eastAsia="Times New Roman" w:hAnsi="Times New Roman" w:cs="Times New Roman"/>
          <w:iCs/>
          <w:kern w:val="0"/>
          <w:sz w:val="28"/>
          <w:szCs w:val="28"/>
          <w:lang w:eastAsia="ru-RU"/>
          <w14:ligatures w14:val="none"/>
        </w:rPr>
      </w:pPr>
      <w:r w:rsidRPr="00AB32AC">
        <w:rPr>
          <w:rFonts w:ascii="Times New Roman" w:eastAsia="Times New Roman" w:hAnsi="Times New Roman" w:cs="Times New Roman"/>
          <w:b/>
          <w:bCs/>
          <w:iCs/>
          <w:kern w:val="0"/>
          <w:sz w:val="28"/>
          <w:szCs w:val="28"/>
          <w:lang w:eastAsia="ru-RU"/>
          <w14:ligatures w14:val="none"/>
        </w:rPr>
        <w:t>Мета роботи</w:t>
      </w:r>
      <w:r w:rsidR="00317476">
        <w:rPr>
          <w:rFonts w:ascii="Times New Roman" w:eastAsia="Times New Roman" w:hAnsi="Times New Roman" w:cs="Times New Roman"/>
          <w:iCs/>
          <w:kern w:val="0"/>
          <w:sz w:val="28"/>
          <w:szCs w:val="28"/>
          <w:lang w:eastAsia="ru-RU"/>
          <w14:ligatures w14:val="none"/>
        </w:rPr>
        <w:t xml:space="preserve"> </w:t>
      </w:r>
      <w:r w:rsidR="00017C4A">
        <w:rPr>
          <w:rFonts w:ascii="Times New Roman" w:eastAsia="Times New Roman" w:hAnsi="Times New Roman" w:cs="Times New Roman"/>
          <w:iCs/>
          <w:kern w:val="0"/>
          <w:sz w:val="28"/>
          <w:szCs w:val="28"/>
          <w:lang w:eastAsia="ru-RU"/>
          <w14:ligatures w14:val="none"/>
        </w:rPr>
        <w:t>-</w:t>
      </w:r>
      <w:r w:rsidR="0087765C">
        <w:rPr>
          <w:rFonts w:ascii="Times New Roman" w:eastAsia="Times New Roman" w:hAnsi="Times New Roman" w:cs="Times New Roman"/>
          <w:iCs/>
          <w:kern w:val="0"/>
          <w:sz w:val="28"/>
          <w:szCs w:val="28"/>
          <w:lang w:eastAsia="ru-RU"/>
          <w14:ligatures w14:val="none"/>
        </w:rPr>
        <w:t xml:space="preserve"> дослідити </w:t>
      </w:r>
      <w:r w:rsidR="00317476">
        <w:rPr>
          <w:rFonts w:ascii="Times New Roman" w:eastAsia="Times New Roman" w:hAnsi="Times New Roman" w:cs="Times New Roman"/>
          <w:iCs/>
          <w:kern w:val="0"/>
          <w:sz w:val="28"/>
          <w:szCs w:val="28"/>
          <w:lang w:eastAsia="ru-RU"/>
          <w14:ligatures w14:val="none"/>
        </w:rPr>
        <w:t xml:space="preserve">особливості протікання </w:t>
      </w:r>
      <w:r w:rsidR="0087765C">
        <w:rPr>
          <w:rFonts w:ascii="Times New Roman" w:eastAsia="Times New Roman" w:hAnsi="Times New Roman" w:cs="Times New Roman"/>
          <w:iCs/>
          <w:kern w:val="0"/>
          <w:sz w:val="28"/>
          <w:szCs w:val="28"/>
          <w:lang w:eastAsia="ru-RU"/>
          <w14:ligatures w14:val="none"/>
        </w:rPr>
        <w:t>корозійних процесів в мінералізованих водно-нафтових середовищах.</w:t>
      </w:r>
    </w:p>
    <w:p w14:paraId="02B3766C" w14:textId="322516DD" w:rsidR="00AB32AC" w:rsidRDefault="00AB32AC" w:rsidP="006F5D2B">
      <w:pPr>
        <w:spacing w:after="0" w:line="360" w:lineRule="auto"/>
        <w:ind w:firstLine="709"/>
        <w:jc w:val="both"/>
        <w:rPr>
          <w:rFonts w:ascii="Times New Roman" w:eastAsia="Times New Roman" w:hAnsi="Times New Roman" w:cs="Times New Roman"/>
          <w:iCs/>
          <w:kern w:val="0"/>
          <w:sz w:val="28"/>
          <w:szCs w:val="28"/>
          <w:lang w:eastAsia="ru-RU"/>
          <w14:ligatures w14:val="none"/>
        </w:rPr>
      </w:pPr>
      <w:r w:rsidRPr="00AB32AC">
        <w:rPr>
          <w:rFonts w:ascii="Times New Roman" w:eastAsia="Times New Roman" w:hAnsi="Times New Roman" w:cs="Times New Roman"/>
          <w:b/>
          <w:bCs/>
          <w:iCs/>
          <w:kern w:val="0"/>
          <w:sz w:val="28"/>
          <w:szCs w:val="28"/>
          <w:lang w:eastAsia="ru-RU"/>
          <w14:ligatures w14:val="none"/>
        </w:rPr>
        <w:t>Об’єкт</w:t>
      </w:r>
      <w:r w:rsidRPr="00AB32AC">
        <w:rPr>
          <w:rFonts w:ascii="Times New Roman" w:eastAsia="Times New Roman" w:hAnsi="Times New Roman" w:cs="Times New Roman"/>
          <w:bCs/>
          <w:iCs/>
          <w:kern w:val="0"/>
          <w:sz w:val="28"/>
          <w:szCs w:val="28"/>
          <w:lang w:eastAsia="ru-RU"/>
          <w14:ligatures w14:val="none"/>
        </w:rPr>
        <w:t xml:space="preserve"> </w:t>
      </w:r>
      <w:r w:rsidRPr="00AB32AC">
        <w:rPr>
          <w:rFonts w:ascii="Times New Roman" w:eastAsia="Times New Roman" w:hAnsi="Times New Roman" w:cs="Times New Roman"/>
          <w:b/>
          <w:bCs/>
          <w:iCs/>
          <w:kern w:val="0"/>
          <w:sz w:val="28"/>
          <w:szCs w:val="28"/>
          <w:lang w:eastAsia="ru-RU"/>
          <w14:ligatures w14:val="none"/>
        </w:rPr>
        <w:t>дослідження</w:t>
      </w:r>
      <w:r w:rsidR="00317476">
        <w:rPr>
          <w:rFonts w:ascii="Times New Roman" w:eastAsia="Times New Roman" w:hAnsi="Times New Roman" w:cs="Times New Roman"/>
          <w:iCs/>
          <w:kern w:val="0"/>
          <w:sz w:val="28"/>
          <w:szCs w:val="28"/>
          <w:lang w:eastAsia="ru-RU"/>
          <w14:ligatures w14:val="none"/>
        </w:rPr>
        <w:t xml:space="preserve"> - </w:t>
      </w:r>
      <w:r w:rsidR="00317476" w:rsidRPr="00317476">
        <w:rPr>
          <w:rFonts w:ascii="Times New Roman" w:eastAsia="Times New Roman" w:hAnsi="Times New Roman" w:cs="Times New Roman"/>
          <w:iCs/>
          <w:kern w:val="0"/>
          <w:sz w:val="28"/>
          <w:szCs w:val="28"/>
          <w:lang w:eastAsia="ru-RU"/>
          <w14:ligatures w14:val="none"/>
        </w:rPr>
        <w:t>корозійні процеси у мінералізо</w:t>
      </w:r>
      <w:r w:rsidR="005A7061">
        <w:rPr>
          <w:rFonts w:ascii="Times New Roman" w:eastAsia="Times New Roman" w:hAnsi="Times New Roman" w:cs="Times New Roman"/>
          <w:iCs/>
          <w:kern w:val="0"/>
          <w:sz w:val="28"/>
          <w:szCs w:val="28"/>
          <w:lang w:eastAsia="ru-RU"/>
          <w14:ligatures w14:val="none"/>
        </w:rPr>
        <w:t>0</w:t>
      </w:r>
      <w:r w:rsidR="00317476" w:rsidRPr="00317476">
        <w:rPr>
          <w:rFonts w:ascii="Times New Roman" w:eastAsia="Times New Roman" w:hAnsi="Times New Roman" w:cs="Times New Roman"/>
          <w:iCs/>
          <w:kern w:val="0"/>
          <w:sz w:val="28"/>
          <w:szCs w:val="28"/>
          <w:lang w:eastAsia="ru-RU"/>
          <w14:ligatures w14:val="none"/>
        </w:rPr>
        <w:t>ваному водно-нафтовому середовищі при 20℃ та 80℃ у звичайному та турбулентному стані</w:t>
      </w:r>
      <w:r w:rsidR="006F5D2B">
        <w:rPr>
          <w:rFonts w:ascii="Times New Roman" w:eastAsia="Times New Roman" w:hAnsi="Times New Roman" w:cs="Times New Roman"/>
          <w:iCs/>
          <w:kern w:val="0"/>
          <w:sz w:val="28"/>
          <w:szCs w:val="28"/>
          <w:lang w:eastAsia="ru-RU"/>
          <w14:ligatures w14:val="none"/>
        </w:rPr>
        <w:t>.</w:t>
      </w:r>
    </w:p>
    <w:p w14:paraId="1F688341" w14:textId="77777777" w:rsidR="003F5B12" w:rsidRDefault="00AB32AC" w:rsidP="006F5D2B">
      <w:pPr>
        <w:spacing w:after="0" w:line="360" w:lineRule="auto"/>
        <w:ind w:firstLine="709"/>
        <w:jc w:val="both"/>
        <w:rPr>
          <w:rFonts w:ascii="Times New Roman" w:eastAsia="Times New Roman" w:hAnsi="Times New Roman" w:cs="Times New Roman"/>
          <w:iCs/>
          <w:kern w:val="0"/>
          <w:sz w:val="28"/>
          <w:szCs w:val="28"/>
          <w:lang w:eastAsia="ru-RU"/>
          <w14:ligatures w14:val="none"/>
        </w:rPr>
      </w:pPr>
      <w:r w:rsidRPr="00AB32AC">
        <w:rPr>
          <w:rFonts w:ascii="Times New Roman" w:eastAsia="Times New Roman" w:hAnsi="Times New Roman" w:cs="Times New Roman"/>
          <w:b/>
          <w:bCs/>
          <w:iCs/>
          <w:kern w:val="0"/>
          <w:sz w:val="28"/>
          <w:szCs w:val="28"/>
          <w:lang w:eastAsia="ru-RU"/>
          <w14:ligatures w14:val="none"/>
        </w:rPr>
        <w:t>Предмет дослідження</w:t>
      </w:r>
      <w:r w:rsidR="00317476">
        <w:rPr>
          <w:rFonts w:ascii="Times New Roman" w:eastAsia="Times New Roman" w:hAnsi="Times New Roman" w:cs="Times New Roman"/>
          <w:iCs/>
          <w:kern w:val="0"/>
          <w:sz w:val="28"/>
          <w:szCs w:val="28"/>
          <w:lang w:eastAsia="ru-RU"/>
          <w14:ligatures w14:val="none"/>
        </w:rPr>
        <w:t xml:space="preserve"> </w:t>
      </w:r>
      <w:r w:rsidR="003F5B12">
        <w:rPr>
          <w:rFonts w:ascii="Times New Roman" w:eastAsia="Times New Roman" w:hAnsi="Times New Roman" w:cs="Times New Roman"/>
          <w:iCs/>
          <w:kern w:val="0"/>
          <w:sz w:val="28"/>
          <w:szCs w:val="28"/>
          <w:lang w:eastAsia="ru-RU"/>
          <w14:ligatures w14:val="none"/>
        </w:rPr>
        <w:t>– оцінка ступеня корозійної здатності мінералізованого водно-нафтового середовища та ефективність інгібіторів корозії.</w:t>
      </w:r>
    </w:p>
    <w:p w14:paraId="6BFECD16" w14:textId="2B8C45E0" w:rsidR="00AB32AC" w:rsidRDefault="00317476" w:rsidP="00AB32AC">
      <w:pPr>
        <w:spacing w:after="0" w:line="360" w:lineRule="auto"/>
        <w:ind w:firstLine="709"/>
        <w:jc w:val="both"/>
        <w:rPr>
          <w:rFonts w:ascii="Times New Roman" w:eastAsia="Times New Roman" w:hAnsi="Times New Roman" w:cs="Times New Roman"/>
          <w:b/>
          <w:bCs/>
          <w:iCs/>
          <w:kern w:val="0"/>
          <w:sz w:val="28"/>
          <w:szCs w:val="28"/>
          <w:lang w:eastAsia="ru-RU"/>
          <w14:ligatures w14:val="none"/>
        </w:rPr>
      </w:pPr>
      <w:r>
        <w:rPr>
          <w:rFonts w:ascii="Times New Roman" w:eastAsia="Times New Roman" w:hAnsi="Times New Roman" w:cs="Times New Roman"/>
          <w:iCs/>
          <w:kern w:val="0"/>
          <w:sz w:val="28"/>
          <w:szCs w:val="28"/>
          <w:lang w:eastAsia="ru-RU"/>
          <w14:ligatures w14:val="none"/>
        </w:rPr>
        <w:t xml:space="preserve"> </w:t>
      </w:r>
      <w:r w:rsidR="005D3B3C">
        <w:rPr>
          <w:rFonts w:ascii="Times New Roman" w:eastAsia="Times New Roman" w:hAnsi="Times New Roman" w:cs="Times New Roman"/>
          <w:b/>
          <w:bCs/>
          <w:iCs/>
          <w:kern w:val="0"/>
          <w:sz w:val="28"/>
          <w:szCs w:val="28"/>
          <w:lang w:eastAsia="ru-RU"/>
          <w14:ligatures w14:val="none"/>
        </w:rPr>
        <w:t>Практичне значення отриманих результатів:</w:t>
      </w:r>
    </w:p>
    <w:p w14:paraId="160A4825" w14:textId="49CEE697" w:rsidR="005D3B3C" w:rsidRDefault="005D3B3C" w:rsidP="006F5D2B">
      <w:pPr>
        <w:pStyle w:val="a3"/>
        <w:numPr>
          <w:ilvl w:val="0"/>
          <w:numId w:val="17"/>
        </w:numPr>
        <w:spacing w:after="0" w:line="360" w:lineRule="auto"/>
        <w:ind w:left="0" w:firstLine="709"/>
        <w:jc w:val="both"/>
        <w:rPr>
          <w:rFonts w:ascii="Times New Roman" w:eastAsia="Times New Roman" w:hAnsi="Times New Roman" w:cs="Times New Roman"/>
          <w:iCs/>
          <w:kern w:val="0"/>
          <w:sz w:val="28"/>
          <w:szCs w:val="28"/>
          <w:lang w:eastAsia="ru-RU"/>
          <w14:ligatures w14:val="none"/>
        </w:rPr>
      </w:pPr>
      <w:r>
        <w:rPr>
          <w:rFonts w:ascii="Times New Roman" w:eastAsia="Times New Roman" w:hAnsi="Times New Roman" w:cs="Times New Roman"/>
          <w:iCs/>
          <w:kern w:val="0"/>
          <w:sz w:val="28"/>
          <w:szCs w:val="28"/>
          <w:lang w:eastAsia="ru-RU"/>
          <w14:ligatures w14:val="none"/>
        </w:rPr>
        <w:t xml:space="preserve">Вивчено ефективність захисту інгібітору корозії </w:t>
      </w:r>
      <w:proofErr w:type="spellStart"/>
      <w:r w:rsidRPr="005D3B3C">
        <w:rPr>
          <w:rFonts w:ascii="Times New Roman" w:eastAsia="Times New Roman" w:hAnsi="Times New Roman" w:cs="Times New Roman"/>
          <w:iCs/>
          <w:kern w:val="0"/>
          <w:sz w:val="28"/>
          <w:szCs w:val="28"/>
          <w:lang w:eastAsia="ru-RU"/>
          <w14:ligatures w14:val="none"/>
        </w:rPr>
        <w:t>алкілімідазолін</w:t>
      </w:r>
      <w:proofErr w:type="spellEnd"/>
      <w:r>
        <w:rPr>
          <w:rFonts w:ascii="Times New Roman" w:eastAsia="Times New Roman" w:hAnsi="Times New Roman" w:cs="Times New Roman"/>
          <w:iCs/>
          <w:kern w:val="0"/>
          <w:sz w:val="28"/>
          <w:szCs w:val="28"/>
          <w:lang w:eastAsia="ru-RU"/>
          <w14:ligatures w14:val="none"/>
        </w:rPr>
        <w:t xml:space="preserve"> при</w:t>
      </w:r>
      <w:r w:rsidR="006F5D2B">
        <w:rPr>
          <w:rFonts w:ascii="Times New Roman" w:eastAsia="Times New Roman" w:hAnsi="Times New Roman" w:cs="Times New Roman"/>
          <w:iCs/>
          <w:kern w:val="0"/>
          <w:sz w:val="28"/>
          <w:szCs w:val="28"/>
          <w:lang w:eastAsia="ru-RU"/>
          <w14:ligatures w14:val="none"/>
        </w:rPr>
        <w:t xml:space="preserve"> </w:t>
      </w:r>
      <w:r>
        <w:rPr>
          <w:rFonts w:ascii="Times New Roman" w:eastAsia="Times New Roman" w:hAnsi="Times New Roman" w:cs="Times New Roman"/>
          <w:iCs/>
          <w:kern w:val="0"/>
          <w:sz w:val="28"/>
          <w:szCs w:val="28"/>
          <w:lang w:eastAsia="ru-RU"/>
          <w14:ligatures w14:val="none"/>
        </w:rPr>
        <w:t>різних температурах, та виявлено значення коли він діє гарно, а коли не діє і потребує вищого дозування;</w:t>
      </w:r>
    </w:p>
    <w:p w14:paraId="5321C581" w14:textId="09E40EC0" w:rsidR="005D3B3C" w:rsidRPr="005D3B3C" w:rsidRDefault="0043559D" w:rsidP="006F5D2B">
      <w:pPr>
        <w:pStyle w:val="a3"/>
        <w:numPr>
          <w:ilvl w:val="0"/>
          <w:numId w:val="17"/>
        </w:numPr>
        <w:spacing w:after="0" w:line="360" w:lineRule="auto"/>
        <w:ind w:left="0" w:firstLine="709"/>
        <w:jc w:val="both"/>
        <w:rPr>
          <w:rFonts w:ascii="Times New Roman" w:eastAsia="Times New Roman" w:hAnsi="Times New Roman" w:cs="Times New Roman"/>
          <w:iCs/>
          <w:kern w:val="0"/>
          <w:sz w:val="28"/>
          <w:szCs w:val="28"/>
          <w:lang w:eastAsia="ru-RU"/>
          <w14:ligatures w14:val="none"/>
        </w:rPr>
      </w:pPr>
      <w:r>
        <w:rPr>
          <w:rFonts w:ascii="Times New Roman" w:eastAsia="Times New Roman" w:hAnsi="Times New Roman" w:cs="Times New Roman"/>
          <w:iCs/>
          <w:kern w:val="0"/>
          <w:sz w:val="28"/>
          <w:szCs w:val="28"/>
          <w:lang w:eastAsia="ru-RU"/>
          <w14:ligatures w14:val="none"/>
        </w:rPr>
        <w:t xml:space="preserve">Розглянуто залежність швидкості протікання корозії в мінералізованому середовищі при різних температурах, що допоможе в майбутньому більш детально розуміти ці процеси. </w:t>
      </w:r>
    </w:p>
    <w:p w14:paraId="3CC89E08" w14:textId="77777777" w:rsidR="00AB32AC" w:rsidRPr="00A333D9" w:rsidRDefault="00AB32AC" w:rsidP="00AB32AC">
      <w:pPr>
        <w:spacing w:after="0" w:line="360" w:lineRule="auto"/>
        <w:ind w:firstLine="709"/>
        <w:jc w:val="both"/>
        <w:rPr>
          <w:rFonts w:ascii="Times New Roman" w:eastAsia="Times New Roman" w:hAnsi="Times New Roman" w:cs="Times New Roman"/>
          <w:kern w:val="0"/>
          <w:sz w:val="28"/>
          <w:szCs w:val="28"/>
          <w:lang w:eastAsia="ru-RU"/>
          <w14:ligatures w14:val="none"/>
        </w:rPr>
      </w:pPr>
    </w:p>
    <w:p w14:paraId="5BDBF681" w14:textId="77777777" w:rsidR="00671911" w:rsidRDefault="00671911" w:rsidP="00A333D9">
      <w:pPr>
        <w:spacing w:after="0" w:line="360" w:lineRule="auto"/>
        <w:ind w:firstLine="709"/>
        <w:jc w:val="both"/>
        <w:rPr>
          <w:rFonts w:ascii="Times New Roman" w:eastAsia="Times New Roman" w:hAnsi="Times New Roman" w:cs="Times New Roman"/>
          <w:kern w:val="0"/>
          <w:sz w:val="28"/>
          <w:szCs w:val="28"/>
          <w:lang w:eastAsia="ru-RU"/>
          <w14:ligatures w14:val="none"/>
        </w:rPr>
      </w:pPr>
    </w:p>
    <w:p w14:paraId="4A85EC7E" w14:textId="63D16137" w:rsidR="00671911" w:rsidRDefault="00FD4273" w:rsidP="00A333D9">
      <w:pPr>
        <w:spacing w:after="0" w:line="360" w:lineRule="auto"/>
        <w:ind w:firstLine="709"/>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Ключові слова:</w:t>
      </w:r>
    </w:p>
    <w:p w14:paraId="24AF729A" w14:textId="194B6C06" w:rsidR="00671911" w:rsidRDefault="00FD4273" w:rsidP="008454B0">
      <w:pPr>
        <w:spacing w:after="0" w:line="360" w:lineRule="auto"/>
        <w:ind w:firstLine="709"/>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КОРОЗІЯ МЕТАЛІВ, МІНЕРАЛІЗОВАНІ ВОДНО-НАФТОВІ СЕРЕДОВИЩА, ІНГІБІТОРИ КОРОЗІЇ, МЕТАЛИ</w:t>
      </w:r>
    </w:p>
    <w:p w14:paraId="2C5F6D94" w14:textId="037A059C" w:rsidR="00671911" w:rsidRPr="008A4792" w:rsidRDefault="008A4792" w:rsidP="008A4792">
      <w:pPr>
        <w:spacing w:after="0" w:line="360" w:lineRule="auto"/>
        <w:ind w:firstLine="709"/>
        <w:jc w:val="center"/>
        <w:rPr>
          <w:rFonts w:ascii="Times New Roman" w:eastAsia="Times New Roman" w:hAnsi="Times New Roman" w:cs="Times New Roman"/>
          <w:b/>
          <w:bCs/>
          <w:kern w:val="0"/>
          <w:sz w:val="28"/>
          <w:szCs w:val="28"/>
          <w:lang w:eastAsia="ru-RU"/>
          <w14:ligatures w14:val="none"/>
        </w:rPr>
      </w:pPr>
      <w:r w:rsidRPr="008A4792">
        <w:rPr>
          <w:rFonts w:ascii="Times New Roman" w:eastAsia="Times New Roman" w:hAnsi="Times New Roman" w:cs="Times New Roman"/>
          <w:b/>
          <w:bCs/>
          <w:kern w:val="0"/>
          <w:sz w:val="28"/>
          <w:szCs w:val="28"/>
          <w:lang w:eastAsia="ru-RU"/>
          <w14:ligatures w14:val="none"/>
        </w:rPr>
        <w:lastRenderedPageBreak/>
        <w:t>ABSTRACT</w:t>
      </w:r>
    </w:p>
    <w:p w14:paraId="4250E567" w14:textId="77777777" w:rsidR="00671911" w:rsidRDefault="00671911" w:rsidP="00A333D9">
      <w:pPr>
        <w:spacing w:after="0" w:line="360" w:lineRule="auto"/>
        <w:ind w:firstLine="709"/>
        <w:jc w:val="both"/>
        <w:rPr>
          <w:rFonts w:ascii="Times New Roman" w:eastAsia="Times New Roman" w:hAnsi="Times New Roman" w:cs="Times New Roman"/>
          <w:kern w:val="0"/>
          <w:sz w:val="28"/>
          <w:szCs w:val="28"/>
          <w:lang w:eastAsia="ru-RU"/>
          <w14:ligatures w14:val="none"/>
        </w:rPr>
      </w:pPr>
    </w:p>
    <w:p w14:paraId="5C57437A" w14:textId="0CC4DADC" w:rsidR="008A4792" w:rsidRPr="008A4792" w:rsidRDefault="008A4792" w:rsidP="00A333D9">
      <w:pPr>
        <w:spacing w:after="0" w:line="360" w:lineRule="auto"/>
        <w:ind w:firstLine="709"/>
        <w:jc w:val="both"/>
        <w:rPr>
          <w:rFonts w:ascii="Times New Roman" w:eastAsia="Times New Roman" w:hAnsi="Times New Roman" w:cs="Times New Roman"/>
          <w:kern w:val="0"/>
          <w:sz w:val="28"/>
          <w:szCs w:val="28"/>
          <w:lang w:val="en-US" w:eastAsia="ru-RU"/>
          <w14:ligatures w14:val="none"/>
        </w:rPr>
      </w:pPr>
      <w:r w:rsidRPr="008A4792">
        <w:rPr>
          <w:rFonts w:ascii="Times New Roman" w:eastAsia="Times New Roman" w:hAnsi="Times New Roman" w:cs="Times New Roman"/>
          <w:b/>
          <w:bCs/>
          <w:kern w:val="0"/>
          <w:sz w:val="28"/>
          <w:szCs w:val="28"/>
          <w:lang w:val="en-US" w:eastAsia="ru-RU"/>
          <w14:ligatures w14:val="none"/>
        </w:rPr>
        <w:t>Master's thesis:</w:t>
      </w:r>
      <w:r w:rsidRPr="008A4792">
        <w:rPr>
          <w:rFonts w:ascii="Times New Roman" w:eastAsia="Times New Roman" w:hAnsi="Times New Roman" w:cs="Times New Roman"/>
          <w:kern w:val="0"/>
          <w:sz w:val="28"/>
          <w:szCs w:val="28"/>
          <w:lang w:val="en-US" w:eastAsia="ru-RU"/>
          <w14:ligatures w14:val="none"/>
        </w:rPr>
        <w:t xml:space="preserve"> </w:t>
      </w:r>
      <w:r w:rsidR="00F92A3B">
        <w:rPr>
          <w:rFonts w:ascii="Times New Roman" w:eastAsia="Times New Roman" w:hAnsi="Times New Roman" w:cs="Times New Roman"/>
          <w:kern w:val="0"/>
          <w:sz w:val="28"/>
          <w:szCs w:val="28"/>
          <w:lang w:eastAsia="ru-RU"/>
          <w14:ligatures w14:val="none"/>
        </w:rPr>
        <w:t>80</w:t>
      </w:r>
      <w:r w:rsidRPr="008A4792">
        <w:rPr>
          <w:rFonts w:ascii="Times New Roman" w:eastAsia="Times New Roman" w:hAnsi="Times New Roman" w:cs="Times New Roman"/>
          <w:kern w:val="0"/>
          <w:sz w:val="28"/>
          <w:szCs w:val="28"/>
          <w:lang w:val="en-US" w:eastAsia="ru-RU"/>
          <w14:ligatures w14:val="none"/>
        </w:rPr>
        <w:t xml:space="preserve"> pages, </w:t>
      </w:r>
      <w:r w:rsidR="005C3AFF">
        <w:rPr>
          <w:rFonts w:ascii="Times New Roman" w:eastAsia="Times New Roman" w:hAnsi="Times New Roman" w:cs="Times New Roman"/>
          <w:kern w:val="0"/>
          <w:sz w:val="28"/>
          <w:szCs w:val="28"/>
          <w:lang w:eastAsia="ru-RU"/>
          <w14:ligatures w14:val="none"/>
        </w:rPr>
        <w:t>2</w:t>
      </w:r>
      <w:r w:rsidRPr="008A4792">
        <w:rPr>
          <w:rFonts w:ascii="Times New Roman" w:eastAsia="Times New Roman" w:hAnsi="Times New Roman" w:cs="Times New Roman"/>
          <w:kern w:val="0"/>
          <w:sz w:val="28"/>
          <w:szCs w:val="28"/>
          <w:lang w:val="en-US" w:eastAsia="ru-RU"/>
          <w14:ligatures w14:val="none"/>
        </w:rPr>
        <w:t xml:space="preserve"> figures, </w:t>
      </w:r>
      <w:r w:rsidR="006F211C">
        <w:rPr>
          <w:rFonts w:ascii="Times New Roman" w:eastAsia="Times New Roman" w:hAnsi="Times New Roman" w:cs="Times New Roman"/>
          <w:kern w:val="0"/>
          <w:sz w:val="28"/>
          <w:szCs w:val="28"/>
          <w:lang w:eastAsia="ru-RU"/>
          <w14:ligatures w14:val="none"/>
        </w:rPr>
        <w:t>29</w:t>
      </w:r>
      <w:r w:rsidRPr="008A4792">
        <w:rPr>
          <w:rFonts w:ascii="Times New Roman" w:eastAsia="Times New Roman" w:hAnsi="Times New Roman" w:cs="Times New Roman"/>
          <w:kern w:val="0"/>
          <w:sz w:val="28"/>
          <w:szCs w:val="28"/>
          <w:lang w:val="en-US" w:eastAsia="ru-RU"/>
          <w14:ligatures w14:val="none"/>
        </w:rPr>
        <w:t xml:space="preserve"> tables, </w:t>
      </w:r>
      <w:r w:rsidR="007211D0">
        <w:rPr>
          <w:rFonts w:ascii="Times New Roman" w:eastAsia="Times New Roman" w:hAnsi="Times New Roman" w:cs="Times New Roman"/>
          <w:kern w:val="0"/>
          <w:sz w:val="28"/>
          <w:szCs w:val="28"/>
          <w:lang w:eastAsia="ru-RU"/>
          <w14:ligatures w14:val="none"/>
        </w:rPr>
        <w:t>1</w:t>
      </w:r>
      <w:r w:rsidRPr="008A4792">
        <w:rPr>
          <w:rFonts w:ascii="Times New Roman" w:eastAsia="Times New Roman" w:hAnsi="Times New Roman" w:cs="Times New Roman"/>
          <w:kern w:val="0"/>
          <w:sz w:val="28"/>
          <w:szCs w:val="28"/>
          <w:lang w:val="en-US" w:eastAsia="ru-RU"/>
          <w14:ligatures w14:val="none"/>
        </w:rPr>
        <w:t xml:space="preserve"> </w:t>
      </w:r>
      <w:proofErr w:type="gramStart"/>
      <w:r w:rsidRPr="008A4792">
        <w:rPr>
          <w:rFonts w:ascii="Times New Roman" w:eastAsia="Times New Roman" w:hAnsi="Times New Roman" w:cs="Times New Roman"/>
          <w:kern w:val="0"/>
          <w:sz w:val="28"/>
          <w:szCs w:val="28"/>
          <w:lang w:val="en-US" w:eastAsia="ru-RU"/>
          <w14:ligatures w14:val="none"/>
        </w:rPr>
        <w:t>formulas</w:t>
      </w:r>
      <w:proofErr w:type="gramEnd"/>
      <w:r w:rsidRPr="008A4792">
        <w:rPr>
          <w:rFonts w:ascii="Times New Roman" w:eastAsia="Times New Roman" w:hAnsi="Times New Roman" w:cs="Times New Roman"/>
          <w:kern w:val="0"/>
          <w:sz w:val="28"/>
          <w:szCs w:val="28"/>
          <w:lang w:val="en-US" w:eastAsia="ru-RU"/>
          <w14:ligatures w14:val="none"/>
        </w:rPr>
        <w:t xml:space="preserve">, </w:t>
      </w:r>
      <w:r w:rsidR="00C1086B">
        <w:rPr>
          <w:rFonts w:ascii="Times New Roman" w:eastAsia="Times New Roman" w:hAnsi="Times New Roman" w:cs="Times New Roman"/>
          <w:kern w:val="0"/>
          <w:sz w:val="28"/>
          <w:szCs w:val="28"/>
          <w:lang w:eastAsia="ru-RU"/>
          <w14:ligatures w14:val="none"/>
        </w:rPr>
        <w:t>43</w:t>
      </w:r>
      <w:r w:rsidRPr="008A4792">
        <w:rPr>
          <w:rFonts w:ascii="Times New Roman" w:eastAsia="Times New Roman" w:hAnsi="Times New Roman" w:cs="Times New Roman"/>
          <w:kern w:val="0"/>
          <w:sz w:val="28"/>
          <w:szCs w:val="28"/>
          <w:lang w:val="en-US" w:eastAsia="ru-RU"/>
          <w14:ligatures w14:val="none"/>
        </w:rPr>
        <w:t xml:space="preserve"> literary sources, </w:t>
      </w:r>
      <w:r w:rsidR="008E2935">
        <w:rPr>
          <w:rFonts w:ascii="Times New Roman" w:eastAsia="Times New Roman" w:hAnsi="Times New Roman" w:cs="Times New Roman"/>
          <w:kern w:val="0"/>
          <w:sz w:val="28"/>
          <w:szCs w:val="28"/>
          <w:lang w:eastAsia="ru-RU"/>
          <w14:ligatures w14:val="none"/>
        </w:rPr>
        <w:t>1</w:t>
      </w:r>
      <w:r w:rsidRPr="008A4792">
        <w:rPr>
          <w:rFonts w:ascii="Times New Roman" w:eastAsia="Times New Roman" w:hAnsi="Times New Roman" w:cs="Times New Roman"/>
          <w:kern w:val="0"/>
          <w:sz w:val="28"/>
          <w:szCs w:val="28"/>
          <w:lang w:val="en-US" w:eastAsia="ru-RU"/>
          <w14:ligatures w14:val="none"/>
        </w:rPr>
        <w:t xml:space="preserve"> </w:t>
      </w:r>
      <w:proofErr w:type="spellStart"/>
      <w:r w:rsidRPr="008A4792">
        <w:rPr>
          <w:rFonts w:ascii="Times New Roman" w:eastAsia="Times New Roman" w:hAnsi="Times New Roman" w:cs="Times New Roman"/>
          <w:kern w:val="0"/>
          <w:sz w:val="28"/>
          <w:szCs w:val="28"/>
          <w:lang w:val="en-US" w:eastAsia="ru-RU"/>
          <w14:ligatures w14:val="none"/>
        </w:rPr>
        <w:t>appendic</w:t>
      </w:r>
      <w:proofErr w:type="spellEnd"/>
      <w:r w:rsidRPr="008A4792">
        <w:rPr>
          <w:rFonts w:ascii="Times New Roman" w:eastAsia="Times New Roman" w:hAnsi="Times New Roman" w:cs="Times New Roman"/>
          <w:kern w:val="0"/>
          <w:sz w:val="28"/>
          <w:szCs w:val="28"/>
          <w:lang w:val="en-US" w:eastAsia="ru-RU"/>
          <w14:ligatures w14:val="none"/>
        </w:rPr>
        <w:t>.</w:t>
      </w:r>
    </w:p>
    <w:p w14:paraId="4AF65C99" w14:textId="194328F4" w:rsidR="00671911" w:rsidRPr="008A4792" w:rsidRDefault="008A4792" w:rsidP="00A333D9">
      <w:pPr>
        <w:spacing w:after="0" w:line="360" w:lineRule="auto"/>
        <w:ind w:firstLine="709"/>
        <w:jc w:val="both"/>
        <w:rPr>
          <w:rFonts w:ascii="Times New Roman" w:eastAsia="Times New Roman" w:hAnsi="Times New Roman" w:cs="Times New Roman"/>
          <w:kern w:val="0"/>
          <w:sz w:val="28"/>
          <w:szCs w:val="28"/>
          <w:lang w:val="en-US" w:eastAsia="ru-RU"/>
          <w14:ligatures w14:val="none"/>
        </w:rPr>
      </w:pPr>
      <w:r w:rsidRPr="008A4792">
        <w:rPr>
          <w:rFonts w:ascii="Times New Roman" w:eastAsia="Times New Roman" w:hAnsi="Times New Roman" w:cs="Times New Roman"/>
          <w:b/>
          <w:bCs/>
          <w:kern w:val="0"/>
          <w:sz w:val="28"/>
          <w:szCs w:val="28"/>
          <w:lang w:val="en-US" w:eastAsia="ru-RU"/>
          <w14:ligatures w14:val="none"/>
        </w:rPr>
        <w:t>The relevance of the topic</w:t>
      </w:r>
      <w:r w:rsidRPr="008A4792">
        <w:rPr>
          <w:rFonts w:ascii="Times New Roman" w:eastAsia="Times New Roman" w:hAnsi="Times New Roman" w:cs="Times New Roman"/>
          <w:kern w:val="0"/>
          <w:sz w:val="28"/>
          <w:szCs w:val="28"/>
          <w:lang w:val="en-US" w:eastAsia="ru-RU"/>
          <w14:ligatures w14:val="none"/>
        </w:rPr>
        <w:t xml:space="preserve"> - the study of corrosion processes in mineralized water-oil environments is a relevant topic in connection with the increase in oil and gas production, water pollution, environmental risks and the impact of new technologies in production. Understanding corrosion processes will allow for the development of effective control and optimization measures that will contribute to environmental safety and compliance with environmental standards in industry.</w:t>
      </w:r>
    </w:p>
    <w:p w14:paraId="1267BD80" w14:textId="2FAD5669" w:rsidR="008A4792" w:rsidRPr="008A4792" w:rsidRDefault="008A4792" w:rsidP="00A333D9">
      <w:pPr>
        <w:spacing w:after="0" w:line="360" w:lineRule="auto"/>
        <w:ind w:firstLine="709"/>
        <w:jc w:val="both"/>
        <w:rPr>
          <w:rFonts w:ascii="Times New Roman" w:eastAsia="Times New Roman" w:hAnsi="Times New Roman" w:cs="Times New Roman"/>
          <w:kern w:val="0"/>
          <w:sz w:val="28"/>
          <w:szCs w:val="28"/>
          <w:lang w:val="en-US" w:eastAsia="ru-RU"/>
          <w14:ligatures w14:val="none"/>
        </w:rPr>
      </w:pPr>
      <w:r w:rsidRPr="008A4792">
        <w:rPr>
          <w:rFonts w:ascii="Times New Roman" w:eastAsia="Times New Roman" w:hAnsi="Times New Roman" w:cs="Times New Roman"/>
          <w:b/>
          <w:bCs/>
          <w:kern w:val="0"/>
          <w:sz w:val="28"/>
          <w:szCs w:val="28"/>
          <w:lang w:val="en-US" w:eastAsia="ru-RU"/>
          <w14:ligatures w14:val="none"/>
        </w:rPr>
        <w:t>The purpose of the work</w:t>
      </w:r>
      <w:r w:rsidRPr="008A4792">
        <w:rPr>
          <w:rFonts w:ascii="Times New Roman" w:eastAsia="Times New Roman" w:hAnsi="Times New Roman" w:cs="Times New Roman"/>
          <w:kern w:val="0"/>
          <w:sz w:val="28"/>
          <w:szCs w:val="28"/>
          <w:lang w:val="en-US" w:eastAsia="ru-RU"/>
          <w14:ligatures w14:val="none"/>
        </w:rPr>
        <w:t xml:space="preserve"> - to investigate the peculiarities of corrosion processes in mineralized water-oil environments.</w:t>
      </w:r>
    </w:p>
    <w:p w14:paraId="427D50E9" w14:textId="7EEF44BC" w:rsidR="008A4792" w:rsidRPr="00117190" w:rsidRDefault="008A4792" w:rsidP="00A333D9">
      <w:pPr>
        <w:spacing w:after="0" w:line="360" w:lineRule="auto"/>
        <w:ind w:firstLine="709"/>
        <w:jc w:val="both"/>
        <w:rPr>
          <w:rFonts w:ascii="Times New Roman" w:eastAsia="Times New Roman" w:hAnsi="Times New Roman" w:cs="Times New Roman"/>
          <w:kern w:val="0"/>
          <w:sz w:val="28"/>
          <w:szCs w:val="28"/>
          <w:lang w:val="en-US" w:eastAsia="ru-RU"/>
          <w14:ligatures w14:val="none"/>
        </w:rPr>
      </w:pPr>
      <w:r w:rsidRPr="00117190">
        <w:rPr>
          <w:rFonts w:ascii="Times New Roman" w:eastAsia="Times New Roman" w:hAnsi="Times New Roman" w:cs="Times New Roman"/>
          <w:b/>
          <w:bCs/>
          <w:kern w:val="0"/>
          <w:sz w:val="28"/>
          <w:szCs w:val="28"/>
          <w:lang w:val="en-US" w:eastAsia="ru-RU"/>
          <w14:ligatures w14:val="none"/>
        </w:rPr>
        <w:t>Object of study</w:t>
      </w:r>
      <w:r w:rsidRPr="00117190">
        <w:rPr>
          <w:rFonts w:ascii="Times New Roman" w:eastAsia="Times New Roman" w:hAnsi="Times New Roman" w:cs="Times New Roman"/>
          <w:kern w:val="0"/>
          <w:sz w:val="28"/>
          <w:szCs w:val="28"/>
          <w:lang w:val="en-US" w:eastAsia="ru-RU"/>
          <w14:ligatures w14:val="none"/>
        </w:rPr>
        <w:t xml:space="preserve"> - corrosion processes in a mineralized water-oil environment at 20℃ and 80℃ in normal and turbulent conditions.</w:t>
      </w:r>
    </w:p>
    <w:p w14:paraId="20516463" w14:textId="5ACD2B8A" w:rsidR="008A4792" w:rsidRPr="009D2496" w:rsidRDefault="00117190" w:rsidP="00A333D9">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117190">
        <w:rPr>
          <w:rFonts w:ascii="Times New Roman" w:eastAsia="Times New Roman" w:hAnsi="Times New Roman" w:cs="Times New Roman"/>
          <w:b/>
          <w:bCs/>
          <w:kern w:val="0"/>
          <w:sz w:val="28"/>
          <w:szCs w:val="28"/>
          <w:lang w:val="en-US" w:eastAsia="ru-RU"/>
          <w14:ligatures w14:val="none"/>
        </w:rPr>
        <w:t xml:space="preserve">Subject of study - </w:t>
      </w:r>
      <w:r w:rsidRPr="00117190">
        <w:rPr>
          <w:rFonts w:ascii="Times New Roman" w:eastAsia="Times New Roman" w:hAnsi="Times New Roman" w:cs="Times New Roman"/>
          <w:kern w:val="0"/>
          <w:sz w:val="28"/>
          <w:szCs w:val="28"/>
          <w:lang w:val="en-US" w:eastAsia="ru-RU"/>
          <w14:ligatures w14:val="none"/>
        </w:rPr>
        <w:t>assessment of the degree of corrosiveness of the mineralized water-oil environment and the effectiveness of corrosion inhibitors.</w:t>
      </w:r>
    </w:p>
    <w:p w14:paraId="2A3F6E0B" w14:textId="6DD3BE40" w:rsidR="00671911" w:rsidRPr="007D60EC" w:rsidRDefault="007D60EC" w:rsidP="00A333D9">
      <w:pPr>
        <w:spacing w:after="0" w:line="360" w:lineRule="auto"/>
        <w:ind w:firstLine="709"/>
        <w:jc w:val="both"/>
        <w:rPr>
          <w:rFonts w:ascii="Times New Roman" w:eastAsia="Times New Roman" w:hAnsi="Times New Roman" w:cs="Times New Roman"/>
          <w:b/>
          <w:bCs/>
          <w:kern w:val="0"/>
          <w:sz w:val="28"/>
          <w:szCs w:val="28"/>
          <w:lang w:val="en-US" w:eastAsia="ru-RU"/>
          <w14:ligatures w14:val="none"/>
        </w:rPr>
      </w:pPr>
      <w:r w:rsidRPr="007D60EC">
        <w:rPr>
          <w:rFonts w:ascii="Times New Roman" w:eastAsia="Times New Roman" w:hAnsi="Times New Roman" w:cs="Times New Roman"/>
          <w:b/>
          <w:bCs/>
          <w:kern w:val="0"/>
          <w:sz w:val="28"/>
          <w:szCs w:val="28"/>
          <w:lang w:val="en-US" w:eastAsia="ru-RU"/>
          <w14:ligatures w14:val="none"/>
        </w:rPr>
        <w:t>Practical significance of the obtained results:</w:t>
      </w:r>
    </w:p>
    <w:p w14:paraId="2CFBAAB8" w14:textId="77777777" w:rsidR="007D60EC" w:rsidRPr="007D60EC" w:rsidRDefault="007D60EC" w:rsidP="007D60EC">
      <w:pPr>
        <w:spacing w:after="0" w:line="360" w:lineRule="auto"/>
        <w:ind w:firstLine="709"/>
        <w:rPr>
          <w:rFonts w:ascii="Times New Roman" w:eastAsia="Times New Roman" w:hAnsi="Times New Roman" w:cs="Times New Roman"/>
          <w:kern w:val="0"/>
          <w:sz w:val="28"/>
          <w:szCs w:val="28"/>
          <w:lang w:val="en-US" w:eastAsia="ru-RU"/>
          <w14:ligatures w14:val="none"/>
        </w:rPr>
      </w:pPr>
      <w:r w:rsidRPr="007D60EC">
        <w:rPr>
          <w:rFonts w:ascii="Times New Roman" w:eastAsia="Times New Roman" w:hAnsi="Times New Roman" w:cs="Times New Roman"/>
          <w:kern w:val="0"/>
          <w:sz w:val="28"/>
          <w:szCs w:val="28"/>
          <w:lang w:val="en-US" w:eastAsia="ru-RU"/>
          <w14:ligatures w14:val="none"/>
        </w:rPr>
        <w:t xml:space="preserve">- The effectiveness of the protection of the corrosion inhibitor </w:t>
      </w:r>
      <w:proofErr w:type="spellStart"/>
      <w:r w:rsidRPr="007D60EC">
        <w:rPr>
          <w:rFonts w:ascii="Times New Roman" w:eastAsia="Times New Roman" w:hAnsi="Times New Roman" w:cs="Times New Roman"/>
          <w:kern w:val="0"/>
          <w:sz w:val="28"/>
          <w:szCs w:val="28"/>
          <w:lang w:val="en-US" w:eastAsia="ru-RU"/>
          <w14:ligatures w14:val="none"/>
        </w:rPr>
        <w:t>alkylimidazoline</w:t>
      </w:r>
      <w:proofErr w:type="spellEnd"/>
      <w:r w:rsidRPr="007D60EC">
        <w:rPr>
          <w:rFonts w:ascii="Times New Roman" w:eastAsia="Times New Roman" w:hAnsi="Times New Roman" w:cs="Times New Roman"/>
          <w:kern w:val="0"/>
          <w:sz w:val="28"/>
          <w:szCs w:val="28"/>
          <w:lang w:val="en-US" w:eastAsia="ru-RU"/>
          <w14:ligatures w14:val="none"/>
        </w:rPr>
        <w:t xml:space="preserve"> at different temperatures was studied, and the significance of when it works well and when it does not work and requires a higher dosage was revealed;</w:t>
      </w:r>
    </w:p>
    <w:p w14:paraId="25744544" w14:textId="4DD11595" w:rsidR="00671911" w:rsidRPr="007D60EC" w:rsidRDefault="007D60EC" w:rsidP="007D60EC">
      <w:pPr>
        <w:spacing w:after="0" w:line="360" w:lineRule="auto"/>
        <w:ind w:firstLine="709"/>
        <w:jc w:val="both"/>
        <w:rPr>
          <w:rFonts w:ascii="Times New Roman" w:eastAsia="Times New Roman" w:hAnsi="Times New Roman" w:cs="Times New Roman"/>
          <w:kern w:val="0"/>
          <w:sz w:val="28"/>
          <w:szCs w:val="28"/>
          <w:lang w:val="en-US" w:eastAsia="ru-RU"/>
          <w14:ligatures w14:val="none"/>
        </w:rPr>
      </w:pPr>
      <w:r w:rsidRPr="007D60EC">
        <w:rPr>
          <w:rFonts w:ascii="Times New Roman" w:eastAsia="Times New Roman" w:hAnsi="Times New Roman" w:cs="Times New Roman"/>
          <w:kern w:val="0"/>
          <w:sz w:val="28"/>
          <w:szCs w:val="28"/>
          <w:lang w:val="en-US" w:eastAsia="ru-RU"/>
          <w14:ligatures w14:val="none"/>
        </w:rPr>
        <w:t>- The dependence of the rate of corrosion in a mineralized environment at different temperatures was considered, which will help to understand these processes in more detail in the future.</w:t>
      </w:r>
    </w:p>
    <w:p w14:paraId="140A2548" w14:textId="77777777" w:rsidR="00671911" w:rsidRDefault="00671911" w:rsidP="007D60EC">
      <w:pPr>
        <w:spacing w:after="0" w:line="360" w:lineRule="auto"/>
        <w:ind w:firstLine="709"/>
        <w:jc w:val="both"/>
        <w:rPr>
          <w:rFonts w:ascii="Times New Roman" w:eastAsia="Times New Roman" w:hAnsi="Times New Roman" w:cs="Times New Roman"/>
          <w:kern w:val="0"/>
          <w:sz w:val="28"/>
          <w:szCs w:val="28"/>
          <w:lang w:eastAsia="ru-RU"/>
          <w14:ligatures w14:val="none"/>
        </w:rPr>
      </w:pPr>
    </w:p>
    <w:p w14:paraId="433E91A1" w14:textId="77777777" w:rsidR="00671911" w:rsidRDefault="00671911" w:rsidP="007D60EC">
      <w:pPr>
        <w:spacing w:after="0" w:line="360" w:lineRule="auto"/>
        <w:ind w:firstLine="709"/>
        <w:jc w:val="both"/>
        <w:rPr>
          <w:rFonts w:ascii="Times New Roman" w:eastAsia="Times New Roman" w:hAnsi="Times New Roman" w:cs="Times New Roman"/>
          <w:kern w:val="0"/>
          <w:sz w:val="28"/>
          <w:szCs w:val="28"/>
          <w:lang w:eastAsia="ru-RU"/>
          <w14:ligatures w14:val="none"/>
        </w:rPr>
      </w:pPr>
    </w:p>
    <w:p w14:paraId="1E52EFE6"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087E0E3A" w14:textId="77777777" w:rsidR="000D318F" w:rsidRPr="000D318F" w:rsidRDefault="000D318F" w:rsidP="000D318F">
      <w:pPr>
        <w:spacing w:after="0" w:line="360" w:lineRule="auto"/>
        <w:ind w:firstLine="709"/>
        <w:rPr>
          <w:rFonts w:ascii="Times New Roman" w:eastAsia="Times New Roman" w:hAnsi="Times New Roman" w:cs="Times New Roman"/>
          <w:kern w:val="0"/>
          <w:sz w:val="28"/>
          <w:szCs w:val="28"/>
          <w:lang w:val="en-US" w:eastAsia="ru-RU"/>
          <w14:ligatures w14:val="none"/>
        </w:rPr>
      </w:pPr>
      <w:r w:rsidRPr="000D318F">
        <w:rPr>
          <w:rFonts w:ascii="Times New Roman" w:eastAsia="Times New Roman" w:hAnsi="Times New Roman" w:cs="Times New Roman"/>
          <w:kern w:val="0"/>
          <w:sz w:val="28"/>
          <w:szCs w:val="28"/>
          <w:lang w:val="en-US" w:eastAsia="ru-RU"/>
          <w14:ligatures w14:val="none"/>
        </w:rPr>
        <w:t>Keywords:</w:t>
      </w:r>
    </w:p>
    <w:p w14:paraId="5AF1933A" w14:textId="66F4851C" w:rsidR="00671911" w:rsidRDefault="000D318F" w:rsidP="000D318F">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0D318F">
        <w:rPr>
          <w:rFonts w:ascii="Times New Roman" w:eastAsia="Times New Roman" w:hAnsi="Times New Roman" w:cs="Times New Roman"/>
          <w:kern w:val="0"/>
          <w:sz w:val="28"/>
          <w:szCs w:val="28"/>
          <w:lang w:eastAsia="ru-RU"/>
          <w14:ligatures w14:val="none"/>
        </w:rPr>
        <w:t>CORROSION OF METALS, MINERALIZED WATER-OIL ENVIRONMENTS, CORROSION INHIBITORS, METALS</w:t>
      </w:r>
    </w:p>
    <w:p w14:paraId="12C94849" w14:textId="77777777" w:rsidR="00671911" w:rsidRDefault="00671911" w:rsidP="000D318F">
      <w:pPr>
        <w:spacing w:after="0" w:line="360" w:lineRule="auto"/>
        <w:ind w:firstLine="709"/>
        <w:jc w:val="both"/>
        <w:rPr>
          <w:rFonts w:ascii="Times New Roman" w:eastAsia="Times New Roman" w:hAnsi="Times New Roman" w:cs="Times New Roman"/>
          <w:kern w:val="0"/>
          <w:sz w:val="28"/>
          <w:szCs w:val="28"/>
          <w:lang w:eastAsia="ru-RU"/>
          <w14:ligatures w14:val="none"/>
        </w:rPr>
      </w:pPr>
    </w:p>
    <w:p w14:paraId="401F2B3F" w14:textId="77777777" w:rsidR="00671911" w:rsidRDefault="00671911"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F504EF2" w14:textId="21C16AD3" w:rsidR="00671911" w:rsidRDefault="00FA2339" w:rsidP="00FA2339">
      <w:pPr>
        <w:spacing w:after="0" w:line="240" w:lineRule="auto"/>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lastRenderedPageBreak/>
        <w:t>ЗМІСТ</w:t>
      </w:r>
    </w:p>
    <w:p w14:paraId="7286AFDD" w14:textId="3ACECDA1" w:rsidR="00FA2339" w:rsidRDefault="00FA2339" w:rsidP="00FA2339">
      <w:pPr>
        <w:spacing w:after="0" w:line="240" w:lineRule="auto"/>
        <w:jc w:val="center"/>
        <w:rPr>
          <w:rFonts w:ascii="Times New Roman" w:eastAsia="Times New Roman" w:hAnsi="Times New Roman" w:cs="Times New Roman"/>
          <w:b/>
          <w:bCs/>
          <w:kern w:val="0"/>
          <w:sz w:val="28"/>
          <w:szCs w:val="28"/>
          <w:lang w:eastAsia="ru-RU"/>
          <w14:ligatures w14:val="none"/>
        </w:rPr>
      </w:pPr>
    </w:p>
    <w:p w14:paraId="40EC143B" w14:textId="379B51A4" w:rsidR="00FA2339" w:rsidRDefault="00FA2339" w:rsidP="009C230A">
      <w:pPr>
        <w:spacing w:after="0" w:line="240" w:lineRule="auto"/>
        <w:jc w:val="both"/>
        <w:rPr>
          <w:rFonts w:ascii="Times New Roman" w:eastAsia="Times New Roman" w:hAnsi="Times New Roman" w:cs="Times New Roman"/>
          <w:kern w:val="0"/>
          <w:sz w:val="28"/>
          <w:szCs w:val="28"/>
          <w:lang w:eastAsia="ru-RU"/>
          <w14:ligatures w14:val="none"/>
        </w:rPr>
      </w:pPr>
    </w:p>
    <w:p w14:paraId="492D0656" w14:textId="7AD0E355" w:rsidR="009C230A" w:rsidRDefault="009C230A" w:rsidP="009C230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ВСТУП……………………………………………………………………………….</w:t>
      </w:r>
      <w:r w:rsidR="00884145">
        <w:rPr>
          <w:rFonts w:ascii="Times New Roman" w:eastAsia="Times New Roman" w:hAnsi="Times New Roman" w:cs="Times New Roman"/>
          <w:kern w:val="0"/>
          <w:sz w:val="28"/>
          <w:szCs w:val="28"/>
          <w:lang w:eastAsia="ru-RU"/>
          <w14:ligatures w14:val="none"/>
        </w:rPr>
        <w:t>9</w:t>
      </w:r>
    </w:p>
    <w:p w14:paraId="4D8B252C" w14:textId="687B586A" w:rsidR="009C230A" w:rsidRDefault="009C230A" w:rsidP="009C230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РОЗДІЛ 1. ЛІТЕРАТУРНИЙ ОГЛЯД……………………………………………</w:t>
      </w:r>
      <w:r w:rsidR="00B557C3">
        <w:rPr>
          <w:rFonts w:ascii="Times New Roman" w:eastAsia="Times New Roman" w:hAnsi="Times New Roman" w:cs="Times New Roman"/>
          <w:kern w:val="0"/>
          <w:sz w:val="28"/>
          <w:szCs w:val="28"/>
          <w:lang w:eastAsia="ru-RU"/>
          <w14:ligatures w14:val="none"/>
        </w:rPr>
        <w:t>...</w:t>
      </w:r>
      <w:r w:rsidR="00CD0499">
        <w:rPr>
          <w:rFonts w:ascii="Times New Roman" w:eastAsia="Times New Roman" w:hAnsi="Times New Roman" w:cs="Times New Roman"/>
          <w:kern w:val="0"/>
          <w:sz w:val="28"/>
          <w:szCs w:val="28"/>
          <w:lang w:eastAsia="ru-RU"/>
          <w14:ligatures w14:val="none"/>
        </w:rPr>
        <w:t>10</w:t>
      </w:r>
    </w:p>
    <w:p w14:paraId="633FB718" w14:textId="77777777" w:rsidR="009C230A" w:rsidRDefault="009C230A" w:rsidP="009C230A">
      <w:pPr>
        <w:pStyle w:val="a3"/>
        <w:numPr>
          <w:ilvl w:val="1"/>
          <w:numId w:val="18"/>
        </w:numPr>
        <w:spacing w:after="0" w:line="360" w:lineRule="auto"/>
        <w:jc w:val="both"/>
        <w:rPr>
          <w:rFonts w:ascii="Times New Roman" w:eastAsia="Times New Roman" w:hAnsi="Times New Roman" w:cs="Times New Roman"/>
          <w:kern w:val="0"/>
          <w:sz w:val="28"/>
          <w:szCs w:val="28"/>
          <w:lang w:eastAsia="ru-RU"/>
          <w14:ligatures w14:val="none"/>
        </w:rPr>
      </w:pPr>
      <w:r w:rsidRPr="009C230A">
        <w:rPr>
          <w:rFonts w:ascii="Times New Roman" w:eastAsia="Times New Roman" w:hAnsi="Times New Roman" w:cs="Times New Roman"/>
          <w:kern w:val="0"/>
          <w:sz w:val="28"/>
          <w:szCs w:val="28"/>
          <w:lang w:eastAsia="ru-RU"/>
          <w14:ligatures w14:val="none"/>
        </w:rPr>
        <w:t>Визначення поняття корозії та класифікація корозії у</w:t>
      </w:r>
    </w:p>
    <w:p w14:paraId="738A4DD1" w14:textId="08B43519" w:rsidR="009C230A" w:rsidRDefault="009C230A" w:rsidP="009C230A">
      <w:pPr>
        <w:spacing w:after="0" w:line="360" w:lineRule="auto"/>
        <w:ind w:left="420"/>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Pr="009C230A">
        <w:rPr>
          <w:rFonts w:ascii="Times New Roman" w:eastAsia="Times New Roman" w:hAnsi="Times New Roman" w:cs="Times New Roman"/>
          <w:kern w:val="0"/>
          <w:sz w:val="28"/>
          <w:szCs w:val="28"/>
          <w:lang w:eastAsia="ru-RU"/>
          <w14:ligatures w14:val="none"/>
        </w:rPr>
        <w:t xml:space="preserve"> різних середовищах</w:t>
      </w:r>
      <w:r>
        <w:rPr>
          <w:rFonts w:ascii="Times New Roman" w:eastAsia="Times New Roman" w:hAnsi="Times New Roman" w:cs="Times New Roman"/>
          <w:kern w:val="0"/>
          <w:sz w:val="28"/>
          <w:szCs w:val="28"/>
          <w:lang w:eastAsia="ru-RU"/>
          <w14:ligatures w14:val="none"/>
        </w:rPr>
        <w:t>…………………………………………………….</w:t>
      </w:r>
      <w:r w:rsidR="00CD0499">
        <w:rPr>
          <w:rFonts w:ascii="Times New Roman" w:eastAsia="Times New Roman" w:hAnsi="Times New Roman" w:cs="Times New Roman"/>
          <w:kern w:val="0"/>
          <w:sz w:val="28"/>
          <w:szCs w:val="28"/>
          <w:lang w:eastAsia="ru-RU"/>
          <w14:ligatures w14:val="none"/>
        </w:rPr>
        <w:t>.10</w:t>
      </w:r>
    </w:p>
    <w:p w14:paraId="6FCF7241" w14:textId="55577194" w:rsidR="009C230A" w:rsidRDefault="009C230A" w:rsidP="009C230A">
      <w:pPr>
        <w:pStyle w:val="a3"/>
        <w:numPr>
          <w:ilvl w:val="2"/>
          <w:numId w:val="18"/>
        </w:numPr>
        <w:spacing w:after="0" w:line="360" w:lineRule="auto"/>
        <w:jc w:val="both"/>
        <w:rPr>
          <w:rFonts w:ascii="Times New Roman" w:eastAsia="Times New Roman" w:hAnsi="Times New Roman" w:cs="Times New Roman"/>
          <w:kern w:val="0"/>
          <w:sz w:val="28"/>
          <w:szCs w:val="28"/>
          <w:lang w:eastAsia="ru-RU"/>
          <w14:ligatures w14:val="none"/>
        </w:rPr>
      </w:pPr>
      <w:r w:rsidRPr="009C230A">
        <w:rPr>
          <w:rFonts w:ascii="Times New Roman" w:eastAsia="Times New Roman" w:hAnsi="Times New Roman" w:cs="Times New Roman"/>
          <w:kern w:val="0"/>
          <w:sz w:val="28"/>
          <w:szCs w:val="28"/>
          <w:lang w:eastAsia="ru-RU"/>
          <w14:ligatures w14:val="none"/>
        </w:rPr>
        <w:t>Фізико-хімічні процеси під час взаємодії металу з водою</w:t>
      </w:r>
      <w:r>
        <w:rPr>
          <w:rFonts w:ascii="Times New Roman" w:eastAsia="Times New Roman" w:hAnsi="Times New Roman" w:cs="Times New Roman"/>
          <w:kern w:val="0"/>
          <w:sz w:val="28"/>
          <w:szCs w:val="28"/>
          <w:lang w:eastAsia="ru-RU"/>
          <w14:ligatures w14:val="none"/>
        </w:rPr>
        <w:t>………</w:t>
      </w:r>
      <w:r w:rsidR="00015115">
        <w:rPr>
          <w:rFonts w:ascii="Times New Roman" w:eastAsia="Times New Roman" w:hAnsi="Times New Roman" w:cs="Times New Roman"/>
          <w:kern w:val="0"/>
          <w:sz w:val="28"/>
          <w:szCs w:val="28"/>
          <w:lang w:eastAsia="ru-RU"/>
          <w14:ligatures w14:val="none"/>
        </w:rPr>
        <w:t>..13</w:t>
      </w:r>
    </w:p>
    <w:p w14:paraId="31477FDC" w14:textId="20672332" w:rsidR="009C230A" w:rsidRDefault="009C230A" w:rsidP="009C230A">
      <w:pPr>
        <w:pStyle w:val="a3"/>
        <w:numPr>
          <w:ilvl w:val="1"/>
          <w:numId w:val="18"/>
        </w:numPr>
        <w:spacing w:after="0" w:line="360" w:lineRule="auto"/>
        <w:jc w:val="both"/>
        <w:rPr>
          <w:rFonts w:ascii="Times New Roman" w:eastAsia="Times New Roman" w:hAnsi="Times New Roman" w:cs="Times New Roman"/>
          <w:kern w:val="0"/>
          <w:sz w:val="28"/>
          <w:szCs w:val="28"/>
          <w:lang w:eastAsia="ru-RU"/>
          <w14:ligatures w14:val="none"/>
        </w:rPr>
      </w:pPr>
      <w:r w:rsidRPr="009C230A">
        <w:rPr>
          <w:rFonts w:ascii="Times New Roman" w:eastAsia="Times New Roman" w:hAnsi="Times New Roman" w:cs="Times New Roman"/>
          <w:kern w:val="0"/>
          <w:sz w:val="28"/>
          <w:szCs w:val="28"/>
          <w:lang w:eastAsia="ru-RU"/>
          <w14:ligatures w14:val="none"/>
        </w:rPr>
        <w:t>Склад та характеристика водно-нафтових середовищ</w:t>
      </w:r>
      <w:r>
        <w:rPr>
          <w:rFonts w:ascii="Times New Roman" w:eastAsia="Times New Roman" w:hAnsi="Times New Roman" w:cs="Times New Roman"/>
          <w:kern w:val="0"/>
          <w:sz w:val="28"/>
          <w:szCs w:val="28"/>
          <w:lang w:eastAsia="ru-RU"/>
          <w14:ligatures w14:val="none"/>
        </w:rPr>
        <w:t>………………</w:t>
      </w:r>
      <w:r w:rsidR="00015115">
        <w:rPr>
          <w:rFonts w:ascii="Times New Roman" w:eastAsia="Times New Roman" w:hAnsi="Times New Roman" w:cs="Times New Roman"/>
          <w:kern w:val="0"/>
          <w:sz w:val="28"/>
          <w:szCs w:val="28"/>
          <w:lang w:eastAsia="ru-RU"/>
          <w14:ligatures w14:val="none"/>
        </w:rPr>
        <w:t>..13</w:t>
      </w:r>
    </w:p>
    <w:p w14:paraId="22FEE369" w14:textId="77777777" w:rsidR="006D204B" w:rsidRDefault="006D204B" w:rsidP="006D204B">
      <w:pPr>
        <w:pStyle w:val="a3"/>
        <w:numPr>
          <w:ilvl w:val="2"/>
          <w:numId w:val="18"/>
        </w:numPr>
        <w:spacing w:after="0" w:line="360" w:lineRule="auto"/>
        <w:jc w:val="both"/>
        <w:rPr>
          <w:rFonts w:ascii="Times New Roman" w:eastAsia="Times New Roman" w:hAnsi="Times New Roman" w:cs="Times New Roman"/>
          <w:kern w:val="0"/>
          <w:sz w:val="28"/>
          <w:szCs w:val="28"/>
          <w:lang w:eastAsia="ru-RU"/>
          <w14:ligatures w14:val="none"/>
        </w:rPr>
      </w:pPr>
      <w:r w:rsidRPr="006D204B">
        <w:rPr>
          <w:rFonts w:ascii="Times New Roman" w:eastAsia="Times New Roman" w:hAnsi="Times New Roman" w:cs="Times New Roman"/>
          <w:kern w:val="0"/>
          <w:sz w:val="28"/>
          <w:szCs w:val="28"/>
          <w:lang w:eastAsia="ru-RU"/>
          <w14:ligatures w14:val="none"/>
        </w:rPr>
        <w:t xml:space="preserve">Визначення поняття мінералізованих водно-нафтових </w:t>
      </w:r>
    </w:p>
    <w:p w14:paraId="78606B99" w14:textId="5E2AAC4F" w:rsidR="009C230A" w:rsidRDefault="006D204B" w:rsidP="006D204B">
      <w:pPr>
        <w:pStyle w:val="a3"/>
        <w:spacing w:after="0" w:line="360" w:lineRule="auto"/>
        <w:ind w:left="1560"/>
        <w:jc w:val="both"/>
        <w:rPr>
          <w:rFonts w:ascii="Times New Roman" w:eastAsia="Times New Roman" w:hAnsi="Times New Roman" w:cs="Times New Roman"/>
          <w:kern w:val="0"/>
          <w:sz w:val="28"/>
          <w:szCs w:val="28"/>
          <w:lang w:eastAsia="ru-RU"/>
          <w14:ligatures w14:val="none"/>
        </w:rPr>
      </w:pPr>
      <w:r w:rsidRPr="006D204B">
        <w:rPr>
          <w:rFonts w:ascii="Times New Roman" w:eastAsia="Times New Roman" w:hAnsi="Times New Roman" w:cs="Times New Roman"/>
          <w:kern w:val="0"/>
          <w:sz w:val="28"/>
          <w:szCs w:val="28"/>
          <w:lang w:eastAsia="ru-RU"/>
          <w14:ligatures w14:val="none"/>
        </w:rPr>
        <w:t>Середовищах</w:t>
      </w:r>
      <w:r>
        <w:rPr>
          <w:rFonts w:ascii="Times New Roman" w:eastAsia="Times New Roman" w:hAnsi="Times New Roman" w:cs="Times New Roman"/>
          <w:kern w:val="0"/>
          <w:sz w:val="28"/>
          <w:szCs w:val="28"/>
          <w:lang w:eastAsia="ru-RU"/>
          <w14:ligatures w14:val="none"/>
        </w:rPr>
        <w:t>………………………………………………………</w:t>
      </w:r>
      <w:r w:rsidR="002B20F5">
        <w:rPr>
          <w:rFonts w:ascii="Times New Roman" w:eastAsia="Times New Roman" w:hAnsi="Times New Roman" w:cs="Times New Roman"/>
          <w:kern w:val="0"/>
          <w:sz w:val="28"/>
          <w:szCs w:val="28"/>
          <w:lang w:eastAsia="ru-RU"/>
          <w14:ligatures w14:val="none"/>
        </w:rPr>
        <w:t>…14</w:t>
      </w:r>
    </w:p>
    <w:p w14:paraId="338A7BB2" w14:textId="77777777" w:rsidR="006D204B" w:rsidRDefault="006D204B" w:rsidP="006D204B">
      <w:pPr>
        <w:pStyle w:val="a3"/>
        <w:numPr>
          <w:ilvl w:val="1"/>
          <w:numId w:val="18"/>
        </w:numPr>
        <w:spacing w:after="0" w:line="360" w:lineRule="auto"/>
        <w:jc w:val="both"/>
        <w:rPr>
          <w:rFonts w:ascii="Times New Roman" w:eastAsia="Times New Roman" w:hAnsi="Times New Roman" w:cs="Times New Roman"/>
          <w:kern w:val="0"/>
          <w:sz w:val="28"/>
          <w:szCs w:val="28"/>
          <w:lang w:eastAsia="ru-RU"/>
          <w14:ligatures w14:val="none"/>
        </w:rPr>
      </w:pPr>
      <w:r w:rsidRPr="006D204B">
        <w:rPr>
          <w:rFonts w:ascii="Times New Roman" w:eastAsia="Times New Roman" w:hAnsi="Times New Roman" w:cs="Times New Roman"/>
          <w:kern w:val="0"/>
          <w:sz w:val="28"/>
          <w:szCs w:val="28"/>
          <w:lang w:eastAsia="ru-RU"/>
          <w14:ligatures w14:val="none"/>
        </w:rPr>
        <w:t xml:space="preserve">Причини та наслідки корозія трубопроводів у </w:t>
      </w:r>
    </w:p>
    <w:p w14:paraId="4C62A245" w14:textId="6A142493" w:rsidR="006D204B" w:rsidRDefault="006D204B" w:rsidP="006D204B">
      <w:pPr>
        <w:pStyle w:val="a3"/>
        <w:spacing w:after="0" w:line="360" w:lineRule="auto"/>
        <w:ind w:left="1140"/>
        <w:jc w:val="both"/>
        <w:rPr>
          <w:rFonts w:ascii="Times New Roman" w:eastAsia="Times New Roman" w:hAnsi="Times New Roman" w:cs="Times New Roman"/>
          <w:kern w:val="0"/>
          <w:sz w:val="28"/>
          <w:szCs w:val="28"/>
          <w:lang w:eastAsia="ru-RU"/>
          <w14:ligatures w14:val="none"/>
        </w:rPr>
      </w:pPr>
      <w:r w:rsidRPr="006D204B">
        <w:rPr>
          <w:rFonts w:ascii="Times New Roman" w:eastAsia="Times New Roman" w:hAnsi="Times New Roman" w:cs="Times New Roman"/>
          <w:kern w:val="0"/>
          <w:sz w:val="28"/>
          <w:szCs w:val="28"/>
          <w:lang w:eastAsia="ru-RU"/>
          <w14:ligatures w14:val="none"/>
        </w:rPr>
        <w:t>водно-нафтових середовищах</w:t>
      </w:r>
      <w:r>
        <w:rPr>
          <w:rFonts w:ascii="Times New Roman" w:eastAsia="Times New Roman" w:hAnsi="Times New Roman" w:cs="Times New Roman"/>
          <w:kern w:val="0"/>
          <w:sz w:val="28"/>
          <w:szCs w:val="28"/>
          <w:lang w:eastAsia="ru-RU"/>
          <w14:ligatures w14:val="none"/>
        </w:rPr>
        <w:t>………………………………………</w:t>
      </w:r>
      <w:r w:rsidR="002B20F5">
        <w:rPr>
          <w:rFonts w:ascii="Times New Roman" w:eastAsia="Times New Roman" w:hAnsi="Times New Roman" w:cs="Times New Roman"/>
          <w:kern w:val="0"/>
          <w:sz w:val="28"/>
          <w:szCs w:val="28"/>
          <w:lang w:eastAsia="ru-RU"/>
          <w14:ligatures w14:val="none"/>
        </w:rPr>
        <w:t>…..16</w:t>
      </w:r>
    </w:p>
    <w:p w14:paraId="55ACFF19" w14:textId="77777777" w:rsidR="006D204B" w:rsidRDefault="006D204B" w:rsidP="006D204B">
      <w:pPr>
        <w:pStyle w:val="a3"/>
        <w:numPr>
          <w:ilvl w:val="2"/>
          <w:numId w:val="18"/>
        </w:numPr>
        <w:spacing w:after="0" w:line="360" w:lineRule="auto"/>
        <w:jc w:val="both"/>
        <w:rPr>
          <w:rFonts w:ascii="Times New Roman" w:eastAsia="Times New Roman" w:hAnsi="Times New Roman" w:cs="Times New Roman"/>
          <w:kern w:val="0"/>
          <w:sz w:val="28"/>
          <w:szCs w:val="28"/>
          <w:lang w:eastAsia="ru-RU"/>
          <w14:ligatures w14:val="none"/>
        </w:rPr>
      </w:pPr>
      <w:r w:rsidRPr="006D204B">
        <w:rPr>
          <w:rFonts w:ascii="Times New Roman" w:eastAsia="Times New Roman" w:hAnsi="Times New Roman" w:cs="Times New Roman"/>
          <w:kern w:val="0"/>
          <w:sz w:val="28"/>
          <w:szCs w:val="28"/>
          <w:lang w:eastAsia="ru-RU"/>
          <w14:ligatures w14:val="none"/>
        </w:rPr>
        <w:t xml:space="preserve">Типи водно-нафтових середовищ та вплив на </w:t>
      </w:r>
    </w:p>
    <w:p w14:paraId="6920F4BA" w14:textId="04A050AD" w:rsidR="006D204B" w:rsidRDefault="006D204B" w:rsidP="006D204B">
      <w:pPr>
        <w:pStyle w:val="a3"/>
        <w:spacing w:after="0" w:line="360" w:lineRule="auto"/>
        <w:ind w:left="1560"/>
        <w:jc w:val="both"/>
        <w:rPr>
          <w:rFonts w:ascii="Times New Roman" w:eastAsia="Times New Roman" w:hAnsi="Times New Roman" w:cs="Times New Roman"/>
          <w:kern w:val="0"/>
          <w:sz w:val="28"/>
          <w:szCs w:val="28"/>
          <w:lang w:eastAsia="ru-RU"/>
          <w14:ligatures w14:val="none"/>
        </w:rPr>
      </w:pPr>
      <w:r w:rsidRPr="006D204B">
        <w:rPr>
          <w:rFonts w:ascii="Times New Roman" w:eastAsia="Times New Roman" w:hAnsi="Times New Roman" w:cs="Times New Roman"/>
          <w:kern w:val="0"/>
          <w:sz w:val="28"/>
          <w:szCs w:val="28"/>
          <w:lang w:eastAsia="ru-RU"/>
          <w14:ligatures w14:val="none"/>
        </w:rPr>
        <w:t>корозію трубопроводів</w:t>
      </w:r>
      <w:r>
        <w:rPr>
          <w:rFonts w:ascii="Times New Roman" w:eastAsia="Times New Roman" w:hAnsi="Times New Roman" w:cs="Times New Roman"/>
          <w:kern w:val="0"/>
          <w:sz w:val="28"/>
          <w:szCs w:val="28"/>
          <w:lang w:eastAsia="ru-RU"/>
          <w14:ligatures w14:val="none"/>
        </w:rPr>
        <w:t>…………………………………………</w:t>
      </w:r>
      <w:r w:rsidR="002B20F5">
        <w:rPr>
          <w:rFonts w:ascii="Times New Roman" w:eastAsia="Times New Roman" w:hAnsi="Times New Roman" w:cs="Times New Roman"/>
          <w:kern w:val="0"/>
          <w:sz w:val="28"/>
          <w:szCs w:val="28"/>
          <w:lang w:eastAsia="ru-RU"/>
          <w14:ligatures w14:val="none"/>
        </w:rPr>
        <w:t>……16</w:t>
      </w:r>
    </w:p>
    <w:p w14:paraId="1F8087C9" w14:textId="0688465B" w:rsidR="006D204B" w:rsidRDefault="00FA1F1D" w:rsidP="006D204B">
      <w:pPr>
        <w:pStyle w:val="a3"/>
        <w:numPr>
          <w:ilvl w:val="1"/>
          <w:numId w:val="18"/>
        </w:numPr>
        <w:spacing w:after="0" w:line="360" w:lineRule="auto"/>
        <w:jc w:val="both"/>
        <w:rPr>
          <w:rFonts w:ascii="Times New Roman" w:eastAsia="Times New Roman" w:hAnsi="Times New Roman" w:cs="Times New Roman"/>
          <w:kern w:val="0"/>
          <w:sz w:val="28"/>
          <w:szCs w:val="28"/>
          <w:lang w:eastAsia="ru-RU"/>
          <w14:ligatures w14:val="none"/>
        </w:rPr>
      </w:pPr>
      <w:r w:rsidRPr="00FA1F1D">
        <w:rPr>
          <w:rFonts w:ascii="Times New Roman" w:eastAsia="Times New Roman" w:hAnsi="Times New Roman" w:cs="Times New Roman"/>
          <w:kern w:val="0"/>
          <w:sz w:val="28"/>
          <w:szCs w:val="28"/>
          <w:lang w:eastAsia="ru-RU"/>
          <w14:ligatures w14:val="none"/>
        </w:rPr>
        <w:t>Методи захисту від корозії у водно-нафтових середовищах</w:t>
      </w:r>
      <w:r>
        <w:rPr>
          <w:rFonts w:ascii="Times New Roman" w:eastAsia="Times New Roman" w:hAnsi="Times New Roman" w:cs="Times New Roman"/>
          <w:kern w:val="0"/>
          <w:sz w:val="28"/>
          <w:szCs w:val="28"/>
          <w:lang w:eastAsia="ru-RU"/>
          <w14:ligatures w14:val="none"/>
        </w:rPr>
        <w:t>……</w:t>
      </w:r>
      <w:r w:rsidR="00C3061E">
        <w:rPr>
          <w:rFonts w:ascii="Times New Roman" w:eastAsia="Times New Roman" w:hAnsi="Times New Roman" w:cs="Times New Roman"/>
          <w:kern w:val="0"/>
          <w:sz w:val="28"/>
          <w:szCs w:val="28"/>
          <w:lang w:eastAsia="ru-RU"/>
          <w14:ligatures w14:val="none"/>
        </w:rPr>
        <w:t>…….17</w:t>
      </w:r>
    </w:p>
    <w:p w14:paraId="6F5AC9F0" w14:textId="77777777" w:rsidR="00FA1F1D" w:rsidRDefault="00FA1F1D" w:rsidP="00FA1F1D">
      <w:pPr>
        <w:pStyle w:val="a3"/>
        <w:numPr>
          <w:ilvl w:val="2"/>
          <w:numId w:val="18"/>
        </w:numPr>
        <w:spacing w:after="0" w:line="360" w:lineRule="auto"/>
        <w:jc w:val="both"/>
        <w:rPr>
          <w:rFonts w:ascii="Times New Roman" w:eastAsia="Times New Roman" w:hAnsi="Times New Roman" w:cs="Times New Roman"/>
          <w:kern w:val="0"/>
          <w:sz w:val="28"/>
          <w:szCs w:val="28"/>
          <w:lang w:eastAsia="ru-RU"/>
          <w14:ligatures w14:val="none"/>
        </w:rPr>
      </w:pPr>
      <w:r w:rsidRPr="00FA1F1D">
        <w:rPr>
          <w:rFonts w:ascii="Times New Roman" w:eastAsia="Times New Roman" w:hAnsi="Times New Roman" w:cs="Times New Roman"/>
          <w:kern w:val="0"/>
          <w:sz w:val="28"/>
          <w:szCs w:val="28"/>
          <w:lang w:eastAsia="ru-RU"/>
          <w14:ligatures w14:val="none"/>
        </w:rPr>
        <w:t xml:space="preserve">Інгібітори корозії в екстремальних умовах у нафтовій і </w:t>
      </w:r>
    </w:p>
    <w:p w14:paraId="67777C96" w14:textId="15B89C59" w:rsidR="00FA1F1D" w:rsidRDefault="00FA1F1D" w:rsidP="00FA1F1D">
      <w:pPr>
        <w:pStyle w:val="a3"/>
        <w:spacing w:after="0" w:line="360" w:lineRule="auto"/>
        <w:ind w:left="1560"/>
        <w:jc w:val="both"/>
        <w:rPr>
          <w:rFonts w:ascii="Times New Roman" w:eastAsia="Times New Roman" w:hAnsi="Times New Roman" w:cs="Times New Roman"/>
          <w:kern w:val="0"/>
          <w:sz w:val="28"/>
          <w:szCs w:val="28"/>
          <w:lang w:eastAsia="ru-RU"/>
          <w14:ligatures w14:val="none"/>
        </w:rPr>
      </w:pPr>
      <w:r w:rsidRPr="00FA1F1D">
        <w:rPr>
          <w:rFonts w:ascii="Times New Roman" w:eastAsia="Times New Roman" w:hAnsi="Times New Roman" w:cs="Times New Roman"/>
          <w:kern w:val="0"/>
          <w:sz w:val="28"/>
          <w:szCs w:val="28"/>
          <w:lang w:eastAsia="ru-RU"/>
          <w14:ligatures w14:val="none"/>
        </w:rPr>
        <w:t>газовій промисловості</w:t>
      </w:r>
      <w:r>
        <w:rPr>
          <w:rFonts w:ascii="Times New Roman" w:eastAsia="Times New Roman" w:hAnsi="Times New Roman" w:cs="Times New Roman"/>
          <w:kern w:val="0"/>
          <w:sz w:val="28"/>
          <w:szCs w:val="28"/>
          <w:lang w:eastAsia="ru-RU"/>
          <w14:ligatures w14:val="none"/>
        </w:rPr>
        <w:t>………………………………………</w:t>
      </w:r>
      <w:r w:rsidR="00C3061E">
        <w:rPr>
          <w:rFonts w:ascii="Times New Roman" w:eastAsia="Times New Roman" w:hAnsi="Times New Roman" w:cs="Times New Roman"/>
          <w:kern w:val="0"/>
          <w:sz w:val="28"/>
          <w:szCs w:val="28"/>
          <w:lang w:eastAsia="ru-RU"/>
          <w14:ligatures w14:val="none"/>
        </w:rPr>
        <w:t>……….17</w:t>
      </w:r>
    </w:p>
    <w:p w14:paraId="0EF15DFA" w14:textId="4873B57D" w:rsidR="00FA1F1D" w:rsidRDefault="00CC1B7A" w:rsidP="00CC1B7A">
      <w:pPr>
        <w:pStyle w:val="a3"/>
        <w:numPr>
          <w:ilvl w:val="2"/>
          <w:numId w:val="18"/>
        </w:numPr>
        <w:spacing w:after="0" w:line="360" w:lineRule="auto"/>
        <w:jc w:val="both"/>
        <w:rPr>
          <w:rFonts w:ascii="Times New Roman" w:eastAsia="Times New Roman" w:hAnsi="Times New Roman" w:cs="Times New Roman"/>
          <w:kern w:val="0"/>
          <w:sz w:val="28"/>
          <w:szCs w:val="28"/>
          <w:lang w:eastAsia="ru-RU"/>
          <w14:ligatures w14:val="none"/>
        </w:rPr>
      </w:pPr>
      <w:r w:rsidRPr="00CC1B7A">
        <w:rPr>
          <w:rFonts w:ascii="Times New Roman" w:eastAsia="Times New Roman" w:hAnsi="Times New Roman" w:cs="Times New Roman"/>
          <w:kern w:val="0"/>
          <w:sz w:val="28"/>
          <w:szCs w:val="28"/>
          <w:lang w:eastAsia="ru-RU"/>
          <w14:ligatures w14:val="none"/>
        </w:rPr>
        <w:t>Основні класи інгібіторів</w:t>
      </w:r>
      <w:r>
        <w:rPr>
          <w:rFonts w:ascii="Times New Roman" w:eastAsia="Times New Roman" w:hAnsi="Times New Roman" w:cs="Times New Roman"/>
          <w:kern w:val="0"/>
          <w:sz w:val="28"/>
          <w:szCs w:val="28"/>
          <w:lang w:eastAsia="ru-RU"/>
          <w14:ligatures w14:val="none"/>
        </w:rPr>
        <w:t>……………………………………</w:t>
      </w:r>
      <w:r w:rsidR="00C3061E">
        <w:rPr>
          <w:rFonts w:ascii="Times New Roman" w:eastAsia="Times New Roman" w:hAnsi="Times New Roman" w:cs="Times New Roman"/>
          <w:kern w:val="0"/>
          <w:sz w:val="28"/>
          <w:szCs w:val="28"/>
          <w:lang w:eastAsia="ru-RU"/>
          <w14:ligatures w14:val="none"/>
        </w:rPr>
        <w:t>………21</w:t>
      </w:r>
    </w:p>
    <w:p w14:paraId="55546228" w14:textId="4D4C8361" w:rsidR="002B4467" w:rsidRPr="002B4467" w:rsidRDefault="002B4467" w:rsidP="002B4467">
      <w:pPr>
        <w:pStyle w:val="a3"/>
        <w:numPr>
          <w:ilvl w:val="1"/>
          <w:numId w:val="18"/>
        </w:num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Висновки……………………………………………………………</w:t>
      </w:r>
      <w:r w:rsidR="00C3061E">
        <w:rPr>
          <w:rFonts w:ascii="Times New Roman" w:eastAsia="Times New Roman" w:hAnsi="Times New Roman" w:cs="Times New Roman"/>
          <w:kern w:val="0"/>
          <w:sz w:val="28"/>
          <w:szCs w:val="28"/>
          <w:lang w:eastAsia="ru-RU"/>
          <w14:ligatures w14:val="none"/>
        </w:rPr>
        <w:t>……30</w:t>
      </w:r>
    </w:p>
    <w:p w14:paraId="5045A866" w14:textId="3BFE0E35" w:rsidR="00CC1B7A" w:rsidRDefault="00AA72E1"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РОЗДІЛ 2. </w:t>
      </w:r>
      <w:r w:rsidR="004D0F20">
        <w:rPr>
          <w:rFonts w:ascii="Times New Roman" w:eastAsia="Times New Roman" w:hAnsi="Times New Roman" w:cs="Times New Roman"/>
          <w:kern w:val="0"/>
          <w:sz w:val="28"/>
          <w:szCs w:val="28"/>
          <w:lang w:eastAsia="ru-RU"/>
          <w14:ligatures w14:val="none"/>
        </w:rPr>
        <w:t>МЕТОДИ</w:t>
      </w:r>
      <w:r w:rsidR="00526CA8">
        <w:rPr>
          <w:rFonts w:ascii="Times New Roman" w:eastAsia="Times New Roman" w:hAnsi="Times New Roman" w:cs="Times New Roman"/>
          <w:kern w:val="0"/>
          <w:sz w:val="28"/>
          <w:szCs w:val="28"/>
          <w:lang w:eastAsia="ru-RU"/>
          <w14:ligatures w14:val="none"/>
        </w:rPr>
        <w:t xml:space="preserve"> ТА ОБ’ЄКТИ ДОСЛІДЖЕНЬ………</w:t>
      </w:r>
      <w:r w:rsidR="004D0F20">
        <w:rPr>
          <w:rFonts w:ascii="Times New Roman" w:eastAsia="Times New Roman" w:hAnsi="Times New Roman" w:cs="Times New Roman"/>
          <w:kern w:val="0"/>
          <w:sz w:val="28"/>
          <w:szCs w:val="28"/>
          <w:lang w:eastAsia="ru-RU"/>
          <w14:ligatures w14:val="none"/>
        </w:rPr>
        <w:t>……………</w:t>
      </w:r>
      <w:r w:rsidR="0006019C">
        <w:rPr>
          <w:rFonts w:ascii="Times New Roman" w:eastAsia="Times New Roman" w:hAnsi="Times New Roman" w:cs="Times New Roman"/>
          <w:kern w:val="0"/>
          <w:sz w:val="28"/>
          <w:szCs w:val="28"/>
          <w:lang w:eastAsia="ru-RU"/>
          <w14:ligatures w14:val="none"/>
        </w:rPr>
        <w:t>……….32</w:t>
      </w:r>
    </w:p>
    <w:p w14:paraId="63EB74B9" w14:textId="6A2BB065" w:rsidR="004D0F20" w:rsidRDefault="004D0F20"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2.1. </w:t>
      </w:r>
      <w:r w:rsidRPr="004D0F20">
        <w:rPr>
          <w:rFonts w:ascii="Times New Roman" w:eastAsia="Times New Roman" w:hAnsi="Times New Roman" w:cs="Times New Roman"/>
          <w:kern w:val="0"/>
          <w:sz w:val="28"/>
          <w:szCs w:val="28"/>
          <w:lang w:eastAsia="ru-RU"/>
          <w14:ligatures w14:val="none"/>
        </w:rPr>
        <w:t>Методи контролю та моніторингу у водно-нафтових середовищах</w:t>
      </w:r>
      <w:r>
        <w:rPr>
          <w:rFonts w:ascii="Times New Roman" w:eastAsia="Times New Roman" w:hAnsi="Times New Roman" w:cs="Times New Roman"/>
          <w:kern w:val="0"/>
          <w:sz w:val="28"/>
          <w:szCs w:val="28"/>
          <w:lang w:eastAsia="ru-RU"/>
          <w14:ligatures w14:val="none"/>
        </w:rPr>
        <w:t>….</w:t>
      </w:r>
      <w:r w:rsidR="0006019C">
        <w:rPr>
          <w:rFonts w:ascii="Times New Roman" w:eastAsia="Times New Roman" w:hAnsi="Times New Roman" w:cs="Times New Roman"/>
          <w:kern w:val="0"/>
          <w:sz w:val="28"/>
          <w:szCs w:val="28"/>
          <w:lang w:eastAsia="ru-RU"/>
          <w14:ligatures w14:val="none"/>
        </w:rPr>
        <w:t>..32</w:t>
      </w:r>
    </w:p>
    <w:p w14:paraId="76D4AA32" w14:textId="7D1DAD71" w:rsidR="004D0F20" w:rsidRDefault="004D0F20"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2.2. </w:t>
      </w:r>
      <w:r w:rsidRPr="004D0F20">
        <w:rPr>
          <w:rFonts w:ascii="Times New Roman" w:eastAsia="Times New Roman" w:hAnsi="Times New Roman" w:cs="Times New Roman"/>
          <w:kern w:val="0"/>
          <w:sz w:val="28"/>
          <w:szCs w:val="28"/>
          <w:lang w:eastAsia="ru-RU"/>
          <w14:ligatures w14:val="none"/>
        </w:rPr>
        <w:t>Середовища, що використовувались при проведенні досліджень</w:t>
      </w:r>
      <w:r>
        <w:rPr>
          <w:rFonts w:ascii="Times New Roman" w:eastAsia="Times New Roman" w:hAnsi="Times New Roman" w:cs="Times New Roman"/>
          <w:kern w:val="0"/>
          <w:sz w:val="28"/>
          <w:szCs w:val="28"/>
          <w:lang w:eastAsia="ru-RU"/>
          <w14:ligatures w14:val="none"/>
        </w:rPr>
        <w:t>……</w:t>
      </w:r>
      <w:r w:rsidR="0006019C">
        <w:rPr>
          <w:rFonts w:ascii="Times New Roman" w:eastAsia="Times New Roman" w:hAnsi="Times New Roman" w:cs="Times New Roman"/>
          <w:kern w:val="0"/>
          <w:sz w:val="28"/>
          <w:szCs w:val="28"/>
          <w:lang w:eastAsia="ru-RU"/>
          <w14:ligatures w14:val="none"/>
        </w:rPr>
        <w:t>..33</w:t>
      </w:r>
    </w:p>
    <w:p w14:paraId="29051A40" w14:textId="7B51CAEF" w:rsidR="004D0F20" w:rsidRDefault="004D0F20"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2.2.1. </w:t>
      </w:r>
      <w:r w:rsidRPr="004D0F20">
        <w:rPr>
          <w:rFonts w:ascii="Times New Roman" w:eastAsia="Times New Roman" w:hAnsi="Times New Roman" w:cs="Times New Roman"/>
          <w:kern w:val="0"/>
          <w:sz w:val="28"/>
          <w:szCs w:val="28"/>
          <w:lang w:eastAsia="ru-RU"/>
          <w14:ligatures w14:val="none"/>
        </w:rPr>
        <w:t>Склад розчину для вивчення процесів корозії</w:t>
      </w:r>
      <w:r>
        <w:rPr>
          <w:rFonts w:ascii="Times New Roman" w:eastAsia="Times New Roman" w:hAnsi="Times New Roman" w:cs="Times New Roman"/>
          <w:kern w:val="0"/>
          <w:sz w:val="28"/>
          <w:szCs w:val="28"/>
          <w:lang w:eastAsia="ru-RU"/>
          <w14:ligatures w14:val="none"/>
        </w:rPr>
        <w:t>……………………</w:t>
      </w:r>
      <w:r w:rsidR="0006019C">
        <w:rPr>
          <w:rFonts w:ascii="Times New Roman" w:eastAsia="Times New Roman" w:hAnsi="Times New Roman" w:cs="Times New Roman"/>
          <w:kern w:val="0"/>
          <w:sz w:val="28"/>
          <w:szCs w:val="28"/>
          <w:lang w:eastAsia="ru-RU"/>
          <w14:ligatures w14:val="none"/>
        </w:rPr>
        <w:t>..33</w:t>
      </w:r>
    </w:p>
    <w:p w14:paraId="2B0BFB72" w14:textId="0FEBB25D" w:rsidR="004D0F20" w:rsidRDefault="004D0F20"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2.2.2. </w:t>
      </w:r>
      <w:r w:rsidRPr="004D0F20">
        <w:rPr>
          <w:rFonts w:ascii="Times New Roman" w:eastAsia="Times New Roman" w:hAnsi="Times New Roman" w:cs="Times New Roman"/>
          <w:kern w:val="0"/>
          <w:sz w:val="28"/>
          <w:szCs w:val="28"/>
          <w:lang w:eastAsia="ru-RU"/>
          <w14:ligatures w14:val="none"/>
        </w:rPr>
        <w:t>Інгібітори, що використовувались при проведенні досліджень</w:t>
      </w:r>
      <w:r>
        <w:rPr>
          <w:rFonts w:ascii="Times New Roman" w:eastAsia="Times New Roman" w:hAnsi="Times New Roman" w:cs="Times New Roman"/>
          <w:kern w:val="0"/>
          <w:sz w:val="28"/>
          <w:szCs w:val="28"/>
          <w:lang w:eastAsia="ru-RU"/>
          <w14:ligatures w14:val="none"/>
        </w:rPr>
        <w:t>….</w:t>
      </w:r>
      <w:r w:rsidR="00E5305D">
        <w:rPr>
          <w:rFonts w:ascii="Times New Roman" w:eastAsia="Times New Roman" w:hAnsi="Times New Roman" w:cs="Times New Roman"/>
          <w:kern w:val="0"/>
          <w:sz w:val="28"/>
          <w:szCs w:val="28"/>
          <w:lang w:eastAsia="ru-RU"/>
          <w14:ligatures w14:val="none"/>
        </w:rPr>
        <w:t>34</w:t>
      </w:r>
    </w:p>
    <w:p w14:paraId="0FAC3AEE" w14:textId="6C3D5D35" w:rsidR="004D0F20" w:rsidRDefault="004D0F20"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2.2.3. </w:t>
      </w:r>
      <w:r w:rsidRPr="004D0F20">
        <w:rPr>
          <w:rFonts w:ascii="Times New Roman" w:eastAsia="Times New Roman" w:hAnsi="Times New Roman" w:cs="Times New Roman"/>
          <w:kern w:val="0"/>
          <w:sz w:val="28"/>
          <w:szCs w:val="28"/>
          <w:lang w:eastAsia="ru-RU"/>
          <w14:ligatures w14:val="none"/>
        </w:rPr>
        <w:t xml:space="preserve">Зразки металів, що </w:t>
      </w:r>
      <w:proofErr w:type="spellStart"/>
      <w:r w:rsidRPr="004D0F20">
        <w:rPr>
          <w:rFonts w:ascii="Times New Roman" w:eastAsia="Times New Roman" w:hAnsi="Times New Roman" w:cs="Times New Roman"/>
          <w:kern w:val="0"/>
          <w:sz w:val="28"/>
          <w:szCs w:val="28"/>
          <w:lang w:eastAsia="ru-RU"/>
          <w14:ligatures w14:val="none"/>
        </w:rPr>
        <w:t>використувались</w:t>
      </w:r>
      <w:proofErr w:type="spellEnd"/>
      <w:r w:rsidRPr="004D0F20">
        <w:rPr>
          <w:rFonts w:ascii="Times New Roman" w:eastAsia="Times New Roman" w:hAnsi="Times New Roman" w:cs="Times New Roman"/>
          <w:kern w:val="0"/>
          <w:sz w:val="28"/>
          <w:szCs w:val="28"/>
          <w:lang w:eastAsia="ru-RU"/>
          <w14:ligatures w14:val="none"/>
        </w:rPr>
        <w:t xml:space="preserve"> при проведенні досліджень</w:t>
      </w:r>
      <w:r w:rsidR="00E5305D">
        <w:rPr>
          <w:rFonts w:ascii="Times New Roman" w:eastAsia="Times New Roman" w:hAnsi="Times New Roman" w:cs="Times New Roman"/>
          <w:kern w:val="0"/>
          <w:sz w:val="28"/>
          <w:szCs w:val="28"/>
          <w:lang w:eastAsia="ru-RU"/>
          <w14:ligatures w14:val="none"/>
        </w:rPr>
        <w:t>.34</w:t>
      </w:r>
    </w:p>
    <w:p w14:paraId="4CBEF69C" w14:textId="4A54E5AE" w:rsidR="00E5305D" w:rsidRDefault="00D17EF4" w:rsidP="00E5305D">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2.2.4. </w:t>
      </w:r>
      <w:r w:rsidRPr="00D17EF4">
        <w:rPr>
          <w:rFonts w:ascii="Times New Roman" w:eastAsia="Times New Roman" w:hAnsi="Times New Roman" w:cs="Times New Roman"/>
          <w:kern w:val="0"/>
          <w:sz w:val="28"/>
          <w:szCs w:val="28"/>
          <w:lang w:eastAsia="ru-RU"/>
          <w14:ligatures w14:val="none"/>
        </w:rPr>
        <w:t>Методи дослідження корозійних процесів</w:t>
      </w:r>
      <w:r>
        <w:rPr>
          <w:rFonts w:ascii="Times New Roman" w:eastAsia="Times New Roman" w:hAnsi="Times New Roman" w:cs="Times New Roman"/>
          <w:kern w:val="0"/>
          <w:sz w:val="28"/>
          <w:szCs w:val="28"/>
          <w:lang w:eastAsia="ru-RU"/>
          <w14:ligatures w14:val="none"/>
        </w:rPr>
        <w:t>…………………</w:t>
      </w:r>
      <w:r w:rsidR="00E5305D">
        <w:rPr>
          <w:rFonts w:ascii="Times New Roman" w:eastAsia="Times New Roman" w:hAnsi="Times New Roman" w:cs="Times New Roman"/>
          <w:kern w:val="0"/>
          <w:sz w:val="28"/>
          <w:szCs w:val="28"/>
          <w:lang w:eastAsia="ru-RU"/>
          <w14:ligatures w14:val="none"/>
        </w:rPr>
        <w:t>……...34</w:t>
      </w:r>
    </w:p>
    <w:p w14:paraId="6C5C4E59" w14:textId="19113B23" w:rsidR="00D17EF4" w:rsidRDefault="00E5305D" w:rsidP="00E5305D">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D17EF4">
        <w:rPr>
          <w:rFonts w:ascii="Times New Roman" w:eastAsia="Times New Roman" w:hAnsi="Times New Roman" w:cs="Times New Roman"/>
          <w:kern w:val="0"/>
          <w:sz w:val="28"/>
          <w:szCs w:val="28"/>
          <w:lang w:eastAsia="ru-RU"/>
          <w14:ligatures w14:val="none"/>
        </w:rPr>
        <w:t xml:space="preserve">РОЗДІЛ 3. </w:t>
      </w:r>
      <w:r w:rsidR="00CC14AB">
        <w:rPr>
          <w:rFonts w:ascii="Times New Roman" w:eastAsia="Times New Roman" w:hAnsi="Times New Roman" w:cs="Times New Roman"/>
          <w:kern w:val="0"/>
          <w:sz w:val="28"/>
          <w:szCs w:val="28"/>
          <w:lang w:eastAsia="ru-RU"/>
          <w14:ligatures w14:val="none"/>
        </w:rPr>
        <w:t>ЕКСПЕРЕМЕНТАЛЬНА ЧАСТИНА ТА ОБГОВОРЕННЯ РЕЗУУЛЬТАТІВ…………………………………………………………………</w:t>
      </w:r>
      <w:r w:rsidR="00EE57A0">
        <w:rPr>
          <w:rFonts w:ascii="Times New Roman" w:eastAsia="Times New Roman" w:hAnsi="Times New Roman" w:cs="Times New Roman"/>
          <w:kern w:val="0"/>
          <w:sz w:val="28"/>
          <w:szCs w:val="28"/>
          <w:lang w:eastAsia="ru-RU"/>
          <w14:ligatures w14:val="none"/>
        </w:rPr>
        <w:t>..</w:t>
      </w:r>
      <w:r w:rsidR="007128D6">
        <w:rPr>
          <w:rFonts w:ascii="Times New Roman" w:eastAsia="Times New Roman" w:hAnsi="Times New Roman" w:cs="Times New Roman"/>
          <w:kern w:val="0"/>
          <w:sz w:val="28"/>
          <w:szCs w:val="28"/>
          <w:lang w:eastAsia="ru-RU"/>
          <w14:ligatures w14:val="none"/>
        </w:rPr>
        <w:t>.</w:t>
      </w:r>
      <w:r w:rsidR="00EE57A0">
        <w:rPr>
          <w:rFonts w:ascii="Times New Roman" w:eastAsia="Times New Roman" w:hAnsi="Times New Roman" w:cs="Times New Roman"/>
          <w:kern w:val="0"/>
          <w:sz w:val="28"/>
          <w:szCs w:val="28"/>
          <w:lang w:eastAsia="ru-RU"/>
          <w14:ligatures w14:val="none"/>
        </w:rPr>
        <w:t>36</w:t>
      </w:r>
    </w:p>
    <w:p w14:paraId="258D5F16" w14:textId="68A18FA9" w:rsidR="00CC14AB" w:rsidRDefault="00646E61"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РОЗДІЛ 4. РОЗРОБКА СТАРТАП-ПРОЕКТУ…………………………………</w:t>
      </w:r>
      <w:r w:rsidR="00D7627D">
        <w:rPr>
          <w:rFonts w:ascii="Times New Roman" w:eastAsia="Times New Roman" w:hAnsi="Times New Roman" w:cs="Times New Roman"/>
          <w:kern w:val="0"/>
          <w:sz w:val="28"/>
          <w:szCs w:val="28"/>
          <w:lang w:eastAsia="ru-RU"/>
          <w14:ligatures w14:val="none"/>
        </w:rPr>
        <w:t>.</w:t>
      </w:r>
      <w:r w:rsidR="007128D6">
        <w:rPr>
          <w:rFonts w:ascii="Times New Roman" w:eastAsia="Times New Roman" w:hAnsi="Times New Roman" w:cs="Times New Roman"/>
          <w:kern w:val="0"/>
          <w:sz w:val="28"/>
          <w:szCs w:val="28"/>
          <w:lang w:eastAsia="ru-RU"/>
          <w14:ligatures w14:val="none"/>
        </w:rPr>
        <w:t>.</w:t>
      </w:r>
      <w:r w:rsidR="00D7627D">
        <w:rPr>
          <w:rFonts w:ascii="Times New Roman" w:eastAsia="Times New Roman" w:hAnsi="Times New Roman" w:cs="Times New Roman"/>
          <w:kern w:val="0"/>
          <w:sz w:val="28"/>
          <w:szCs w:val="28"/>
          <w:lang w:eastAsia="ru-RU"/>
          <w14:ligatures w14:val="none"/>
        </w:rPr>
        <w:t>42</w:t>
      </w:r>
    </w:p>
    <w:p w14:paraId="0B4F5B7A" w14:textId="4C86C0DC" w:rsidR="00646E61" w:rsidRDefault="00646E61"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4.1. Опис ідеї стартап-проекту………………………………………………</w:t>
      </w:r>
      <w:r w:rsidR="007128D6">
        <w:rPr>
          <w:rFonts w:ascii="Times New Roman" w:eastAsia="Times New Roman" w:hAnsi="Times New Roman" w:cs="Times New Roman"/>
          <w:kern w:val="0"/>
          <w:sz w:val="28"/>
          <w:szCs w:val="28"/>
          <w:lang w:eastAsia="ru-RU"/>
          <w14:ligatures w14:val="none"/>
        </w:rPr>
        <w:t>.</w:t>
      </w:r>
      <w:r w:rsidR="00D7627D">
        <w:rPr>
          <w:rFonts w:ascii="Times New Roman" w:eastAsia="Times New Roman" w:hAnsi="Times New Roman" w:cs="Times New Roman"/>
          <w:kern w:val="0"/>
          <w:sz w:val="28"/>
          <w:szCs w:val="28"/>
          <w:lang w:eastAsia="ru-RU"/>
          <w14:ligatures w14:val="none"/>
        </w:rPr>
        <w:t>.42</w:t>
      </w:r>
    </w:p>
    <w:p w14:paraId="5A536176" w14:textId="6F9D2C0C" w:rsidR="00646E61" w:rsidRDefault="00646E61"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lastRenderedPageBreak/>
        <w:t xml:space="preserve">      4.2. </w:t>
      </w:r>
      <w:r w:rsidRPr="00646E61">
        <w:rPr>
          <w:rFonts w:ascii="Times New Roman" w:eastAsia="Times New Roman" w:hAnsi="Times New Roman" w:cs="Times New Roman"/>
          <w:kern w:val="0"/>
          <w:sz w:val="28"/>
          <w:szCs w:val="28"/>
          <w:lang w:eastAsia="ru-RU"/>
          <w14:ligatures w14:val="none"/>
        </w:rPr>
        <w:t>Технологічний аудит ідеї проекту</w:t>
      </w:r>
      <w:r>
        <w:rPr>
          <w:rFonts w:ascii="Times New Roman" w:eastAsia="Times New Roman" w:hAnsi="Times New Roman" w:cs="Times New Roman"/>
          <w:kern w:val="0"/>
          <w:sz w:val="28"/>
          <w:szCs w:val="28"/>
          <w:lang w:eastAsia="ru-RU"/>
          <w14:ligatures w14:val="none"/>
        </w:rPr>
        <w:t>………………………………………</w:t>
      </w:r>
      <w:r w:rsidR="00D7627D">
        <w:rPr>
          <w:rFonts w:ascii="Times New Roman" w:eastAsia="Times New Roman" w:hAnsi="Times New Roman" w:cs="Times New Roman"/>
          <w:kern w:val="0"/>
          <w:sz w:val="28"/>
          <w:szCs w:val="28"/>
          <w:lang w:eastAsia="ru-RU"/>
          <w14:ligatures w14:val="none"/>
        </w:rPr>
        <w:t>.44</w:t>
      </w:r>
    </w:p>
    <w:p w14:paraId="7120D077" w14:textId="0CED03BC" w:rsidR="00646E61" w:rsidRDefault="00646E61"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4.3. </w:t>
      </w:r>
      <w:r w:rsidRPr="00646E61">
        <w:rPr>
          <w:rFonts w:ascii="Times New Roman" w:eastAsia="Times New Roman" w:hAnsi="Times New Roman" w:cs="Times New Roman"/>
          <w:kern w:val="0"/>
          <w:sz w:val="28"/>
          <w:szCs w:val="28"/>
          <w:lang w:eastAsia="ru-RU"/>
          <w14:ligatures w14:val="none"/>
        </w:rPr>
        <w:t xml:space="preserve">Аналіз ринкових можливостей запуску </w:t>
      </w:r>
      <w:proofErr w:type="spellStart"/>
      <w:r w:rsidRPr="00646E61">
        <w:rPr>
          <w:rFonts w:ascii="Times New Roman" w:eastAsia="Times New Roman" w:hAnsi="Times New Roman" w:cs="Times New Roman"/>
          <w:kern w:val="0"/>
          <w:sz w:val="28"/>
          <w:szCs w:val="28"/>
          <w:lang w:eastAsia="ru-RU"/>
          <w14:ligatures w14:val="none"/>
        </w:rPr>
        <w:t>стартап­проекту</w:t>
      </w:r>
      <w:proofErr w:type="spellEnd"/>
      <w:r>
        <w:rPr>
          <w:rFonts w:ascii="Times New Roman" w:eastAsia="Times New Roman" w:hAnsi="Times New Roman" w:cs="Times New Roman"/>
          <w:kern w:val="0"/>
          <w:sz w:val="28"/>
          <w:szCs w:val="28"/>
          <w:lang w:eastAsia="ru-RU"/>
          <w14:ligatures w14:val="none"/>
        </w:rPr>
        <w:t>……………</w:t>
      </w:r>
      <w:r w:rsidR="00D7627D">
        <w:rPr>
          <w:rFonts w:ascii="Times New Roman" w:eastAsia="Times New Roman" w:hAnsi="Times New Roman" w:cs="Times New Roman"/>
          <w:kern w:val="0"/>
          <w:sz w:val="28"/>
          <w:szCs w:val="28"/>
          <w:lang w:eastAsia="ru-RU"/>
          <w14:ligatures w14:val="none"/>
        </w:rPr>
        <w:t>...45</w:t>
      </w:r>
    </w:p>
    <w:p w14:paraId="7293A4FE" w14:textId="07C4D768" w:rsidR="00646E61" w:rsidRDefault="00646E61"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w:t>
      </w:r>
      <w:r w:rsidR="00A05262">
        <w:rPr>
          <w:rFonts w:ascii="Times New Roman" w:eastAsia="Times New Roman" w:hAnsi="Times New Roman" w:cs="Times New Roman"/>
          <w:kern w:val="0"/>
          <w:sz w:val="28"/>
          <w:szCs w:val="28"/>
          <w:lang w:eastAsia="ru-RU"/>
          <w14:ligatures w14:val="none"/>
        </w:rPr>
        <w:t xml:space="preserve"> </w:t>
      </w:r>
      <w:r>
        <w:rPr>
          <w:rFonts w:ascii="Times New Roman" w:eastAsia="Times New Roman" w:hAnsi="Times New Roman" w:cs="Times New Roman"/>
          <w:kern w:val="0"/>
          <w:sz w:val="28"/>
          <w:szCs w:val="28"/>
          <w:lang w:eastAsia="ru-RU"/>
          <w14:ligatures w14:val="none"/>
        </w:rPr>
        <w:t xml:space="preserve">  4.4. </w:t>
      </w:r>
      <w:r w:rsidRPr="00646E61">
        <w:rPr>
          <w:rFonts w:ascii="Times New Roman" w:eastAsia="Times New Roman" w:hAnsi="Times New Roman" w:cs="Times New Roman"/>
          <w:kern w:val="0"/>
          <w:sz w:val="28"/>
          <w:szCs w:val="28"/>
          <w:lang w:eastAsia="ru-RU"/>
          <w14:ligatures w14:val="none"/>
        </w:rPr>
        <w:t>Розроблення ринкової стратегії проекту</w:t>
      </w:r>
      <w:r>
        <w:rPr>
          <w:rFonts w:ascii="Times New Roman" w:eastAsia="Times New Roman" w:hAnsi="Times New Roman" w:cs="Times New Roman"/>
          <w:kern w:val="0"/>
          <w:sz w:val="28"/>
          <w:szCs w:val="28"/>
          <w:lang w:eastAsia="ru-RU"/>
          <w14:ligatures w14:val="none"/>
        </w:rPr>
        <w:t>………………………………</w:t>
      </w:r>
      <w:r w:rsidR="00750CEB">
        <w:rPr>
          <w:rFonts w:ascii="Times New Roman" w:eastAsia="Times New Roman" w:hAnsi="Times New Roman" w:cs="Times New Roman"/>
          <w:kern w:val="0"/>
          <w:sz w:val="28"/>
          <w:szCs w:val="28"/>
          <w:lang w:eastAsia="ru-RU"/>
          <w14:ligatures w14:val="none"/>
        </w:rPr>
        <w:t>..59</w:t>
      </w:r>
    </w:p>
    <w:p w14:paraId="1777E198" w14:textId="2E45D5B9" w:rsidR="00646E61" w:rsidRDefault="00A05262"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4.5. </w:t>
      </w:r>
      <w:r w:rsidRPr="00A05262">
        <w:rPr>
          <w:rFonts w:ascii="Times New Roman" w:eastAsia="Times New Roman" w:hAnsi="Times New Roman" w:cs="Times New Roman"/>
          <w:kern w:val="0"/>
          <w:sz w:val="28"/>
          <w:szCs w:val="28"/>
          <w:lang w:eastAsia="ru-RU"/>
          <w14:ligatures w14:val="none"/>
        </w:rPr>
        <w:t xml:space="preserve">Розроблення маркетингової програми </w:t>
      </w:r>
      <w:proofErr w:type="spellStart"/>
      <w:r w:rsidRPr="00A05262">
        <w:rPr>
          <w:rFonts w:ascii="Times New Roman" w:eastAsia="Times New Roman" w:hAnsi="Times New Roman" w:cs="Times New Roman"/>
          <w:kern w:val="0"/>
          <w:sz w:val="28"/>
          <w:szCs w:val="28"/>
          <w:lang w:eastAsia="ru-RU"/>
          <w14:ligatures w14:val="none"/>
        </w:rPr>
        <w:t>стартап­проекту</w:t>
      </w:r>
      <w:proofErr w:type="spellEnd"/>
      <w:r>
        <w:rPr>
          <w:rFonts w:ascii="Times New Roman" w:eastAsia="Times New Roman" w:hAnsi="Times New Roman" w:cs="Times New Roman"/>
          <w:kern w:val="0"/>
          <w:sz w:val="28"/>
          <w:szCs w:val="28"/>
          <w:lang w:eastAsia="ru-RU"/>
          <w14:ligatures w14:val="none"/>
        </w:rPr>
        <w:t>………………</w:t>
      </w:r>
      <w:r w:rsidR="007128D6">
        <w:rPr>
          <w:rFonts w:ascii="Times New Roman" w:eastAsia="Times New Roman" w:hAnsi="Times New Roman" w:cs="Times New Roman"/>
          <w:kern w:val="0"/>
          <w:sz w:val="28"/>
          <w:szCs w:val="28"/>
          <w:lang w:eastAsia="ru-RU"/>
          <w14:ligatures w14:val="none"/>
        </w:rPr>
        <w:t>.</w:t>
      </w:r>
      <w:r w:rsidR="00750CEB">
        <w:rPr>
          <w:rFonts w:ascii="Times New Roman" w:eastAsia="Times New Roman" w:hAnsi="Times New Roman" w:cs="Times New Roman"/>
          <w:kern w:val="0"/>
          <w:sz w:val="28"/>
          <w:szCs w:val="28"/>
          <w:lang w:eastAsia="ru-RU"/>
          <w14:ligatures w14:val="none"/>
        </w:rPr>
        <w:t>63</w:t>
      </w:r>
    </w:p>
    <w:p w14:paraId="34C50252" w14:textId="4B6E70A5" w:rsidR="00A05262" w:rsidRDefault="00290D17"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      4.6. Висновки…………………………………………………………………</w:t>
      </w:r>
      <w:r w:rsidR="007128D6">
        <w:rPr>
          <w:rFonts w:ascii="Times New Roman" w:eastAsia="Times New Roman" w:hAnsi="Times New Roman" w:cs="Times New Roman"/>
          <w:kern w:val="0"/>
          <w:sz w:val="28"/>
          <w:szCs w:val="28"/>
          <w:lang w:eastAsia="ru-RU"/>
          <w14:ligatures w14:val="none"/>
        </w:rPr>
        <w:t>..</w:t>
      </w:r>
      <w:r w:rsidR="00750CEB">
        <w:rPr>
          <w:rFonts w:ascii="Times New Roman" w:eastAsia="Times New Roman" w:hAnsi="Times New Roman" w:cs="Times New Roman"/>
          <w:kern w:val="0"/>
          <w:sz w:val="28"/>
          <w:szCs w:val="28"/>
          <w:lang w:eastAsia="ru-RU"/>
          <w14:ligatures w14:val="none"/>
        </w:rPr>
        <w:t>68</w:t>
      </w:r>
    </w:p>
    <w:p w14:paraId="4689F6A9" w14:textId="3AEFE91E" w:rsidR="004B142D" w:rsidRDefault="004B142D"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ВИСНОВКИ……………………………………………………………………….</w:t>
      </w:r>
      <w:r w:rsidR="00033B1C">
        <w:rPr>
          <w:rFonts w:ascii="Times New Roman" w:eastAsia="Times New Roman" w:hAnsi="Times New Roman" w:cs="Times New Roman"/>
          <w:kern w:val="0"/>
          <w:sz w:val="28"/>
          <w:szCs w:val="28"/>
          <w:lang w:eastAsia="ru-RU"/>
          <w14:ligatures w14:val="none"/>
        </w:rPr>
        <w:t>70</w:t>
      </w:r>
    </w:p>
    <w:p w14:paraId="763778CD" w14:textId="3DB5A6AE" w:rsidR="00290D17" w:rsidRDefault="00290D17"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СПИСОК ВИКОРИСТАНИХ ДЖЕРЕЛ………………………………………</w:t>
      </w:r>
      <w:r w:rsidR="007128D6">
        <w:rPr>
          <w:rFonts w:ascii="Times New Roman" w:eastAsia="Times New Roman" w:hAnsi="Times New Roman" w:cs="Times New Roman"/>
          <w:kern w:val="0"/>
          <w:sz w:val="28"/>
          <w:szCs w:val="28"/>
          <w:lang w:eastAsia="ru-RU"/>
          <w14:ligatures w14:val="none"/>
        </w:rPr>
        <w:t>…</w:t>
      </w:r>
      <w:r w:rsidR="00B535B6">
        <w:rPr>
          <w:rFonts w:ascii="Times New Roman" w:eastAsia="Times New Roman" w:hAnsi="Times New Roman" w:cs="Times New Roman"/>
          <w:kern w:val="0"/>
          <w:sz w:val="28"/>
          <w:szCs w:val="28"/>
          <w:lang w:eastAsia="ru-RU"/>
          <w14:ligatures w14:val="none"/>
        </w:rPr>
        <w:t>7</w:t>
      </w:r>
      <w:r w:rsidR="00033B1C">
        <w:rPr>
          <w:rFonts w:ascii="Times New Roman" w:eastAsia="Times New Roman" w:hAnsi="Times New Roman" w:cs="Times New Roman"/>
          <w:kern w:val="0"/>
          <w:sz w:val="28"/>
          <w:szCs w:val="28"/>
          <w:lang w:eastAsia="ru-RU"/>
          <w14:ligatures w14:val="none"/>
        </w:rPr>
        <w:t>2</w:t>
      </w:r>
    </w:p>
    <w:p w14:paraId="74930E28" w14:textId="28CD708D" w:rsidR="00290D17" w:rsidRPr="00CC1B7A" w:rsidRDefault="00290D17" w:rsidP="00CC1B7A">
      <w:pPr>
        <w:spacing w:after="0" w:line="360" w:lineRule="auto"/>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ДОДАТОК А……………………………………………………………………</w:t>
      </w:r>
      <w:r w:rsidR="007128D6">
        <w:rPr>
          <w:rFonts w:ascii="Times New Roman" w:eastAsia="Times New Roman" w:hAnsi="Times New Roman" w:cs="Times New Roman"/>
          <w:kern w:val="0"/>
          <w:sz w:val="28"/>
          <w:szCs w:val="28"/>
          <w:lang w:eastAsia="ru-RU"/>
          <w14:ligatures w14:val="none"/>
        </w:rPr>
        <w:t>…</w:t>
      </w:r>
      <w:r w:rsidR="00B535B6">
        <w:rPr>
          <w:rFonts w:ascii="Times New Roman" w:eastAsia="Times New Roman" w:hAnsi="Times New Roman" w:cs="Times New Roman"/>
          <w:kern w:val="0"/>
          <w:sz w:val="28"/>
          <w:szCs w:val="28"/>
          <w:lang w:eastAsia="ru-RU"/>
          <w14:ligatures w14:val="none"/>
        </w:rPr>
        <w:t>7</w:t>
      </w:r>
      <w:r w:rsidR="00033B1C">
        <w:rPr>
          <w:rFonts w:ascii="Times New Roman" w:eastAsia="Times New Roman" w:hAnsi="Times New Roman" w:cs="Times New Roman"/>
          <w:kern w:val="0"/>
          <w:sz w:val="28"/>
          <w:szCs w:val="28"/>
          <w:lang w:eastAsia="ru-RU"/>
          <w14:ligatures w14:val="none"/>
        </w:rPr>
        <w:t>7</w:t>
      </w:r>
    </w:p>
    <w:p w14:paraId="651B4581" w14:textId="77777777" w:rsidR="00671911" w:rsidRDefault="00671911" w:rsidP="009C230A">
      <w:pPr>
        <w:spacing w:after="0" w:line="360" w:lineRule="auto"/>
        <w:jc w:val="both"/>
        <w:rPr>
          <w:rFonts w:ascii="Times New Roman" w:eastAsia="Times New Roman" w:hAnsi="Times New Roman" w:cs="Times New Roman"/>
          <w:kern w:val="0"/>
          <w:sz w:val="28"/>
          <w:szCs w:val="28"/>
          <w:lang w:eastAsia="ru-RU"/>
          <w14:ligatures w14:val="none"/>
        </w:rPr>
      </w:pPr>
    </w:p>
    <w:p w14:paraId="1B46C0BD" w14:textId="77777777" w:rsidR="00A333D9" w:rsidRDefault="00A333D9" w:rsidP="009C230A">
      <w:pPr>
        <w:spacing w:after="0" w:line="360" w:lineRule="auto"/>
        <w:jc w:val="both"/>
        <w:rPr>
          <w:rFonts w:ascii="Times New Roman" w:eastAsia="Times New Roman" w:hAnsi="Times New Roman" w:cs="Times New Roman"/>
          <w:kern w:val="0"/>
          <w:sz w:val="28"/>
          <w:szCs w:val="28"/>
          <w:lang w:eastAsia="ru-RU"/>
          <w14:ligatures w14:val="none"/>
        </w:rPr>
      </w:pPr>
    </w:p>
    <w:p w14:paraId="7685FA3F" w14:textId="77777777" w:rsidR="00A333D9" w:rsidRDefault="00A333D9" w:rsidP="009C230A">
      <w:pPr>
        <w:spacing w:after="0" w:line="360" w:lineRule="auto"/>
        <w:jc w:val="both"/>
        <w:rPr>
          <w:rFonts w:ascii="Times New Roman" w:eastAsia="Times New Roman" w:hAnsi="Times New Roman" w:cs="Times New Roman"/>
          <w:kern w:val="0"/>
          <w:sz w:val="28"/>
          <w:szCs w:val="28"/>
          <w:lang w:eastAsia="ru-RU"/>
          <w14:ligatures w14:val="none"/>
        </w:rPr>
      </w:pPr>
    </w:p>
    <w:p w14:paraId="432B78D9"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1299DE4F"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6BCA900E"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47AB7B69"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58479C28"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50351900"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D4747DA"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6260D34F"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47C34FBD"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118814D2"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F925F9C"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1FC1E11F"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7854FD5E"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748DFEE4"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51CF3D1B"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328AD685"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9B78038"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4F34B50E"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4B45AB83"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6777301D"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095AC816"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6384119D"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302898F2"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730285D7"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11BA1336"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02F690D4" w14:textId="77777777" w:rsidR="00A333D9" w:rsidRDefault="00A333D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40C9A1F7" w14:textId="77777777" w:rsidR="00FA2339" w:rsidRDefault="00FA233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3D87D5B6" w14:textId="77777777" w:rsidR="00FA2339" w:rsidRDefault="00FA233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6D8E67F8" w14:textId="77777777" w:rsidR="00FA2339" w:rsidRDefault="00FA2339"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1150DC6E" w14:textId="77777777" w:rsidR="00290D17" w:rsidRDefault="00290D17" w:rsidP="0031523A">
      <w:pPr>
        <w:spacing w:after="0" w:line="240" w:lineRule="auto"/>
        <w:jc w:val="both"/>
        <w:rPr>
          <w:rFonts w:ascii="Times New Roman" w:eastAsia="Times New Roman" w:hAnsi="Times New Roman" w:cs="Times New Roman"/>
          <w:kern w:val="0"/>
          <w:sz w:val="28"/>
          <w:szCs w:val="28"/>
          <w:lang w:eastAsia="ru-RU"/>
          <w14:ligatures w14:val="none"/>
        </w:rPr>
      </w:pPr>
    </w:p>
    <w:p w14:paraId="2D03BB5A" w14:textId="4C029248" w:rsidR="00671911" w:rsidRDefault="00671911" w:rsidP="00671911">
      <w:pPr>
        <w:spacing w:after="0" w:line="240" w:lineRule="auto"/>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ВСТУП </w:t>
      </w:r>
    </w:p>
    <w:p w14:paraId="2CE58C54" w14:textId="77777777" w:rsidR="005F2288" w:rsidRPr="00006C40" w:rsidRDefault="005F2288" w:rsidP="00671911">
      <w:pPr>
        <w:spacing w:after="0" w:line="240" w:lineRule="auto"/>
        <w:jc w:val="center"/>
        <w:rPr>
          <w:rFonts w:ascii="Times New Roman" w:eastAsia="Times New Roman" w:hAnsi="Times New Roman" w:cs="Times New Roman"/>
          <w:kern w:val="0"/>
          <w:sz w:val="28"/>
          <w:szCs w:val="28"/>
          <w:lang w:eastAsia="ru-RU"/>
          <w14:ligatures w14:val="none"/>
        </w:rPr>
      </w:pPr>
    </w:p>
    <w:p w14:paraId="7573D0B2" w14:textId="77777777" w:rsidR="00671911" w:rsidRDefault="00671911" w:rsidP="00671911">
      <w:pPr>
        <w:spacing w:after="0" w:line="240" w:lineRule="auto"/>
        <w:jc w:val="center"/>
        <w:rPr>
          <w:rFonts w:ascii="Times New Roman" w:eastAsia="Times New Roman" w:hAnsi="Times New Roman" w:cs="Times New Roman"/>
          <w:b/>
          <w:bCs/>
          <w:kern w:val="0"/>
          <w:sz w:val="28"/>
          <w:szCs w:val="28"/>
          <w:lang w:eastAsia="ru-RU"/>
          <w14:ligatures w14:val="none"/>
        </w:rPr>
      </w:pPr>
    </w:p>
    <w:p w14:paraId="0F230715" w14:textId="77777777" w:rsidR="005F2288" w:rsidRDefault="005F2288" w:rsidP="005F2288">
      <w:pPr>
        <w:spacing w:after="0" w:line="360" w:lineRule="auto"/>
        <w:ind w:firstLine="709"/>
        <w:jc w:val="lowKashida"/>
        <w:rPr>
          <w:rFonts w:asciiTheme="majorBidi" w:hAnsiTheme="majorBidi" w:cstheme="majorBidi"/>
          <w:sz w:val="28"/>
          <w:szCs w:val="28"/>
        </w:rPr>
      </w:pPr>
      <w:r>
        <w:rPr>
          <w:rFonts w:asciiTheme="majorBidi" w:hAnsiTheme="majorBidi" w:cstheme="majorBidi"/>
          <w:sz w:val="28"/>
          <w:szCs w:val="28"/>
        </w:rPr>
        <w:t xml:space="preserve">У сучасних реаліях промисловий розвиток та зростання нафтової промисловості </w:t>
      </w:r>
      <w:r w:rsidRPr="000868CD">
        <w:rPr>
          <w:rFonts w:asciiTheme="majorBidi" w:hAnsiTheme="majorBidi" w:cstheme="majorBidi"/>
          <w:sz w:val="28"/>
          <w:szCs w:val="28"/>
        </w:rPr>
        <w:t>супроводжуються серйозними проблемами, пов'язаними із корозійними процесами в мінералізованих водно-нафтових середовищах.</w:t>
      </w:r>
      <w:r>
        <w:rPr>
          <w:rFonts w:asciiTheme="majorBidi" w:hAnsiTheme="majorBidi" w:cstheme="majorBidi"/>
          <w:sz w:val="28"/>
          <w:szCs w:val="28"/>
        </w:rPr>
        <w:t xml:space="preserve"> Ці проблеми викликані не лише технічними труднощами, але й глибоко вкорінені в сучасних екологічних та енергетичних проблемах. </w:t>
      </w:r>
    </w:p>
    <w:p w14:paraId="4DD36D2C" w14:textId="77777777" w:rsidR="005F2288" w:rsidRDefault="005F2288" w:rsidP="005F2288">
      <w:pPr>
        <w:spacing w:after="0" w:line="360" w:lineRule="auto"/>
        <w:ind w:firstLine="709"/>
        <w:jc w:val="lowKashida"/>
        <w:rPr>
          <w:rFonts w:asciiTheme="majorBidi" w:hAnsiTheme="majorBidi" w:cstheme="majorBidi"/>
          <w:sz w:val="28"/>
          <w:szCs w:val="28"/>
        </w:rPr>
      </w:pPr>
      <w:r>
        <w:rPr>
          <w:rFonts w:asciiTheme="majorBidi" w:hAnsiTheme="majorBidi" w:cstheme="majorBidi"/>
          <w:sz w:val="28"/>
          <w:szCs w:val="28"/>
        </w:rPr>
        <w:t>Одна з найактуальніших проблем у сучасному світі є сталий розвиток та захист навколишнього природного середовища. Нафтова промисловість, включаючи видобуток і транспортування нафти, є однією з основних джерел забруднення природного навколишнього середовища. Процеси корозії у мінералізованих водно-нафтових середовищах є однією з основних причин технічних відмов і витоків, які призводять до серйозних екологічних та економічних збитків.</w:t>
      </w:r>
    </w:p>
    <w:p w14:paraId="431001D5" w14:textId="77777777" w:rsidR="005F2288" w:rsidRDefault="005F2288" w:rsidP="005F2288">
      <w:pPr>
        <w:spacing w:after="0" w:line="360" w:lineRule="auto"/>
        <w:ind w:firstLine="709"/>
        <w:jc w:val="lowKashida"/>
        <w:rPr>
          <w:rFonts w:asciiTheme="majorBidi" w:hAnsiTheme="majorBidi" w:cstheme="majorBidi"/>
          <w:sz w:val="28"/>
          <w:szCs w:val="28"/>
        </w:rPr>
      </w:pPr>
      <w:r>
        <w:rPr>
          <w:rFonts w:asciiTheme="majorBidi" w:hAnsiTheme="majorBidi" w:cstheme="majorBidi"/>
          <w:sz w:val="28"/>
          <w:szCs w:val="28"/>
        </w:rPr>
        <w:t xml:space="preserve">Збільшення концентрації мінералів у водно-нафтових сумішах ставить під загрозу навколишнє середовище та ефективності технічних процесів. </w:t>
      </w:r>
      <w:r w:rsidRPr="00D47752">
        <w:rPr>
          <w:rFonts w:asciiTheme="majorBidi" w:hAnsiTheme="majorBidi" w:cstheme="majorBidi"/>
          <w:sz w:val="28"/>
          <w:szCs w:val="28"/>
        </w:rPr>
        <w:t>Вивчення</w:t>
      </w:r>
      <w:r>
        <w:rPr>
          <w:rFonts w:asciiTheme="majorBidi" w:hAnsiTheme="majorBidi" w:cstheme="majorBidi"/>
          <w:sz w:val="28"/>
          <w:szCs w:val="28"/>
        </w:rPr>
        <w:t xml:space="preserve"> </w:t>
      </w:r>
      <w:r w:rsidRPr="00D47752">
        <w:rPr>
          <w:rFonts w:asciiTheme="majorBidi" w:hAnsiTheme="majorBidi" w:cstheme="majorBidi"/>
          <w:sz w:val="28"/>
          <w:szCs w:val="28"/>
        </w:rPr>
        <w:t>корозійних процесів</w:t>
      </w:r>
      <w:r>
        <w:rPr>
          <w:rFonts w:asciiTheme="majorBidi" w:hAnsiTheme="majorBidi" w:cstheme="majorBidi"/>
          <w:sz w:val="28"/>
          <w:szCs w:val="28"/>
        </w:rPr>
        <w:t xml:space="preserve"> </w:t>
      </w:r>
      <w:r w:rsidRPr="00D47752">
        <w:rPr>
          <w:rFonts w:asciiTheme="majorBidi" w:hAnsiTheme="majorBidi" w:cstheme="majorBidi"/>
          <w:sz w:val="28"/>
          <w:szCs w:val="28"/>
        </w:rPr>
        <w:t>за</w:t>
      </w:r>
      <w:r>
        <w:rPr>
          <w:rFonts w:asciiTheme="majorBidi" w:hAnsiTheme="majorBidi" w:cstheme="majorBidi"/>
          <w:sz w:val="28"/>
          <w:szCs w:val="28"/>
        </w:rPr>
        <w:t xml:space="preserve"> </w:t>
      </w:r>
      <w:r w:rsidRPr="00D47752">
        <w:rPr>
          <w:rFonts w:asciiTheme="majorBidi" w:hAnsiTheme="majorBidi" w:cstheme="majorBidi"/>
          <w:sz w:val="28"/>
          <w:szCs w:val="28"/>
        </w:rPr>
        <w:t>таких</w:t>
      </w:r>
      <w:r>
        <w:rPr>
          <w:rFonts w:asciiTheme="majorBidi" w:hAnsiTheme="majorBidi" w:cstheme="majorBidi"/>
          <w:sz w:val="28"/>
          <w:szCs w:val="28"/>
        </w:rPr>
        <w:t xml:space="preserve"> </w:t>
      </w:r>
      <w:r w:rsidRPr="00D47752">
        <w:rPr>
          <w:rFonts w:asciiTheme="majorBidi" w:hAnsiTheme="majorBidi" w:cstheme="majorBidi"/>
          <w:sz w:val="28"/>
          <w:szCs w:val="28"/>
        </w:rPr>
        <w:t>умов</w:t>
      </w:r>
      <w:r>
        <w:rPr>
          <w:rFonts w:asciiTheme="majorBidi" w:hAnsiTheme="majorBidi" w:cstheme="majorBidi"/>
          <w:sz w:val="28"/>
          <w:szCs w:val="28"/>
        </w:rPr>
        <w:t xml:space="preserve"> </w:t>
      </w:r>
      <w:r w:rsidRPr="00D47752">
        <w:rPr>
          <w:rFonts w:asciiTheme="majorBidi" w:hAnsiTheme="majorBidi" w:cstheme="majorBidi"/>
          <w:sz w:val="28"/>
          <w:szCs w:val="28"/>
        </w:rPr>
        <w:t>є</w:t>
      </w:r>
      <w:r>
        <w:rPr>
          <w:rFonts w:asciiTheme="majorBidi" w:hAnsiTheme="majorBidi" w:cstheme="majorBidi"/>
          <w:sz w:val="28"/>
          <w:szCs w:val="28"/>
        </w:rPr>
        <w:t xml:space="preserve"> </w:t>
      </w:r>
      <w:r w:rsidRPr="00D47752">
        <w:rPr>
          <w:rFonts w:asciiTheme="majorBidi" w:hAnsiTheme="majorBidi" w:cstheme="majorBidi"/>
          <w:sz w:val="28"/>
          <w:szCs w:val="28"/>
        </w:rPr>
        <w:t>важливим для розробки нових матеріалів</w:t>
      </w:r>
      <w:r>
        <w:rPr>
          <w:rFonts w:asciiTheme="majorBidi" w:hAnsiTheme="majorBidi" w:cstheme="majorBidi"/>
          <w:sz w:val="28"/>
          <w:szCs w:val="28"/>
        </w:rPr>
        <w:t xml:space="preserve"> </w:t>
      </w:r>
      <w:r w:rsidRPr="00D47752">
        <w:rPr>
          <w:rFonts w:asciiTheme="majorBidi" w:hAnsiTheme="majorBidi" w:cstheme="majorBidi"/>
          <w:sz w:val="28"/>
          <w:szCs w:val="28"/>
        </w:rPr>
        <w:t>і</w:t>
      </w:r>
      <w:r>
        <w:rPr>
          <w:rFonts w:asciiTheme="majorBidi" w:hAnsiTheme="majorBidi" w:cstheme="majorBidi"/>
          <w:sz w:val="28"/>
          <w:szCs w:val="28"/>
        </w:rPr>
        <w:t xml:space="preserve"> </w:t>
      </w:r>
      <w:r w:rsidRPr="00D47752">
        <w:rPr>
          <w:rFonts w:asciiTheme="majorBidi" w:hAnsiTheme="majorBidi" w:cstheme="majorBidi"/>
          <w:sz w:val="28"/>
          <w:szCs w:val="28"/>
        </w:rPr>
        <w:t>технологій, спрямованих на запобігання корозії та забезпечення сталого розвитку</w:t>
      </w:r>
      <w:r>
        <w:rPr>
          <w:rFonts w:asciiTheme="majorBidi" w:hAnsiTheme="majorBidi" w:cstheme="majorBidi"/>
          <w:sz w:val="28"/>
          <w:szCs w:val="28"/>
        </w:rPr>
        <w:t xml:space="preserve">  </w:t>
      </w:r>
      <w:r w:rsidRPr="00D47752">
        <w:rPr>
          <w:rFonts w:asciiTheme="majorBidi" w:hAnsiTheme="majorBidi" w:cstheme="majorBidi"/>
          <w:sz w:val="28"/>
          <w:szCs w:val="28"/>
        </w:rPr>
        <w:t>суміжних</w:t>
      </w:r>
      <w:r>
        <w:rPr>
          <w:rFonts w:asciiTheme="majorBidi" w:hAnsiTheme="majorBidi" w:cstheme="majorBidi"/>
          <w:sz w:val="28"/>
          <w:szCs w:val="28"/>
        </w:rPr>
        <w:t xml:space="preserve"> </w:t>
      </w:r>
      <w:r w:rsidRPr="00D47752">
        <w:rPr>
          <w:rFonts w:asciiTheme="majorBidi" w:hAnsiTheme="majorBidi" w:cstheme="majorBidi"/>
          <w:sz w:val="28"/>
          <w:szCs w:val="28"/>
        </w:rPr>
        <w:t>галузей.</w:t>
      </w:r>
    </w:p>
    <w:p w14:paraId="582321D8" w14:textId="77777777" w:rsidR="005F2288" w:rsidRDefault="005F2288" w:rsidP="005F2288">
      <w:pPr>
        <w:spacing w:after="0" w:line="360" w:lineRule="auto"/>
        <w:ind w:firstLine="709"/>
        <w:jc w:val="lowKashida"/>
        <w:rPr>
          <w:rFonts w:asciiTheme="majorBidi" w:hAnsiTheme="majorBidi" w:cstheme="majorBidi"/>
          <w:sz w:val="28"/>
          <w:szCs w:val="28"/>
        </w:rPr>
      </w:pPr>
      <w:r w:rsidRPr="0091227A">
        <w:rPr>
          <w:rFonts w:asciiTheme="majorBidi" w:hAnsiTheme="majorBidi" w:cstheme="majorBidi"/>
          <w:sz w:val="28"/>
          <w:szCs w:val="28"/>
        </w:rPr>
        <w:t>Більше</w:t>
      </w:r>
      <w:r>
        <w:rPr>
          <w:rFonts w:asciiTheme="majorBidi" w:hAnsiTheme="majorBidi" w:cstheme="majorBidi"/>
          <w:sz w:val="28"/>
          <w:szCs w:val="28"/>
        </w:rPr>
        <w:t xml:space="preserve"> </w:t>
      </w:r>
      <w:r w:rsidRPr="0091227A">
        <w:rPr>
          <w:rFonts w:asciiTheme="majorBidi" w:hAnsiTheme="majorBidi" w:cstheme="majorBidi"/>
          <w:sz w:val="28"/>
          <w:szCs w:val="28"/>
        </w:rPr>
        <w:t xml:space="preserve">того, в </w:t>
      </w:r>
      <w:r>
        <w:rPr>
          <w:rFonts w:asciiTheme="majorBidi" w:hAnsiTheme="majorBidi" w:cstheme="majorBidi"/>
          <w:sz w:val="28"/>
          <w:szCs w:val="28"/>
        </w:rPr>
        <w:t>у</w:t>
      </w:r>
      <w:r w:rsidRPr="0091227A">
        <w:rPr>
          <w:rFonts w:asciiTheme="majorBidi" w:hAnsiTheme="majorBidi" w:cstheme="majorBidi"/>
          <w:sz w:val="28"/>
          <w:szCs w:val="28"/>
        </w:rPr>
        <w:t>мовах</w:t>
      </w:r>
      <w:r>
        <w:rPr>
          <w:rFonts w:asciiTheme="majorBidi" w:hAnsiTheme="majorBidi" w:cstheme="majorBidi"/>
          <w:sz w:val="28"/>
          <w:szCs w:val="28"/>
        </w:rPr>
        <w:t xml:space="preserve"> </w:t>
      </w:r>
      <w:r w:rsidRPr="0091227A">
        <w:rPr>
          <w:rFonts w:asciiTheme="majorBidi" w:hAnsiTheme="majorBidi" w:cstheme="majorBidi"/>
          <w:sz w:val="28"/>
          <w:szCs w:val="28"/>
        </w:rPr>
        <w:t>геополітичної</w:t>
      </w:r>
      <w:r>
        <w:rPr>
          <w:rFonts w:asciiTheme="majorBidi" w:hAnsiTheme="majorBidi" w:cstheme="majorBidi"/>
          <w:sz w:val="28"/>
          <w:szCs w:val="28"/>
        </w:rPr>
        <w:t xml:space="preserve"> </w:t>
      </w:r>
      <w:r w:rsidRPr="0091227A">
        <w:rPr>
          <w:rFonts w:asciiTheme="majorBidi" w:hAnsiTheme="majorBidi" w:cstheme="majorBidi"/>
          <w:sz w:val="28"/>
          <w:szCs w:val="28"/>
        </w:rPr>
        <w:t>та</w:t>
      </w:r>
      <w:r>
        <w:rPr>
          <w:rFonts w:asciiTheme="majorBidi" w:hAnsiTheme="majorBidi" w:cstheme="majorBidi"/>
          <w:sz w:val="28"/>
          <w:szCs w:val="28"/>
        </w:rPr>
        <w:t xml:space="preserve"> </w:t>
      </w:r>
      <w:r w:rsidRPr="0091227A">
        <w:rPr>
          <w:rFonts w:asciiTheme="majorBidi" w:hAnsiTheme="majorBidi" w:cstheme="majorBidi"/>
          <w:sz w:val="28"/>
          <w:szCs w:val="28"/>
        </w:rPr>
        <w:t>енергетичної</w:t>
      </w:r>
      <w:r>
        <w:rPr>
          <w:rFonts w:asciiTheme="majorBidi" w:hAnsiTheme="majorBidi" w:cstheme="majorBidi"/>
          <w:sz w:val="28"/>
          <w:szCs w:val="28"/>
        </w:rPr>
        <w:t xml:space="preserve"> </w:t>
      </w:r>
      <w:r w:rsidRPr="0091227A">
        <w:rPr>
          <w:rFonts w:asciiTheme="majorBidi" w:hAnsiTheme="majorBidi" w:cstheme="majorBidi"/>
          <w:sz w:val="28"/>
          <w:szCs w:val="28"/>
        </w:rPr>
        <w:t>нестабільності</w:t>
      </w:r>
      <w:r>
        <w:rPr>
          <w:rFonts w:asciiTheme="majorBidi" w:hAnsiTheme="majorBidi" w:cstheme="majorBidi"/>
          <w:sz w:val="28"/>
          <w:szCs w:val="28"/>
        </w:rPr>
        <w:t xml:space="preserve"> </w:t>
      </w:r>
      <w:r w:rsidRPr="0091227A">
        <w:rPr>
          <w:rFonts w:asciiTheme="majorBidi" w:hAnsiTheme="majorBidi" w:cstheme="majorBidi"/>
          <w:sz w:val="28"/>
          <w:szCs w:val="28"/>
        </w:rPr>
        <w:t>ефективне управління нафтовими ресурсами та</w:t>
      </w:r>
      <w:r>
        <w:rPr>
          <w:rFonts w:asciiTheme="majorBidi" w:hAnsiTheme="majorBidi" w:cstheme="majorBidi"/>
          <w:sz w:val="28"/>
          <w:szCs w:val="28"/>
        </w:rPr>
        <w:t xml:space="preserve"> </w:t>
      </w:r>
      <w:r w:rsidRPr="0091227A">
        <w:rPr>
          <w:rFonts w:asciiTheme="majorBidi" w:hAnsiTheme="majorBidi" w:cstheme="majorBidi"/>
          <w:sz w:val="28"/>
          <w:szCs w:val="28"/>
        </w:rPr>
        <w:t>їх</w:t>
      </w:r>
      <w:r>
        <w:rPr>
          <w:rFonts w:asciiTheme="majorBidi" w:hAnsiTheme="majorBidi" w:cstheme="majorBidi"/>
          <w:sz w:val="28"/>
          <w:szCs w:val="28"/>
        </w:rPr>
        <w:t xml:space="preserve"> </w:t>
      </w:r>
      <w:r w:rsidRPr="0091227A">
        <w:rPr>
          <w:rFonts w:asciiTheme="majorBidi" w:hAnsiTheme="majorBidi" w:cstheme="majorBidi"/>
          <w:sz w:val="28"/>
          <w:szCs w:val="28"/>
        </w:rPr>
        <w:t>транспортуванням</w:t>
      </w:r>
      <w:r>
        <w:rPr>
          <w:rFonts w:asciiTheme="majorBidi" w:hAnsiTheme="majorBidi" w:cstheme="majorBidi"/>
          <w:sz w:val="28"/>
          <w:szCs w:val="28"/>
        </w:rPr>
        <w:t xml:space="preserve"> </w:t>
      </w:r>
      <w:r w:rsidRPr="0091227A">
        <w:rPr>
          <w:rFonts w:asciiTheme="majorBidi" w:hAnsiTheme="majorBidi" w:cstheme="majorBidi"/>
          <w:sz w:val="28"/>
          <w:szCs w:val="28"/>
        </w:rPr>
        <w:t>є</w:t>
      </w:r>
      <w:r>
        <w:rPr>
          <w:rFonts w:asciiTheme="majorBidi" w:hAnsiTheme="majorBidi" w:cstheme="majorBidi"/>
          <w:sz w:val="28"/>
          <w:szCs w:val="28"/>
        </w:rPr>
        <w:t xml:space="preserve"> </w:t>
      </w:r>
      <w:r w:rsidRPr="0091227A">
        <w:rPr>
          <w:rFonts w:asciiTheme="majorBidi" w:hAnsiTheme="majorBidi" w:cstheme="majorBidi"/>
          <w:sz w:val="28"/>
          <w:szCs w:val="28"/>
        </w:rPr>
        <w:t>особливо</w:t>
      </w:r>
      <w:r>
        <w:rPr>
          <w:rFonts w:asciiTheme="majorBidi" w:hAnsiTheme="majorBidi" w:cstheme="majorBidi"/>
          <w:sz w:val="28"/>
          <w:szCs w:val="28"/>
        </w:rPr>
        <w:t xml:space="preserve"> </w:t>
      </w:r>
      <w:r w:rsidRPr="0091227A">
        <w:rPr>
          <w:rFonts w:asciiTheme="majorBidi" w:hAnsiTheme="majorBidi" w:cstheme="majorBidi"/>
          <w:sz w:val="28"/>
          <w:szCs w:val="28"/>
        </w:rPr>
        <w:t>важливим</w:t>
      </w:r>
      <w:r>
        <w:rPr>
          <w:rFonts w:asciiTheme="majorBidi" w:hAnsiTheme="majorBidi" w:cstheme="majorBidi"/>
          <w:sz w:val="28"/>
          <w:szCs w:val="28"/>
        </w:rPr>
        <w:t xml:space="preserve"> </w:t>
      </w:r>
      <w:r w:rsidRPr="0091227A">
        <w:rPr>
          <w:rFonts w:asciiTheme="majorBidi" w:hAnsiTheme="majorBidi" w:cstheme="majorBidi"/>
          <w:sz w:val="28"/>
          <w:szCs w:val="28"/>
        </w:rPr>
        <w:t>для забезпечення енергетичної безпеки та стійкості світового</w:t>
      </w:r>
      <w:r>
        <w:rPr>
          <w:rFonts w:asciiTheme="majorBidi" w:hAnsiTheme="majorBidi" w:cstheme="majorBidi"/>
          <w:sz w:val="28"/>
          <w:szCs w:val="28"/>
        </w:rPr>
        <w:t xml:space="preserve"> </w:t>
      </w:r>
      <w:r w:rsidRPr="0091227A">
        <w:rPr>
          <w:rFonts w:asciiTheme="majorBidi" w:hAnsiTheme="majorBidi" w:cstheme="majorBidi"/>
          <w:sz w:val="28"/>
          <w:szCs w:val="28"/>
        </w:rPr>
        <w:t>енергетичного</w:t>
      </w:r>
      <w:r>
        <w:rPr>
          <w:rFonts w:asciiTheme="majorBidi" w:hAnsiTheme="majorBidi" w:cstheme="majorBidi"/>
          <w:sz w:val="28"/>
          <w:szCs w:val="28"/>
        </w:rPr>
        <w:t xml:space="preserve"> </w:t>
      </w:r>
      <w:r w:rsidRPr="0091227A">
        <w:rPr>
          <w:rFonts w:asciiTheme="majorBidi" w:hAnsiTheme="majorBidi" w:cstheme="majorBidi"/>
          <w:sz w:val="28"/>
          <w:szCs w:val="28"/>
        </w:rPr>
        <w:t>ринку.</w:t>
      </w:r>
    </w:p>
    <w:p w14:paraId="56D630A9" w14:textId="77777777" w:rsidR="005F2288" w:rsidRDefault="005F2288" w:rsidP="005F2288">
      <w:pPr>
        <w:spacing w:after="0" w:line="360" w:lineRule="auto"/>
        <w:ind w:firstLine="709"/>
        <w:jc w:val="lowKashida"/>
        <w:rPr>
          <w:rFonts w:asciiTheme="majorBidi" w:hAnsiTheme="majorBidi" w:cstheme="majorBidi"/>
          <w:sz w:val="28"/>
          <w:szCs w:val="28"/>
        </w:rPr>
      </w:pPr>
      <w:r>
        <w:rPr>
          <w:rFonts w:asciiTheme="majorBidi" w:hAnsiTheme="majorBidi" w:cstheme="majorBidi"/>
          <w:sz w:val="28"/>
          <w:szCs w:val="28"/>
        </w:rPr>
        <w:t xml:space="preserve">Тому дослідження корозійних процесів у водно-нафтових середовищах, спрямоване не тільки на </w:t>
      </w:r>
      <w:r w:rsidRPr="00F14908">
        <w:rPr>
          <w:rFonts w:asciiTheme="majorBidi" w:hAnsiTheme="majorBidi" w:cstheme="majorBidi"/>
          <w:sz w:val="28"/>
          <w:szCs w:val="28"/>
        </w:rPr>
        <w:t>вирішення технічних завдань, але й відіграє важливу роль у вирішенні глобальних екологічних та енергетичних</w:t>
      </w:r>
      <w:r>
        <w:rPr>
          <w:rFonts w:asciiTheme="majorBidi" w:hAnsiTheme="majorBidi" w:cstheme="majorBidi"/>
          <w:sz w:val="28"/>
          <w:szCs w:val="28"/>
        </w:rPr>
        <w:t xml:space="preserve"> </w:t>
      </w:r>
      <w:r w:rsidRPr="00F14908">
        <w:rPr>
          <w:rFonts w:asciiTheme="majorBidi" w:hAnsiTheme="majorBidi" w:cstheme="majorBidi"/>
          <w:sz w:val="28"/>
          <w:szCs w:val="28"/>
        </w:rPr>
        <w:t>проблем,</w:t>
      </w:r>
      <w:r>
        <w:rPr>
          <w:rFonts w:asciiTheme="majorBidi" w:hAnsiTheme="majorBidi" w:cstheme="majorBidi"/>
          <w:sz w:val="28"/>
          <w:szCs w:val="28"/>
        </w:rPr>
        <w:t xml:space="preserve"> </w:t>
      </w:r>
      <w:r w:rsidRPr="00F14908">
        <w:rPr>
          <w:rFonts w:asciiTheme="majorBidi" w:hAnsiTheme="majorBidi" w:cstheme="majorBidi"/>
          <w:sz w:val="28"/>
          <w:szCs w:val="28"/>
        </w:rPr>
        <w:t>що стоять перед</w:t>
      </w:r>
      <w:r>
        <w:rPr>
          <w:rFonts w:asciiTheme="majorBidi" w:hAnsiTheme="majorBidi" w:cstheme="majorBidi"/>
          <w:sz w:val="28"/>
          <w:szCs w:val="28"/>
        </w:rPr>
        <w:t xml:space="preserve">  </w:t>
      </w:r>
      <w:r w:rsidRPr="00F14908">
        <w:rPr>
          <w:rFonts w:asciiTheme="majorBidi" w:hAnsiTheme="majorBidi" w:cstheme="majorBidi"/>
          <w:sz w:val="28"/>
          <w:szCs w:val="28"/>
        </w:rPr>
        <w:t>сучасним</w:t>
      </w:r>
      <w:r>
        <w:rPr>
          <w:rFonts w:asciiTheme="majorBidi" w:hAnsiTheme="majorBidi" w:cstheme="majorBidi"/>
          <w:sz w:val="28"/>
          <w:szCs w:val="28"/>
        </w:rPr>
        <w:t xml:space="preserve"> </w:t>
      </w:r>
      <w:r w:rsidRPr="00F14908">
        <w:rPr>
          <w:rFonts w:asciiTheme="majorBidi" w:hAnsiTheme="majorBidi" w:cstheme="majorBidi"/>
          <w:sz w:val="28"/>
          <w:szCs w:val="28"/>
        </w:rPr>
        <w:t>світом.</w:t>
      </w:r>
    </w:p>
    <w:p w14:paraId="434D919A" w14:textId="77777777" w:rsidR="00671911" w:rsidRPr="00671911" w:rsidRDefault="00671911" w:rsidP="00671911">
      <w:pPr>
        <w:spacing w:after="0" w:line="240" w:lineRule="auto"/>
        <w:jc w:val="center"/>
        <w:rPr>
          <w:rFonts w:ascii="Times New Roman" w:eastAsia="Times New Roman" w:hAnsi="Times New Roman" w:cs="Times New Roman"/>
          <w:b/>
          <w:bCs/>
          <w:kern w:val="0"/>
          <w:sz w:val="28"/>
          <w:szCs w:val="28"/>
          <w:lang w:eastAsia="ru-RU"/>
          <w14:ligatures w14:val="none"/>
        </w:rPr>
      </w:pPr>
    </w:p>
    <w:p w14:paraId="5D63DF2C" w14:textId="77777777" w:rsidR="002845F4" w:rsidRDefault="002845F4" w:rsidP="002845F4">
      <w:pPr>
        <w:spacing w:after="0" w:line="240" w:lineRule="auto"/>
        <w:jc w:val="both"/>
        <w:rPr>
          <w:rFonts w:ascii="Times New Roman" w:eastAsia="Times New Roman" w:hAnsi="Times New Roman" w:cs="Times New Roman"/>
          <w:kern w:val="0"/>
          <w:sz w:val="28"/>
          <w:szCs w:val="28"/>
          <w:lang w:eastAsia="ru-RU"/>
          <w14:ligatures w14:val="none"/>
        </w:rPr>
      </w:pPr>
    </w:p>
    <w:p w14:paraId="724200AF" w14:textId="77777777" w:rsidR="00006C40" w:rsidRDefault="00006C40" w:rsidP="002845F4">
      <w:pPr>
        <w:spacing w:after="0" w:line="240" w:lineRule="auto"/>
        <w:jc w:val="both"/>
        <w:rPr>
          <w:rFonts w:ascii="Times New Roman" w:eastAsia="Times New Roman" w:hAnsi="Times New Roman" w:cs="Times New Roman"/>
          <w:kern w:val="0"/>
          <w:sz w:val="28"/>
          <w:szCs w:val="28"/>
          <w:lang w:eastAsia="ru-RU"/>
          <w14:ligatures w14:val="none"/>
        </w:rPr>
      </w:pPr>
    </w:p>
    <w:p w14:paraId="167AB4C5" w14:textId="77777777" w:rsidR="008454B0" w:rsidRDefault="008454B0" w:rsidP="002845F4">
      <w:pPr>
        <w:spacing w:after="0" w:line="240" w:lineRule="auto"/>
        <w:jc w:val="both"/>
        <w:rPr>
          <w:rFonts w:ascii="Times New Roman" w:eastAsia="Times New Roman" w:hAnsi="Times New Roman" w:cs="Times New Roman"/>
          <w:kern w:val="0"/>
          <w:sz w:val="28"/>
          <w:szCs w:val="28"/>
          <w:lang w:eastAsia="ru-RU"/>
          <w14:ligatures w14:val="none"/>
        </w:rPr>
      </w:pPr>
    </w:p>
    <w:p w14:paraId="38EF0D6B" w14:textId="77777777" w:rsidR="00006C40" w:rsidRDefault="00006C40" w:rsidP="002845F4">
      <w:pPr>
        <w:spacing w:after="0" w:line="240" w:lineRule="auto"/>
        <w:jc w:val="both"/>
        <w:rPr>
          <w:rFonts w:ascii="Times New Roman" w:eastAsia="Times New Roman" w:hAnsi="Times New Roman" w:cs="Times New Roman"/>
          <w:kern w:val="0"/>
          <w:sz w:val="28"/>
          <w:szCs w:val="28"/>
          <w:lang w:eastAsia="ru-RU"/>
          <w14:ligatures w14:val="none"/>
        </w:rPr>
      </w:pPr>
    </w:p>
    <w:p w14:paraId="1CAF2DB1" w14:textId="77777777" w:rsidR="00650026" w:rsidRDefault="00650026" w:rsidP="00650026">
      <w:pPr>
        <w:pStyle w:val="a3"/>
        <w:spacing w:after="0" w:line="360" w:lineRule="auto"/>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 РОЗДІЛ </w:t>
      </w:r>
      <w:r w:rsidR="00006C40">
        <w:rPr>
          <w:rFonts w:ascii="Times New Roman" w:eastAsia="Times New Roman" w:hAnsi="Times New Roman" w:cs="Times New Roman"/>
          <w:b/>
          <w:bCs/>
          <w:kern w:val="0"/>
          <w:sz w:val="28"/>
          <w:szCs w:val="28"/>
          <w:lang w:eastAsia="ru-RU"/>
          <w14:ligatures w14:val="none"/>
        </w:rPr>
        <w:t>1</w:t>
      </w:r>
    </w:p>
    <w:p w14:paraId="22BB7870" w14:textId="75063CFF" w:rsidR="00006C40" w:rsidRDefault="00006C40" w:rsidP="00650026">
      <w:pPr>
        <w:pStyle w:val="a3"/>
        <w:spacing w:after="0" w:line="360" w:lineRule="auto"/>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ЛІТЕРАТУРНИЙ ОГЛЯД</w:t>
      </w:r>
    </w:p>
    <w:p w14:paraId="4DF12123" w14:textId="77777777" w:rsidR="00006C40" w:rsidRDefault="00006C40" w:rsidP="00006C40">
      <w:pPr>
        <w:pStyle w:val="a3"/>
        <w:spacing w:after="0" w:line="240" w:lineRule="auto"/>
        <w:rPr>
          <w:rFonts w:ascii="Times New Roman" w:eastAsia="Times New Roman" w:hAnsi="Times New Roman" w:cs="Times New Roman"/>
          <w:b/>
          <w:bCs/>
          <w:kern w:val="0"/>
          <w:sz w:val="28"/>
          <w:szCs w:val="28"/>
          <w:lang w:eastAsia="ru-RU"/>
          <w14:ligatures w14:val="none"/>
        </w:rPr>
      </w:pPr>
    </w:p>
    <w:p w14:paraId="1D44A1C4" w14:textId="77777777" w:rsidR="00006C40" w:rsidRDefault="00006C40" w:rsidP="00006C40">
      <w:pPr>
        <w:spacing w:after="0" w:line="360" w:lineRule="auto"/>
        <w:ind w:firstLine="709"/>
        <w:jc w:val="both"/>
        <w:rPr>
          <w:rFonts w:asciiTheme="majorBidi" w:hAnsiTheme="majorBidi" w:cstheme="majorBidi"/>
          <w:b/>
          <w:bCs/>
          <w:sz w:val="28"/>
          <w:szCs w:val="28"/>
        </w:rPr>
      </w:pPr>
      <w:r w:rsidRPr="00E96626">
        <w:rPr>
          <w:rFonts w:asciiTheme="majorBidi" w:hAnsiTheme="majorBidi" w:cstheme="majorBidi"/>
          <w:b/>
          <w:bCs/>
          <w:sz w:val="28"/>
          <w:szCs w:val="28"/>
        </w:rPr>
        <w:t xml:space="preserve">1.1. </w:t>
      </w:r>
      <w:bookmarkStart w:id="3" w:name="_Hlk155273462"/>
      <w:r w:rsidRPr="00E96626">
        <w:rPr>
          <w:rFonts w:asciiTheme="majorBidi" w:hAnsiTheme="majorBidi" w:cstheme="majorBidi"/>
          <w:b/>
          <w:bCs/>
          <w:sz w:val="28"/>
          <w:szCs w:val="28"/>
        </w:rPr>
        <w:t>Визначення поняття корозії та класифікація корозії у різних середовищах</w:t>
      </w:r>
    </w:p>
    <w:bookmarkEnd w:id="3"/>
    <w:p w14:paraId="6CFEAC86"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Корозія є досить поширеним явищем в багатьох галузях промисловості та викликається різними факторами</w:t>
      </w:r>
      <w:r>
        <w:rPr>
          <w:rFonts w:asciiTheme="majorBidi" w:hAnsiTheme="majorBidi" w:cstheme="majorBidi"/>
          <w:sz w:val="28"/>
          <w:szCs w:val="28"/>
        </w:rPr>
        <w:t xml:space="preserve"> </w:t>
      </w:r>
      <w:r w:rsidRPr="001600E9">
        <w:rPr>
          <w:rFonts w:asciiTheme="majorBidi" w:hAnsiTheme="majorBidi" w:cstheme="majorBidi"/>
          <w:sz w:val="28"/>
          <w:szCs w:val="28"/>
          <w:lang w:val="ru-RU"/>
        </w:rPr>
        <w:t>[</w:t>
      </w:r>
      <w:r>
        <w:rPr>
          <w:rFonts w:asciiTheme="majorBidi" w:hAnsiTheme="majorBidi" w:cstheme="majorBidi"/>
          <w:sz w:val="28"/>
          <w:szCs w:val="28"/>
        </w:rPr>
        <w:t>1</w:t>
      </w:r>
      <w:r w:rsidRPr="001600E9">
        <w:rPr>
          <w:rFonts w:asciiTheme="majorBidi" w:hAnsiTheme="majorBidi" w:cstheme="majorBidi"/>
          <w:sz w:val="28"/>
          <w:szCs w:val="28"/>
          <w:lang w:val="ru-RU"/>
        </w:rPr>
        <w:t>]</w:t>
      </w:r>
      <w:r w:rsidRPr="00026075">
        <w:rPr>
          <w:rFonts w:asciiTheme="majorBidi" w:hAnsiTheme="majorBidi" w:cstheme="majorBidi"/>
          <w:sz w:val="28"/>
          <w:szCs w:val="28"/>
        </w:rPr>
        <w:t xml:space="preserve">. Галузі промисловості з </w:t>
      </w:r>
      <w:commentRangeStart w:id="4"/>
      <w:r w:rsidRPr="00026075">
        <w:rPr>
          <w:rFonts w:asciiTheme="majorBidi" w:hAnsiTheme="majorBidi" w:cstheme="majorBidi"/>
          <w:sz w:val="28"/>
          <w:szCs w:val="28"/>
        </w:rPr>
        <w:t>найбільшим</w:t>
      </w:r>
      <w:commentRangeEnd w:id="4"/>
      <w:r w:rsidRPr="00026075">
        <w:rPr>
          <w:rStyle w:val="a4"/>
        </w:rPr>
        <w:commentReference w:id="4"/>
      </w:r>
      <w:r w:rsidRPr="00026075">
        <w:rPr>
          <w:rFonts w:asciiTheme="majorBidi" w:hAnsiTheme="majorBidi" w:cstheme="majorBidi"/>
          <w:sz w:val="28"/>
          <w:szCs w:val="28"/>
        </w:rPr>
        <w:t xml:space="preserve"> впливом корозійних процесів це:</w:t>
      </w:r>
    </w:p>
    <w:p w14:paraId="012D8619" w14:textId="77777777" w:rsidR="00006C40" w:rsidRPr="00026075" w:rsidRDefault="00006C40" w:rsidP="00006C40">
      <w:pPr>
        <w:spacing w:after="0" w:line="360" w:lineRule="auto"/>
        <w:ind w:firstLine="709"/>
        <w:jc w:val="both"/>
        <w:rPr>
          <w:rFonts w:asciiTheme="majorBidi" w:hAnsiTheme="majorBidi" w:cstheme="majorBidi"/>
          <w:sz w:val="28"/>
          <w:szCs w:val="28"/>
          <w:lang w:val="ru-RU"/>
        </w:rPr>
      </w:pPr>
      <w:r w:rsidRPr="00026075">
        <w:rPr>
          <w:rFonts w:asciiTheme="majorBidi" w:hAnsiTheme="majorBidi" w:cstheme="majorBidi"/>
          <w:sz w:val="28"/>
          <w:szCs w:val="28"/>
        </w:rPr>
        <w:t>1) Нафтогазова промисловість</w:t>
      </w:r>
    </w:p>
    <w:p w14:paraId="4A7E1279"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Видобуток нафти та газу:</w:t>
      </w:r>
    </w:p>
    <w:p w14:paraId="619777EF"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xml:space="preserve">- Трубопроводи для транспортування нафти та газу. Трубопроводи під час транспортування на великі відстані, підлягають корозії внаслідок взаємодії із аміачною та солоною водою, сірководнем та іншими сполуками, що присутні в продуктах екстракції. </w:t>
      </w:r>
    </w:p>
    <w:p w14:paraId="0AE0F82D"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xml:space="preserve">- Бурові установки. Метали бурового обладнання, що встановлено у свердловинах, сильно піддаються корозійним процесам внаслідок їх взаємодії </w:t>
      </w:r>
      <w:r w:rsidRPr="00026075">
        <w:rPr>
          <w:rFonts w:asciiTheme="majorBidi" w:hAnsiTheme="majorBidi" w:cstheme="majorBidi"/>
          <w:strike/>
          <w:sz w:val="28"/>
          <w:szCs w:val="28"/>
        </w:rPr>
        <w:t>металів</w:t>
      </w:r>
      <w:r w:rsidRPr="00026075">
        <w:rPr>
          <w:rFonts w:asciiTheme="majorBidi" w:hAnsiTheme="majorBidi" w:cstheme="majorBidi"/>
          <w:sz w:val="28"/>
          <w:szCs w:val="28"/>
        </w:rPr>
        <w:t xml:space="preserve"> із </w:t>
      </w:r>
      <w:proofErr w:type="spellStart"/>
      <w:r w:rsidRPr="00026075">
        <w:rPr>
          <w:rFonts w:asciiTheme="majorBidi" w:hAnsiTheme="majorBidi" w:cstheme="majorBidi"/>
          <w:sz w:val="28"/>
          <w:szCs w:val="28"/>
        </w:rPr>
        <w:t>сильноагресивним</w:t>
      </w:r>
      <w:proofErr w:type="spellEnd"/>
      <w:r w:rsidRPr="00026075">
        <w:rPr>
          <w:rFonts w:asciiTheme="majorBidi" w:hAnsiTheme="majorBidi" w:cstheme="majorBidi"/>
          <w:sz w:val="28"/>
          <w:szCs w:val="28"/>
        </w:rPr>
        <w:t xml:space="preserve"> середовищем ґрунтових вод. Висока мінералізація підземних вод, спричиняє корозію обладнання та трубопроводів.</w:t>
      </w:r>
    </w:p>
    <w:p w14:paraId="739D7C7C"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Обробка нафти та газу:</w:t>
      </w:r>
    </w:p>
    <w:p w14:paraId="7BBD8C57"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Транспортування та зберігання перероблених продуктів. Трубопроводи, танкери та резервуари, що використовуються під час транспортування та зберігання перероблених продуктів нафти і газу, піддаються впливу корозії через взаємодію із середовищами, що місять агресивні компоненти (хлориди, мінералізовану воду та сірководень).</w:t>
      </w:r>
    </w:p>
    <w:p w14:paraId="31BDEA01"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Нафтопереробні та газопереробні заводи. Металеві конструкції на нафтопереробних та газопереробних заводах піддаються впливу агресивних середовищ (</w:t>
      </w:r>
      <w:proofErr w:type="spellStart"/>
      <w:r w:rsidRPr="00026075">
        <w:rPr>
          <w:rFonts w:asciiTheme="majorBidi" w:hAnsiTheme="majorBidi" w:cstheme="majorBidi"/>
          <w:sz w:val="28"/>
          <w:szCs w:val="28"/>
        </w:rPr>
        <w:t>хлоридні</w:t>
      </w:r>
      <w:proofErr w:type="spellEnd"/>
      <w:r w:rsidRPr="00026075">
        <w:rPr>
          <w:rFonts w:asciiTheme="majorBidi" w:hAnsiTheme="majorBidi" w:cstheme="majorBidi"/>
          <w:sz w:val="28"/>
          <w:szCs w:val="28"/>
        </w:rPr>
        <w:t xml:space="preserve">, сірководневі, гарячі та кислотні середовища), що утворюються під час обробки сировини. </w:t>
      </w:r>
    </w:p>
    <w:p w14:paraId="5DC700B4"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2) Хімічна промисловість</w:t>
      </w:r>
    </w:p>
    <w:p w14:paraId="3672D926"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lastRenderedPageBreak/>
        <w:t xml:space="preserve">- Виробництво хімічних речовин. У хімічному виробництві у великих кількостях використовуються </w:t>
      </w:r>
      <w:proofErr w:type="spellStart"/>
      <w:r w:rsidRPr="00026075">
        <w:rPr>
          <w:rFonts w:asciiTheme="majorBidi" w:hAnsiTheme="majorBidi" w:cstheme="majorBidi"/>
          <w:sz w:val="28"/>
          <w:szCs w:val="28"/>
        </w:rPr>
        <w:t>високоагресивні</w:t>
      </w:r>
      <w:proofErr w:type="spellEnd"/>
      <w:r w:rsidRPr="00026075">
        <w:rPr>
          <w:rFonts w:asciiTheme="majorBidi" w:hAnsiTheme="majorBidi" w:cstheme="majorBidi"/>
          <w:sz w:val="28"/>
          <w:szCs w:val="28"/>
        </w:rPr>
        <w:t xml:space="preserve"> хімічні речовини, які можуть спричинити корозію обладнання. </w:t>
      </w:r>
    </w:p>
    <w:p w14:paraId="6F0165E3"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3) Енергетика</w:t>
      </w:r>
    </w:p>
    <w:p w14:paraId="23AEA290"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Трубопроводи:</w:t>
      </w:r>
    </w:p>
    <w:p w14:paraId="7D9F33C5"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Охолоджувальна вода. Трубопровід охолоджувальної  води  може піддаватися корозії через хімічні домішки у воді.</w:t>
      </w:r>
    </w:p>
    <w:p w14:paraId="5F91F504"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Бойлери:</w:t>
      </w:r>
    </w:p>
    <w:p w14:paraId="7D717C62"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Теплообмінники. Котли використовують для конверсії води у пар, що є агресивним середовищем для металевих поверхонь, та викликає корозію.</w:t>
      </w:r>
    </w:p>
    <w:p w14:paraId="05BDA4F4"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Висока температура і тиск. Досить високі температури у поєднані з тиском пришвидшують швидкість корозії у котлах.</w:t>
      </w:r>
    </w:p>
    <w:p w14:paraId="576DE71A"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Турбіни:</w:t>
      </w:r>
    </w:p>
    <w:p w14:paraId="2E47AEB5"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Охолодження. Механізми охолодження можуть використовувати воду для контролю температури турбіни, яка може взаємодіяти з охолоджувальною водою і створювати корозійні умови для компонентів турбіни.</w:t>
      </w:r>
    </w:p>
    <w:p w14:paraId="0F061C91"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xml:space="preserve">4)Металургія. </w:t>
      </w:r>
    </w:p>
    <w:p w14:paraId="78828CBC"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Виробництво металів. Процеси виготовлення металу (лиття та плавлення), створюють сприятливі умови для утворення корозії на металах. Металеві конструкції також піддаються впливу агресивних середовищ під час виробництва та транспортування.</w:t>
      </w:r>
    </w:p>
    <w:p w14:paraId="435E12FD"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xml:space="preserve">5)Суднобудування та морський транспорт. </w:t>
      </w:r>
    </w:p>
    <w:p w14:paraId="0B0B5625"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xml:space="preserve">- Судна. Металеві конструкції трубопроводів та суден, отримують корозію через атмосферні умови та </w:t>
      </w:r>
      <w:proofErr w:type="spellStart"/>
      <w:r w:rsidRPr="00026075">
        <w:rPr>
          <w:rFonts w:asciiTheme="majorBidi" w:hAnsiTheme="majorBidi" w:cstheme="majorBidi"/>
          <w:sz w:val="28"/>
          <w:szCs w:val="28"/>
        </w:rPr>
        <w:t>мінералізованість</w:t>
      </w:r>
      <w:proofErr w:type="spellEnd"/>
      <w:r w:rsidRPr="00026075">
        <w:rPr>
          <w:rFonts w:asciiTheme="majorBidi" w:hAnsiTheme="majorBidi" w:cstheme="majorBidi"/>
          <w:sz w:val="28"/>
          <w:szCs w:val="28"/>
        </w:rPr>
        <w:t xml:space="preserve"> морської води. </w:t>
      </w:r>
    </w:p>
    <w:p w14:paraId="4CF481F0"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xml:space="preserve">6)Інфраструктура та будівництво. </w:t>
      </w:r>
    </w:p>
    <w:p w14:paraId="5B29AC60" w14:textId="77777777" w:rsidR="00006C40" w:rsidRPr="00026075" w:rsidRDefault="00006C40" w:rsidP="00006C40">
      <w:pPr>
        <w:spacing w:after="0" w:line="360" w:lineRule="auto"/>
        <w:ind w:firstLine="709"/>
        <w:jc w:val="both"/>
        <w:rPr>
          <w:rFonts w:asciiTheme="majorBidi" w:hAnsiTheme="majorBidi" w:cstheme="majorBidi"/>
          <w:sz w:val="28"/>
          <w:szCs w:val="28"/>
        </w:rPr>
      </w:pPr>
      <w:r w:rsidRPr="00026075">
        <w:rPr>
          <w:rFonts w:asciiTheme="majorBidi" w:hAnsiTheme="majorBidi" w:cstheme="majorBidi"/>
          <w:sz w:val="28"/>
          <w:szCs w:val="28"/>
        </w:rPr>
        <w:t xml:space="preserve">-Інженерні споруди та мости. Трубопроводи та мости, піддаються прямому впливу атмосферних явищ (сніг, дощ, склад повітря), що значно прискорює утворення корозії </w:t>
      </w:r>
      <w:commentRangeStart w:id="5"/>
      <w:r w:rsidRPr="00026075">
        <w:rPr>
          <w:rFonts w:asciiTheme="majorBidi" w:hAnsiTheme="majorBidi" w:cstheme="majorBidi"/>
          <w:sz w:val="28"/>
          <w:szCs w:val="28"/>
        </w:rPr>
        <w:t>металів</w:t>
      </w:r>
      <w:commentRangeEnd w:id="5"/>
      <w:r w:rsidRPr="00026075">
        <w:rPr>
          <w:rStyle w:val="a4"/>
        </w:rPr>
        <w:commentReference w:id="5"/>
      </w:r>
      <w:r w:rsidRPr="00026075">
        <w:rPr>
          <w:rFonts w:asciiTheme="majorBidi" w:hAnsiTheme="majorBidi" w:cstheme="majorBidi"/>
          <w:sz w:val="28"/>
          <w:szCs w:val="28"/>
        </w:rPr>
        <w:t xml:space="preserve">. </w:t>
      </w:r>
    </w:p>
    <w:p w14:paraId="68C6D70F"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Корозія являє собою процес руйнування матеріалів у результаті реакцій з навколишнім середовищем (процес окиснення металів, який призводить до</w:t>
      </w:r>
      <w:r>
        <w:rPr>
          <w:rFonts w:asciiTheme="majorBidi" w:hAnsiTheme="majorBidi" w:cstheme="majorBidi"/>
          <w:sz w:val="28"/>
          <w:szCs w:val="28"/>
        </w:rPr>
        <w:t xml:space="preserve">  </w:t>
      </w:r>
      <w:r w:rsidRPr="00E96626">
        <w:rPr>
          <w:rFonts w:asciiTheme="majorBidi" w:hAnsiTheme="majorBidi" w:cstheme="majorBidi"/>
          <w:sz w:val="28"/>
          <w:szCs w:val="28"/>
        </w:rPr>
        <w:lastRenderedPageBreak/>
        <w:t>зменшення маси, зниження міцності, зміни механічних властивостей, що</w:t>
      </w:r>
      <w:r>
        <w:rPr>
          <w:rFonts w:asciiTheme="majorBidi" w:hAnsiTheme="majorBidi" w:cstheme="majorBidi"/>
          <w:sz w:val="28"/>
          <w:szCs w:val="28"/>
        </w:rPr>
        <w:t xml:space="preserve"> </w:t>
      </w:r>
      <w:r w:rsidRPr="00E96626">
        <w:rPr>
          <w:rFonts w:asciiTheme="majorBidi" w:hAnsiTheme="majorBidi" w:cstheme="majorBidi"/>
          <w:sz w:val="28"/>
          <w:szCs w:val="28"/>
        </w:rPr>
        <w:t>призводить до руйнування матеріалу). Виникнення корозії відбувається</w:t>
      </w:r>
      <w:r>
        <w:rPr>
          <w:rFonts w:asciiTheme="majorBidi" w:hAnsiTheme="majorBidi" w:cstheme="majorBidi"/>
          <w:sz w:val="28"/>
          <w:szCs w:val="28"/>
        </w:rPr>
        <w:t xml:space="preserve"> </w:t>
      </w:r>
      <w:r w:rsidRPr="00E96626">
        <w:rPr>
          <w:rFonts w:asciiTheme="majorBidi" w:hAnsiTheme="majorBidi" w:cstheme="majorBidi"/>
          <w:sz w:val="28"/>
          <w:szCs w:val="28"/>
        </w:rPr>
        <w:t>внаслідок електрохімічних реакцій між рідиною або газом із трубопроводом. [</w:t>
      </w:r>
      <w:r>
        <w:rPr>
          <w:rFonts w:asciiTheme="majorBidi" w:hAnsiTheme="majorBidi" w:cstheme="majorBidi"/>
          <w:sz w:val="28"/>
          <w:szCs w:val="28"/>
        </w:rPr>
        <w:t>2</w:t>
      </w:r>
      <w:r w:rsidRPr="00E96626">
        <w:rPr>
          <w:rFonts w:asciiTheme="majorBidi" w:hAnsiTheme="majorBidi" w:cstheme="majorBidi"/>
          <w:sz w:val="28"/>
          <w:szCs w:val="28"/>
        </w:rPr>
        <w:t>]</w:t>
      </w:r>
    </w:p>
    <w:p w14:paraId="2F3541C7"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Корозія відбувається в досить різних середовищах (створюється своєрідна</w:t>
      </w:r>
    </w:p>
    <w:p w14:paraId="29293547" w14:textId="77777777" w:rsidR="00006C40" w:rsidRPr="00E96626" w:rsidRDefault="00006C40" w:rsidP="00006C40">
      <w:pPr>
        <w:spacing w:after="0" w:line="360" w:lineRule="auto"/>
        <w:jc w:val="both"/>
        <w:rPr>
          <w:rFonts w:asciiTheme="majorBidi" w:hAnsiTheme="majorBidi" w:cstheme="majorBidi"/>
          <w:sz w:val="28"/>
          <w:szCs w:val="28"/>
        </w:rPr>
      </w:pPr>
      <w:r w:rsidRPr="00E96626">
        <w:rPr>
          <w:rFonts w:asciiTheme="majorBidi" w:hAnsiTheme="majorBidi" w:cstheme="majorBidi"/>
          <w:sz w:val="28"/>
          <w:szCs w:val="28"/>
        </w:rPr>
        <w:t>форма корозії у кожному із середовищ). Згідно з [</w:t>
      </w:r>
      <w:r>
        <w:rPr>
          <w:rFonts w:asciiTheme="majorBidi" w:hAnsiTheme="majorBidi" w:cstheme="majorBidi"/>
          <w:sz w:val="28"/>
          <w:szCs w:val="28"/>
        </w:rPr>
        <w:t>3</w:t>
      </w:r>
      <w:r w:rsidRPr="00E96626">
        <w:rPr>
          <w:rFonts w:asciiTheme="majorBidi" w:hAnsiTheme="majorBidi" w:cstheme="majorBidi"/>
          <w:sz w:val="28"/>
          <w:szCs w:val="28"/>
        </w:rPr>
        <w:t>] можна навести таку</w:t>
      </w:r>
      <w:r>
        <w:rPr>
          <w:rFonts w:asciiTheme="majorBidi" w:hAnsiTheme="majorBidi" w:cstheme="majorBidi"/>
          <w:sz w:val="28"/>
          <w:szCs w:val="28"/>
        </w:rPr>
        <w:t xml:space="preserve"> </w:t>
      </w:r>
      <w:r w:rsidRPr="00E96626">
        <w:rPr>
          <w:rFonts w:asciiTheme="majorBidi" w:hAnsiTheme="majorBidi" w:cstheme="majorBidi"/>
          <w:sz w:val="28"/>
          <w:szCs w:val="28"/>
        </w:rPr>
        <w:t>класифікацію корозії у різних середовищах:</w:t>
      </w:r>
    </w:p>
    <w:p w14:paraId="2CEDB14C"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 xml:space="preserve">1)Корозія в ґрунтах, відбувається в різних типах ґрунту (глинисті, піщані і </w:t>
      </w:r>
    </w:p>
    <w:p w14:paraId="35B7758B" w14:textId="77777777" w:rsidR="00006C40" w:rsidRPr="00E96626" w:rsidRDefault="00006C40" w:rsidP="00006C40">
      <w:pPr>
        <w:spacing w:after="0" w:line="360" w:lineRule="auto"/>
        <w:jc w:val="both"/>
        <w:rPr>
          <w:rFonts w:asciiTheme="majorBidi" w:hAnsiTheme="majorBidi" w:cstheme="majorBidi"/>
          <w:sz w:val="28"/>
          <w:szCs w:val="28"/>
        </w:rPr>
      </w:pPr>
      <w:proofErr w:type="spellStart"/>
      <w:r w:rsidRPr="00E96626">
        <w:rPr>
          <w:rFonts w:asciiTheme="majorBidi" w:hAnsiTheme="majorBidi" w:cstheme="majorBidi"/>
          <w:sz w:val="28"/>
          <w:szCs w:val="28"/>
        </w:rPr>
        <w:t>тд</w:t>
      </w:r>
      <w:proofErr w:type="spellEnd"/>
      <w:r w:rsidRPr="00E96626">
        <w:rPr>
          <w:rFonts w:asciiTheme="majorBidi" w:hAnsiTheme="majorBidi" w:cstheme="majorBidi"/>
          <w:sz w:val="28"/>
          <w:szCs w:val="28"/>
        </w:rPr>
        <w:t>)</w:t>
      </w:r>
    </w:p>
    <w:p w14:paraId="5A253388"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 xml:space="preserve">- Викликається внаслідок взаємодії ґрунту (містить в собі часточки солі, кислоти, води, кисню і </w:t>
      </w:r>
      <w:proofErr w:type="spellStart"/>
      <w:r w:rsidRPr="00E96626">
        <w:rPr>
          <w:rFonts w:asciiTheme="majorBidi" w:hAnsiTheme="majorBidi" w:cstheme="majorBidi"/>
          <w:sz w:val="28"/>
          <w:szCs w:val="28"/>
        </w:rPr>
        <w:t>тд</w:t>
      </w:r>
      <w:proofErr w:type="spellEnd"/>
      <w:r w:rsidRPr="00E96626">
        <w:rPr>
          <w:rFonts w:asciiTheme="majorBidi" w:hAnsiTheme="majorBidi" w:cstheme="majorBidi"/>
          <w:sz w:val="28"/>
          <w:szCs w:val="28"/>
        </w:rPr>
        <w:t>.) з металом;</w:t>
      </w:r>
    </w:p>
    <w:p w14:paraId="6036C0AC"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 Викликається завдяки електролітичної дії між ґрунтом та металом.</w:t>
      </w:r>
    </w:p>
    <w:p w14:paraId="2F8A5F47" w14:textId="77777777" w:rsidR="00006C40" w:rsidRPr="001600E9" w:rsidRDefault="00006C40" w:rsidP="00006C40">
      <w:pPr>
        <w:spacing w:after="0" w:line="360" w:lineRule="auto"/>
        <w:ind w:firstLine="709"/>
        <w:jc w:val="both"/>
        <w:rPr>
          <w:rFonts w:asciiTheme="majorBidi" w:hAnsiTheme="majorBidi" w:cstheme="majorBidi"/>
          <w:sz w:val="28"/>
          <w:szCs w:val="28"/>
          <w:lang w:val="ru-RU"/>
        </w:rPr>
      </w:pPr>
      <w:r w:rsidRPr="00E96626">
        <w:rPr>
          <w:rFonts w:asciiTheme="majorBidi" w:hAnsiTheme="majorBidi" w:cstheme="majorBidi"/>
          <w:sz w:val="28"/>
          <w:szCs w:val="28"/>
        </w:rPr>
        <w:t xml:space="preserve">2)Корозія у водних середовищах, відбувається в різних типах водних </w:t>
      </w:r>
      <w:r>
        <w:rPr>
          <w:rFonts w:asciiTheme="majorBidi" w:hAnsiTheme="majorBidi" w:cstheme="majorBidi"/>
          <w:sz w:val="28"/>
          <w:szCs w:val="28"/>
        </w:rPr>
        <w:t xml:space="preserve">  </w:t>
      </w:r>
      <w:r w:rsidRPr="00E96626">
        <w:rPr>
          <w:rFonts w:asciiTheme="majorBidi" w:hAnsiTheme="majorBidi" w:cstheme="majorBidi"/>
          <w:sz w:val="28"/>
          <w:szCs w:val="28"/>
        </w:rPr>
        <w:t xml:space="preserve">середовищ (прісна та морська вода, стічні води і </w:t>
      </w:r>
      <w:proofErr w:type="spellStart"/>
      <w:r w:rsidRPr="00E96626">
        <w:rPr>
          <w:rFonts w:asciiTheme="majorBidi" w:hAnsiTheme="majorBidi" w:cstheme="majorBidi"/>
          <w:sz w:val="28"/>
          <w:szCs w:val="28"/>
        </w:rPr>
        <w:t>тд</w:t>
      </w:r>
      <w:proofErr w:type="spellEnd"/>
      <w:r w:rsidRPr="00E96626">
        <w:rPr>
          <w:rFonts w:asciiTheme="majorBidi" w:hAnsiTheme="majorBidi" w:cstheme="majorBidi"/>
          <w:sz w:val="28"/>
          <w:szCs w:val="28"/>
        </w:rPr>
        <w:t>)</w:t>
      </w:r>
      <w:r>
        <w:rPr>
          <w:rFonts w:asciiTheme="majorBidi" w:hAnsiTheme="majorBidi" w:cstheme="majorBidi"/>
          <w:sz w:val="28"/>
          <w:szCs w:val="28"/>
        </w:rPr>
        <w:t xml:space="preserve"> </w:t>
      </w:r>
    </w:p>
    <w:p w14:paraId="6A75E3A2"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 xml:space="preserve">-Викликається внаслідок взаємодії води (містить в собі солі, вуглекислий газ, кисень і </w:t>
      </w:r>
      <w:proofErr w:type="spellStart"/>
      <w:r w:rsidRPr="00E96626">
        <w:rPr>
          <w:rFonts w:asciiTheme="majorBidi" w:hAnsiTheme="majorBidi" w:cstheme="majorBidi"/>
          <w:sz w:val="28"/>
          <w:szCs w:val="28"/>
        </w:rPr>
        <w:t>тд</w:t>
      </w:r>
      <w:proofErr w:type="spellEnd"/>
      <w:r w:rsidRPr="00E96626">
        <w:rPr>
          <w:rFonts w:asciiTheme="majorBidi" w:hAnsiTheme="majorBidi" w:cstheme="majorBidi"/>
          <w:sz w:val="28"/>
          <w:szCs w:val="28"/>
        </w:rPr>
        <w:t>) з металом;</w:t>
      </w:r>
    </w:p>
    <w:p w14:paraId="47AAAA93"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-Викликається завдяки кислотним розчинам (нітрування або</w:t>
      </w:r>
      <w:r>
        <w:rPr>
          <w:rFonts w:asciiTheme="majorBidi" w:hAnsiTheme="majorBidi" w:cstheme="majorBidi"/>
          <w:sz w:val="28"/>
          <w:szCs w:val="28"/>
        </w:rPr>
        <w:t xml:space="preserve"> </w:t>
      </w:r>
      <w:r w:rsidRPr="00E96626">
        <w:rPr>
          <w:rFonts w:asciiTheme="majorBidi" w:hAnsiTheme="majorBidi" w:cstheme="majorBidi"/>
          <w:sz w:val="28"/>
          <w:szCs w:val="28"/>
        </w:rPr>
        <w:t>сульфатування);</w:t>
      </w:r>
    </w:p>
    <w:p w14:paraId="795E9261"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-Викликається завдяки осадовим речовинам у воді (пісок або глина)</w:t>
      </w:r>
    </w:p>
    <w:p w14:paraId="3C22904B"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 xml:space="preserve">3)Корозія від біологічних явищ, відбувається в різних середовищах (водне </w:t>
      </w:r>
    </w:p>
    <w:p w14:paraId="15066D3B" w14:textId="77777777" w:rsidR="00006C40" w:rsidRPr="001600E9" w:rsidRDefault="00006C40" w:rsidP="00006C40">
      <w:pPr>
        <w:spacing w:after="0" w:line="360" w:lineRule="auto"/>
        <w:jc w:val="both"/>
        <w:rPr>
          <w:rFonts w:asciiTheme="majorBidi" w:hAnsiTheme="majorBidi" w:cstheme="majorBidi"/>
          <w:sz w:val="28"/>
          <w:szCs w:val="28"/>
          <w:lang w:val="ru-RU"/>
        </w:rPr>
      </w:pPr>
      <w:r w:rsidRPr="00E96626">
        <w:rPr>
          <w:rFonts w:asciiTheme="majorBidi" w:hAnsiTheme="majorBidi" w:cstheme="majorBidi"/>
          <w:sz w:val="28"/>
          <w:szCs w:val="28"/>
        </w:rPr>
        <w:t>середовище, ґрунтове середовище, нафта та газ)</w:t>
      </w:r>
      <w:r w:rsidRPr="001600E9">
        <w:rPr>
          <w:rFonts w:asciiTheme="majorBidi" w:hAnsiTheme="majorBidi" w:cstheme="majorBidi"/>
          <w:sz w:val="28"/>
          <w:szCs w:val="28"/>
          <w:lang w:val="ru-RU"/>
        </w:rPr>
        <w:t xml:space="preserve"> </w:t>
      </w:r>
    </w:p>
    <w:p w14:paraId="32993E0F"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-Викликається завдяки дії бактерій, грибів, водоростей, мікроорганізмів</w:t>
      </w:r>
      <w:r>
        <w:rPr>
          <w:rFonts w:asciiTheme="majorBidi" w:hAnsiTheme="majorBidi" w:cstheme="majorBidi"/>
          <w:sz w:val="28"/>
          <w:szCs w:val="28"/>
        </w:rPr>
        <w:t xml:space="preserve"> </w:t>
      </w:r>
      <w:r w:rsidRPr="00E96626">
        <w:rPr>
          <w:rFonts w:asciiTheme="majorBidi" w:hAnsiTheme="majorBidi" w:cstheme="majorBidi"/>
          <w:sz w:val="28"/>
          <w:szCs w:val="28"/>
        </w:rPr>
        <w:t>на поверхні трубопроводів</w:t>
      </w:r>
    </w:p>
    <w:p w14:paraId="3BEEA62F"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Мікроорганізми</w:t>
      </w:r>
      <w:r>
        <w:rPr>
          <w:rFonts w:asciiTheme="majorBidi" w:hAnsiTheme="majorBidi" w:cstheme="majorBidi"/>
          <w:sz w:val="28"/>
          <w:szCs w:val="28"/>
        </w:rPr>
        <w:t xml:space="preserve"> </w:t>
      </w:r>
      <w:r w:rsidRPr="00B92276">
        <w:rPr>
          <w:rFonts w:asciiTheme="majorBidi" w:hAnsiTheme="majorBidi" w:cstheme="majorBidi"/>
          <w:sz w:val="28"/>
          <w:szCs w:val="28"/>
        </w:rPr>
        <w:t>продукують</w:t>
      </w:r>
      <w:r w:rsidRPr="00E96626">
        <w:rPr>
          <w:rFonts w:asciiTheme="majorBidi" w:hAnsiTheme="majorBidi" w:cstheme="majorBidi"/>
          <w:sz w:val="28"/>
          <w:szCs w:val="28"/>
        </w:rPr>
        <w:t xml:space="preserve"> різноманітні біологічні реакції, що можуть сприяти розкладу сплавів та металів. Також мікроорганізми виділяють кислоти завдяки яким відбувається розклад металів та виробляють гази, що сприяє утворенню </w:t>
      </w:r>
      <w:proofErr w:type="spellStart"/>
      <w:r w:rsidRPr="00E96626">
        <w:rPr>
          <w:rFonts w:asciiTheme="majorBidi" w:hAnsiTheme="majorBidi" w:cstheme="majorBidi"/>
          <w:sz w:val="28"/>
          <w:szCs w:val="28"/>
        </w:rPr>
        <w:t>тріщин</w:t>
      </w:r>
      <w:proofErr w:type="spellEnd"/>
      <w:r w:rsidRPr="00E96626">
        <w:rPr>
          <w:rFonts w:asciiTheme="majorBidi" w:hAnsiTheme="majorBidi" w:cstheme="majorBidi"/>
          <w:sz w:val="28"/>
          <w:szCs w:val="28"/>
        </w:rPr>
        <w:t xml:space="preserve"> в трубопроводі. </w:t>
      </w:r>
    </w:p>
    <w:p w14:paraId="4D6A1FA8" w14:textId="77777777" w:rsidR="00006C40" w:rsidRPr="00E96626" w:rsidRDefault="00006C40" w:rsidP="00006C40">
      <w:pPr>
        <w:spacing w:after="0" w:line="360" w:lineRule="auto"/>
        <w:ind w:firstLine="709"/>
        <w:rPr>
          <w:rFonts w:asciiTheme="majorBidi" w:hAnsiTheme="majorBidi" w:cstheme="majorBidi"/>
          <w:sz w:val="28"/>
          <w:szCs w:val="28"/>
        </w:rPr>
      </w:pPr>
      <w:r w:rsidRPr="00E96626">
        <w:rPr>
          <w:rFonts w:asciiTheme="majorBidi" w:hAnsiTheme="majorBidi" w:cstheme="majorBidi"/>
          <w:sz w:val="28"/>
          <w:szCs w:val="28"/>
        </w:rPr>
        <w:t>4)Корозія від повітря</w:t>
      </w:r>
    </w:p>
    <w:p w14:paraId="7B4D4DEA"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-Викликається внаслідок взаємодії повітря (містить в собі кисень та вологу) з металом, викликає ржавіння;</w:t>
      </w:r>
    </w:p>
    <w:p w14:paraId="5FB2FAB3"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-Викликається внаслідок взаємодії з вітром (містить в собі пісок або пил)</w:t>
      </w:r>
    </w:p>
    <w:p w14:paraId="7048860F" w14:textId="77777777" w:rsidR="00006C40" w:rsidRPr="00E96626" w:rsidRDefault="00006C40" w:rsidP="00006C40">
      <w:pPr>
        <w:spacing w:after="0" w:line="360" w:lineRule="auto"/>
        <w:ind w:firstLine="709"/>
        <w:rPr>
          <w:rFonts w:asciiTheme="majorBidi" w:hAnsiTheme="majorBidi" w:cstheme="majorBidi"/>
          <w:sz w:val="28"/>
          <w:szCs w:val="28"/>
        </w:rPr>
      </w:pPr>
      <w:r w:rsidRPr="00E96626">
        <w:rPr>
          <w:rFonts w:asciiTheme="majorBidi" w:hAnsiTheme="majorBidi" w:cstheme="majorBidi"/>
          <w:sz w:val="28"/>
          <w:szCs w:val="28"/>
        </w:rPr>
        <w:lastRenderedPageBreak/>
        <w:t>5)Корозія у хімічних середовищах</w:t>
      </w:r>
    </w:p>
    <w:p w14:paraId="294BCFE8" w14:textId="77777777" w:rsidR="00006C40" w:rsidRPr="00E96626"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 xml:space="preserve">Відбувається внаслідок взаємодії з луговими, кислотними або </w:t>
      </w:r>
      <w:proofErr w:type="spellStart"/>
      <w:r w:rsidRPr="00E96626">
        <w:rPr>
          <w:rFonts w:asciiTheme="majorBidi" w:hAnsiTheme="majorBidi" w:cstheme="majorBidi"/>
          <w:sz w:val="28"/>
          <w:szCs w:val="28"/>
        </w:rPr>
        <w:t>солевими</w:t>
      </w:r>
      <w:proofErr w:type="spellEnd"/>
      <w:r w:rsidRPr="00E96626">
        <w:rPr>
          <w:rFonts w:asciiTheme="majorBidi" w:hAnsiTheme="majorBidi" w:cstheme="majorBidi"/>
          <w:sz w:val="28"/>
          <w:szCs w:val="28"/>
        </w:rPr>
        <w:t xml:space="preserve"> розчинами, органічними розчинниками</w:t>
      </w:r>
    </w:p>
    <w:p w14:paraId="5C73C4D5" w14:textId="77777777" w:rsidR="00006C40" w:rsidRPr="00E96626" w:rsidRDefault="00006C40" w:rsidP="00006C40">
      <w:pPr>
        <w:spacing w:after="0" w:line="360" w:lineRule="auto"/>
        <w:ind w:firstLine="709"/>
        <w:rPr>
          <w:rFonts w:asciiTheme="majorBidi" w:hAnsiTheme="majorBidi" w:cstheme="majorBidi"/>
          <w:sz w:val="28"/>
          <w:szCs w:val="28"/>
        </w:rPr>
      </w:pPr>
      <w:r w:rsidRPr="00E96626">
        <w:rPr>
          <w:rFonts w:asciiTheme="majorBidi" w:hAnsiTheme="majorBidi" w:cstheme="majorBidi"/>
          <w:sz w:val="28"/>
          <w:szCs w:val="28"/>
        </w:rPr>
        <w:t>6)Корозія при високих температурах</w:t>
      </w:r>
    </w:p>
    <w:p w14:paraId="6052F924" w14:textId="77777777" w:rsidR="00006C40" w:rsidRDefault="00006C40" w:rsidP="00006C40">
      <w:pPr>
        <w:spacing w:after="0" w:line="360" w:lineRule="auto"/>
        <w:ind w:firstLine="709"/>
        <w:jc w:val="both"/>
        <w:rPr>
          <w:rFonts w:asciiTheme="majorBidi" w:hAnsiTheme="majorBidi" w:cstheme="majorBidi"/>
          <w:sz w:val="28"/>
          <w:szCs w:val="28"/>
        </w:rPr>
      </w:pPr>
      <w:r w:rsidRPr="00E96626">
        <w:rPr>
          <w:rFonts w:asciiTheme="majorBidi" w:hAnsiTheme="majorBidi" w:cstheme="majorBidi"/>
          <w:sz w:val="28"/>
          <w:szCs w:val="28"/>
        </w:rPr>
        <w:t>Викликається внаслідок взаємодії металів з гарячими газами (містять в собі кисневмісні речовини)</w:t>
      </w:r>
    </w:p>
    <w:p w14:paraId="6A2CCB25" w14:textId="77777777" w:rsidR="00006C40" w:rsidRPr="00C331A7" w:rsidRDefault="00006C40" w:rsidP="00006C40">
      <w:pPr>
        <w:spacing w:after="0" w:line="360" w:lineRule="auto"/>
        <w:ind w:firstLine="709"/>
        <w:jc w:val="both"/>
        <w:rPr>
          <w:rFonts w:asciiTheme="majorBidi" w:hAnsiTheme="majorBidi" w:cstheme="majorBidi"/>
          <w:b/>
          <w:bCs/>
          <w:sz w:val="28"/>
          <w:szCs w:val="28"/>
        </w:rPr>
      </w:pPr>
      <w:r w:rsidRPr="006E1C74">
        <w:rPr>
          <w:rFonts w:asciiTheme="majorBidi" w:hAnsiTheme="majorBidi" w:cstheme="majorBidi"/>
          <w:b/>
          <w:bCs/>
          <w:sz w:val="28"/>
          <w:szCs w:val="28"/>
        </w:rPr>
        <w:t xml:space="preserve">1.1.1 </w:t>
      </w:r>
      <w:r w:rsidRPr="00C331A7">
        <w:rPr>
          <w:rFonts w:asciiTheme="majorBidi" w:hAnsiTheme="majorBidi" w:cstheme="majorBidi"/>
          <w:b/>
          <w:bCs/>
          <w:sz w:val="28"/>
          <w:szCs w:val="28"/>
        </w:rPr>
        <w:t xml:space="preserve">Фізико-хімічні процеси під час взаємодії металу з </w:t>
      </w:r>
      <w:commentRangeStart w:id="6"/>
      <w:r w:rsidRPr="00C331A7">
        <w:rPr>
          <w:rFonts w:asciiTheme="majorBidi" w:hAnsiTheme="majorBidi" w:cstheme="majorBidi"/>
          <w:b/>
          <w:bCs/>
          <w:sz w:val="28"/>
          <w:szCs w:val="28"/>
        </w:rPr>
        <w:t>водою</w:t>
      </w:r>
      <w:commentRangeEnd w:id="6"/>
      <w:r>
        <w:rPr>
          <w:rStyle w:val="a4"/>
        </w:rPr>
        <w:commentReference w:id="6"/>
      </w:r>
    </w:p>
    <w:p w14:paraId="537A27F3" w14:textId="77777777" w:rsidR="00006C40" w:rsidRDefault="00006C40" w:rsidP="00006C40">
      <w:pPr>
        <w:spacing w:after="0" w:line="360" w:lineRule="auto"/>
        <w:ind w:firstLine="709"/>
        <w:jc w:val="both"/>
        <w:rPr>
          <w:rFonts w:asciiTheme="majorBidi" w:hAnsiTheme="majorBidi" w:cstheme="majorBidi"/>
          <w:sz w:val="28"/>
          <w:szCs w:val="28"/>
        </w:rPr>
      </w:pPr>
      <w:r w:rsidRPr="00AE6689">
        <w:rPr>
          <w:rFonts w:asciiTheme="majorBidi" w:hAnsiTheme="majorBidi" w:cstheme="majorBidi"/>
          <w:sz w:val="28"/>
          <w:szCs w:val="28"/>
        </w:rPr>
        <w:t>В процесі взаємодії води та нафти з металами відбуваються фізико-хімічні реакції, які спричиняють корозію трубопроводів. Основні фізико-хімічні процеси</w:t>
      </w:r>
      <w:r w:rsidRPr="001600E9">
        <w:rPr>
          <w:rFonts w:asciiTheme="majorBidi" w:hAnsiTheme="majorBidi" w:cstheme="majorBidi"/>
          <w:sz w:val="28"/>
          <w:szCs w:val="28"/>
        </w:rPr>
        <w:t xml:space="preserve"> [</w:t>
      </w:r>
      <w:r>
        <w:rPr>
          <w:rFonts w:asciiTheme="majorBidi" w:hAnsiTheme="majorBidi" w:cstheme="majorBidi"/>
          <w:sz w:val="28"/>
          <w:szCs w:val="28"/>
        </w:rPr>
        <w:t>4</w:t>
      </w:r>
      <w:r w:rsidRPr="001600E9">
        <w:rPr>
          <w:rFonts w:asciiTheme="majorBidi" w:hAnsiTheme="majorBidi" w:cstheme="majorBidi"/>
          <w:sz w:val="28"/>
          <w:szCs w:val="28"/>
        </w:rPr>
        <w:t>]</w:t>
      </w:r>
      <w:r>
        <w:rPr>
          <w:rFonts w:asciiTheme="majorBidi" w:hAnsiTheme="majorBidi" w:cstheme="majorBidi"/>
          <w:sz w:val="28"/>
          <w:szCs w:val="28"/>
        </w:rPr>
        <w:t>:</w:t>
      </w:r>
    </w:p>
    <w:p w14:paraId="105B897F"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w:t>
      </w:r>
      <w:r w:rsidRPr="00AE6689">
        <w:rPr>
          <w:rFonts w:asciiTheme="majorBidi" w:hAnsiTheme="majorBidi" w:cstheme="majorBidi"/>
          <w:sz w:val="28"/>
          <w:szCs w:val="28"/>
        </w:rPr>
        <w:t xml:space="preserve"> </w:t>
      </w:r>
      <w:r>
        <w:rPr>
          <w:rFonts w:asciiTheme="majorBidi" w:hAnsiTheme="majorBidi" w:cstheme="majorBidi"/>
          <w:sz w:val="28"/>
          <w:szCs w:val="28"/>
        </w:rPr>
        <w:t xml:space="preserve">  </w:t>
      </w:r>
      <w:r w:rsidRPr="00AE6689">
        <w:rPr>
          <w:rFonts w:asciiTheme="majorBidi" w:hAnsiTheme="majorBidi" w:cstheme="majorBidi"/>
          <w:sz w:val="28"/>
          <w:szCs w:val="28"/>
        </w:rPr>
        <w:t>Корозійні процеси (під час дії різних факторів (будь-які розчині речовини у воді та нафті) на поверхні трубопроводу відбуваються корозійні процеси, котрі спричиняють зниження міцності металу) .</w:t>
      </w:r>
    </w:p>
    <w:p w14:paraId="22B6760D" w14:textId="77777777" w:rsidR="00006C40" w:rsidRDefault="00006C40" w:rsidP="00006C40">
      <w:pPr>
        <w:spacing w:after="0" w:line="360" w:lineRule="auto"/>
        <w:ind w:firstLine="709"/>
        <w:jc w:val="both"/>
        <w:rPr>
          <w:rFonts w:asciiTheme="majorBidi" w:hAnsiTheme="majorBidi" w:cstheme="majorBidi"/>
          <w:sz w:val="28"/>
          <w:szCs w:val="28"/>
        </w:rPr>
      </w:pPr>
      <w:r w:rsidRPr="00AE6689">
        <w:rPr>
          <w:rFonts w:asciiTheme="majorBidi" w:hAnsiTheme="majorBidi" w:cstheme="majorBidi"/>
          <w:sz w:val="28"/>
          <w:szCs w:val="28"/>
        </w:rPr>
        <w:t xml:space="preserve"> </w:t>
      </w:r>
      <w:r>
        <w:rPr>
          <w:rFonts w:asciiTheme="majorBidi" w:hAnsiTheme="majorBidi" w:cstheme="majorBidi"/>
          <w:sz w:val="28"/>
          <w:szCs w:val="28"/>
        </w:rPr>
        <w:t xml:space="preserve">- </w:t>
      </w:r>
      <w:r w:rsidRPr="00AE6689">
        <w:rPr>
          <w:rFonts w:asciiTheme="majorBidi" w:hAnsiTheme="majorBidi" w:cstheme="majorBidi"/>
          <w:sz w:val="28"/>
          <w:szCs w:val="28"/>
        </w:rPr>
        <w:t xml:space="preserve">Електрохімічні процеси (при взаємодії води та нафти з металом здійснюються електрохімічні процеси (на поверхні трубопроводу виникає електрохімічний потенціал), що сприяє швидкості виникнення корозії. Вода та нафта є електролітами, що можуть містити в собі іони, що впливають на розвиток електрохімічних процесів на трубопроводах). </w:t>
      </w:r>
    </w:p>
    <w:p w14:paraId="4CDB8AF1"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  </w:t>
      </w:r>
      <w:r w:rsidRPr="00AE6689">
        <w:rPr>
          <w:rFonts w:asciiTheme="majorBidi" w:hAnsiTheme="majorBidi" w:cstheme="majorBidi"/>
          <w:sz w:val="28"/>
          <w:szCs w:val="28"/>
        </w:rPr>
        <w:t xml:space="preserve"> Фізичні процеси (завдяки фізичним процесам (вібрації, термічний шок, механічне тертя), виникають тріщини на поверхнях трубопроводу, що сприяють розвитку корозії металів.</w:t>
      </w:r>
    </w:p>
    <w:p w14:paraId="1D6E1E90" w14:textId="77777777" w:rsidR="00006C40" w:rsidRPr="006E1C74" w:rsidRDefault="00006C40" w:rsidP="00006C40">
      <w:pPr>
        <w:spacing w:after="0" w:line="360" w:lineRule="auto"/>
        <w:ind w:firstLine="709"/>
        <w:jc w:val="both"/>
        <w:rPr>
          <w:rFonts w:asciiTheme="majorBidi" w:hAnsiTheme="majorBidi" w:cstheme="majorBidi"/>
          <w:sz w:val="28"/>
          <w:szCs w:val="28"/>
        </w:rPr>
      </w:pPr>
      <w:r w:rsidRPr="00AE6689">
        <w:rPr>
          <w:rFonts w:asciiTheme="majorBidi" w:hAnsiTheme="majorBidi" w:cstheme="majorBidi"/>
          <w:sz w:val="28"/>
          <w:szCs w:val="28"/>
        </w:rPr>
        <w:t xml:space="preserve"> </w:t>
      </w:r>
      <w:r>
        <w:rPr>
          <w:rFonts w:asciiTheme="majorBidi" w:hAnsiTheme="majorBidi" w:cstheme="majorBidi"/>
          <w:sz w:val="28"/>
          <w:szCs w:val="28"/>
        </w:rPr>
        <w:t xml:space="preserve">- </w:t>
      </w:r>
      <w:r w:rsidRPr="00AE6689">
        <w:rPr>
          <w:rFonts w:asciiTheme="majorBidi" w:hAnsiTheme="majorBidi" w:cstheme="majorBidi"/>
          <w:sz w:val="28"/>
          <w:szCs w:val="28"/>
        </w:rPr>
        <w:t xml:space="preserve"> Процеси окислення (метали взаємодіють з водою та нафтою завдяки окисленню. Окислення спричиняється киснем у воді або іншими речовинами, що містяться у нафті та воді)</w:t>
      </w:r>
    </w:p>
    <w:p w14:paraId="24973A14" w14:textId="77777777" w:rsidR="00006C40" w:rsidRDefault="00006C40" w:rsidP="00006C40">
      <w:pPr>
        <w:spacing w:after="0" w:line="360" w:lineRule="auto"/>
        <w:ind w:firstLine="709"/>
        <w:jc w:val="both"/>
        <w:rPr>
          <w:rFonts w:asciiTheme="majorBidi" w:hAnsiTheme="majorBidi" w:cstheme="majorBidi"/>
          <w:b/>
          <w:bCs/>
          <w:sz w:val="28"/>
          <w:szCs w:val="28"/>
        </w:rPr>
      </w:pPr>
      <w:r w:rsidRPr="00526969">
        <w:rPr>
          <w:rFonts w:asciiTheme="majorBidi" w:hAnsiTheme="majorBidi" w:cstheme="majorBidi"/>
          <w:b/>
          <w:bCs/>
          <w:sz w:val="28"/>
          <w:szCs w:val="28"/>
        </w:rPr>
        <w:t xml:space="preserve">1.2. </w:t>
      </w:r>
      <w:r w:rsidRPr="00B92276">
        <w:rPr>
          <w:rFonts w:asciiTheme="majorBidi" w:hAnsiTheme="majorBidi" w:cstheme="majorBidi"/>
          <w:b/>
          <w:bCs/>
          <w:sz w:val="28"/>
          <w:szCs w:val="28"/>
        </w:rPr>
        <w:t xml:space="preserve">Склад та характеристика </w:t>
      </w:r>
      <w:r w:rsidRPr="00526969">
        <w:rPr>
          <w:rFonts w:asciiTheme="majorBidi" w:hAnsiTheme="majorBidi" w:cstheme="majorBidi"/>
          <w:b/>
          <w:bCs/>
          <w:sz w:val="28"/>
          <w:szCs w:val="28"/>
        </w:rPr>
        <w:t>водно-нафтових середовищ</w:t>
      </w:r>
    </w:p>
    <w:p w14:paraId="589BDAD8" w14:textId="77777777" w:rsidR="00006C40" w:rsidRDefault="00006C40" w:rsidP="00006C40">
      <w:pPr>
        <w:spacing w:after="0" w:line="360" w:lineRule="auto"/>
        <w:ind w:firstLine="709"/>
        <w:jc w:val="both"/>
        <w:rPr>
          <w:rFonts w:asciiTheme="majorBidi" w:hAnsiTheme="majorBidi" w:cstheme="majorBidi"/>
          <w:sz w:val="28"/>
          <w:szCs w:val="28"/>
        </w:rPr>
      </w:pPr>
      <w:r w:rsidRPr="00526969">
        <w:rPr>
          <w:rFonts w:asciiTheme="majorBidi" w:hAnsiTheme="majorBidi" w:cstheme="majorBidi"/>
          <w:sz w:val="28"/>
          <w:szCs w:val="28"/>
        </w:rPr>
        <w:t>Водно-нафтові середовища зустрічаються під час транспортування нафти та в нафтових родовищах і складаються із води та нафти. Характерним для водно-нафтових середовищ є присутність різноманітних хімічних речовин, які спричиняють різноманітні фізико-хімічні процеси, що мають вплив на металеві трубопроводи</w:t>
      </w:r>
      <w:r w:rsidRPr="001600E9">
        <w:rPr>
          <w:rFonts w:asciiTheme="majorBidi" w:hAnsiTheme="majorBidi" w:cstheme="majorBidi"/>
          <w:sz w:val="28"/>
          <w:szCs w:val="28"/>
        </w:rPr>
        <w:t xml:space="preserve"> [</w:t>
      </w:r>
      <w:r>
        <w:rPr>
          <w:rFonts w:asciiTheme="majorBidi" w:hAnsiTheme="majorBidi" w:cstheme="majorBidi"/>
          <w:sz w:val="28"/>
          <w:szCs w:val="28"/>
        </w:rPr>
        <w:t>5</w:t>
      </w:r>
      <w:r w:rsidRPr="001600E9">
        <w:rPr>
          <w:rFonts w:asciiTheme="majorBidi" w:hAnsiTheme="majorBidi" w:cstheme="majorBidi"/>
          <w:sz w:val="28"/>
          <w:szCs w:val="28"/>
        </w:rPr>
        <w:t>]</w:t>
      </w:r>
      <w:r>
        <w:rPr>
          <w:rFonts w:asciiTheme="majorBidi" w:hAnsiTheme="majorBidi" w:cstheme="majorBidi"/>
          <w:sz w:val="28"/>
          <w:szCs w:val="28"/>
        </w:rPr>
        <w:t xml:space="preserve">. </w:t>
      </w:r>
    </w:p>
    <w:p w14:paraId="6E27788B"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lastRenderedPageBreak/>
        <w:t xml:space="preserve">Присутність води та нафти у трубопроводах знижує рівень кисню. В свою чергу це спричиняє появі анаеробних умов, </w:t>
      </w:r>
      <w:commentRangeStart w:id="7"/>
      <w:r>
        <w:rPr>
          <w:rFonts w:asciiTheme="majorBidi" w:hAnsiTheme="majorBidi" w:cstheme="majorBidi"/>
          <w:sz w:val="28"/>
          <w:szCs w:val="28"/>
        </w:rPr>
        <w:t>внаслідок чого відбувається гальмування корозія металу</w:t>
      </w:r>
      <w:commentRangeEnd w:id="7"/>
      <w:r>
        <w:rPr>
          <w:rStyle w:val="a4"/>
        </w:rPr>
        <w:commentReference w:id="7"/>
      </w:r>
      <w:r>
        <w:rPr>
          <w:rFonts w:asciiTheme="majorBidi" w:hAnsiTheme="majorBidi" w:cstheme="majorBidi"/>
          <w:sz w:val="28"/>
          <w:szCs w:val="28"/>
        </w:rPr>
        <w:t xml:space="preserve">. </w:t>
      </w:r>
      <w:r w:rsidRPr="00136B63">
        <w:rPr>
          <w:rFonts w:asciiTheme="majorBidi" w:hAnsiTheme="majorBidi" w:cstheme="majorBidi"/>
          <w:sz w:val="28"/>
          <w:szCs w:val="28"/>
        </w:rPr>
        <w:t>Пр</w:t>
      </w:r>
      <w:r>
        <w:rPr>
          <w:rFonts w:asciiTheme="majorBidi" w:hAnsiTheme="majorBidi" w:cstheme="majorBidi"/>
          <w:sz w:val="28"/>
          <w:szCs w:val="28"/>
        </w:rPr>
        <w:t>оте наявність</w:t>
      </w:r>
      <w:r w:rsidRPr="00136B63">
        <w:rPr>
          <w:rFonts w:asciiTheme="majorBidi" w:hAnsiTheme="majorBidi" w:cstheme="majorBidi"/>
          <w:sz w:val="28"/>
          <w:szCs w:val="28"/>
        </w:rPr>
        <w:t xml:space="preserve"> </w:t>
      </w:r>
      <w:r>
        <w:rPr>
          <w:rFonts w:asciiTheme="majorBidi" w:hAnsiTheme="majorBidi" w:cstheme="majorBidi"/>
          <w:sz w:val="28"/>
          <w:szCs w:val="28"/>
        </w:rPr>
        <w:t>у</w:t>
      </w:r>
      <w:r w:rsidRPr="00136B63">
        <w:rPr>
          <w:rFonts w:asciiTheme="majorBidi" w:hAnsiTheme="majorBidi" w:cstheme="majorBidi"/>
          <w:sz w:val="28"/>
          <w:szCs w:val="28"/>
        </w:rPr>
        <w:t xml:space="preserve"> воді та нафті різноманітних домішок</w:t>
      </w:r>
      <w:r>
        <w:rPr>
          <w:rFonts w:asciiTheme="majorBidi" w:hAnsiTheme="majorBidi" w:cstheme="majorBidi"/>
          <w:sz w:val="28"/>
          <w:szCs w:val="28"/>
        </w:rPr>
        <w:t xml:space="preserve">, починають відбуватися </w:t>
      </w:r>
      <w:r w:rsidRPr="00136B63">
        <w:rPr>
          <w:rFonts w:asciiTheme="majorBidi" w:hAnsiTheme="majorBidi" w:cstheme="majorBidi"/>
          <w:sz w:val="28"/>
          <w:szCs w:val="28"/>
        </w:rPr>
        <w:t>процеси корозії (приміром, при наявності сульфідів у воді утворюється сульфідна корозія металів)</w:t>
      </w:r>
      <w:r>
        <w:rPr>
          <w:rFonts w:asciiTheme="majorBidi" w:hAnsiTheme="majorBidi" w:cstheme="majorBidi"/>
          <w:sz w:val="28"/>
          <w:szCs w:val="28"/>
        </w:rPr>
        <w:t xml:space="preserve">. </w:t>
      </w:r>
    </w:p>
    <w:p w14:paraId="7B4851CC"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Крім того, при підвищеному тиску та температурі у водно-нафтових середовищах, корозійні процеси це більше прискорюються. Транспортування нафти може спричиняти механічні пошкодження та технічні несправності, що підвищує ризик корозії у водно-нафтових середовищах</w:t>
      </w:r>
      <w:r w:rsidRPr="001600E9">
        <w:rPr>
          <w:rFonts w:asciiTheme="majorBidi" w:hAnsiTheme="majorBidi" w:cstheme="majorBidi"/>
          <w:sz w:val="28"/>
          <w:szCs w:val="28"/>
        </w:rPr>
        <w:t>[</w:t>
      </w:r>
      <w:r>
        <w:rPr>
          <w:rFonts w:asciiTheme="majorBidi" w:hAnsiTheme="majorBidi" w:cstheme="majorBidi"/>
          <w:sz w:val="28"/>
          <w:szCs w:val="28"/>
        </w:rPr>
        <w:t>6</w:t>
      </w:r>
      <w:r w:rsidRPr="001600E9">
        <w:rPr>
          <w:rFonts w:asciiTheme="majorBidi" w:hAnsiTheme="majorBidi" w:cstheme="majorBidi"/>
          <w:sz w:val="28"/>
          <w:szCs w:val="28"/>
        </w:rPr>
        <w:t>]</w:t>
      </w:r>
      <w:r>
        <w:rPr>
          <w:rFonts w:asciiTheme="majorBidi" w:hAnsiTheme="majorBidi" w:cstheme="majorBidi"/>
          <w:sz w:val="28"/>
          <w:szCs w:val="28"/>
        </w:rPr>
        <w:t xml:space="preserve">. </w:t>
      </w:r>
    </w:p>
    <w:p w14:paraId="2076EF21" w14:textId="77777777" w:rsidR="00006C40" w:rsidRDefault="00006C40" w:rsidP="00006C40">
      <w:pPr>
        <w:spacing w:after="0" w:line="360" w:lineRule="auto"/>
        <w:ind w:firstLine="709"/>
        <w:jc w:val="both"/>
        <w:rPr>
          <w:rFonts w:asciiTheme="majorBidi" w:hAnsiTheme="majorBidi" w:cstheme="majorBidi"/>
          <w:b/>
          <w:bCs/>
          <w:sz w:val="28"/>
          <w:szCs w:val="28"/>
        </w:rPr>
      </w:pPr>
      <w:r w:rsidRPr="00BC6087">
        <w:rPr>
          <w:rFonts w:asciiTheme="majorBidi" w:hAnsiTheme="majorBidi" w:cstheme="majorBidi"/>
          <w:b/>
          <w:bCs/>
          <w:sz w:val="28"/>
          <w:szCs w:val="28"/>
        </w:rPr>
        <w:t>1.2.1.</w:t>
      </w:r>
      <w:r w:rsidRPr="000D2F3D">
        <w:rPr>
          <w:rFonts w:asciiTheme="majorBidi" w:hAnsiTheme="majorBidi" w:cstheme="majorBidi"/>
          <w:b/>
          <w:bCs/>
          <w:color w:val="4472C4" w:themeColor="accent1"/>
          <w:sz w:val="28"/>
          <w:szCs w:val="28"/>
        </w:rPr>
        <w:t xml:space="preserve"> </w:t>
      </w:r>
      <w:r w:rsidRPr="00B617D3">
        <w:rPr>
          <w:rFonts w:asciiTheme="majorBidi" w:hAnsiTheme="majorBidi" w:cstheme="majorBidi"/>
          <w:b/>
          <w:bCs/>
          <w:sz w:val="28"/>
          <w:szCs w:val="28"/>
        </w:rPr>
        <w:t>Визначення поняття мінералізованих водно-нафтових середовищах</w:t>
      </w:r>
    </w:p>
    <w:p w14:paraId="0DC08DBF"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Мінералізовані водно-нафтові середовища – це складні водно-нафтові системи, що містять у воді не лише нафтопродукти, а й розчинені мінералізовані речовини. Розчинені мінерали містять іони наступних елементів</w:t>
      </w:r>
      <w:r>
        <w:rPr>
          <w:rFonts w:asciiTheme="majorBidi" w:hAnsiTheme="majorBidi" w:cstheme="majorBidi"/>
          <w:sz w:val="28"/>
          <w:szCs w:val="28"/>
          <w:lang w:val="en-US"/>
        </w:rPr>
        <w:t>[</w:t>
      </w:r>
      <w:r>
        <w:rPr>
          <w:rFonts w:asciiTheme="majorBidi" w:hAnsiTheme="majorBidi" w:cstheme="majorBidi"/>
          <w:sz w:val="28"/>
          <w:szCs w:val="28"/>
        </w:rPr>
        <w:t>7</w:t>
      </w:r>
      <w:r>
        <w:rPr>
          <w:rFonts w:asciiTheme="majorBidi" w:hAnsiTheme="majorBidi" w:cstheme="majorBidi"/>
          <w:sz w:val="28"/>
          <w:szCs w:val="28"/>
          <w:lang w:val="en-US"/>
        </w:rPr>
        <w:t>]</w:t>
      </w:r>
      <w:r>
        <w:rPr>
          <w:rFonts w:asciiTheme="majorBidi" w:hAnsiTheme="majorBidi" w:cstheme="majorBidi"/>
          <w:sz w:val="28"/>
          <w:szCs w:val="28"/>
        </w:rPr>
        <w:t>:</w:t>
      </w:r>
    </w:p>
    <w:p w14:paraId="2F0A9A2D" w14:textId="77777777" w:rsidR="00006C40" w:rsidRDefault="00006C40" w:rsidP="00006C40">
      <w:pPr>
        <w:pStyle w:val="a3"/>
        <w:numPr>
          <w:ilvl w:val="0"/>
          <w:numId w:val="4"/>
        </w:numPr>
        <w:spacing w:after="0" w:line="360" w:lineRule="auto"/>
        <w:jc w:val="both"/>
        <w:rPr>
          <w:rFonts w:asciiTheme="majorBidi" w:hAnsiTheme="majorBidi" w:cstheme="majorBidi"/>
          <w:sz w:val="28"/>
          <w:szCs w:val="28"/>
        </w:rPr>
      </w:pPr>
      <w:r w:rsidRPr="00910883">
        <w:rPr>
          <w:rFonts w:asciiTheme="majorBidi" w:hAnsiTheme="majorBidi" w:cstheme="majorBidi"/>
          <w:sz w:val="28"/>
          <w:szCs w:val="28"/>
        </w:rPr>
        <w:t xml:space="preserve">SO₄²- </w:t>
      </w:r>
      <w:r>
        <w:rPr>
          <w:rFonts w:asciiTheme="majorBidi" w:hAnsiTheme="majorBidi" w:cstheme="majorBidi"/>
          <w:sz w:val="28"/>
          <w:szCs w:val="28"/>
        </w:rPr>
        <w:t xml:space="preserve"> (сульфати)</w:t>
      </w:r>
    </w:p>
    <w:p w14:paraId="44C97641" w14:textId="77777777" w:rsidR="00006C40" w:rsidRDefault="00006C40" w:rsidP="00006C40">
      <w:pPr>
        <w:pStyle w:val="a3"/>
        <w:numPr>
          <w:ilvl w:val="0"/>
          <w:numId w:val="4"/>
        </w:num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 </w:t>
      </w:r>
      <w:proofErr w:type="spellStart"/>
      <w:r w:rsidRPr="0032393F">
        <w:rPr>
          <w:rFonts w:asciiTheme="majorBidi" w:hAnsiTheme="majorBidi" w:cstheme="majorBidi"/>
          <w:sz w:val="28"/>
          <w:szCs w:val="28"/>
        </w:rPr>
        <w:t>Cl</w:t>
      </w:r>
      <w:proofErr w:type="spellEnd"/>
      <w:r w:rsidRPr="00BC6087">
        <w:rPr>
          <w:rFonts w:asciiTheme="majorBidi" w:hAnsiTheme="majorBidi" w:cstheme="majorBidi"/>
          <w:sz w:val="28"/>
          <w:szCs w:val="28"/>
          <w:vertAlign w:val="superscript"/>
        </w:rPr>
        <w:t>-</w:t>
      </w:r>
      <w:r>
        <w:rPr>
          <w:rFonts w:asciiTheme="majorBidi" w:hAnsiTheme="majorBidi" w:cstheme="majorBidi"/>
          <w:sz w:val="28"/>
          <w:szCs w:val="28"/>
        </w:rPr>
        <w:t xml:space="preserve"> (хлориди)</w:t>
      </w:r>
    </w:p>
    <w:p w14:paraId="7FCA8782" w14:textId="77777777" w:rsidR="00006C40" w:rsidRDefault="00006C40" w:rsidP="00006C40">
      <w:pPr>
        <w:pStyle w:val="a3"/>
        <w:numPr>
          <w:ilvl w:val="0"/>
          <w:numId w:val="4"/>
        </w:numPr>
        <w:spacing w:after="0" w:line="360" w:lineRule="auto"/>
        <w:jc w:val="both"/>
        <w:rPr>
          <w:rFonts w:asciiTheme="majorBidi" w:hAnsiTheme="majorBidi" w:cstheme="majorBidi"/>
          <w:sz w:val="28"/>
          <w:szCs w:val="28"/>
        </w:rPr>
      </w:pPr>
      <w:r w:rsidRPr="00184342">
        <w:rPr>
          <w:rFonts w:asciiTheme="majorBidi" w:hAnsiTheme="majorBidi" w:cstheme="majorBidi"/>
          <w:sz w:val="28"/>
          <w:szCs w:val="28"/>
        </w:rPr>
        <w:t>Mg</w:t>
      </w:r>
      <w:r w:rsidRPr="00BC6087">
        <w:rPr>
          <w:rFonts w:asciiTheme="majorBidi" w:hAnsiTheme="majorBidi" w:cstheme="majorBidi"/>
          <w:sz w:val="28"/>
          <w:szCs w:val="28"/>
          <w:vertAlign w:val="superscript"/>
        </w:rPr>
        <w:t>2+</w:t>
      </w:r>
      <w:r w:rsidRPr="00184342">
        <w:rPr>
          <w:rFonts w:asciiTheme="majorBidi" w:hAnsiTheme="majorBidi" w:cstheme="majorBidi"/>
          <w:sz w:val="28"/>
          <w:szCs w:val="28"/>
        </w:rPr>
        <w:t xml:space="preserve"> </w:t>
      </w:r>
      <w:r>
        <w:rPr>
          <w:rFonts w:asciiTheme="majorBidi" w:hAnsiTheme="majorBidi" w:cstheme="majorBidi"/>
          <w:sz w:val="28"/>
          <w:szCs w:val="28"/>
        </w:rPr>
        <w:t>(магній)</w:t>
      </w:r>
    </w:p>
    <w:p w14:paraId="17BD75A6" w14:textId="77777777" w:rsidR="00006C40" w:rsidRDefault="00006C40" w:rsidP="00006C40">
      <w:pPr>
        <w:pStyle w:val="a3"/>
        <w:numPr>
          <w:ilvl w:val="0"/>
          <w:numId w:val="4"/>
        </w:numPr>
        <w:spacing w:after="0" w:line="360" w:lineRule="auto"/>
        <w:jc w:val="both"/>
        <w:rPr>
          <w:rFonts w:asciiTheme="majorBidi" w:hAnsiTheme="majorBidi" w:cstheme="majorBidi"/>
          <w:sz w:val="28"/>
          <w:szCs w:val="28"/>
        </w:rPr>
      </w:pPr>
      <w:r w:rsidRPr="00301035">
        <w:rPr>
          <w:rFonts w:asciiTheme="majorBidi" w:hAnsiTheme="majorBidi" w:cstheme="majorBidi"/>
          <w:sz w:val="28"/>
          <w:szCs w:val="28"/>
        </w:rPr>
        <w:t>K</w:t>
      </w:r>
      <w:r w:rsidRPr="00BC6087">
        <w:rPr>
          <w:rFonts w:asciiTheme="majorBidi" w:hAnsiTheme="majorBidi" w:cstheme="majorBidi"/>
          <w:sz w:val="28"/>
          <w:szCs w:val="28"/>
          <w:vertAlign w:val="superscript"/>
        </w:rPr>
        <w:t>+</w:t>
      </w:r>
      <w:r w:rsidRPr="00301035">
        <w:rPr>
          <w:rFonts w:asciiTheme="majorBidi" w:hAnsiTheme="majorBidi" w:cstheme="majorBidi"/>
          <w:sz w:val="28"/>
          <w:szCs w:val="28"/>
        </w:rPr>
        <w:t xml:space="preserve"> </w:t>
      </w:r>
      <w:r>
        <w:rPr>
          <w:rFonts w:asciiTheme="majorBidi" w:hAnsiTheme="majorBidi" w:cstheme="majorBidi"/>
          <w:sz w:val="28"/>
          <w:szCs w:val="28"/>
        </w:rPr>
        <w:t>(калій)</w:t>
      </w:r>
    </w:p>
    <w:p w14:paraId="5A5718AD" w14:textId="77777777" w:rsidR="00006C40" w:rsidRDefault="00006C40" w:rsidP="00006C40">
      <w:pPr>
        <w:pStyle w:val="a3"/>
        <w:numPr>
          <w:ilvl w:val="0"/>
          <w:numId w:val="4"/>
        </w:numPr>
        <w:spacing w:after="0" w:line="360" w:lineRule="auto"/>
        <w:jc w:val="both"/>
        <w:rPr>
          <w:rFonts w:asciiTheme="majorBidi" w:hAnsiTheme="majorBidi" w:cstheme="majorBidi"/>
          <w:sz w:val="28"/>
          <w:szCs w:val="28"/>
        </w:rPr>
      </w:pPr>
      <w:r w:rsidRPr="00301035">
        <w:rPr>
          <w:rFonts w:asciiTheme="majorBidi" w:hAnsiTheme="majorBidi" w:cstheme="majorBidi"/>
          <w:sz w:val="28"/>
          <w:szCs w:val="28"/>
        </w:rPr>
        <w:t>Ca</w:t>
      </w:r>
      <w:commentRangeStart w:id="8"/>
      <w:r w:rsidRPr="00BC6087">
        <w:rPr>
          <w:rFonts w:asciiTheme="majorBidi" w:hAnsiTheme="majorBidi" w:cstheme="majorBidi"/>
          <w:sz w:val="28"/>
          <w:szCs w:val="28"/>
          <w:vertAlign w:val="superscript"/>
        </w:rPr>
        <w:t>2+</w:t>
      </w:r>
      <w:commentRangeEnd w:id="8"/>
      <w:r w:rsidRPr="00BC6087">
        <w:rPr>
          <w:rStyle w:val="a4"/>
        </w:rPr>
        <w:commentReference w:id="8"/>
      </w:r>
      <w:r w:rsidRPr="00301035">
        <w:rPr>
          <w:rFonts w:asciiTheme="majorBidi" w:hAnsiTheme="majorBidi" w:cstheme="majorBidi"/>
          <w:sz w:val="28"/>
          <w:szCs w:val="28"/>
        </w:rPr>
        <w:t xml:space="preserve"> </w:t>
      </w:r>
      <w:r>
        <w:rPr>
          <w:rFonts w:asciiTheme="majorBidi" w:hAnsiTheme="majorBidi" w:cstheme="majorBidi"/>
          <w:sz w:val="28"/>
          <w:szCs w:val="28"/>
        </w:rPr>
        <w:t>(кальцій)</w:t>
      </w:r>
    </w:p>
    <w:p w14:paraId="5A5A879A" w14:textId="77777777" w:rsidR="00006C40" w:rsidRDefault="00006C40" w:rsidP="00006C40">
      <w:pPr>
        <w:pStyle w:val="a3"/>
        <w:numPr>
          <w:ilvl w:val="0"/>
          <w:numId w:val="4"/>
        </w:numPr>
        <w:spacing w:after="0" w:line="360" w:lineRule="auto"/>
        <w:jc w:val="both"/>
        <w:rPr>
          <w:rFonts w:asciiTheme="majorBidi" w:hAnsiTheme="majorBidi" w:cstheme="majorBidi"/>
          <w:sz w:val="28"/>
          <w:szCs w:val="28"/>
        </w:rPr>
      </w:pPr>
      <w:proofErr w:type="spellStart"/>
      <w:r w:rsidRPr="00301035">
        <w:rPr>
          <w:rFonts w:asciiTheme="majorBidi" w:hAnsiTheme="majorBidi" w:cstheme="majorBidi"/>
          <w:sz w:val="28"/>
          <w:szCs w:val="28"/>
        </w:rPr>
        <w:t>Na</w:t>
      </w:r>
      <w:proofErr w:type="spellEnd"/>
      <w:r w:rsidRPr="00BC6087">
        <w:rPr>
          <w:rFonts w:asciiTheme="majorBidi" w:hAnsiTheme="majorBidi" w:cstheme="majorBidi"/>
          <w:sz w:val="28"/>
          <w:szCs w:val="28"/>
          <w:vertAlign w:val="superscript"/>
        </w:rPr>
        <w:t>+</w:t>
      </w:r>
      <w:r w:rsidRPr="00301035">
        <w:rPr>
          <w:rFonts w:asciiTheme="majorBidi" w:hAnsiTheme="majorBidi" w:cstheme="majorBidi"/>
          <w:sz w:val="28"/>
          <w:szCs w:val="28"/>
        </w:rPr>
        <w:t xml:space="preserve"> </w:t>
      </w:r>
      <w:r>
        <w:rPr>
          <w:rFonts w:asciiTheme="majorBidi" w:hAnsiTheme="majorBidi" w:cstheme="majorBidi"/>
          <w:sz w:val="28"/>
          <w:szCs w:val="28"/>
        </w:rPr>
        <w:t>(натрій)</w:t>
      </w:r>
    </w:p>
    <w:p w14:paraId="5E110838"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Процес, що утворює мінералізовані водно-нафтові середовища – викиди нафтопродуктів у водойми, в якій вже містилися розчинені мінеральні солі. Приміром, коли нафтопродукти потрапляють до місцевих водних джерел (озера чи річки), вони починають взаємодіяти з мінеральними солями у воді , утворюючи в свою чергу мінералізовані комплекси</w:t>
      </w:r>
      <w:r w:rsidRPr="001600E9">
        <w:rPr>
          <w:rFonts w:asciiTheme="majorBidi" w:hAnsiTheme="majorBidi" w:cstheme="majorBidi"/>
          <w:sz w:val="28"/>
          <w:szCs w:val="28"/>
          <w:lang w:val="ru-RU"/>
        </w:rPr>
        <w:t>[</w:t>
      </w:r>
      <w:r>
        <w:rPr>
          <w:rFonts w:asciiTheme="majorBidi" w:hAnsiTheme="majorBidi" w:cstheme="majorBidi"/>
          <w:sz w:val="28"/>
          <w:szCs w:val="28"/>
        </w:rPr>
        <w:t>8</w:t>
      </w:r>
      <w:r w:rsidRPr="001600E9">
        <w:rPr>
          <w:rFonts w:asciiTheme="majorBidi" w:hAnsiTheme="majorBidi" w:cstheme="majorBidi"/>
          <w:sz w:val="28"/>
          <w:szCs w:val="28"/>
          <w:lang w:val="ru-RU"/>
        </w:rPr>
        <w:t>]</w:t>
      </w:r>
      <w:r>
        <w:rPr>
          <w:rFonts w:asciiTheme="majorBidi" w:hAnsiTheme="majorBidi" w:cstheme="majorBidi"/>
          <w:sz w:val="28"/>
          <w:szCs w:val="28"/>
        </w:rPr>
        <w:t xml:space="preserve">. </w:t>
      </w:r>
    </w:p>
    <w:p w14:paraId="4E752E0D"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Вивчення водно-нафтових середовищ являє собою складний процес, включаючи в себе ключові етапи та методи:</w:t>
      </w:r>
    </w:p>
    <w:p w14:paraId="00747D2C"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1)</w:t>
      </w:r>
      <w:r w:rsidRPr="0000793A">
        <w:rPr>
          <w:rFonts w:asciiTheme="majorBidi" w:hAnsiTheme="majorBidi" w:cstheme="majorBidi"/>
          <w:sz w:val="28"/>
          <w:szCs w:val="28"/>
        </w:rPr>
        <w:t xml:space="preserve">Визначення концентрації мінералів. При хімічному аналізі визначається концентрація </w:t>
      </w:r>
      <w:r>
        <w:rPr>
          <w:rFonts w:asciiTheme="majorBidi" w:hAnsiTheme="majorBidi" w:cstheme="majorBidi"/>
          <w:sz w:val="28"/>
          <w:szCs w:val="28"/>
        </w:rPr>
        <w:t xml:space="preserve">іонів натрію, кальцію, калію, магнію, сульфатів, хлоридів і </w:t>
      </w:r>
      <w:proofErr w:type="spellStart"/>
      <w:r>
        <w:rPr>
          <w:rFonts w:asciiTheme="majorBidi" w:hAnsiTheme="majorBidi" w:cstheme="majorBidi"/>
          <w:sz w:val="28"/>
          <w:szCs w:val="28"/>
        </w:rPr>
        <w:t>тд</w:t>
      </w:r>
      <w:proofErr w:type="spellEnd"/>
      <w:r>
        <w:rPr>
          <w:rFonts w:asciiTheme="majorBidi" w:hAnsiTheme="majorBidi" w:cstheme="majorBidi"/>
          <w:sz w:val="28"/>
          <w:szCs w:val="28"/>
        </w:rPr>
        <w:t xml:space="preserve">. </w:t>
      </w:r>
      <w:r>
        <w:rPr>
          <w:rFonts w:asciiTheme="majorBidi" w:hAnsiTheme="majorBidi" w:cstheme="majorBidi"/>
          <w:sz w:val="28"/>
          <w:szCs w:val="28"/>
        </w:rPr>
        <w:lastRenderedPageBreak/>
        <w:t>Робиться за допомогою інструментальних та хімічних методів (спектрофотометрія та хроматографія)</w:t>
      </w:r>
    </w:p>
    <w:p w14:paraId="0FF2A94D"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2)</w:t>
      </w:r>
      <w:r w:rsidRPr="007E50BF">
        <w:t xml:space="preserve"> </w:t>
      </w:r>
      <w:r w:rsidRPr="007E50BF">
        <w:rPr>
          <w:rFonts w:asciiTheme="majorBidi" w:hAnsiTheme="majorBidi" w:cstheme="majorBidi"/>
          <w:sz w:val="28"/>
          <w:szCs w:val="28"/>
        </w:rPr>
        <w:t>Аналіз взаємодії між мінералами та нафтопродуктами</w:t>
      </w:r>
      <w:r>
        <w:rPr>
          <w:rFonts w:asciiTheme="majorBidi" w:hAnsiTheme="majorBidi" w:cstheme="majorBidi"/>
          <w:sz w:val="28"/>
          <w:szCs w:val="28"/>
        </w:rPr>
        <w:t>. Досліджують взаємодію між нафтопродуктами та мінералами, вивчаючи, як забруднення впливає на фізичні та хімічні властивості розчинених солей та води.</w:t>
      </w:r>
    </w:p>
    <w:p w14:paraId="6B5597CF"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3)Збір проб води. Вимірювання фізичного та хімічного складу водного об’єкта починається із відбору води з досліджуваного джерела. Важливо зібрати репрезентативні об’єми для проб, що охоплюють різні шари води та можливі зони забруднення.</w:t>
      </w:r>
    </w:p>
    <w:p w14:paraId="4DADC550"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4)</w:t>
      </w:r>
      <w:r w:rsidRPr="00D268F9">
        <w:rPr>
          <w:rFonts w:asciiTheme="majorBidi" w:hAnsiTheme="majorBidi" w:cstheme="majorBidi"/>
          <w:sz w:val="28"/>
          <w:szCs w:val="28"/>
        </w:rPr>
        <w:t>Визначення концентрації нафтопродуктів</w:t>
      </w:r>
      <w:r>
        <w:rPr>
          <w:rFonts w:asciiTheme="majorBidi" w:hAnsiTheme="majorBidi" w:cstheme="majorBidi"/>
          <w:sz w:val="28"/>
          <w:szCs w:val="28"/>
        </w:rPr>
        <w:t xml:space="preserve">. </w:t>
      </w:r>
      <w:r w:rsidRPr="00D268F9">
        <w:rPr>
          <w:rFonts w:asciiTheme="majorBidi" w:hAnsiTheme="majorBidi" w:cstheme="majorBidi"/>
          <w:sz w:val="28"/>
          <w:szCs w:val="28"/>
        </w:rPr>
        <w:t>Важливо визначити</w:t>
      </w:r>
      <w:r>
        <w:rPr>
          <w:rFonts w:asciiTheme="majorBidi" w:hAnsiTheme="majorBidi" w:cstheme="majorBidi"/>
          <w:sz w:val="28"/>
          <w:szCs w:val="28"/>
        </w:rPr>
        <w:t xml:space="preserve"> </w:t>
      </w:r>
      <w:r w:rsidRPr="00D268F9">
        <w:rPr>
          <w:rFonts w:asciiTheme="majorBidi" w:hAnsiTheme="majorBidi" w:cstheme="majorBidi"/>
          <w:sz w:val="28"/>
          <w:szCs w:val="28"/>
        </w:rPr>
        <w:t>концентрацію</w:t>
      </w:r>
      <w:r>
        <w:rPr>
          <w:rFonts w:asciiTheme="majorBidi" w:hAnsiTheme="majorBidi" w:cstheme="majorBidi"/>
          <w:sz w:val="28"/>
          <w:szCs w:val="28"/>
        </w:rPr>
        <w:t xml:space="preserve"> </w:t>
      </w:r>
      <w:r w:rsidRPr="00D268F9">
        <w:rPr>
          <w:rFonts w:asciiTheme="majorBidi" w:hAnsiTheme="majorBidi" w:cstheme="majorBidi"/>
          <w:sz w:val="28"/>
          <w:szCs w:val="28"/>
        </w:rPr>
        <w:t>різних нафтопродуктів у</w:t>
      </w:r>
      <w:r>
        <w:rPr>
          <w:rFonts w:asciiTheme="majorBidi" w:hAnsiTheme="majorBidi" w:cstheme="majorBidi"/>
          <w:sz w:val="28"/>
          <w:szCs w:val="28"/>
        </w:rPr>
        <w:t xml:space="preserve"> </w:t>
      </w:r>
      <w:r w:rsidRPr="00D268F9">
        <w:rPr>
          <w:rFonts w:asciiTheme="majorBidi" w:hAnsiTheme="majorBidi" w:cstheme="majorBidi"/>
          <w:sz w:val="28"/>
          <w:szCs w:val="28"/>
        </w:rPr>
        <w:t>воді</w:t>
      </w:r>
      <w:r>
        <w:rPr>
          <w:rFonts w:asciiTheme="majorBidi" w:hAnsiTheme="majorBidi" w:cstheme="majorBidi"/>
          <w:sz w:val="28"/>
          <w:szCs w:val="28"/>
        </w:rPr>
        <w:t xml:space="preserve"> </w:t>
      </w:r>
      <w:r w:rsidRPr="00D268F9">
        <w:rPr>
          <w:rFonts w:asciiTheme="majorBidi" w:hAnsiTheme="majorBidi" w:cstheme="majorBidi"/>
          <w:sz w:val="28"/>
          <w:szCs w:val="28"/>
        </w:rPr>
        <w:t>за</w:t>
      </w:r>
      <w:r>
        <w:rPr>
          <w:rFonts w:asciiTheme="majorBidi" w:hAnsiTheme="majorBidi" w:cstheme="majorBidi"/>
          <w:sz w:val="28"/>
          <w:szCs w:val="28"/>
        </w:rPr>
        <w:t xml:space="preserve"> </w:t>
      </w:r>
      <w:r w:rsidRPr="00D268F9">
        <w:rPr>
          <w:rFonts w:asciiTheme="majorBidi" w:hAnsiTheme="majorBidi" w:cstheme="majorBidi"/>
          <w:sz w:val="28"/>
          <w:szCs w:val="28"/>
        </w:rPr>
        <w:t>допомогою</w:t>
      </w:r>
      <w:r>
        <w:rPr>
          <w:rFonts w:asciiTheme="majorBidi" w:hAnsiTheme="majorBidi" w:cstheme="majorBidi"/>
          <w:sz w:val="28"/>
          <w:szCs w:val="28"/>
        </w:rPr>
        <w:t xml:space="preserve"> </w:t>
      </w:r>
      <w:r w:rsidRPr="00D268F9">
        <w:rPr>
          <w:rFonts w:asciiTheme="majorBidi" w:hAnsiTheme="majorBidi" w:cstheme="majorBidi"/>
          <w:sz w:val="28"/>
          <w:szCs w:val="28"/>
        </w:rPr>
        <w:t>методів нафтового</w:t>
      </w:r>
      <w:r>
        <w:rPr>
          <w:rFonts w:asciiTheme="majorBidi" w:hAnsiTheme="majorBidi" w:cstheme="majorBidi"/>
          <w:sz w:val="28"/>
          <w:szCs w:val="28"/>
        </w:rPr>
        <w:t xml:space="preserve"> </w:t>
      </w:r>
      <w:r w:rsidRPr="00D268F9">
        <w:rPr>
          <w:rFonts w:asciiTheme="majorBidi" w:hAnsiTheme="majorBidi" w:cstheme="majorBidi"/>
          <w:sz w:val="28"/>
          <w:szCs w:val="28"/>
        </w:rPr>
        <w:t>аналізу</w:t>
      </w:r>
      <w:r>
        <w:rPr>
          <w:rFonts w:asciiTheme="majorBidi" w:hAnsiTheme="majorBidi" w:cstheme="majorBidi"/>
          <w:sz w:val="28"/>
          <w:szCs w:val="28"/>
        </w:rPr>
        <w:t xml:space="preserve"> </w:t>
      </w:r>
      <w:r w:rsidRPr="00D268F9">
        <w:rPr>
          <w:rFonts w:asciiTheme="majorBidi" w:hAnsiTheme="majorBidi" w:cstheme="majorBidi"/>
          <w:sz w:val="28"/>
          <w:szCs w:val="28"/>
        </w:rPr>
        <w:t>та</w:t>
      </w:r>
      <w:r>
        <w:rPr>
          <w:rFonts w:asciiTheme="majorBidi" w:hAnsiTheme="majorBidi" w:cstheme="majorBidi"/>
          <w:sz w:val="28"/>
          <w:szCs w:val="28"/>
        </w:rPr>
        <w:t xml:space="preserve"> </w:t>
      </w:r>
      <w:r w:rsidRPr="00D268F9">
        <w:rPr>
          <w:rFonts w:asciiTheme="majorBidi" w:hAnsiTheme="majorBidi" w:cstheme="majorBidi"/>
          <w:sz w:val="28"/>
          <w:szCs w:val="28"/>
        </w:rPr>
        <w:t>газової хроматографії.</w:t>
      </w:r>
      <w:r>
        <w:rPr>
          <w:rFonts w:asciiTheme="majorBidi" w:hAnsiTheme="majorBidi" w:cstheme="majorBidi"/>
          <w:sz w:val="28"/>
          <w:szCs w:val="28"/>
        </w:rPr>
        <w:t xml:space="preserve"> </w:t>
      </w:r>
    </w:p>
    <w:p w14:paraId="1E777FE2"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5)</w:t>
      </w:r>
      <w:r w:rsidRPr="00AC0A1F">
        <w:t xml:space="preserve"> </w:t>
      </w:r>
      <w:r w:rsidRPr="00AC0A1F">
        <w:rPr>
          <w:rFonts w:asciiTheme="majorBidi" w:hAnsiTheme="majorBidi" w:cstheme="majorBidi"/>
          <w:sz w:val="28"/>
          <w:szCs w:val="28"/>
        </w:rPr>
        <w:t>Оцінка впливу на біологічний склад</w:t>
      </w:r>
      <w:r>
        <w:rPr>
          <w:rFonts w:asciiTheme="majorBidi" w:hAnsiTheme="majorBidi" w:cstheme="majorBidi"/>
          <w:sz w:val="28"/>
          <w:szCs w:val="28"/>
        </w:rPr>
        <w:t>. Дослідження впливу мінералізованого водно-нафтового середовища на біологічний склад, включають в себе екологічний аналіз та зміни у складі та чисельності водних організмів.</w:t>
      </w:r>
    </w:p>
    <w:p w14:paraId="6971B134"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Мінералізовані водно-нафтові середовища утворюються зокрема внаслідок дій антропогенних факторів:</w:t>
      </w:r>
    </w:p>
    <w:p w14:paraId="49A80942"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1)Витоки нафтопродуктів та нафти з суден, нафтових свердловин, трубопроводів та ін. </w:t>
      </w:r>
    </w:p>
    <w:p w14:paraId="4E77FBFF"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2)Скидання нафтопродуктів до водних об’єктів через аварії на підприємства.</w:t>
      </w:r>
    </w:p>
    <w:p w14:paraId="6C0B495D"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3)Протизаконний скид нафти та нафтопродуктів у водойми</w:t>
      </w:r>
    </w:p>
    <w:p w14:paraId="080A6BED"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Мінералізовані водно-нафтові середовища утворюються внаслідок природніх явищ :</w:t>
      </w:r>
    </w:p>
    <w:p w14:paraId="12DB0F62"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1)Розкладання нафтових продуктів в водоймах та ґрунтах, зазначаючи вплив мікроорганізмів </w:t>
      </w:r>
    </w:p>
    <w:p w14:paraId="78E9E37C"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2)</w:t>
      </w:r>
      <w:r w:rsidRPr="00F53663">
        <w:t xml:space="preserve"> </w:t>
      </w:r>
      <w:r w:rsidRPr="00F53663">
        <w:rPr>
          <w:rFonts w:asciiTheme="majorBidi" w:hAnsiTheme="majorBidi" w:cstheme="majorBidi"/>
          <w:sz w:val="28"/>
          <w:szCs w:val="28"/>
        </w:rPr>
        <w:t>Забруднення</w:t>
      </w:r>
      <w:r>
        <w:rPr>
          <w:rFonts w:asciiTheme="majorBidi" w:hAnsiTheme="majorBidi" w:cstheme="majorBidi"/>
          <w:sz w:val="28"/>
          <w:szCs w:val="28"/>
        </w:rPr>
        <w:t xml:space="preserve"> </w:t>
      </w:r>
      <w:r w:rsidRPr="00F53663">
        <w:rPr>
          <w:rFonts w:asciiTheme="majorBidi" w:hAnsiTheme="majorBidi" w:cstheme="majorBidi"/>
          <w:sz w:val="28"/>
          <w:szCs w:val="28"/>
        </w:rPr>
        <w:t>ґрунтів</w:t>
      </w:r>
      <w:r>
        <w:rPr>
          <w:rFonts w:asciiTheme="majorBidi" w:hAnsiTheme="majorBidi" w:cstheme="majorBidi"/>
          <w:sz w:val="28"/>
          <w:szCs w:val="28"/>
        </w:rPr>
        <w:t xml:space="preserve"> </w:t>
      </w:r>
      <w:r w:rsidRPr="00F53663">
        <w:rPr>
          <w:rFonts w:asciiTheme="majorBidi" w:hAnsiTheme="majorBidi" w:cstheme="majorBidi"/>
          <w:sz w:val="28"/>
          <w:szCs w:val="28"/>
        </w:rPr>
        <w:t>і</w:t>
      </w:r>
      <w:r>
        <w:rPr>
          <w:rFonts w:asciiTheme="majorBidi" w:hAnsiTheme="majorBidi" w:cstheme="majorBidi"/>
          <w:sz w:val="28"/>
          <w:szCs w:val="28"/>
        </w:rPr>
        <w:t xml:space="preserve"> </w:t>
      </w:r>
      <w:r w:rsidRPr="00F53663">
        <w:rPr>
          <w:rFonts w:asciiTheme="majorBidi" w:hAnsiTheme="majorBidi" w:cstheme="majorBidi"/>
          <w:sz w:val="28"/>
          <w:szCs w:val="28"/>
        </w:rPr>
        <w:t>водойм</w:t>
      </w:r>
      <w:r>
        <w:rPr>
          <w:rFonts w:asciiTheme="majorBidi" w:hAnsiTheme="majorBidi" w:cstheme="majorBidi"/>
          <w:sz w:val="28"/>
          <w:szCs w:val="28"/>
        </w:rPr>
        <w:t xml:space="preserve"> </w:t>
      </w:r>
      <w:r w:rsidRPr="00F53663">
        <w:rPr>
          <w:rFonts w:asciiTheme="majorBidi" w:hAnsiTheme="majorBidi" w:cstheme="majorBidi"/>
          <w:sz w:val="28"/>
          <w:szCs w:val="28"/>
        </w:rPr>
        <w:t>нафтопродуктами</w:t>
      </w:r>
      <w:r>
        <w:rPr>
          <w:rFonts w:asciiTheme="majorBidi" w:hAnsiTheme="majorBidi" w:cstheme="majorBidi"/>
          <w:sz w:val="28"/>
          <w:szCs w:val="28"/>
        </w:rPr>
        <w:t xml:space="preserve"> </w:t>
      </w:r>
      <w:r w:rsidRPr="00F53663">
        <w:rPr>
          <w:rFonts w:asciiTheme="majorBidi" w:hAnsiTheme="majorBidi" w:cstheme="majorBidi"/>
          <w:sz w:val="28"/>
          <w:szCs w:val="28"/>
        </w:rPr>
        <w:t>внаслідок ерозії</w:t>
      </w:r>
      <w:r>
        <w:rPr>
          <w:rFonts w:asciiTheme="majorBidi" w:hAnsiTheme="majorBidi" w:cstheme="majorBidi"/>
          <w:sz w:val="28"/>
          <w:szCs w:val="28"/>
        </w:rPr>
        <w:t xml:space="preserve"> </w:t>
      </w:r>
      <w:r w:rsidRPr="00F53663">
        <w:rPr>
          <w:rFonts w:asciiTheme="majorBidi" w:hAnsiTheme="majorBidi" w:cstheme="majorBidi"/>
          <w:sz w:val="28"/>
          <w:szCs w:val="28"/>
        </w:rPr>
        <w:t>або</w:t>
      </w:r>
      <w:r>
        <w:rPr>
          <w:rFonts w:asciiTheme="majorBidi" w:hAnsiTheme="majorBidi" w:cstheme="majorBidi"/>
          <w:sz w:val="28"/>
          <w:szCs w:val="28"/>
        </w:rPr>
        <w:t xml:space="preserve"> </w:t>
      </w:r>
      <w:r w:rsidRPr="00F53663">
        <w:rPr>
          <w:rFonts w:asciiTheme="majorBidi" w:hAnsiTheme="majorBidi" w:cstheme="majorBidi"/>
          <w:sz w:val="28"/>
          <w:szCs w:val="28"/>
        </w:rPr>
        <w:t>інших природних</w:t>
      </w:r>
      <w:r>
        <w:rPr>
          <w:rFonts w:asciiTheme="majorBidi" w:hAnsiTheme="majorBidi" w:cstheme="majorBidi"/>
          <w:sz w:val="28"/>
          <w:szCs w:val="28"/>
        </w:rPr>
        <w:t xml:space="preserve"> </w:t>
      </w:r>
      <w:r w:rsidRPr="00F53663">
        <w:rPr>
          <w:rFonts w:asciiTheme="majorBidi" w:hAnsiTheme="majorBidi" w:cstheme="majorBidi"/>
          <w:sz w:val="28"/>
          <w:szCs w:val="28"/>
        </w:rPr>
        <w:t>явищ.</w:t>
      </w:r>
    </w:p>
    <w:p w14:paraId="48F96AF1" w14:textId="77777777" w:rsidR="008454B0" w:rsidRDefault="008454B0" w:rsidP="00006C40">
      <w:pPr>
        <w:spacing w:after="0" w:line="360" w:lineRule="auto"/>
        <w:ind w:firstLine="709"/>
        <w:jc w:val="both"/>
        <w:rPr>
          <w:rFonts w:asciiTheme="majorBidi" w:hAnsiTheme="majorBidi" w:cstheme="majorBidi"/>
          <w:sz w:val="28"/>
          <w:szCs w:val="28"/>
        </w:rPr>
      </w:pPr>
    </w:p>
    <w:p w14:paraId="3FC917CA" w14:textId="77777777" w:rsidR="00006C40" w:rsidRPr="00030291" w:rsidRDefault="00006C40" w:rsidP="00006C40">
      <w:pPr>
        <w:spacing w:after="0" w:line="360" w:lineRule="auto"/>
        <w:ind w:firstLine="709"/>
        <w:jc w:val="both"/>
        <w:rPr>
          <w:rFonts w:asciiTheme="majorBidi" w:hAnsiTheme="majorBidi" w:cstheme="majorBidi"/>
          <w:b/>
          <w:bCs/>
          <w:sz w:val="28"/>
          <w:szCs w:val="28"/>
        </w:rPr>
      </w:pPr>
      <w:r w:rsidRPr="00030291">
        <w:rPr>
          <w:rFonts w:asciiTheme="majorBidi" w:hAnsiTheme="majorBidi" w:cstheme="majorBidi"/>
          <w:b/>
          <w:bCs/>
          <w:sz w:val="28"/>
          <w:szCs w:val="28"/>
        </w:rPr>
        <w:lastRenderedPageBreak/>
        <w:t xml:space="preserve">1.3 Причини та наслідки корозія трубопроводів у водно-нафтових середовища </w:t>
      </w:r>
    </w:p>
    <w:p w14:paraId="20A27115" w14:textId="77777777" w:rsidR="00006C40" w:rsidRDefault="00006C40" w:rsidP="00006C40">
      <w:pPr>
        <w:spacing w:after="0" w:line="360" w:lineRule="auto"/>
        <w:ind w:firstLine="709"/>
        <w:jc w:val="both"/>
        <w:rPr>
          <w:rFonts w:asciiTheme="majorBidi" w:hAnsiTheme="majorBidi" w:cstheme="majorBidi"/>
          <w:sz w:val="28"/>
          <w:szCs w:val="28"/>
        </w:rPr>
      </w:pPr>
      <w:r w:rsidRPr="00352948">
        <w:rPr>
          <w:rFonts w:asciiTheme="majorBidi" w:hAnsiTheme="majorBidi" w:cstheme="majorBidi"/>
          <w:sz w:val="28"/>
          <w:szCs w:val="28"/>
        </w:rPr>
        <w:t>Корозія трубопроводів у водно-нафтових середовищах є досить складним процесом , що відбувається внаслідок різних факторів. Причини корозії в водно</w:t>
      </w:r>
      <w:r>
        <w:rPr>
          <w:rFonts w:asciiTheme="majorBidi" w:hAnsiTheme="majorBidi" w:cstheme="majorBidi"/>
          <w:sz w:val="28"/>
          <w:szCs w:val="28"/>
        </w:rPr>
        <w:t>-</w:t>
      </w:r>
      <w:r w:rsidRPr="00352948">
        <w:rPr>
          <w:rFonts w:asciiTheme="majorBidi" w:hAnsiTheme="majorBidi" w:cstheme="majorBidi"/>
          <w:sz w:val="28"/>
          <w:szCs w:val="28"/>
        </w:rPr>
        <w:t>нафтових середовища</w:t>
      </w:r>
      <w:r w:rsidRPr="001600E9">
        <w:rPr>
          <w:rFonts w:asciiTheme="majorBidi" w:hAnsiTheme="majorBidi" w:cstheme="majorBidi"/>
          <w:sz w:val="28"/>
          <w:szCs w:val="28"/>
          <w:lang w:val="ru-RU"/>
        </w:rPr>
        <w:t>[</w:t>
      </w:r>
      <w:r>
        <w:rPr>
          <w:rFonts w:asciiTheme="majorBidi" w:hAnsiTheme="majorBidi" w:cstheme="majorBidi"/>
          <w:sz w:val="28"/>
          <w:szCs w:val="28"/>
        </w:rPr>
        <w:t>9,10</w:t>
      </w:r>
      <w:r w:rsidRPr="001600E9">
        <w:rPr>
          <w:rFonts w:asciiTheme="majorBidi" w:hAnsiTheme="majorBidi" w:cstheme="majorBidi"/>
          <w:sz w:val="28"/>
          <w:szCs w:val="28"/>
          <w:lang w:val="ru-RU"/>
        </w:rPr>
        <w:t>]</w:t>
      </w:r>
      <w:r>
        <w:rPr>
          <w:rFonts w:asciiTheme="majorBidi" w:hAnsiTheme="majorBidi" w:cstheme="majorBidi"/>
          <w:sz w:val="28"/>
          <w:szCs w:val="28"/>
        </w:rPr>
        <w:t>:</w:t>
      </w:r>
    </w:p>
    <w:p w14:paraId="12D8FE29"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 </w:t>
      </w:r>
      <w:r w:rsidRPr="00352948">
        <w:rPr>
          <w:rFonts w:asciiTheme="majorBidi" w:hAnsiTheme="majorBidi" w:cstheme="majorBidi"/>
          <w:sz w:val="28"/>
          <w:szCs w:val="28"/>
        </w:rPr>
        <w:t xml:space="preserve">Концентрація нафти, впливає на зміну </w:t>
      </w:r>
      <w:proofErr w:type="spellStart"/>
      <w:r w:rsidRPr="00352948">
        <w:rPr>
          <w:rFonts w:asciiTheme="majorBidi" w:hAnsiTheme="majorBidi" w:cstheme="majorBidi"/>
          <w:sz w:val="28"/>
          <w:szCs w:val="28"/>
        </w:rPr>
        <w:t>рН</w:t>
      </w:r>
      <w:proofErr w:type="spellEnd"/>
      <w:r w:rsidRPr="00352948">
        <w:rPr>
          <w:rFonts w:asciiTheme="majorBidi" w:hAnsiTheme="majorBidi" w:cstheme="majorBidi"/>
          <w:sz w:val="28"/>
          <w:szCs w:val="28"/>
        </w:rPr>
        <w:t xml:space="preserve"> та збільшує вміст речовин, що створюють корозію;</w:t>
      </w:r>
    </w:p>
    <w:p w14:paraId="299B21F8" w14:textId="77777777" w:rsidR="00006C40" w:rsidRDefault="00006C40" w:rsidP="00006C40">
      <w:pPr>
        <w:spacing w:after="0" w:line="360" w:lineRule="auto"/>
        <w:ind w:firstLine="709"/>
        <w:jc w:val="both"/>
        <w:rPr>
          <w:rFonts w:asciiTheme="majorBidi" w:hAnsiTheme="majorBidi" w:cstheme="majorBidi"/>
          <w:sz w:val="28"/>
          <w:szCs w:val="28"/>
        </w:rPr>
      </w:pPr>
      <w:r w:rsidRPr="00352948">
        <w:rPr>
          <w:rFonts w:asciiTheme="majorBidi" w:hAnsiTheme="majorBidi" w:cstheme="majorBidi"/>
          <w:sz w:val="28"/>
          <w:szCs w:val="28"/>
        </w:rPr>
        <w:t xml:space="preserve"> - Температура середовища, що впливає на швидкість реакцій між металом та речовинами; </w:t>
      </w:r>
    </w:p>
    <w:p w14:paraId="3F72EDFA" w14:textId="77777777" w:rsidR="00006C40" w:rsidRDefault="00006C40" w:rsidP="00006C40">
      <w:pPr>
        <w:spacing w:after="0" w:line="360" w:lineRule="auto"/>
        <w:ind w:firstLine="709"/>
        <w:jc w:val="both"/>
        <w:rPr>
          <w:rFonts w:asciiTheme="majorBidi" w:hAnsiTheme="majorBidi" w:cstheme="majorBidi"/>
          <w:sz w:val="28"/>
          <w:szCs w:val="28"/>
        </w:rPr>
      </w:pPr>
      <w:r w:rsidRPr="00352948">
        <w:rPr>
          <w:rFonts w:asciiTheme="majorBidi" w:hAnsiTheme="majorBidi" w:cstheme="majorBidi"/>
          <w:sz w:val="28"/>
          <w:szCs w:val="28"/>
        </w:rPr>
        <w:t>- Присутність агресивних речовин (фенол, сірководень, карбонові кислоти), при взаємодії з металом сприяють розвитку корозії</w:t>
      </w:r>
    </w:p>
    <w:p w14:paraId="37206337"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 </w:t>
      </w:r>
      <w:r w:rsidRPr="00352948">
        <w:rPr>
          <w:rFonts w:asciiTheme="majorBidi" w:hAnsiTheme="majorBidi" w:cstheme="majorBidi"/>
          <w:sz w:val="28"/>
          <w:szCs w:val="28"/>
        </w:rPr>
        <w:t>Велика потужність потоків нафти або води викликають механічну корозію трубопроводів.</w:t>
      </w:r>
    </w:p>
    <w:p w14:paraId="708B1530" w14:textId="77777777" w:rsidR="00006C40" w:rsidRDefault="00006C40" w:rsidP="00006C40">
      <w:pPr>
        <w:spacing w:after="0" w:line="360" w:lineRule="auto"/>
        <w:ind w:firstLine="709"/>
        <w:jc w:val="both"/>
        <w:rPr>
          <w:rFonts w:asciiTheme="majorBidi" w:hAnsiTheme="majorBidi" w:cstheme="majorBidi"/>
          <w:sz w:val="28"/>
          <w:szCs w:val="28"/>
        </w:rPr>
      </w:pPr>
      <w:r w:rsidRPr="00352948">
        <w:rPr>
          <w:rFonts w:asciiTheme="majorBidi" w:hAnsiTheme="majorBidi" w:cstheme="majorBidi"/>
          <w:sz w:val="28"/>
          <w:szCs w:val="28"/>
        </w:rPr>
        <w:t xml:space="preserve"> - Присутність основних та кислотних іонів у воді, що взаємодіють з трубопроводом і спричиняють розвиток корозії. </w:t>
      </w:r>
    </w:p>
    <w:p w14:paraId="22B8B4F8" w14:textId="77777777" w:rsidR="00006C40" w:rsidRDefault="00006C40" w:rsidP="00006C40">
      <w:pPr>
        <w:spacing w:after="0" w:line="360" w:lineRule="auto"/>
        <w:ind w:firstLine="709"/>
        <w:jc w:val="both"/>
        <w:rPr>
          <w:rFonts w:asciiTheme="majorBidi" w:hAnsiTheme="majorBidi" w:cstheme="majorBidi"/>
          <w:sz w:val="28"/>
          <w:szCs w:val="28"/>
        </w:rPr>
      </w:pPr>
      <w:r w:rsidRPr="00352948">
        <w:rPr>
          <w:rFonts w:asciiTheme="majorBidi" w:hAnsiTheme="majorBidi" w:cstheme="majorBidi"/>
          <w:sz w:val="28"/>
          <w:szCs w:val="28"/>
        </w:rPr>
        <w:t xml:space="preserve">Наслідки корозії в водно-нафтових середовищах мають серйозні наслідки, через те що, призводять до: </w:t>
      </w:r>
    </w:p>
    <w:p w14:paraId="2303628A" w14:textId="77777777" w:rsidR="00006C40" w:rsidRDefault="00006C40" w:rsidP="00006C40">
      <w:pPr>
        <w:spacing w:after="0" w:line="360" w:lineRule="auto"/>
        <w:ind w:firstLine="709"/>
        <w:jc w:val="both"/>
        <w:rPr>
          <w:rFonts w:asciiTheme="majorBidi" w:hAnsiTheme="majorBidi" w:cstheme="majorBidi"/>
          <w:sz w:val="28"/>
          <w:szCs w:val="28"/>
        </w:rPr>
      </w:pPr>
      <w:r w:rsidRPr="00352948">
        <w:rPr>
          <w:rFonts w:asciiTheme="majorBidi" w:hAnsiTheme="majorBidi" w:cstheme="majorBidi"/>
          <w:sz w:val="28"/>
          <w:szCs w:val="28"/>
        </w:rPr>
        <w:t xml:space="preserve"> - Збільшення витрат на заміну та ремонт пошкодженого обладнання; - Пошкодження обладнання, конструкцій та трубопроводів;</w:t>
      </w:r>
    </w:p>
    <w:p w14:paraId="53E816CE" w14:textId="77777777" w:rsidR="00006C40" w:rsidRDefault="00006C40" w:rsidP="00006C40">
      <w:pPr>
        <w:spacing w:after="0" w:line="360" w:lineRule="auto"/>
        <w:ind w:firstLine="709"/>
        <w:jc w:val="both"/>
        <w:rPr>
          <w:rFonts w:asciiTheme="majorBidi" w:hAnsiTheme="majorBidi" w:cstheme="majorBidi"/>
          <w:sz w:val="28"/>
          <w:szCs w:val="28"/>
        </w:rPr>
      </w:pPr>
      <w:r w:rsidRPr="00352948">
        <w:rPr>
          <w:rFonts w:asciiTheme="majorBidi" w:hAnsiTheme="majorBidi" w:cstheme="majorBidi"/>
          <w:sz w:val="28"/>
          <w:szCs w:val="28"/>
        </w:rPr>
        <w:t xml:space="preserve"> - Забруднення навколишнього середовища токсичними речовинами, що потрапляють у ґрунтові та водні середовища; </w:t>
      </w:r>
    </w:p>
    <w:p w14:paraId="09BFD267" w14:textId="77777777" w:rsidR="00006C40" w:rsidRDefault="00006C40" w:rsidP="00006C40">
      <w:pPr>
        <w:spacing w:after="0" w:line="360" w:lineRule="auto"/>
        <w:ind w:firstLine="709"/>
        <w:jc w:val="both"/>
        <w:rPr>
          <w:rFonts w:asciiTheme="majorBidi" w:hAnsiTheme="majorBidi" w:cstheme="majorBidi"/>
          <w:sz w:val="28"/>
          <w:szCs w:val="28"/>
        </w:rPr>
      </w:pPr>
      <w:r w:rsidRPr="00352948">
        <w:rPr>
          <w:rFonts w:asciiTheme="majorBidi" w:hAnsiTheme="majorBidi" w:cstheme="majorBidi"/>
          <w:sz w:val="28"/>
          <w:szCs w:val="28"/>
        </w:rPr>
        <w:t>- Зниження результативної роботи обладнання та технологічних процесів</w:t>
      </w:r>
    </w:p>
    <w:p w14:paraId="1EF76CAC" w14:textId="77777777" w:rsidR="00006C40" w:rsidRPr="00B60EA6" w:rsidRDefault="00006C40" w:rsidP="00006C40">
      <w:pPr>
        <w:spacing w:after="0" w:line="360" w:lineRule="auto"/>
        <w:ind w:firstLine="709"/>
        <w:jc w:val="both"/>
        <w:rPr>
          <w:rFonts w:asciiTheme="majorBidi" w:hAnsiTheme="majorBidi" w:cstheme="majorBidi"/>
          <w:b/>
          <w:bCs/>
          <w:sz w:val="28"/>
          <w:szCs w:val="28"/>
        </w:rPr>
      </w:pPr>
      <w:r w:rsidRPr="00030291">
        <w:rPr>
          <w:rFonts w:asciiTheme="majorBidi" w:hAnsiTheme="majorBidi" w:cstheme="majorBidi"/>
          <w:b/>
          <w:bCs/>
          <w:sz w:val="28"/>
          <w:szCs w:val="28"/>
        </w:rPr>
        <w:t xml:space="preserve">1.3.1 </w:t>
      </w:r>
      <w:r w:rsidRPr="00B60EA6">
        <w:rPr>
          <w:rFonts w:asciiTheme="majorBidi" w:hAnsiTheme="majorBidi" w:cstheme="majorBidi"/>
          <w:b/>
          <w:bCs/>
          <w:sz w:val="28"/>
          <w:szCs w:val="28"/>
        </w:rPr>
        <w:t>Типи водно-нафтових середовищ та вплив на корозію трубопроводів</w:t>
      </w:r>
    </w:p>
    <w:p w14:paraId="1510BF41" w14:textId="77777777" w:rsidR="00006C40" w:rsidRDefault="00006C40" w:rsidP="00006C40">
      <w:pPr>
        <w:spacing w:after="0" w:line="360" w:lineRule="auto"/>
        <w:ind w:firstLine="709"/>
        <w:jc w:val="both"/>
        <w:rPr>
          <w:rFonts w:asciiTheme="majorBidi" w:hAnsiTheme="majorBidi" w:cstheme="majorBidi"/>
          <w:sz w:val="28"/>
          <w:szCs w:val="28"/>
        </w:rPr>
      </w:pPr>
      <w:r w:rsidRPr="00C91E05">
        <w:rPr>
          <w:rFonts w:asciiTheme="majorBidi" w:hAnsiTheme="majorBidi" w:cstheme="majorBidi"/>
          <w:sz w:val="28"/>
          <w:szCs w:val="28"/>
        </w:rPr>
        <w:t>Типи водно-нафтових середовищ класифікуються за температурою, вмістом розчинених газів, складом</w:t>
      </w:r>
      <w:r>
        <w:rPr>
          <w:rFonts w:asciiTheme="majorBidi" w:hAnsiTheme="majorBidi" w:cstheme="majorBidi"/>
          <w:sz w:val="28"/>
          <w:szCs w:val="28"/>
        </w:rPr>
        <w:t xml:space="preserve">. </w:t>
      </w:r>
      <w:r w:rsidRPr="00C91E05">
        <w:rPr>
          <w:rFonts w:asciiTheme="majorBidi" w:hAnsiTheme="majorBidi" w:cstheme="majorBidi"/>
          <w:sz w:val="28"/>
          <w:szCs w:val="28"/>
        </w:rPr>
        <w:t xml:space="preserve"> Основні типи водно-нафтових середовищ</w:t>
      </w:r>
      <w:r w:rsidRPr="001600E9">
        <w:rPr>
          <w:rFonts w:asciiTheme="majorBidi" w:hAnsiTheme="majorBidi" w:cstheme="majorBidi"/>
          <w:sz w:val="28"/>
          <w:szCs w:val="28"/>
          <w:lang w:val="ru-RU"/>
        </w:rPr>
        <w:t>[</w:t>
      </w:r>
      <w:r>
        <w:rPr>
          <w:rFonts w:asciiTheme="majorBidi" w:hAnsiTheme="majorBidi" w:cstheme="majorBidi"/>
          <w:sz w:val="28"/>
          <w:szCs w:val="28"/>
        </w:rPr>
        <w:t>11</w:t>
      </w:r>
      <w:r w:rsidRPr="001600E9">
        <w:rPr>
          <w:rFonts w:asciiTheme="majorBidi" w:hAnsiTheme="majorBidi" w:cstheme="majorBidi"/>
          <w:sz w:val="28"/>
          <w:szCs w:val="28"/>
          <w:lang w:val="ru-RU"/>
        </w:rPr>
        <w:t>]</w:t>
      </w:r>
      <w:r w:rsidRPr="00C91E05">
        <w:rPr>
          <w:rFonts w:asciiTheme="majorBidi" w:hAnsiTheme="majorBidi" w:cstheme="majorBidi"/>
          <w:sz w:val="28"/>
          <w:szCs w:val="28"/>
        </w:rPr>
        <w:t xml:space="preserve">: </w:t>
      </w:r>
    </w:p>
    <w:p w14:paraId="3E85E001" w14:textId="77777777" w:rsidR="00006C40" w:rsidRDefault="00006C40" w:rsidP="00006C40">
      <w:pPr>
        <w:spacing w:after="0" w:line="360" w:lineRule="auto"/>
        <w:ind w:firstLine="709"/>
        <w:jc w:val="both"/>
        <w:rPr>
          <w:rFonts w:asciiTheme="majorBidi" w:hAnsiTheme="majorBidi" w:cstheme="majorBidi"/>
          <w:sz w:val="28"/>
          <w:szCs w:val="28"/>
        </w:rPr>
      </w:pPr>
      <w:r w:rsidRPr="00C91E05">
        <w:rPr>
          <w:rFonts w:asciiTheme="majorBidi" w:hAnsiTheme="majorBidi" w:cstheme="majorBidi"/>
          <w:sz w:val="28"/>
          <w:szCs w:val="28"/>
        </w:rPr>
        <w:t xml:space="preserve">- Нейтральні середовища, зустрічаються в більшості типів природних водойм та нафтових середовищ. Мають практично нейтральний рівень </w:t>
      </w:r>
      <w:proofErr w:type="spellStart"/>
      <w:r w:rsidRPr="00C91E05">
        <w:rPr>
          <w:rFonts w:asciiTheme="majorBidi" w:hAnsiTheme="majorBidi" w:cstheme="majorBidi"/>
          <w:sz w:val="28"/>
          <w:szCs w:val="28"/>
        </w:rPr>
        <w:t>рН</w:t>
      </w:r>
      <w:proofErr w:type="spellEnd"/>
      <w:r w:rsidRPr="00C91E05">
        <w:rPr>
          <w:rFonts w:asciiTheme="majorBidi" w:hAnsiTheme="majorBidi" w:cstheme="majorBidi"/>
          <w:sz w:val="28"/>
          <w:szCs w:val="28"/>
        </w:rPr>
        <w:t xml:space="preserve"> та містять розчинені речовини, що впливають на корозію трубопроводів; </w:t>
      </w:r>
    </w:p>
    <w:p w14:paraId="30EF5377" w14:textId="77777777" w:rsidR="00006C40" w:rsidRDefault="00006C40" w:rsidP="00006C40">
      <w:pPr>
        <w:spacing w:after="0" w:line="360" w:lineRule="auto"/>
        <w:ind w:firstLine="709"/>
        <w:jc w:val="both"/>
        <w:rPr>
          <w:rFonts w:asciiTheme="majorBidi" w:hAnsiTheme="majorBidi" w:cstheme="majorBidi"/>
          <w:sz w:val="28"/>
          <w:szCs w:val="28"/>
        </w:rPr>
      </w:pPr>
      <w:r w:rsidRPr="00C91E05">
        <w:rPr>
          <w:rFonts w:asciiTheme="majorBidi" w:hAnsiTheme="majorBidi" w:cstheme="majorBidi"/>
          <w:sz w:val="28"/>
          <w:szCs w:val="28"/>
        </w:rPr>
        <w:lastRenderedPageBreak/>
        <w:t xml:space="preserve">- Термальні середовища, містять розчинені речовини та мають підвищену температуру, що значно пришвидшує швидкість корозії; </w:t>
      </w:r>
    </w:p>
    <w:p w14:paraId="6861D28C" w14:textId="77777777" w:rsidR="00006C40" w:rsidRDefault="00006C40" w:rsidP="00006C40">
      <w:pPr>
        <w:spacing w:after="0" w:line="360" w:lineRule="auto"/>
        <w:ind w:firstLine="709"/>
        <w:jc w:val="both"/>
        <w:rPr>
          <w:rFonts w:asciiTheme="majorBidi" w:hAnsiTheme="majorBidi" w:cstheme="majorBidi"/>
          <w:sz w:val="28"/>
          <w:szCs w:val="28"/>
        </w:rPr>
      </w:pPr>
      <w:r w:rsidRPr="00C91E05">
        <w:rPr>
          <w:rFonts w:asciiTheme="majorBidi" w:hAnsiTheme="majorBidi" w:cstheme="majorBidi"/>
          <w:sz w:val="28"/>
          <w:szCs w:val="28"/>
        </w:rPr>
        <w:t xml:space="preserve">- Кислі середовища, утворюються внаслідок окиснення сульфідів у нафті. Мають різні розчинені речовини та низький рівень </w:t>
      </w:r>
      <w:proofErr w:type="spellStart"/>
      <w:r w:rsidRPr="00C91E05">
        <w:rPr>
          <w:rFonts w:asciiTheme="majorBidi" w:hAnsiTheme="majorBidi" w:cstheme="majorBidi"/>
          <w:sz w:val="28"/>
          <w:szCs w:val="28"/>
        </w:rPr>
        <w:t>рН</w:t>
      </w:r>
      <w:proofErr w:type="spellEnd"/>
      <w:r w:rsidRPr="00C91E05">
        <w:rPr>
          <w:rFonts w:asciiTheme="majorBidi" w:hAnsiTheme="majorBidi" w:cstheme="majorBidi"/>
          <w:sz w:val="28"/>
          <w:szCs w:val="28"/>
        </w:rPr>
        <w:t xml:space="preserve">, що значно пришвидшує швидкість корозійних процесів; </w:t>
      </w:r>
    </w:p>
    <w:p w14:paraId="0BD7284B" w14:textId="77777777" w:rsidR="00006C40" w:rsidRDefault="00006C40" w:rsidP="00006C40">
      <w:pPr>
        <w:spacing w:after="0" w:line="360" w:lineRule="auto"/>
        <w:ind w:firstLine="709"/>
        <w:jc w:val="both"/>
        <w:rPr>
          <w:rFonts w:asciiTheme="majorBidi" w:hAnsiTheme="majorBidi" w:cstheme="majorBidi"/>
          <w:sz w:val="28"/>
          <w:szCs w:val="28"/>
        </w:rPr>
      </w:pPr>
      <w:r w:rsidRPr="00C91E05">
        <w:rPr>
          <w:rFonts w:asciiTheme="majorBidi" w:hAnsiTheme="majorBidi" w:cstheme="majorBidi"/>
          <w:sz w:val="28"/>
          <w:szCs w:val="28"/>
        </w:rPr>
        <w:t>- Солоні середовища, зустрічаються в деяких нафтових родовищах та морських водах. Мають мінеральні речовини та солі, що значно впливає на корозію трубопроводів.</w:t>
      </w:r>
    </w:p>
    <w:p w14:paraId="58317A25" w14:textId="77777777" w:rsidR="00006C40" w:rsidRPr="004D1D0B" w:rsidRDefault="00006C40" w:rsidP="00006C40">
      <w:pPr>
        <w:spacing w:after="0" w:line="360" w:lineRule="auto"/>
        <w:ind w:firstLine="709"/>
        <w:jc w:val="both"/>
        <w:rPr>
          <w:rFonts w:asciiTheme="majorBidi" w:hAnsiTheme="majorBidi" w:cstheme="majorBidi"/>
          <w:b/>
          <w:bCs/>
          <w:sz w:val="28"/>
          <w:szCs w:val="28"/>
        </w:rPr>
      </w:pPr>
      <w:r w:rsidRPr="00030291">
        <w:rPr>
          <w:rFonts w:asciiTheme="majorBidi" w:hAnsiTheme="majorBidi" w:cstheme="majorBidi"/>
          <w:b/>
          <w:bCs/>
          <w:sz w:val="28"/>
          <w:szCs w:val="28"/>
        </w:rPr>
        <w:t xml:space="preserve">1.4 </w:t>
      </w:r>
      <w:r w:rsidRPr="004D1D0B">
        <w:rPr>
          <w:rFonts w:asciiTheme="majorBidi" w:hAnsiTheme="majorBidi" w:cstheme="majorBidi"/>
          <w:b/>
          <w:bCs/>
          <w:sz w:val="28"/>
          <w:szCs w:val="28"/>
        </w:rPr>
        <w:t xml:space="preserve">Методи захисту від корозії у водно-нафтових середовищах </w:t>
      </w:r>
    </w:p>
    <w:p w14:paraId="7D27C06B" w14:textId="77777777" w:rsidR="00006C40" w:rsidRPr="001600E9" w:rsidRDefault="00006C40" w:rsidP="00006C40">
      <w:pPr>
        <w:spacing w:after="0" w:line="360" w:lineRule="auto"/>
        <w:ind w:firstLine="709"/>
        <w:jc w:val="both"/>
        <w:rPr>
          <w:rFonts w:asciiTheme="majorBidi" w:hAnsiTheme="majorBidi" w:cstheme="majorBidi"/>
          <w:sz w:val="28"/>
          <w:szCs w:val="28"/>
          <w:lang w:val="ru-RU"/>
        </w:rPr>
      </w:pPr>
      <w:r w:rsidRPr="004D1D0B">
        <w:rPr>
          <w:rFonts w:asciiTheme="majorBidi" w:hAnsiTheme="majorBidi" w:cstheme="majorBidi"/>
          <w:sz w:val="28"/>
          <w:szCs w:val="28"/>
        </w:rPr>
        <w:t>Методи захисту трубопроводів в водно-нафтових середовищах включають в себе інгібуваня, катодний захист та захисні покриття</w:t>
      </w:r>
      <w:r w:rsidRPr="001600E9">
        <w:rPr>
          <w:rFonts w:asciiTheme="majorBidi" w:hAnsiTheme="majorBidi" w:cstheme="majorBidi"/>
          <w:sz w:val="28"/>
          <w:szCs w:val="28"/>
          <w:lang w:val="ru-RU"/>
        </w:rPr>
        <w:t>[</w:t>
      </w:r>
      <w:r>
        <w:rPr>
          <w:rFonts w:asciiTheme="majorBidi" w:hAnsiTheme="majorBidi" w:cstheme="majorBidi"/>
          <w:sz w:val="28"/>
          <w:szCs w:val="28"/>
        </w:rPr>
        <w:t>1</w:t>
      </w:r>
      <w:r w:rsidRPr="001600E9">
        <w:rPr>
          <w:rFonts w:asciiTheme="majorBidi" w:hAnsiTheme="majorBidi" w:cstheme="majorBidi"/>
          <w:sz w:val="28"/>
          <w:szCs w:val="28"/>
          <w:lang w:val="ru-RU"/>
        </w:rPr>
        <w:t>2].</w:t>
      </w:r>
    </w:p>
    <w:p w14:paraId="790DC70C" w14:textId="77777777" w:rsidR="00006C40" w:rsidRPr="005B745D" w:rsidRDefault="00006C40" w:rsidP="00006C40">
      <w:pPr>
        <w:spacing w:after="0" w:line="360" w:lineRule="auto"/>
        <w:ind w:firstLine="709"/>
        <w:jc w:val="both"/>
        <w:rPr>
          <w:rFonts w:asciiTheme="majorBidi" w:hAnsiTheme="majorBidi" w:cstheme="majorBidi"/>
          <w:sz w:val="28"/>
          <w:szCs w:val="28"/>
        </w:rPr>
      </w:pPr>
      <w:r w:rsidRPr="004D1D0B">
        <w:rPr>
          <w:rFonts w:asciiTheme="majorBidi" w:hAnsiTheme="majorBidi" w:cstheme="majorBidi"/>
          <w:sz w:val="28"/>
          <w:szCs w:val="28"/>
        </w:rPr>
        <w:t xml:space="preserve">Інгібітори представляють собою речовини, що додаються до середовища з метою запобігання корозії в трубопроводах. В залежності від електрохімічних процесів на поверхнях трубопроводів, можна виділити інгібітори </w:t>
      </w:r>
      <w:r w:rsidRPr="005B745D">
        <w:rPr>
          <w:rFonts w:asciiTheme="majorBidi" w:hAnsiTheme="majorBidi" w:cstheme="majorBidi"/>
          <w:sz w:val="28"/>
          <w:szCs w:val="28"/>
        </w:rPr>
        <w:t xml:space="preserve">катодної, анодної та змішаної дії. </w:t>
      </w:r>
      <w:r w:rsidRPr="004D1D0B">
        <w:rPr>
          <w:rFonts w:asciiTheme="majorBidi" w:hAnsiTheme="majorBidi" w:cstheme="majorBidi"/>
          <w:sz w:val="28"/>
          <w:szCs w:val="28"/>
        </w:rPr>
        <w:t xml:space="preserve">Залежно від властивостей середовища та металу </w:t>
      </w:r>
      <w:r w:rsidRPr="005B745D">
        <w:rPr>
          <w:rFonts w:asciiTheme="majorBidi" w:hAnsiTheme="majorBidi" w:cstheme="majorBidi"/>
          <w:sz w:val="28"/>
          <w:szCs w:val="28"/>
        </w:rPr>
        <w:t>можна використовувати в якості інгібітору органічні або неорганічні сполуки.</w:t>
      </w:r>
    </w:p>
    <w:p w14:paraId="209A1311" w14:textId="77777777" w:rsidR="00006C40" w:rsidRDefault="00006C40" w:rsidP="00006C40">
      <w:pPr>
        <w:spacing w:after="0" w:line="360" w:lineRule="auto"/>
        <w:ind w:firstLine="709"/>
        <w:jc w:val="both"/>
        <w:rPr>
          <w:rFonts w:asciiTheme="majorBidi" w:hAnsiTheme="majorBidi" w:cstheme="majorBidi"/>
          <w:sz w:val="28"/>
          <w:szCs w:val="28"/>
        </w:rPr>
      </w:pPr>
      <w:r w:rsidRPr="004D1D0B">
        <w:rPr>
          <w:rFonts w:asciiTheme="majorBidi" w:hAnsiTheme="majorBidi" w:cstheme="majorBidi"/>
          <w:sz w:val="28"/>
          <w:szCs w:val="28"/>
        </w:rPr>
        <w:t>Катодний метод</w:t>
      </w:r>
      <w:r>
        <w:rPr>
          <w:rFonts w:asciiTheme="majorBidi" w:hAnsiTheme="majorBidi" w:cstheme="majorBidi"/>
          <w:sz w:val="28"/>
          <w:szCs w:val="28"/>
        </w:rPr>
        <w:t xml:space="preserve"> </w:t>
      </w:r>
      <w:r w:rsidRPr="00030291">
        <w:rPr>
          <w:rFonts w:asciiTheme="majorBidi" w:hAnsiTheme="majorBidi" w:cstheme="majorBidi"/>
          <w:sz w:val="28"/>
          <w:szCs w:val="28"/>
        </w:rPr>
        <w:t>захисту</w:t>
      </w:r>
      <w:r w:rsidRPr="004D1D0B">
        <w:rPr>
          <w:rFonts w:asciiTheme="majorBidi" w:hAnsiTheme="majorBidi" w:cstheme="majorBidi"/>
          <w:sz w:val="28"/>
          <w:szCs w:val="28"/>
        </w:rPr>
        <w:t xml:space="preserve"> являє собою</w:t>
      </w:r>
      <w:r>
        <w:rPr>
          <w:rFonts w:asciiTheme="majorBidi" w:hAnsiTheme="majorBidi" w:cstheme="majorBidi"/>
          <w:sz w:val="28"/>
          <w:szCs w:val="28"/>
        </w:rPr>
        <w:t xml:space="preserve"> </w:t>
      </w:r>
      <w:r w:rsidRPr="00030291">
        <w:rPr>
          <w:rFonts w:asciiTheme="majorBidi" w:hAnsiTheme="majorBidi" w:cstheme="majorBidi"/>
          <w:sz w:val="28"/>
          <w:szCs w:val="28"/>
        </w:rPr>
        <w:t xml:space="preserve">процес при якому </w:t>
      </w:r>
      <w:r w:rsidRPr="004D1D0B">
        <w:rPr>
          <w:rFonts w:asciiTheme="majorBidi" w:hAnsiTheme="majorBidi" w:cstheme="majorBidi"/>
          <w:sz w:val="28"/>
          <w:szCs w:val="28"/>
        </w:rPr>
        <w:t>створюється електричний заряд на поверхні трубопроводу, що запобігає виникненню корозії. Щоб створити електричне поле використовуються аноди з більш реактивних металів, що розміщуються поруч із металом, який треба захистити</w:t>
      </w:r>
      <w:r w:rsidRPr="001600E9">
        <w:rPr>
          <w:rFonts w:asciiTheme="majorBidi" w:hAnsiTheme="majorBidi" w:cstheme="majorBidi"/>
          <w:sz w:val="28"/>
          <w:szCs w:val="28"/>
          <w:lang w:val="ru-RU"/>
        </w:rPr>
        <w:t>[1</w:t>
      </w:r>
      <w:r>
        <w:rPr>
          <w:rFonts w:asciiTheme="majorBidi" w:hAnsiTheme="majorBidi" w:cstheme="majorBidi"/>
          <w:sz w:val="28"/>
          <w:szCs w:val="28"/>
        </w:rPr>
        <w:t>3</w:t>
      </w:r>
      <w:r w:rsidRPr="001600E9">
        <w:rPr>
          <w:rFonts w:asciiTheme="majorBidi" w:hAnsiTheme="majorBidi" w:cstheme="majorBidi"/>
          <w:sz w:val="28"/>
          <w:szCs w:val="28"/>
          <w:lang w:val="ru-RU"/>
        </w:rPr>
        <w:t>]</w:t>
      </w:r>
      <w:r w:rsidRPr="004D1D0B">
        <w:rPr>
          <w:rFonts w:asciiTheme="majorBidi" w:hAnsiTheme="majorBidi" w:cstheme="majorBidi"/>
          <w:sz w:val="28"/>
          <w:szCs w:val="28"/>
        </w:rPr>
        <w:t>.</w:t>
      </w:r>
    </w:p>
    <w:p w14:paraId="51DA48D1" w14:textId="77777777" w:rsidR="00006C40" w:rsidRDefault="00006C40" w:rsidP="00006C40">
      <w:pPr>
        <w:spacing w:after="0" w:line="360" w:lineRule="auto"/>
        <w:ind w:firstLine="709"/>
        <w:jc w:val="both"/>
        <w:rPr>
          <w:rFonts w:asciiTheme="majorBidi" w:hAnsiTheme="majorBidi" w:cstheme="majorBidi"/>
          <w:sz w:val="28"/>
          <w:szCs w:val="28"/>
        </w:rPr>
      </w:pPr>
      <w:r w:rsidRPr="004D1D0B">
        <w:rPr>
          <w:rFonts w:asciiTheme="majorBidi" w:hAnsiTheme="majorBidi" w:cstheme="majorBidi"/>
          <w:sz w:val="28"/>
          <w:szCs w:val="28"/>
        </w:rPr>
        <w:t xml:space="preserve"> Захисні покриття (лаки, фарби, емалі, металеві або пластикові покриття) наносяться на поверхні трубопроводів, щоб уникнути контакту з водно-нафтовим середовищем. Захисні покриття повинні бути стійкими до появи корозії та правильно підібрані в залежності від умов експлуатації та металу</w:t>
      </w:r>
      <w:r>
        <w:rPr>
          <w:rFonts w:asciiTheme="majorBidi" w:hAnsiTheme="majorBidi" w:cstheme="majorBidi"/>
          <w:sz w:val="28"/>
          <w:szCs w:val="28"/>
        </w:rPr>
        <w:t>.</w:t>
      </w:r>
    </w:p>
    <w:p w14:paraId="3E286B5E" w14:textId="77777777" w:rsidR="00006C40" w:rsidRDefault="00006C40" w:rsidP="00006C40">
      <w:pPr>
        <w:spacing w:after="0" w:line="360" w:lineRule="auto"/>
        <w:ind w:firstLine="709"/>
        <w:jc w:val="both"/>
        <w:rPr>
          <w:rFonts w:asciiTheme="majorBidi" w:hAnsiTheme="majorBidi" w:cstheme="majorBidi"/>
          <w:b/>
          <w:bCs/>
          <w:sz w:val="28"/>
          <w:szCs w:val="28"/>
        </w:rPr>
      </w:pPr>
      <w:r w:rsidRPr="005B745D">
        <w:rPr>
          <w:rFonts w:asciiTheme="majorBidi" w:hAnsiTheme="majorBidi" w:cstheme="majorBidi"/>
          <w:b/>
          <w:bCs/>
          <w:sz w:val="28"/>
          <w:szCs w:val="28"/>
        </w:rPr>
        <w:t xml:space="preserve">1.4.1 </w:t>
      </w:r>
      <w:r w:rsidRPr="00800460">
        <w:rPr>
          <w:rFonts w:asciiTheme="majorBidi" w:hAnsiTheme="majorBidi" w:cstheme="majorBidi"/>
          <w:b/>
          <w:bCs/>
          <w:sz w:val="28"/>
          <w:szCs w:val="28"/>
        </w:rPr>
        <w:t xml:space="preserve">Інгібітори корозії в екстремальних умовах у нафтовій і </w:t>
      </w:r>
      <w:commentRangeStart w:id="9"/>
      <w:r w:rsidRPr="00800460">
        <w:rPr>
          <w:rFonts w:asciiTheme="majorBidi" w:hAnsiTheme="majorBidi" w:cstheme="majorBidi"/>
          <w:b/>
          <w:bCs/>
          <w:sz w:val="28"/>
          <w:szCs w:val="28"/>
        </w:rPr>
        <w:t>газовій</w:t>
      </w:r>
      <w:commentRangeEnd w:id="9"/>
      <w:r>
        <w:rPr>
          <w:rStyle w:val="a4"/>
        </w:rPr>
        <w:commentReference w:id="9"/>
      </w:r>
      <w:r w:rsidRPr="00800460">
        <w:rPr>
          <w:rFonts w:asciiTheme="majorBidi" w:hAnsiTheme="majorBidi" w:cstheme="majorBidi"/>
          <w:b/>
          <w:bCs/>
          <w:sz w:val="28"/>
          <w:szCs w:val="28"/>
        </w:rPr>
        <w:t xml:space="preserve"> промисловості</w:t>
      </w:r>
    </w:p>
    <w:p w14:paraId="2FABCF23" w14:textId="77777777" w:rsidR="00006C40" w:rsidRDefault="00006C40" w:rsidP="00006C4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Подовшення тривалості експлуатації трубопроводів за допомогою застосування інгібіторів корозії у водно-нафтових середовищах є важливою перевагою</w:t>
      </w:r>
      <w:r w:rsidRPr="001600E9">
        <w:rPr>
          <w:rFonts w:asciiTheme="majorBidi" w:hAnsiTheme="majorBidi" w:cstheme="majorBidi"/>
          <w:sz w:val="28"/>
          <w:szCs w:val="28"/>
          <w:lang w:val="ru-RU"/>
        </w:rPr>
        <w:t>[1</w:t>
      </w:r>
      <w:r>
        <w:rPr>
          <w:rFonts w:asciiTheme="majorBidi" w:hAnsiTheme="majorBidi" w:cstheme="majorBidi"/>
          <w:sz w:val="28"/>
          <w:szCs w:val="28"/>
        </w:rPr>
        <w:t>4</w:t>
      </w:r>
      <w:r w:rsidRPr="001600E9">
        <w:rPr>
          <w:rFonts w:asciiTheme="majorBidi" w:hAnsiTheme="majorBidi" w:cstheme="majorBidi"/>
          <w:sz w:val="28"/>
          <w:szCs w:val="28"/>
          <w:lang w:val="ru-RU"/>
        </w:rPr>
        <w:t>]</w:t>
      </w:r>
      <w:r>
        <w:rPr>
          <w:rFonts w:asciiTheme="majorBidi" w:hAnsiTheme="majorBidi" w:cstheme="majorBidi"/>
          <w:sz w:val="28"/>
          <w:szCs w:val="28"/>
        </w:rPr>
        <w:t>:</w:t>
      </w:r>
    </w:p>
    <w:p w14:paraId="6D365152" w14:textId="77777777" w:rsidR="00006C40" w:rsidRDefault="00006C40" w:rsidP="00006C40">
      <w:pPr>
        <w:pStyle w:val="a3"/>
        <w:numPr>
          <w:ilvl w:val="0"/>
          <w:numId w:val="4"/>
        </w:numPr>
        <w:spacing w:after="0" w:line="360" w:lineRule="auto"/>
        <w:jc w:val="both"/>
        <w:rPr>
          <w:rFonts w:asciiTheme="majorBidi" w:hAnsiTheme="majorBidi" w:cstheme="majorBidi"/>
          <w:sz w:val="28"/>
          <w:szCs w:val="28"/>
        </w:rPr>
      </w:pPr>
      <w:r>
        <w:rPr>
          <w:rFonts w:asciiTheme="majorBidi" w:hAnsiTheme="majorBidi" w:cstheme="majorBidi"/>
          <w:sz w:val="28"/>
          <w:szCs w:val="28"/>
        </w:rPr>
        <w:lastRenderedPageBreak/>
        <w:t xml:space="preserve">Захист металевих конструкцій. Інгібітори корозії зменшують або запобігають окисленню та корозії  на поверхнях металів. Це допомагає продовжити термін експлуатації конструкцій та зменшує витрати на ремонт або повну заміну. </w:t>
      </w:r>
    </w:p>
    <w:p w14:paraId="57DAAE4C" w14:textId="77777777" w:rsidR="00006C40" w:rsidRDefault="00006C40" w:rsidP="00006C40">
      <w:pPr>
        <w:pStyle w:val="a3"/>
        <w:numPr>
          <w:ilvl w:val="0"/>
          <w:numId w:val="4"/>
        </w:numPr>
        <w:spacing w:after="0" w:line="360" w:lineRule="auto"/>
        <w:jc w:val="both"/>
        <w:rPr>
          <w:rFonts w:asciiTheme="majorBidi" w:hAnsiTheme="majorBidi" w:cstheme="majorBidi"/>
          <w:sz w:val="28"/>
          <w:szCs w:val="28"/>
        </w:rPr>
      </w:pPr>
      <w:r>
        <w:rPr>
          <w:rFonts w:asciiTheme="majorBidi" w:hAnsiTheme="majorBidi" w:cstheme="majorBidi"/>
          <w:sz w:val="28"/>
          <w:szCs w:val="28"/>
        </w:rPr>
        <w:t>Підвищення ефективності. Захист поверхонь конструкцій у водно-нафтовому середовищі допомагає підтримувати високий рівень ефективності та надійності обладнання. Це досить важливо для обладнання, що використовують у видобутку, транспортуванні та переробці нафти і газу.</w:t>
      </w:r>
    </w:p>
    <w:p w14:paraId="7B5D8F05" w14:textId="77777777" w:rsidR="00006C40" w:rsidRDefault="00006C40" w:rsidP="00006C40">
      <w:pPr>
        <w:pStyle w:val="a3"/>
        <w:numPr>
          <w:ilvl w:val="0"/>
          <w:numId w:val="4"/>
        </w:num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Екологічна безпека. Значна кількість інгібіторів корозії створені відповідно до екологічних стандартів і сприяють екологічній безпеці. </w:t>
      </w:r>
      <w:r w:rsidRPr="002A5254">
        <w:rPr>
          <w:rFonts w:asciiTheme="majorBidi" w:hAnsiTheme="majorBidi" w:cstheme="majorBidi"/>
          <w:sz w:val="28"/>
          <w:szCs w:val="28"/>
        </w:rPr>
        <w:t>Це важливо</w:t>
      </w:r>
      <w:r>
        <w:rPr>
          <w:rFonts w:asciiTheme="majorBidi" w:hAnsiTheme="majorBidi" w:cstheme="majorBidi"/>
          <w:sz w:val="28"/>
          <w:szCs w:val="28"/>
        </w:rPr>
        <w:t xml:space="preserve"> </w:t>
      </w:r>
      <w:r w:rsidRPr="002A5254">
        <w:rPr>
          <w:rFonts w:asciiTheme="majorBidi" w:hAnsiTheme="majorBidi" w:cstheme="majorBidi"/>
          <w:sz w:val="28"/>
          <w:szCs w:val="28"/>
        </w:rPr>
        <w:t xml:space="preserve"> для дотримання</w:t>
      </w:r>
      <w:r>
        <w:rPr>
          <w:rFonts w:asciiTheme="majorBidi" w:hAnsiTheme="majorBidi" w:cstheme="majorBidi"/>
          <w:sz w:val="28"/>
          <w:szCs w:val="28"/>
        </w:rPr>
        <w:t xml:space="preserve"> </w:t>
      </w:r>
      <w:r w:rsidRPr="002A5254">
        <w:rPr>
          <w:rFonts w:asciiTheme="majorBidi" w:hAnsiTheme="majorBidi" w:cstheme="majorBidi"/>
          <w:sz w:val="28"/>
          <w:szCs w:val="28"/>
        </w:rPr>
        <w:t>галузевих</w:t>
      </w:r>
      <w:r>
        <w:rPr>
          <w:rFonts w:asciiTheme="majorBidi" w:hAnsiTheme="majorBidi" w:cstheme="majorBidi"/>
          <w:sz w:val="28"/>
          <w:szCs w:val="28"/>
        </w:rPr>
        <w:t xml:space="preserve"> </w:t>
      </w:r>
      <w:r w:rsidRPr="002A5254">
        <w:rPr>
          <w:rFonts w:asciiTheme="majorBidi" w:hAnsiTheme="majorBidi" w:cstheme="majorBidi"/>
          <w:sz w:val="28"/>
          <w:szCs w:val="28"/>
        </w:rPr>
        <w:t>екологічних</w:t>
      </w:r>
      <w:r>
        <w:rPr>
          <w:rFonts w:asciiTheme="majorBidi" w:hAnsiTheme="majorBidi" w:cstheme="majorBidi"/>
          <w:sz w:val="28"/>
          <w:szCs w:val="28"/>
        </w:rPr>
        <w:t xml:space="preserve"> </w:t>
      </w:r>
      <w:r w:rsidRPr="002A5254">
        <w:rPr>
          <w:rFonts w:asciiTheme="majorBidi" w:hAnsiTheme="majorBidi" w:cstheme="majorBidi"/>
          <w:sz w:val="28"/>
          <w:szCs w:val="28"/>
        </w:rPr>
        <w:t>стандартів</w:t>
      </w:r>
      <w:r>
        <w:rPr>
          <w:rFonts w:asciiTheme="majorBidi" w:hAnsiTheme="majorBidi" w:cstheme="majorBidi"/>
          <w:sz w:val="28"/>
          <w:szCs w:val="28"/>
        </w:rPr>
        <w:t xml:space="preserve"> </w:t>
      </w:r>
      <w:r w:rsidRPr="002A5254">
        <w:rPr>
          <w:rFonts w:asciiTheme="majorBidi" w:hAnsiTheme="majorBidi" w:cstheme="majorBidi"/>
          <w:sz w:val="28"/>
          <w:szCs w:val="28"/>
        </w:rPr>
        <w:t>і</w:t>
      </w:r>
      <w:r>
        <w:rPr>
          <w:rFonts w:asciiTheme="majorBidi" w:hAnsiTheme="majorBidi" w:cstheme="majorBidi"/>
          <w:sz w:val="28"/>
          <w:szCs w:val="28"/>
        </w:rPr>
        <w:t xml:space="preserve"> </w:t>
      </w:r>
      <w:r w:rsidRPr="002A5254">
        <w:rPr>
          <w:rFonts w:asciiTheme="majorBidi" w:hAnsiTheme="majorBidi" w:cstheme="majorBidi"/>
          <w:sz w:val="28"/>
          <w:szCs w:val="28"/>
        </w:rPr>
        <w:t>норм</w:t>
      </w:r>
      <w:r>
        <w:rPr>
          <w:rFonts w:asciiTheme="majorBidi" w:hAnsiTheme="majorBidi" w:cstheme="majorBidi"/>
          <w:sz w:val="28"/>
          <w:szCs w:val="28"/>
        </w:rPr>
        <w:t xml:space="preserve"> </w:t>
      </w:r>
      <w:r w:rsidRPr="002A5254">
        <w:rPr>
          <w:rFonts w:asciiTheme="majorBidi" w:hAnsiTheme="majorBidi" w:cstheme="majorBidi"/>
          <w:sz w:val="28"/>
          <w:szCs w:val="28"/>
        </w:rPr>
        <w:t>безпеки</w:t>
      </w:r>
      <w:r>
        <w:rPr>
          <w:rFonts w:asciiTheme="majorBidi" w:hAnsiTheme="majorBidi" w:cstheme="majorBidi"/>
          <w:sz w:val="28"/>
          <w:szCs w:val="28"/>
        </w:rPr>
        <w:t xml:space="preserve"> </w:t>
      </w:r>
      <w:r w:rsidRPr="002A5254">
        <w:rPr>
          <w:rFonts w:asciiTheme="majorBidi" w:hAnsiTheme="majorBidi" w:cstheme="majorBidi"/>
          <w:sz w:val="28"/>
          <w:szCs w:val="28"/>
        </w:rPr>
        <w:t>та</w:t>
      </w:r>
      <w:r>
        <w:rPr>
          <w:rFonts w:asciiTheme="majorBidi" w:hAnsiTheme="majorBidi" w:cstheme="majorBidi"/>
          <w:sz w:val="28"/>
          <w:szCs w:val="28"/>
        </w:rPr>
        <w:t xml:space="preserve"> </w:t>
      </w:r>
      <w:r w:rsidRPr="002A5254">
        <w:rPr>
          <w:rFonts w:asciiTheme="majorBidi" w:hAnsiTheme="majorBidi" w:cstheme="majorBidi"/>
          <w:sz w:val="28"/>
          <w:szCs w:val="28"/>
        </w:rPr>
        <w:t>охорони</w:t>
      </w:r>
      <w:r>
        <w:rPr>
          <w:rFonts w:asciiTheme="majorBidi" w:hAnsiTheme="majorBidi" w:cstheme="majorBidi"/>
          <w:sz w:val="28"/>
          <w:szCs w:val="28"/>
        </w:rPr>
        <w:t xml:space="preserve"> </w:t>
      </w:r>
      <w:r w:rsidRPr="002A5254">
        <w:rPr>
          <w:rFonts w:asciiTheme="majorBidi" w:hAnsiTheme="majorBidi" w:cstheme="majorBidi"/>
          <w:sz w:val="28"/>
          <w:szCs w:val="28"/>
        </w:rPr>
        <w:t>праці.</w:t>
      </w:r>
    </w:p>
    <w:p w14:paraId="4F44A4DB" w14:textId="77777777" w:rsidR="00006C40" w:rsidRDefault="00006C40" w:rsidP="00006C40">
      <w:pPr>
        <w:pStyle w:val="a3"/>
        <w:numPr>
          <w:ilvl w:val="0"/>
          <w:numId w:val="4"/>
        </w:num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Економічна вигода. Застосування інгібіторів корозії економить витрати на технічне обслуговування та ремонт обладнання, що використовують в корозійних середовищах. </w:t>
      </w:r>
      <w:r w:rsidRPr="00783941">
        <w:rPr>
          <w:rFonts w:asciiTheme="majorBidi" w:hAnsiTheme="majorBidi" w:cstheme="majorBidi"/>
          <w:sz w:val="28"/>
          <w:szCs w:val="28"/>
        </w:rPr>
        <w:t>Це також</w:t>
      </w:r>
      <w:r>
        <w:rPr>
          <w:rFonts w:asciiTheme="majorBidi" w:hAnsiTheme="majorBidi" w:cstheme="majorBidi"/>
          <w:sz w:val="28"/>
          <w:szCs w:val="28"/>
        </w:rPr>
        <w:t xml:space="preserve"> </w:t>
      </w:r>
      <w:r w:rsidRPr="00783941">
        <w:rPr>
          <w:rFonts w:asciiTheme="majorBidi" w:hAnsiTheme="majorBidi" w:cstheme="majorBidi"/>
          <w:sz w:val="28"/>
          <w:szCs w:val="28"/>
        </w:rPr>
        <w:t>зменшує</w:t>
      </w:r>
      <w:r>
        <w:rPr>
          <w:rFonts w:asciiTheme="majorBidi" w:hAnsiTheme="majorBidi" w:cstheme="majorBidi"/>
          <w:sz w:val="28"/>
          <w:szCs w:val="28"/>
        </w:rPr>
        <w:t xml:space="preserve"> </w:t>
      </w:r>
      <w:r w:rsidRPr="00783941">
        <w:rPr>
          <w:rFonts w:asciiTheme="majorBidi" w:hAnsiTheme="majorBidi" w:cstheme="majorBidi"/>
          <w:sz w:val="28"/>
          <w:szCs w:val="28"/>
        </w:rPr>
        <w:t>втрати через</w:t>
      </w:r>
      <w:r>
        <w:rPr>
          <w:rFonts w:asciiTheme="majorBidi" w:hAnsiTheme="majorBidi" w:cstheme="majorBidi"/>
          <w:sz w:val="28"/>
          <w:szCs w:val="28"/>
        </w:rPr>
        <w:t xml:space="preserve"> </w:t>
      </w:r>
      <w:r w:rsidRPr="00783941">
        <w:rPr>
          <w:rFonts w:asciiTheme="majorBidi" w:hAnsiTheme="majorBidi" w:cstheme="majorBidi"/>
          <w:sz w:val="28"/>
          <w:szCs w:val="28"/>
        </w:rPr>
        <w:t>простої</w:t>
      </w:r>
      <w:r>
        <w:rPr>
          <w:rFonts w:asciiTheme="majorBidi" w:hAnsiTheme="majorBidi" w:cstheme="majorBidi"/>
          <w:sz w:val="28"/>
          <w:szCs w:val="28"/>
        </w:rPr>
        <w:t xml:space="preserve"> </w:t>
      </w:r>
      <w:r w:rsidRPr="00783941">
        <w:rPr>
          <w:rFonts w:asciiTheme="majorBidi" w:hAnsiTheme="majorBidi" w:cstheme="majorBidi"/>
          <w:sz w:val="28"/>
          <w:szCs w:val="28"/>
        </w:rPr>
        <w:t>обладнання,</w:t>
      </w:r>
      <w:r>
        <w:rPr>
          <w:rFonts w:asciiTheme="majorBidi" w:hAnsiTheme="majorBidi" w:cstheme="majorBidi"/>
          <w:sz w:val="28"/>
          <w:szCs w:val="28"/>
        </w:rPr>
        <w:t xml:space="preserve"> </w:t>
      </w:r>
      <w:r w:rsidRPr="00783941">
        <w:rPr>
          <w:rFonts w:asciiTheme="majorBidi" w:hAnsiTheme="majorBidi" w:cstheme="majorBidi"/>
          <w:sz w:val="28"/>
          <w:szCs w:val="28"/>
        </w:rPr>
        <w:t>спричинені</w:t>
      </w:r>
      <w:r>
        <w:rPr>
          <w:rFonts w:asciiTheme="majorBidi" w:hAnsiTheme="majorBidi" w:cstheme="majorBidi"/>
          <w:sz w:val="28"/>
          <w:szCs w:val="28"/>
        </w:rPr>
        <w:t xml:space="preserve"> </w:t>
      </w:r>
      <w:r w:rsidRPr="00783941">
        <w:rPr>
          <w:rFonts w:asciiTheme="majorBidi" w:hAnsiTheme="majorBidi" w:cstheme="majorBidi"/>
          <w:sz w:val="28"/>
          <w:szCs w:val="28"/>
        </w:rPr>
        <w:t>корозією.</w:t>
      </w:r>
    </w:p>
    <w:p w14:paraId="17755115" w14:textId="77777777" w:rsidR="00006C40" w:rsidRPr="00BD7472" w:rsidRDefault="00006C40" w:rsidP="00006C40">
      <w:pPr>
        <w:pStyle w:val="a3"/>
        <w:numPr>
          <w:ilvl w:val="0"/>
          <w:numId w:val="4"/>
        </w:numPr>
        <w:spacing w:after="0" w:line="360" w:lineRule="auto"/>
        <w:jc w:val="both"/>
        <w:rPr>
          <w:rFonts w:asciiTheme="majorBidi" w:hAnsiTheme="majorBidi" w:cstheme="majorBidi"/>
          <w:sz w:val="28"/>
          <w:szCs w:val="28"/>
        </w:rPr>
      </w:pPr>
      <w:r>
        <w:rPr>
          <w:rFonts w:asciiTheme="majorBidi" w:hAnsiTheme="majorBidi" w:cstheme="majorBidi"/>
          <w:sz w:val="28"/>
          <w:szCs w:val="28"/>
        </w:rPr>
        <w:t>Здатність працювати в різних умовах. І</w:t>
      </w:r>
      <w:r w:rsidRPr="000703D8">
        <w:rPr>
          <w:rFonts w:asciiTheme="majorBidi" w:hAnsiTheme="majorBidi" w:cstheme="majorBidi"/>
          <w:sz w:val="28"/>
          <w:szCs w:val="28"/>
        </w:rPr>
        <w:t>нгібітори корозії</w:t>
      </w:r>
      <w:r>
        <w:rPr>
          <w:rFonts w:asciiTheme="majorBidi" w:hAnsiTheme="majorBidi" w:cstheme="majorBidi"/>
          <w:sz w:val="28"/>
          <w:szCs w:val="28"/>
        </w:rPr>
        <w:t xml:space="preserve"> </w:t>
      </w:r>
      <w:r w:rsidRPr="000703D8">
        <w:rPr>
          <w:rFonts w:asciiTheme="majorBidi" w:hAnsiTheme="majorBidi" w:cstheme="majorBidi"/>
          <w:sz w:val="28"/>
          <w:szCs w:val="28"/>
        </w:rPr>
        <w:t>можна</w:t>
      </w:r>
      <w:r>
        <w:rPr>
          <w:rFonts w:asciiTheme="majorBidi" w:hAnsiTheme="majorBidi" w:cstheme="majorBidi"/>
          <w:sz w:val="28"/>
          <w:szCs w:val="28"/>
        </w:rPr>
        <w:t xml:space="preserve"> </w:t>
      </w:r>
      <w:r w:rsidRPr="000703D8">
        <w:rPr>
          <w:rFonts w:asciiTheme="majorBidi" w:hAnsiTheme="majorBidi" w:cstheme="majorBidi"/>
          <w:sz w:val="28"/>
          <w:szCs w:val="28"/>
        </w:rPr>
        <w:t>використовувати</w:t>
      </w:r>
      <w:r>
        <w:rPr>
          <w:rFonts w:asciiTheme="majorBidi" w:hAnsiTheme="majorBidi" w:cstheme="majorBidi"/>
          <w:sz w:val="28"/>
          <w:szCs w:val="28"/>
        </w:rPr>
        <w:t xml:space="preserve"> </w:t>
      </w:r>
      <w:r w:rsidRPr="000703D8">
        <w:rPr>
          <w:rFonts w:asciiTheme="majorBidi" w:hAnsiTheme="majorBidi" w:cstheme="majorBidi"/>
          <w:sz w:val="28"/>
          <w:szCs w:val="28"/>
        </w:rPr>
        <w:t>в різних умовах експлуатації,</w:t>
      </w:r>
      <w:r>
        <w:rPr>
          <w:rFonts w:asciiTheme="majorBidi" w:hAnsiTheme="majorBidi" w:cstheme="majorBidi"/>
          <w:sz w:val="28"/>
          <w:szCs w:val="28"/>
        </w:rPr>
        <w:t xml:space="preserve"> </w:t>
      </w:r>
      <w:r w:rsidRPr="000703D8">
        <w:rPr>
          <w:rFonts w:asciiTheme="majorBidi" w:hAnsiTheme="majorBidi" w:cstheme="majorBidi"/>
          <w:sz w:val="28"/>
          <w:szCs w:val="28"/>
        </w:rPr>
        <w:t>в</w:t>
      </w:r>
      <w:r>
        <w:rPr>
          <w:rFonts w:asciiTheme="majorBidi" w:hAnsiTheme="majorBidi" w:cstheme="majorBidi"/>
          <w:sz w:val="28"/>
          <w:szCs w:val="28"/>
        </w:rPr>
        <w:t xml:space="preserve"> </w:t>
      </w:r>
      <w:r w:rsidRPr="000703D8">
        <w:rPr>
          <w:rFonts w:asciiTheme="majorBidi" w:hAnsiTheme="majorBidi" w:cstheme="majorBidi"/>
          <w:sz w:val="28"/>
          <w:szCs w:val="28"/>
        </w:rPr>
        <w:t>тому</w:t>
      </w:r>
      <w:r>
        <w:rPr>
          <w:rFonts w:asciiTheme="majorBidi" w:hAnsiTheme="majorBidi" w:cstheme="majorBidi"/>
          <w:sz w:val="28"/>
          <w:szCs w:val="28"/>
        </w:rPr>
        <w:t xml:space="preserve"> </w:t>
      </w:r>
      <w:r w:rsidRPr="000703D8">
        <w:rPr>
          <w:rFonts w:asciiTheme="majorBidi" w:hAnsiTheme="majorBidi" w:cstheme="majorBidi"/>
          <w:sz w:val="28"/>
          <w:szCs w:val="28"/>
        </w:rPr>
        <w:t>числі</w:t>
      </w:r>
      <w:r>
        <w:rPr>
          <w:rFonts w:asciiTheme="majorBidi" w:hAnsiTheme="majorBidi" w:cstheme="majorBidi"/>
          <w:sz w:val="28"/>
          <w:szCs w:val="28"/>
        </w:rPr>
        <w:t xml:space="preserve"> </w:t>
      </w:r>
      <w:r w:rsidRPr="000703D8">
        <w:rPr>
          <w:rFonts w:asciiTheme="majorBidi" w:hAnsiTheme="majorBidi" w:cstheme="majorBidi"/>
          <w:sz w:val="28"/>
          <w:szCs w:val="28"/>
        </w:rPr>
        <w:t>при</w:t>
      </w:r>
      <w:r>
        <w:rPr>
          <w:rFonts w:asciiTheme="majorBidi" w:hAnsiTheme="majorBidi" w:cstheme="majorBidi"/>
          <w:sz w:val="28"/>
          <w:szCs w:val="28"/>
        </w:rPr>
        <w:t xml:space="preserve"> </w:t>
      </w:r>
      <w:r w:rsidRPr="000703D8">
        <w:rPr>
          <w:rFonts w:asciiTheme="majorBidi" w:hAnsiTheme="majorBidi" w:cstheme="majorBidi"/>
          <w:sz w:val="28"/>
          <w:szCs w:val="28"/>
        </w:rPr>
        <w:t>високих</w:t>
      </w:r>
      <w:r>
        <w:rPr>
          <w:rFonts w:asciiTheme="majorBidi" w:hAnsiTheme="majorBidi" w:cstheme="majorBidi"/>
          <w:sz w:val="28"/>
          <w:szCs w:val="28"/>
        </w:rPr>
        <w:t xml:space="preserve"> </w:t>
      </w:r>
      <w:r w:rsidRPr="000703D8">
        <w:rPr>
          <w:rFonts w:asciiTheme="majorBidi" w:hAnsiTheme="majorBidi" w:cstheme="majorBidi"/>
          <w:sz w:val="28"/>
          <w:szCs w:val="28"/>
        </w:rPr>
        <w:t>температурах</w:t>
      </w:r>
      <w:r>
        <w:rPr>
          <w:rFonts w:asciiTheme="majorBidi" w:hAnsiTheme="majorBidi" w:cstheme="majorBidi"/>
          <w:sz w:val="28"/>
          <w:szCs w:val="28"/>
        </w:rPr>
        <w:t xml:space="preserve"> </w:t>
      </w:r>
      <w:r w:rsidRPr="000703D8">
        <w:rPr>
          <w:rFonts w:asciiTheme="majorBidi" w:hAnsiTheme="majorBidi" w:cstheme="majorBidi"/>
          <w:sz w:val="28"/>
          <w:szCs w:val="28"/>
        </w:rPr>
        <w:t>і</w:t>
      </w:r>
      <w:r>
        <w:rPr>
          <w:rFonts w:asciiTheme="majorBidi" w:hAnsiTheme="majorBidi" w:cstheme="majorBidi"/>
          <w:sz w:val="28"/>
          <w:szCs w:val="28"/>
        </w:rPr>
        <w:t xml:space="preserve"> </w:t>
      </w:r>
      <w:r w:rsidRPr="000703D8">
        <w:rPr>
          <w:rFonts w:asciiTheme="majorBidi" w:hAnsiTheme="majorBidi" w:cstheme="majorBidi"/>
          <w:sz w:val="28"/>
          <w:szCs w:val="28"/>
        </w:rPr>
        <w:t>під тиском. Тому</w:t>
      </w:r>
      <w:r>
        <w:rPr>
          <w:rFonts w:asciiTheme="majorBidi" w:hAnsiTheme="majorBidi" w:cstheme="majorBidi"/>
          <w:sz w:val="28"/>
          <w:szCs w:val="28"/>
        </w:rPr>
        <w:t xml:space="preserve"> </w:t>
      </w:r>
      <w:r w:rsidRPr="000703D8">
        <w:rPr>
          <w:rFonts w:asciiTheme="majorBidi" w:hAnsiTheme="majorBidi" w:cstheme="majorBidi"/>
          <w:sz w:val="28"/>
          <w:szCs w:val="28"/>
        </w:rPr>
        <w:t>їх</w:t>
      </w:r>
      <w:r>
        <w:rPr>
          <w:rFonts w:asciiTheme="majorBidi" w:hAnsiTheme="majorBidi" w:cstheme="majorBidi"/>
          <w:sz w:val="28"/>
          <w:szCs w:val="28"/>
        </w:rPr>
        <w:t xml:space="preserve"> </w:t>
      </w:r>
      <w:r w:rsidRPr="000703D8">
        <w:rPr>
          <w:rFonts w:asciiTheme="majorBidi" w:hAnsiTheme="majorBidi" w:cstheme="majorBidi"/>
          <w:sz w:val="28"/>
          <w:szCs w:val="28"/>
        </w:rPr>
        <w:t>можна</w:t>
      </w:r>
      <w:r>
        <w:rPr>
          <w:rFonts w:asciiTheme="majorBidi" w:hAnsiTheme="majorBidi" w:cstheme="majorBidi"/>
          <w:sz w:val="28"/>
          <w:szCs w:val="28"/>
        </w:rPr>
        <w:t xml:space="preserve"> </w:t>
      </w:r>
      <w:r w:rsidRPr="000703D8">
        <w:rPr>
          <w:rFonts w:asciiTheme="majorBidi" w:hAnsiTheme="majorBidi" w:cstheme="majorBidi"/>
          <w:sz w:val="28"/>
          <w:szCs w:val="28"/>
        </w:rPr>
        <w:t>використовувати</w:t>
      </w:r>
      <w:r>
        <w:rPr>
          <w:rFonts w:asciiTheme="majorBidi" w:hAnsiTheme="majorBidi" w:cstheme="majorBidi"/>
          <w:sz w:val="28"/>
          <w:szCs w:val="28"/>
        </w:rPr>
        <w:t xml:space="preserve"> </w:t>
      </w:r>
      <w:r w:rsidRPr="000703D8">
        <w:rPr>
          <w:rFonts w:asciiTheme="majorBidi" w:hAnsiTheme="majorBidi" w:cstheme="majorBidi"/>
          <w:sz w:val="28"/>
          <w:szCs w:val="28"/>
        </w:rPr>
        <w:t>в</w:t>
      </w:r>
      <w:r>
        <w:rPr>
          <w:rFonts w:asciiTheme="majorBidi" w:hAnsiTheme="majorBidi" w:cstheme="majorBidi"/>
          <w:sz w:val="28"/>
          <w:szCs w:val="28"/>
        </w:rPr>
        <w:t xml:space="preserve"> </w:t>
      </w:r>
      <w:r w:rsidRPr="000703D8">
        <w:rPr>
          <w:rFonts w:asciiTheme="majorBidi" w:hAnsiTheme="majorBidi" w:cstheme="majorBidi"/>
          <w:sz w:val="28"/>
          <w:szCs w:val="28"/>
        </w:rPr>
        <w:t>широкому</w:t>
      </w:r>
      <w:r>
        <w:rPr>
          <w:rFonts w:asciiTheme="majorBidi" w:hAnsiTheme="majorBidi" w:cstheme="majorBidi"/>
          <w:sz w:val="28"/>
          <w:szCs w:val="28"/>
        </w:rPr>
        <w:t xml:space="preserve"> </w:t>
      </w:r>
      <w:r w:rsidRPr="000703D8">
        <w:rPr>
          <w:rFonts w:asciiTheme="majorBidi" w:hAnsiTheme="majorBidi" w:cstheme="majorBidi"/>
          <w:sz w:val="28"/>
          <w:szCs w:val="28"/>
        </w:rPr>
        <w:t>спектрі</w:t>
      </w:r>
      <w:r>
        <w:rPr>
          <w:rFonts w:asciiTheme="majorBidi" w:hAnsiTheme="majorBidi" w:cstheme="majorBidi"/>
          <w:sz w:val="28"/>
          <w:szCs w:val="28"/>
        </w:rPr>
        <w:t xml:space="preserve"> </w:t>
      </w:r>
      <w:r w:rsidRPr="000703D8">
        <w:rPr>
          <w:rFonts w:asciiTheme="majorBidi" w:hAnsiTheme="majorBidi" w:cstheme="majorBidi"/>
          <w:sz w:val="28"/>
          <w:szCs w:val="28"/>
        </w:rPr>
        <w:t>галузей</w:t>
      </w:r>
      <w:r>
        <w:rPr>
          <w:rFonts w:asciiTheme="majorBidi" w:hAnsiTheme="majorBidi" w:cstheme="majorBidi"/>
          <w:sz w:val="28"/>
          <w:szCs w:val="28"/>
        </w:rPr>
        <w:t xml:space="preserve"> </w:t>
      </w:r>
      <w:r w:rsidRPr="000703D8">
        <w:rPr>
          <w:rFonts w:asciiTheme="majorBidi" w:hAnsiTheme="majorBidi" w:cstheme="majorBidi"/>
          <w:sz w:val="28"/>
          <w:szCs w:val="28"/>
        </w:rPr>
        <w:t>промисловості.</w:t>
      </w:r>
    </w:p>
    <w:p w14:paraId="0AB45F36" w14:textId="77777777" w:rsidR="00006C40" w:rsidRDefault="00006C40" w:rsidP="00006C40">
      <w:pPr>
        <w:spacing w:after="0" w:line="360" w:lineRule="auto"/>
        <w:ind w:firstLine="709"/>
        <w:jc w:val="both"/>
        <w:rPr>
          <w:rFonts w:asciiTheme="majorBidi" w:hAnsiTheme="majorBidi" w:cstheme="majorBidi"/>
          <w:sz w:val="28"/>
          <w:szCs w:val="28"/>
        </w:rPr>
      </w:pPr>
      <w:r w:rsidRPr="00800460">
        <w:rPr>
          <w:rFonts w:asciiTheme="majorBidi" w:hAnsiTheme="majorBidi" w:cstheme="majorBidi"/>
          <w:sz w:val="28"/>
          <w:szCs w:val="28"/>
        </w:rPr>
        <w:t>Вуглекислий газ природнім чином міститься в нафті та газі, його зазвичай закачують у нафтопромислові свердловини для покращення вилучення нафти</w:t>
      </w:r>
      <w:r w:rsidRPr="001600E9">
        <w:rPr>
          <w:rFonts w:asciiTheme="majorBidi" w:hAnsiTheme="majorBidi" w:cstheme="majorBidi"/>
          <w:sz w:val="28"/>
          <w:szCs w:val="28"/>
          <w:lang w:val="ru-RU"/>
        </w:rPr>
        <w:t>[</w:t>
      </w:r>
      <w:r>
        <w:rPr>
          <w:rFonts w:asciiTheme="majorBidi" w:hAnsiTheme="majorBidi" w:cstheme="majorBidi"/>
          <w:sz w:val="28"/>
          <w:szCs w:val="28"/>
        </w:rPr>
        <w:t>15</w:t>
      </w:r>
      <w:r w:rsidRPr="001600E9">
        <w:rPr>
          <w:rFonts w:asciiTheme="majorBidi" w:hAnsiTheme="majorBidi" w:cstheme="majorBidi"/>
          <w:sz w:val="28"/>
          <w:szCs w:val="28"/>
          <w:lang w:val="ru-RU"/>
        </w:rPr>
        <w:t>]</w:t>
      </w:r>
      <w:r w:rsidRPr="00800460">
        <w:rPr>
          <w:rFonts w:asciiTheme="majorBidi" w:hAnsiTheme="majorBidi" w:cstheme="majorBidi"/>
          <w:sz w:val="28"/>
          <w:szCs w:val="28"/>
        </w:rPr>
        <w:t>. Вуглекислотна (CO</w:t>
      </w:r>
      <w:r w:rsidRPr="007A56DC">
        <w:rPr>
          <w:rFonts w:asciiTheme="majorBidi" w:hAnsiTheme="majorBidi" w:cstheme="majorBidi"/>
          <w:sz w:val="28"/>
          <w:szCs w:val="28"/>
          <w:vertAlign w:val="subscript"/>
        </w:rPr>
        <w:t>2</w:t>
      </w:r>
      <w:r w:rsidRPr="00800460">
        <w:rPr>
          <w:rFonts w:asciiTheme="majorBidi" w:hAnsiTheme="majorBidi" w:cstheme="majorBidi"/>
          <w:sz w:val="28"/>
          <w:szCs w:val="28"/>
        </w:rPr>
        <w:t xml:space="preserve">) корозія - це головна проблема в нафтопромислові. Вона виникає коли поверхня сталі піддається впливу водного розчину, що містить розчинений вуглекислий газ. В нафтогазовій промисловості щороку витрачається близько 1372 мільярдів доларів на проблеми, які пов’язані із корозією. Близько 60% всіх аварій на нафтопроводах пов’язані із вуглекислотною корозією, що призводить до витоку легкозаймистих речовин </w:t>
      </w:r>
      <w:r w:rsidRPr="00800460">
        <w:rPr>
          <w:rFonts w:asciiTheme="majorBidi" w:hAnsiTheme="majorBidi" w:cstheme="majorBidi"/>
          <w:sz w:val="28"/>
          <w:szCs w:val="28"/>
        </w:rPr>
        <w:lastRenderedPageBreak/>
        <w:t>(потенційно небезпечних хімічних речовин) в результаті пошкодження трубопроводу</w:t>
      </w:r>
      <w:r>
        <w:rPr>
          <w:rFonts w:asciiTheme="majorBidi" w:hAnsiTheme="majorBidi" w:cstheme="majorBidi"/>
          <w:sz w:val="28"/>
          <w:szCs w:val="28"/>
        </w:rPr>
        <w:t>.</w:t>
      </w:r>
    </w:p>
    <w:p w14:paraId="44B54028" w14:textId="77777777" w:rsidR="00006C40" w:rsidRDefault="00006C40" w:rsidP="00006C40">
      <w:pPr>
        <w:spacing w:after="0" w:line="360" w:lineRule="auto"/>
        <w:ind w:firstLine="709"/>
        <w:jc w:val="both"/>
        <w:rPr>
          <w:rFonts w:asciiTheme="majorBidi" w:hAnsiTheme="majorBidi" w:cstheme="majorBidi"/>
          <w:sz w:val="28"/>
          <w:szCs w:val="28"/>
        </w:rPr>
      </w:pPr>
      <w:r w:rsidRPr="00800460">
        <w:rPr>
          <w:rFonts w:asciiTheme="majorBidi" w:hAnsiTheme="majorBidi" w:cstheme="majorBidi"/>
          <w:sz w:val="28"/>
          <w:szCs w:val="28"/>
        </w:rPr>
        <w:t xml:space="preserve">Одним з найефективніших способів зменшення корозії металевих конструкціях при виробництві, транспортуванні та зберіганні нафти та газу є інгібітори корозії . Останнім часом органічні молекули (аміни та </w:t>
      </w:r>
      <w:proofErr w:type="spellStart"/>
      <w:r w:rsidRPr="00800460">
        <w:rPr>
          <w:rFonts w:asciiTheme="majorBidi" w:hAnsiTheme="majorBidi" w:cstheme="majorBidi"/>
          <w:sz w:val="28"/>
          <w:szCs w:val="28"/>
        </w:rPr>
        <w:t>імідазоліни</w:t>
      </w:r>
      <w:proofErr w:type="spellEnd"/>
      <w:r w:rsidRPr="00800460">
        <w:rPr>
          <w:rFonts w:asciiTheme="majorBidi" w:hAnsiTheme="majorBidi" w:cstheme="majorBidi"/>
          <w:sz w:val="28"/>
          <w:szCs w:val="28"/>
        </w:rPr>
        <w:t xml:space="preserve">) та полімери (природні та синтетичні полімери) використовуються для перешкоджання проблем вуглекислотної корозії металевих конструкцій. Ефективність інгібітору для зменшення проблем від корозії в нафтових та газових родовищах залежить від декількох параметрів (температура, </w:t>
      </w:r>
      <w:proofErr w:type="spellStart"/>
      <w:r w:rsidRPr="00800460">
        <w:rPr>
          <w:rFonts w:asciiTheme="majorBidi" w:hAnsiTheme="majorBidi" w:cstheme="majorBidi"/>
          <w:sz w:val="28"/>
          <w:szCs w:val="28"/>
        </w:rPr>
        <w:t>ступін</w:t>
      </w:r>
      <w:r w:rsidRPr="009D386A">
        <w:rPr>
          <w:rFonts w:asciiTheme="majorBidi" w:hAnsiTheme="majorBidi" w:cstheme="majorBidi"/>
          <w:sz w:val="28"/>
          <w:szCs w:val="28"/>
        </w:rPr>
        <w:t>я</w:t>
      </w:r>
      <w:proofErr w:type="spellEnd"/>
      <w:r w:rsidRPr="006D7DCB">
        <w:rPr>
          <w:rFonts w:asciiTheme="majorBidi" w:hAnsiTheme="majorBidi" w:cstheme="majorBidi"/>
          <w:color w:val="4472C4" w:themeColor="accent1"/>
          <w:sz w:val="28"/>
          <w:szCs w:val="28"/>
        </w:rPr>
        <w:t xml:space="preserve"> </w:t>
      </w:r>
      <w:r w:rsidRPr="00800460">
        <w:rPr>
          <w:rFonts w:asciiTheme="majorBidi" w:hAnsiTheme="majorBidi" w:cstheme="majorBidi"/>
          <w:sz w:val="28"/>
          <w:szCs w:val="28"/>
        </w:rPr>
        <w:t>напруги зсуву стінки та кількості розчинених речовин)</w:t>
      </w:r>
      <w:r w:rsidRPr="001600E9">
        <w:rPr>
          <w:rFonts w:asciiTheme="majorBidi" w:hAnsiTheme="majorBidi" w:cstheme="majorBidi"/>
          <w:sz w:val="28"/>
          <w:szCs w:val="28"/>
        </w:rPr>
        <w:t>[</w:t>
      </w:r>
      <w:r>
        <w:rPr>
          <w:rFonts w:asciiTheme="majorBidi" w:hAnsiTheme="majorBidi" w:cstheme="majorBidi"/>
          <w:sz w:val="28"/>
          <w:szCs w:val="28"/>
        </w:rPr>
        <w:t>16</w:t>
      </w:r>
      <w:r w:rsidRPr="001600E9">
        <w:rPr>
          <w:rFonts w:asciiTheme="majorBidi" w:hAnsiTheme="majorBidi" w:cstheme="majorBidi"/>
          <w:sz w:val="28"/>
          <w:szCs w:val="28"/>
        </w:rPr>
        <w:t>]</w:t>
      </w:r>
      <w:r w:rsidRPr="00800460">
        <w:rPr>
          <w:rFonts w:asciiTheme="majorBidi" w:hAnsiTheme="majorBidi" w:cstheme="majorBidi"/>
          <w:sz w:val="28"/>
          <w:szCs w:val="28"/>
        </w:rPr>
        <w:t>. Використовують емпіричний метод рівняння під назвою «Оцінка вірогідності успіху інгібітору» (ILSS) для прогнозування ефективності інгібітору корозії (рівняння 1). ILSS обчислює ефективність інгібітору, як функцію температури, напруга зсуву стінки (WSS), загальну кількість розчинених твердих речовин (TDS) та швидкість корозії (CR). На основі результатів ILSS ймовірність того, що інгібітор буде успішним відповідає класифікації із чотирьох категорій (таблиця 1).</w:t>
      </w:r>
    </w:p>
    <w:p w14:paraId="0E6B511A" w14:textId="77777777" w:rsidR="003F2B0C" w:rsidRDefault="003F2B0C" w:rsidP="00006C40">
      <w:pPr>
        <w:spacing w:after="0" w:line="360" w:lineRule="auto"/>
        <w:ind w:firstLine="709"/>
        <w:jc w:val="both"/>
        <w:rPr>
          <w:rFonts w:asciiTheme="majorBidi" w:hAnsiTheme="majorBidi" w:cstheme="majorBidi"/>
          <w:sz w:val="28"/>
          <w:szCs w:val="28"/>
        </w:rPr>
      </w:pPr>
    </w:p>
    <w:p w14:paraId="6B103C6D" w14:textId="21EADE4A" w:rsidR="00006C40" w:rsidRDefault="003F2B0C" w:rsidP="00881A8A">
      <w:pPr>
        <w:spacing w:after="0" w:line="360" w:lineRule="auto"/>
        <w:ind w:firstLine="709"/>
        <w:jc w:val="both"/>
        <w:rPr>
          <w:rFonts w:asciiTheme="majorBidi" w:hAnsiTheme="majorBidi" w:cstheme="majorBidi"/>
          <w:sz w:val="28"/>
          <w:szCs w:val="28"/>
          <w:lang w:val="en-US"/>
        </w:rPr>
      </w:pPr>
      <w:r>
        <w:rPr>
          <w:rFonts w:asciiTheme="majorBidi" w:hAnsiTheme="majorBidi" w:cstheme="majorBidi"/>
          <w:sz w:val="28"/>
          <w:szCs w:val="28"/>
          <w:lang w:val="en-US"/>
        </w:rPr>
        <w:t xml:space="preserve">ILSS </w:t>
      </w:r>
      <w:r w:rsidRPr="003F2B0C">
        <w:rPr>
          <w:rFonts w:asciiTheme="majorBidi" w:hAnsiTheme="majorBidi" w:cstheme="majorBidi"/>
          <w:sz w:val="28"/>
          <w:szCs w:val="28"/>
        </w:rPr>
        <w:t>=</w:t>
      </w:r>
      <w:r>
        <w:rPr>
          <w:rFonts w:asciiTheme="majorBidi" w:hAnsiTheme="majorBidi" w:cstheme="majorBidi"/>
          <w:sz w:val="28"/>
          <w:szCs w:val="28"/>
          <w:lang w:val="en-US"/>
        </w:rPr>
        <w:t xml:space="preserve"> </w:t>
      </w:r>
      <w:bookmarkStart w:id="10" w:name="_Hlk155115759"/>
      <m:oMath>
        <m:f>
          <m:fPr>
            <m:ctrlPr>
              <w:rPr>
                <w:rFonts w:ascii="Cambria Math" w:hAnsi="Cambria Math" w:cstheme="majorBidi"/>
                <w:i/>
                <w:sz w:val="28"/>
                <w:szCs w:val="28"/>
                <w:lang w:val="en-US"/>
              </w:rPr>
            </m:ctrlPr>
          </m:fPr>
          <m:num>
            <m:r>
              <w:rPr>
                <w:rFonts w:ascii="Cambria Math" w:hAnsi="Cambria Math" w:cstheme="majorBidi"/>
                <w:sz w:val="28"/>
                <w:szCs w:val="28"/>
                <w:lang w:val="en-US"/>
              </w:rPr>
              <m:t>temperature (℃)</m:t>
            </m:r>
          </m:num>
          <m:den>
            <m:r>
              <w:rPr>
                <w:rFonts w:ascii="Cambria Math" w:hAnsi="Cambria Math" w:cstheme="majorBidi"/>
                <w:sz w:val="28"/>
                <w:szCs w:val="28"/>
                <w:lang w:val="en-US"/>
              </w:rPr>
              <m:t>40</m:t>
            </m:r>
          </m:den>
        </m:f>
        <w:bookmarkEnd w:id="10"/>
        <m:r>
          <m:rPr>
            <m:sty m:val="p"/>
          </m:rPr>
          <w:rPr>
            <w:rFonts w:ascii="Cambria Math" w:hAnsi="Cambria Math" w:cs="Arial"/>
            <w:color w:val="4D5156"/>
            <w:sz w:val="21"/>
            <w:szCs w:val="21"/>
            <w:shd w:val="clear" w:color="auto" w:fill="FFFFFF"/>
          </w:rPr>
          <m:t xml:space="preserve">+  </m:t>
        </m:r>
        <m:f>
          <m:fPr>
            <m:ctrlPr>
              <w:rPr>
                <w:rFonts w:ascii="Cambria Math" w:hAnsi="Cambria Math" w:cstheme="majorBidi"/>
                <w:i/>
                <w:sz w:val="28"/>
                <w:szCs w:val="28"/>
                <w:lang w:val="en-US"/>
              </w:rPr>
            </m:ctrlPr>
          </m:fPr>
          <m:num>
            <m:r>
              <w:rPr>
                <w:rFonts w:ascii="Cambria Math" w:hAnsi="Cambria Math" w:cstheme="majorBidi"/>
                <w:sz w:val="28"/>
                <w:szCs w:val="28"/>
                <w:lang w:val="en-US"/>
              </w:rPr>
              <m:t>WSS (Pa)</m:t>
            </m:r>
          </m:num>
          <m:den>
            <m:r>
              <w:rPr>
                <w:rFonts w:ascii="Cambria Math" w:hAnsi="Cambria Math" w:cstheme="majorBidi"/>
                <w:sz w:val="28"/>
                <w:szCs w:val="28"/>
                <w:lang w:val="en-US"/>
              </w:rPr>
              <m:t>240</m:t>
            </m:r>
          </m:den>
        </m:f>
        <m:r>
          <m:rPr>
            <m:sty m:val="p"/>
          </m:rPr>
          <w:rPr>
            <w:rFonts w:ascii="Cambria Math" w:hAnsi="Arial" w:cs="Arial"/>
            <w:color w:val="4D5156"/>
            <w:sz w:val="21"/>
            <w:szCs w:val="21"/>
            <w:shd w:val="clear" w:color="auto" w:fill="FFFFFF"/>
          </w:rPr>
          <m:t xml:space="preserve"> + </m:t>
        </m:r>
        <m:f>
          <m:fPr>
            <m:ctrlPr>
              <w:rPr>
                <w:rFonts w:ascii="Cambria Math" w:hAnsi="Cambria Math" w:cstheme="majorBidi"/>
                <w:i/>
                <w:sz w:val="28"/>
                <w:szCs w:val="28"/>
                <w:lang w:val="en-US"/>
              </w:rPr>
            </m:ctrlPr>
          </m:fPr>
          <m:num>
            <m:r>
              <w:rPr>
                <w:rFonts w:ascii="Cambria Math" w:hAnsi="Cambria Math" w:cstheme="majorBidi"/>
                <w:sz w:val="28"/>
                <w:szCs w:val="28"/>
                <w:lang w:val="en-US"/>
              </w:rPr>
              <m:t>TDS (pmm)</m:t>
            </m:r>
          </m:num>
          <m:den>
            <m:r>
              <w:rPr>
                <w:rFonts w:ascii="Cambria Math" w:hAnsi="Cambria Math" w:cstheme="majorBidi"/>
                <w:sz w:val="28"/>
                <w:szCs w:val="28"/>
                <w:lang w:val="en-US"/>
              </w:rPr>
              <m:t>125,000</m:t>
            </m:r>
          </m:den>
        </m:f>
        <m:r>
          <w:rPr>
            <w:rFonts w:ascii="Cambria Math" w:hAnsi="Cambria Math" w:cstheme="majorBidi"/>
            <w:sz w:val="28"/>
            <w:szCs w:val="28"/>
            <w:lang w:val="en-US"/>
          </w:rPr>
          <m:t xml:space="preserve"> </m:t>
        </m:r>
        <m:r>
          <m:rPr>
            <m:sty m:val="p"/>
          </m:rPr>
          <w:rPr>
            <w:rFonts w:ascii="Cambria Math" w:hAnsi="Cambria Math" w:cs="Arial"/>
            <w:color w:val="4D5156"/>
            <w:sz w:val="21"/>
            <w:szCs w:val="21"/>
            <w:shd w:val="clear" w:color="auto" w:fill="FFFFFF"/>
          </w:rPr>
          <m:t xml:space="preserve">+ </m:t>
        </m:r>
        <m:f>
          <m:fPr>
            <m:ctrlPr>
              <w:rPr>
                <w:rFonts w:ascii="Cambria Math" w:hAnsi="Cambria Math" w:cstheme="majorBidi"/>
                <w:i/>
                <w:sz w:val="28"/>
                <w:szCs w:val="28"/>
                <w:lang w:val="en-US"/>
              </w:rPr>
            </m:ctrlPr>
          </m:fPr>
          <m:num>
            <m:r>
              <w:rPr>
                <w:rFonts w:ascii="Cambria Math" w:hAnsi="Cambria Math" w:cstheme="majorBidi"/>
                <w:sz w:val="28"/>
                <w:szCs w:val="28"/>
                <w:lang w:val="en-US"/>
              </w:rPr>
              <m:t>CR (℃)</m:t>
            </m:r>
          </m:num>
          <m:den>
            <m:r>
              <w:rPr>
                <w:rFonts w:ascii="Cambria Math" w:hAnsi="Cambria Math" w:cstheme="majorBidi"/>
                <w:sz w:val="28"/>
                <w:szCs w:val="28"/>
                <w:lang w:val="en-US"/>
              </w:rPr>
              <m:t>10</m:t>
            </m:r>
          </m:den>
        </m:f>
      </m:oMath>
      <w:r w:rsidR="00881A8A">
        <w:rPr>
          <w:rFonts w:asciiTheme="majorBidi" w:eastAsiaTheme="minorEastAsia" w:hAnsiTheme="majorBidi" w:cstheme="majorBidi"/>
          <w:sz w:val="28"/>
          <w:szCs w:val="28"/>
          <w:lang w:val="en-US"/>
        </w:rPr>
        <w:t xml:space="preserve">                          </w:t>
      </w:r>
      <w:proofErr w:type="gramStart"/>
      <w:r w:rsidR="00881A8A">
        <w:rPr>
          <w:rFonts w:asciiTheme="majorBidi" w:eastAsiaTheme="minorEastAsia" w:hAnsiTheme="majorBidi" w:cstheme="majorBidi"/>
          <w:sz w:val="28"/>
          <w:szCs w:val="28"/>
          <w:lang w:val="en-US"/>
        </w:rPr>
        <w:t xml:space="preserve">   (</w:t>
      </w:r>
      <w:proofErr w:type="gramEnd"/>
      <w:r w:rsidR="00881A8A">
        <w:rPr>
          <w:rFonts w:asciiTheme="majorBidi" w:eastAsiaTheme="minorEastAsia" w:hAnsiTheme="majorBidi" w:cstheme="majorBidi"/>
          <w:sz w:val="28"/>
          <w:szCs w:val="28"/>
          <w:lang w:val="en-US"/>
        </w:rPr>
        <w:t>1</w:t>
      </w:r>
      <w:r w:rsidR="0057033F">
        <w:rPr>
          <w:rFonts w:asciiTheme="majorBidi" w:eastAsiaTheme="minorEastAsia" w:hAnsiTheme="majorBidi" w:cstheme="majorBidi"/>
          <w:sz w:val="28"/>
          <w:szCs w:val="28"/>
        </w:rPr>
        <w:t>.1</w:t>
      </w:r>
      <w:r w:rsidR="00881A8A">
        <w:rPr>
          <w:rFonts w:asciiTheme="majorBidi" w:eastAsiaTheme="minorEastAsia" w:hAnsiTheme="majorBidi" w:cstheme="majorBidi"/>
          <w:sz w:val="28"/>
          <w:szCs w:val="28"/>
          <w:lang w:val="en-US"/>
        </w:rPr>
        <w:t>)</w:t>
      </w:r>
    </w:p>
    <w:p w14:paraId="5A740D6C" w14:textId="77777777" w:rsidR="00881A8A" w:rsidRPr="00881A8A" w:rsidRDefault="00881A8A" w:rsidP="00881A8A">
      <w:pPr>
        <w:spacing w:after="0" w:line="360" w:lineRule="auto"/>
        <w:ind w:firstLine="709"/>
        <w:jc w:val="both"/>
        <w:rPr>
          <w:rFonts w:asciiTheme="majorBidi" w:hAnsiTheme="majorBidi" w:cstheme="majorBidi"/>
          <w:sz w:val="28"/>
          <w:szCs w:val="28"/>
          <w:lang w:val="en-US"/>
        </w:rPr>
      </w:pPr>
    </w:p>
    <w:p w14:paraId="68EB1D87" w14:textId="3C76B125" w:rsidR="00006C40" w:rsidRDefault="00006C40" w:rsidP="00006C40">
      <w:pPr>
        <w:spacing w:after="0" w:line="360" w:lineRule="auto"/>
        <w:jc w:val="both"/>
        <w:rPr>
          <w:rFonts w:asciiTheme="majorBidi" w:hAnsiTheme="majorBidi" w:cstheme="majorBidi"/>
          <w:sz w:val="28"/>
          <w:szCs w:val="28"/>
        </w:rPr>
      </w:pPr>
      <w:r w:rsidRPr="00A4495C">
        <w:rPr>
          <w:rFonts w:asciiTheme="majorBidi" w:hAnsiTheme="majorBidi" w:cstheme="majorBidi"/>
          <w:sz w:val="28"/>
          <w:szCs w:val="28"/>
        </w:rPr>
        <w:t>Таблиця 1</w:t>
      </w:r>
      <w:r w:rsidR="0047708E">
        <w:rPr>
          <w:rFonts w:asciiTheme="majorBidi" w:hAnsiTheme="majorBidi" w:cstheme="majorBidi"/>
          <w:sz w:val="28"/>
          <w:szCs w:val="28"/>
        </w:rPr>
        <w:t>.4 -</w:t>
      </w:r>
      <w:r w:rsidRPr="00A4495C">
        <w:rPr>
          <w:rFonts w:asciiTheme="majorBidi" w:hAnsiTheme="majorBidi" w:cstheme="majorBidi"/>
          <w:sz w:val="28"/>
          <w:szCs w:val="28"/>
        </w:rPr>
        <w:t xml:space="preserve"> Категорії інгібіторів корозії на основі результатів ILSS</w:t>
      </w:r>
    </w:p>
    <w:tbl>
      <w:tblPr>
        <w:tblStyle w:val="a7"/>
        <w:tblW w:w="0" w:type="auto"/>
        <w:tblLook w:val="04A0" w:firstRow="1" w:lastRow="0" w:firstColumn="1" w:lastColumn="0" w:noHBand="0" w:noVBand="1"/>
      </w:tblPr>
      <w:tblGrid>
        <w:gridCol w:w="1555"/>
        <w:gridCol w:w="2268"/>
        <w:gridCol w:w="5806"/>
      </w:tblGrid>
      <w:tr w:rsidR="00006C40" w14:paraId="47CD0E82" w14:textId="77777777" w:rsidTr="00CE4070">
        <w:tc>
          <w:tcPr>
            <w:tcW w:w="1555" w:type="dxa"/>
          </w:tcPr>
          <w:p w14:paraId="1ED8AEAB" w14:textId="77777777" w:rsidR="00006C40" w:rsidRDefault="00006C40" w:rsidP="00CE4070">
            <w:pPr>
              <w:spacing w:line="360" w:lineRule="auto"/>
              <w:jc w:val="center"/>
              <w:rPr>
                <w:rFonts w:asciiTheme="majorBidi" w:hAnsiTheme="majorBidi" w:cstheme="majorBidi"/>
                <w:sz w:val="28"/>
                <w:szCs w:val="28"/>
              </w:rPr>
            </w:pPr>
            <w:r>
              <w:rPr>
                <w:rFonts w:asciiTheme="majorBidi" w:hAnsiTheme="majorBidi" w:cstheme="majorBidi"/>
                <w:sz w:val="28"/>
                <w:szCs w:val="28"/>
              </w:rPr>
              <w:t>Категорія</w:t>
            </w:r>
          </w:p>
        </w:tc>
        <w:tc>
          <w:tcPr>
            <w:tcW w:w="2268" w:type="dxa"/>
          </w:tcPr>
          <w:p w14:paraId="79B19BCD" w14:textId="77777777" w:rsidR="00006C40" w:rsidRDefault="00006C40" w:rsidP="00CE4070">
            <w:pPr>
              <w:spacing w:line="360" w:lineRule="auto"/>
              <w:jc w:val="center"/>
              <w:rPr>
                <w:rFonts w:asciiTheme="majorBidi" w:hAnsiTheme="majorBidi" w:cstheme="majorBidi"/>
                <w:sz w:val="28"/>
                <w:szCs w:val="28"/>
              </w:rPr>
            </w:pPr>
            <w:r w:rsidRPr="00821816">
              <w:rPr>
                <w:rFonts w:asciiTheme="majorBidi" w:hAnsiTheme="majorBidi" w:cstheme="majorBidi"/>
                <w:sz w:val="28"/>
                <w:szCs w:val="28"/>
              </w:rPr>
              <w:t>Значення ILSS</w:t>
            </w:r>
          </w:p>
        </w:tc>
        <w:tc>
          <w:tcPr>
            <w:tcW w:w="5806" w:type="dxa"/>
          </w:tcPr>
          <w:p w14:paraId="2DB304D4" w14:textId="77777777" w:rsidR="00006C40" w:rsidRDefault="00006C40" w:rsidP="00CE4070">
            <w:pPr>
              <w:spacing w:line="360" w:lineRule="auto"/>
              <w:jc w:val="center"/>
              <w:rPr>
                <w:rFonts w:asciiTheme="majorBidi" w:hAnsiTheme="majorBidi" w:cstheme="majorBidi"/>
                <w:sz w:val="28"/>
                <w:szCs w:val="28"/>
              </w:rPr>
            </w:pPr>
            <w:r>
              <w:rPr>
                <w:rFonts w:asciiTheme="majorBidi" w:hAnsiTheme="majorBidi" w:cstheme="majorBidi"/>
                <w:sz w:val="28"/>
                <w:szCs w:val="28"/>
              </w:rPr>
              <w:t>Опис</w:t>
            </w:r>
          </w:p>
        </w:tc>
      </w:tr>
      <w:tr w:rsidR="00006C40" w14:paraId="11C6053E" w14:textId="77777777" w:rsidTr="00CE4070">
        <w:tc>
          <w:tcPr>
            <w:tcW w:w="1555" w:type="dxa"/>
          </w:tcPr>
          <w:p w14:paraId="20B274BC" w14:textId="77777777" w:rsidR="00006C40" w:rsidRDefault="00006C40" w:rsidP="00CE4070">
            <w:pPr>
              <w:spacing w:line="360" w:lineRule="auto"/>
              <w:jc w:val="center"/>
              <w:rPr>
                <w:rFonts w:asciiTheme="majorBidi" w:hAnsiTheme="majorBidi" w:cstheme="majorBidi"/>
                <w:sz w:val="28"/>
                <w:szCs w:val="28"/>
              </w:rPr>
            </w:pPr>
            <w:r>
              <w:rPr>
                <w:rFonts w:asciiTheme="majorBidi" w:hAnsiTheme="majorBidi" w:cstheme="majorBidi"/>
                <w:sz w:val="28"/>
                <w:szCs w:val="28"/>
              </w:rPr>
              <w:t>1</w:t>
            </w:r>
          </w:p>
        </w:tc>
        <w:tc>
          <w:tcPr>
            <w:tcW w:w="2268" w:type="dxa"/>
          </w:tcPr>
          <w:p w14:paraId="79350C29" w14:textId="77777777" w:rsidR="00006C40" w:rsidRDefault="00006C40" w:rsidP="00CE4070">
            <w:pPr>
              <w:spacing w:line="360" w:lineRule="auto"/>
              <w:jc w:val="center"/>
              <w:rPr>
                <w:rFonts w:asciiTheme="majorBidi" w:hAnsiTheme="majorBidi" w:cstheme="majorBidi"/>
                <w:sz w:val="28"/>
                <w:szCs w:val="28"/>
              </w:rPr>
            </w:pPr>
            <w:r w:rsidRPr="00581300">
              <w:rPr>
                <w:rFonts w:asciiTheme="majorBidi" w:hAnsiTheme="majorBidi" w:cstheme="majorBidi"/>
                <w:sz w:val="28"/>
                <w:szCs w:val="28"/>
              </w:rPr>
              <w:t>&lt;2.5</w:t>
            </w:r>
          </w:p>
        </w:tc>
        <w:tc>
          <w:tcPr>
            <w:tcW w:w="5806" w:type="dxa"/>
          </w:tcPr>
          <w:p w14:paraId="0320861F" w14:textId="77777777" w:rsidR="00006C40" w:rsidRDefault="00006C40" w:rsidP="00CE4070">
            <w:pPr>
              <w:spacing w:line="360" w:lineRule="auto"/>
              <w:jc w:val="both"/>
              <w:rPr>
                <w:rFonts w:asciiTheme="majorBidi" w:hAnsiTheme="majorBidi" w:cstheme="majorBidi"/>
                <w:sz w:val="28"/>
                <w:szCs w:val="28"/>
              </w:rPr>
            </w:pPr>
            <w:r w:rsidRPr="00581300">
              <w:rPr>
                <w:rFonts w:asciiTheme="majorBidi" w:hAnsiTheme="majorBidi" w:cstheme="majorBidi"/>
                <w:sz w:val="28"/>
                <w:szCs w:val="28"/>
              </w:rPr>
              <w:t>Велика ймовірність того, що інгібітор корозії буде успішним</w:t>
            </w:r>
          </w:p>
        </w:tc>
      </w:tr>
      <w:tr w:rsidR="00006C40" w14:paraId="77B6030D" w14:textId="77777777" w:rsidTr="00CE4070">
        <w:tc>
          <w:tcPr>
            <w:tcW w:w="1555" w:type="dxa"/>
          </w:tcPr>
          <w:p w14:paraId="74C3D4EB" w14:textId="77777777" w:rsidR="00006C40" w:rsidRDefault="00006C40" w:rsidP="00CE4070">
            <w:pPr>
              <w:spacing w:line="360" w:lineRule="auto"/>
              <w:jc w:val="center"/>
              <w:rPr>
                <w:rFonts w:asciiTheme="majorBidi" w:hAnsiTheme="majorBidi" w:cstheme="majorBidi"/>
                <w:sz w:val="28"/>
                <w:szCs w:val="28"/>
              </w:rPr>
            </w:pPr>
            <w:r>
              <w:rPr>
                <w:rFonts w:asciiTheme="majorBidi" w:hAnsiTheme="majorBidi" w:cstheme="majorBidi"/>
                <w:sz w:val="28"/>
                <w:szCs w:val="28"/>
              </w:rPr>
              <w:t>2</w:t>
            </w:r>
          </w:p>
        </w:tc>
        <w:tc>
          <w:tcPr>
            <w:tcW w:w="2268" w:type="dxa"/>
          </w:tcPr>
          <w:p w14:paraId="17CC3176" w14:textId="77777777" w:rsidR="00006C40" w:rsidRDefault="00006C40" w:rsidP="00CE4070">
            <w:pPr>
              <w:spacing w:line="360" w:lineRule="auto"/>
              <w:jc w:val="center"/>
              <w:rPr>
                <w:rFonts w:asciiTheme="majorBidi" w:hAnsiTheme="majorBidi" w:cstheme="majorBidi"/>
                <w:sz w:val="28"/>
                <w:szCs w:val="28"/>
              </w:rPr>
            </w:pPr>
            <w:r>
              <w:rPr>
                <w:rFonts w:asciiTheme="majorBidi" w:hAnsiTheme="majorBidi" w:cstheme="majorBidi"/>
                <w:sz w:val="28"/>
                <w:szCs w:val="28"/>
              </w:rPr>
              <w:t>2,5 - 4</w:t>
            </w:r>
          </w:p>
        </w:tc>
        <w:tc>
          <w:tcPr>
            <w:tcW w:w="5806" w:type="dxa"/>
          </w:tcPr>
          <w:p w14:paraId="0F923989" w14:textId="77777777" w:rsidR="00006C40" w:rsidRDefault="00006C40" w:rsidP="00CE4070">
            <w:pPr>
              <w:spacing w:line="360" w:lineRule="auto"/>
              <w:jc w:val="both"/>
              <w:rPr>
                <w:rFonts w:asciiTheme="majorBidi" w:hAnsiTheme="majorBidi" w:cstheme="majorBidi"/>
                <w:sz w:val="28"/>
                <w:szCs w:val="28"/>
              </w:rPr>
            </w:pPr>
            <w:r w:rsidRPr="00581300">
              <w:rPr>
                <w:rFonts w:asciiTheme="majorBidi" w:hAnsiTheme="majorBidi" w:cstheme="majorBidi"/>
                <w:sz w:val="28"/>
                <w:szCs w:val="28"/>
              </w:rPr>
              <w:t>Очікується, що інгібітор корозії буде успішним</w:t>
            </w:r>
          </w:p>
        </w:tc>
      </w:tr>
      <w:tr w:rsidR="00006C40" w14:paraId="0CE05EA5" w14:textId="77777777" w:rsidTr="00CE4070">
        <w:tc>
          <w:tcPr>
            <w:tcW w:w="1555" w:type="dxa"/>
          </w:tcPr>
          <w:p w14:paraId="1C9FF21A" w14:textId="77777777" w:rsidR="00006C40" w:rsidRDefault="00006C40" w:rsidP="00CE4070">
            <w:pPr>
              <w:spacing w:line="360" w:lineRule="auto"/>
              <w:jc w:val="center"/>
              <w:rPr>
                <w:rFonts w:asciiTheme="majorBidi" w:hAnsiTheme="majorBidi" w:cstheme="majorBidi"/>
                <w:sz w:val="28"/>
                <w:szCs w:val="28"/>
              </w:rPr>
            </w:pPr>
            <w:r>
              <w:rPr>
                <w:rFonts w:asciiTheme="majorBidi" w:hAnsiTheme="majorBidi" w:cstheme="majorBidi"/>
                <w:sz w:val="28"/>
                <w:szCs w:val="28"/>
              </w:rPr>
              <w:t>3</w:t>
            </w:r>
          </w:p>
        </w:tc>
        <w:tc>
          <w:tcPr>
            <w:tcW w:w="2268" w:type="dxa"/>
          </w:tcPr>
          <w:p w14:paraId="3F1783F8" w14:textId="77777777" w:rsidR="00006C40" w:rsidRDefault="00006C40" w:rsidP="00CE4070">
            <w:pPr>
              <w:spacing w:line="360" w:lineRule="auto"/>
              <w:jc w:val="center"/>
              <w:rPr>
                <w:rFonts w:asciiTheme="majorBidi" w:hAnsiTheme="majorBidi" w:cstheme="majorBidi"/>
                <w:sz w:val="28"/>
                <w:szCs w:val="28"/>
              </w:rPr>
            </w:pPr>
            <w:r>
              <w:rPr>
                <w:rFonts w:asciiTheme="majorBidi" w:hAnsiTheme="majorBidi" w:cstheme="majorBidi"/>
                <w:sz w:val="28"/>
                <w:szCs w:val="28"/>
              </w:rPr>
              <w:t>4 – 4,5</w:t>
            </w:r>
          </w:p>
        </w:tc>
        <w:tc>
          <w:tcPr>
            <w:tcW w:w="5806" w:type="dxa"/>
          </w:tcPr>
          <w:p w14:paraId="042EA79A" w14:textId="77777777" w:rsidR="00006C40" w:rsidRDefault="00006C40" w:rsidP="00CE4070">
            <w:pPr>
              <w:spacing w:line="360" w:lineRule="auto"/>
              <w:jc w:val="both"/>
              <w:rPr>
                <w:rFonts w:asciiTheme="majorBidi" w:hAnsiTheme="majorBidi" w:cstheme="majorBidi"/>
                <w:sz w:val="28"/>
                <w:szCs w:val="28"/>
              </w:rPr>
            </w:pPr>
            <w:r w:rsidRPr="00581300">
              <w:rPr>
                <w:rFonts w:asciiTheme="majorBidi" w:hAnsiTheme="majorBidi" w:cstheme="majorBidi"/>
                <w:sz w:val="28"/>
                <w:szCs w:val="28"/>
              </w:rPr>
              <w:t>Очікується, що інгібітор корозії буде складним завданням для використання</w:t>
            </w:r>
          </w:p>
        </w:tc>
      </w:tr>
      <w:tr w:rsidR="00006C40" w14:paraId="3F3D1375" w14:textId="77777777" w:rsidTr="00CE4070">
        <w:tc>
          <w:tcPr>
            <w:tcW w:w="1555" w:type="dxa"/>
          </w:tcPr>
          <w:p w14:paraId="169B8D0D" w14:textId="77777777" w:rsidR="00006C40" w:rsidRDefault="00006C40" w:rsidP="00CE4070">
            <w:pPr>
              <w:spacing w:line="360" w:lineRule="auto"/>
              <w:jc w:val="center"/>
              <w:rPr>
                <w:rFonts w:asciiTheme="majorBidi" w:hAnsiTheme="majorBidi" w:cstheme="majorBidi"/>
                <w:sz w:val="28"/>
                <w:szCs w:val="28"/>
              </w:rPr>
            </w:pPr>
            <w:r>
              <w:rPr>
                <w:rFonts w:asciiTheme="majorBidi" w:hAnsiTheme="majorBidi" w:cstheme="majorBidi"/>
                <w:sz w:val="28"/>
                <w:szCs w:val="28"/>
              </w:rPr>
              <w:t>4</w:t>
            </w:r>
          </w:p>
        </w:tc>
        <w:tc>
          <w:tcPr>
            <w:tcW w:w="2268" w:type="dxa"/>
          </w:tcPr>
          <w:p w14:paraId="687EEC89" w14:textId="77777777" w:rsidR="00006C40" w:rsidRDefault="00006C40" w:rsidP="00CE4070">
            <w:pPr>
              <w:spacing w:line="360" w:lineRule="auto"/>
              <w:jc w:val="center"/>
              <w:rPr>
                <w:rFonts w:asciiTheme="majorBidi" w:hAnsiTheme="majorBidi" w:cstheme="majorBidi"/>
                <w:sz w:val="28"/>
                <w:szCs w:val="28"/>
              </w:rPr>
            </w:pPr>
            <w:r w:rsidRPr="00581300">
              <w:rPr>
                <w:rFonts w:asciiTheme="majorBidi" w:hAnsiTheme="majorBidi" w:cstheme="majorBidi"/>
                <w:sz w:val="28"/>
                <w:szCs w:val="28"/>
              </w:rPr>
              <w:t>&gt;5</w:t>
            </w:r>
          </w:p>
        </w:tc>
        <w:tc>
          <w:tcPr>
            <w:tcW w:w="5806" w:type="dxa"/>
          </w:tcPr>
          <w:p w14:paraId="6845222D" w14:textId="77777777" w:rsidR="00006C40" w:rsidRDefault="00006C40" w:rsidP="00CE4070">
            <w:pPr>
              <w:spacing w:line="360" w:lineRule="auto"/>
              <w:jc w:val="both"/>
              <w:rPr>
                <w:rFonts w:asciiTheme="majorBidi" w:hAnsiTheme="majorBidi" w:cstheme="majorBidi"/>
                <w:sz w:val="28"/>
                <w:szCs w:val="28"/>
              </w:rPr>
            </w:pPr>
            <w:r w:rsidRPr="00581300">
              <w:rPr>
                <w:rFonts w:asciiTheme="majorBidi" w:hAnsiTheme="majorBidi" w:cstheme="majorBidi"/>
                <w:sz w:val="28"/>
                <w:szCs w:val="28"/>
              </w:rPr>
              <w:t>Інгібітор корозії може бути життєздатним</w:t>
            </w:r>
          </w:p>
        </w:tc>
      </w:tr>
    </w:tbl>
    <w:p w14:paraId="252033B1" w14:textId="77777777" w:rsidR="00006C40" w:rsidRDefault="00006C40" w:rsidP="00006C40">
      <w:pPr>
        <w:spacing w:after="0" w:line="360" w:lineRule="auto"/>
        <w:jc w:val="both"/>
        <w:rPr>
          <w:rFonts w:asciiTheme="majorBidi" w:hAnsiTheme="majorBidi" w:cstheme="majorBidi"/>
          <w:sz w:val="28"/>
          <w:szCs w:val="28"/>
        </w:rPr>
      </w:pPr>
    </w:p>
    <w:p w14:paraId="5F6BCC04" w14:textId="77777777" w:rsidR="00006C40" w:rsidRDefault="00006C40" w:rsidP="00006C40">
      <w:pPr>
        <w:spacing w:after="0" w:line="360" w:lineRule="auto"/>
        <w:ind w:firstLine="709"/>
        <w:jc w:val="both"/>
        <w:rPr>
          <w:rFonts w:asciiTheme="majorBidi" w:hAnsiTheme="majorBidi" w:cstheme="majorBidi"/>
          <w:sz w:val="28"/>
          <w:szCs w:val="28"/>
        </w:rPr>
      </w:pPr>
      <w:r w:rsidRPr="00AB17CA">
        <w:rPr>
          <w:rFonts w:asciiTheme="majorBidi" w:hAnsiTheme="majorBidi" w:cstheme="majorBidi"/>
          <w:sz w:val="28"/>
          <w:szCs w:val="28"/>
        </w:rPr>
        <w:t xml:space="preserve">Результат оцінки інгібіторів вуглекислотної корозії в лабораторіях значним чином залежать від методу, який використовувався для відтворення ключових </w:t>
      </w:r>
      <w:r w:rsidRPr="00AB17CA">
        <w:rPr>
          <w:rFonts w:asciiTheme="majorBidi" w:hAnsiTheme="majorBidi" w:cstheme="majorBidi"/>
          <w:sz w:val="28"/>
          <w:szCs w:val="28"/>
        </w:rPr>
        <w:lastRenderedPageBreak/>
        <w:t>аспектів корозійних умов фактичної установки (температура системи, парціальний тиск CO</w:t>
      </w:r>
      <w:r w:rsidRPr="007A56DC">
        <w:rPr>
          <w:rFonts w:asciiTheme="majorBidi" w:hAnsiTheme="majorBidi" w:cstheme="majorBidi"/>
          <w:sz w:val="28"/>
          <w:szCs w:val="28"/>
          <w:vertAlign w:val="subscript"/>
        </w:rPr>
        <w:t>2</w:t>
      </w:r>
      <w:r w:rsidRPr="00AB17CA">
        <w:rPr>
          <w:rFonts w:asciiTheme="majorBidi" w:hAnsiTheme="majorBidi" w:cstheme="majorBidi"/>
          <w:sz w:val="28"/>
          <w:szCs w:val="28"/>
        </w:rPr>
        <w:t xml:space="preserve"> , тиск зсуву трубопроводу, склад, тощо) . Є відносно краще розуміння ефективності різних видів інгібіторів корозії при низьких температурах, де інгібітори стабільні, останні огляди досліджень виявили відсутність даних пов’язаних з високою температурою (вище 100℃) інгібіторів у вуглекислотній корозії. Розвиток інгібіторів корозії для таких екстремальних умов є досить важливим</w:t>
      </w:r>
      <w:r w:rsidRPr="001600E9">
        <w:rPr>
          <w:rFonts w:asciiTheme="majorBidi" w:hAnsiTheme="majorBidi" w:cstheme="majorBidi"/>
          <w:sz w:val="28"/>
          <w:szCs w:val="28"/>
          <w:lang w:val="ru-RU"/>
        </w:rPr>
        <w:t>[</w:t>
      </w:r>
      <w:r>
        <w:rPr>
          <w:rFonts w:asciiTheme="majorBidi" w:hAnsiTheme="majorBidi" w:cstheme="majorBidi"/>
          <w:sz w:val="28"/>
          <w:szCs w:val="28"/>
        </w:rPr>
        <w:t>1</w:t>
      </w:r>
      <w:r w:rsidRPr="001600E9">
        <w:rPr>
          <w:rFonts w:asciiTheme="majorBidi" w:hAnsiTheme="majorBidi" w:cstheme="majorBidi"/>
          <w:sz w:val="28"/>
          <w:szCs w:val="28"/>
          <w:lang w:val="ru-RU"/>
        </w:rPr>
        <w:t>7]</w:t>
      </w:r>
      <w:r>
        <w:rPr>
          <w:rFonts w:asciiTheme="majorBidi" w:hAnsiTheme="majorBidi" w:cstheme="majorBidi"/>
          <w:sz w:val="28"/>
          <w:szCs w:val="28"/>
        </w:rPr>
        <w:t>.</w:t>
      </w:r>
    </w:p>
    <w:p w14:paraId="457E9091" w14:textId="77777777" w:rsidR="00006C40" w:rsidRDefault="00006C40" w:rsidP="00006C40">
      <w:pPr>
        <w:spacing w:after="0" w:line="360" w:lineRule="auto"/>
        <w:ind w:firstLine="709"/>
        <w:jc w:val="both"/>
        <w:rPr>
          <w:rFonts w:asciiTheme="majorBidi" w:hAnsiTheme="majorBidi" w:cstheme="majorBidi"/>
          <w:sz w:val="28"/>
          <w:szCs w:val="28"/>
        </w:rPr>
      </w:pPr>
      <w:r w:rsidRPr="00AB17CA">
        <w:rPr>
          <w:rFonts w:asciiTheme="majorBidi" w:hAnsiTheme="majorBidi" w:cstheme="majorBidi"/>
          <w:sz w:val="28"/>
          <w:szCs w:val="28"/>
        </w:rPr>
        <w:t>Корозія (спричинена CO</w:t>
      </w:r>
      <w:r w:rsidRPr="00D15D83">
        <w:rPr>
          <w:rFonts w:asciiTheme="majorBidi" w:hAnsiTheme="majorBidi" w:cstheme="majorBidi"/>
          <w:sz w:val="28"/>
          <w:szCs w:val="28"/>
          <w:vertAlign w:val="subscript"/>
        </w:rPr>
        <w:t>2</w:t>
      </w:r>
      <w:r w:rsidRPr="00AB17CA">
        <w:rPr>
          <w:rFonts w:asciiTheme="majorBidi" w:hAnsiTheme="majorBidi" w:cstheme="majorBidi"/>
          <w:sz w:val="28"/>
          <w:szCs w:val="28"/>
        </w:rPr>
        <w:t xml:space="preserve">) є найпоширенішим типом корозії що відбувається в нафтовій і газовій промисловості. Механізми вуглекислотної корозії сплавів на основі </w:t>
      </w:r>
      <w:proofErr w:type="spellStart"/>
      <w:r w:rsidRPr="00AB17CA">
        <w:rPr>
          <w:rFonts w:asciiTheme="majorBidi" w:hAnsiTheme="majorBidi" w:cstheme="majorBidi"/>
          <w:sz w:val="28"/>
          <w:szCs w:val="28"/>
        </w:rPr>
        <w:t>Fe</w:t>
      </w:r>
      <w:proofErr w:type="spellEnd"/>
      <w:r w:rsidRPr="00AB17CA">
        <w:rPr>
          <w:rFonts w:asciiTheme="majorBidi" w:hAnsiTheme="majorBidi" w:cstheme="majorBidi"/>
          <w:sz w:val="28"/>
          <w:szCs w:val="28"/>
        </w:rPr>
        <w:t xml:space="preserve"> при низьких температурах добре відомі та описані. Широко прийнятими механізмами низькотемпературної корозії, засновані на утворенні карбонат </w:t>
      </w:r>
      <w:commentRangeStart w:id="11"/>
      <w:r w:rsidRPr="00AB17CA">
        <w:rPr>
          <w:rFonts w:asciiTheme="majorBidi" w:hAnsiTheme="majorBidi" w:cstheme="majorBidi"/>
          <w:sz w:val="28"/>
          <w:szCs w:val="28"/>
        </w:rPr>
        <w:t>заліза</w:t>
      </w:r>
      <w:commentRangeEnd w:id="11"/>
      <w:r>
        <w:rPr>
          <w:rStyle w:val="a4"/>
        </w:rPr>
        <w:commentReference w:id="11"/>
      </w:r>
      <w:r w:rsidRPr="00AB17CA">
        <w:rPr>
          <w:rFonts w:asciiTheme="majorBidi" w:hAnsiTheme="majorBidi" w:cstheme="majorBidi"/>
          <w:sz w:val="28"/>
          <w:szCs w:val="28"/>
        </w:rPr>
        <w:t xml:space="preserve"> (FeCO</w:t>
      </w:r>
      <w:r w:rsidRPr="00D15D83">
        <w:rPr>
          <w:rFonts w:asciiTheme="majorBidi" w:hAnsiTheme="majorBidi" w:cstheme="majorBidi"/>
          <w:sz w:val="28"/>
          <w:szCs w:val="28"/>
          <w:vertAlign w:val="subscript"/>
        </w:rPr>
        <w:t>3</w:t>
      </w:r>
      <w:r w:rsidRPr="00AB17CA">
        <w:rPr>
          <w:rFonts w:asciiTheme="majorBidi" w:hAnsiTheme="majorBidi" w:cstheme="majorBidi"/>
          <w:sz w:val="28"/>
          <w:szCs w:val="28"/>
        </w:rPr>
        <w:t>) .</w:t>
      </w:r>
    </w:p>
    <w:p w14:paraId="07C0F4E1" w14:textId="76A27533" w:rsidR="008454B0" w:rsidRDefault="00006C40" w:rsidP="008454B0">
      <w:pPr>
        <w:spacing w:after="0" w:line="360" w:lineRule="auto"/>
        <w:ind w:firstLine="709"/>
        <w:jc w:val="both"/>
        <w:rPr>
          <w:rFonts w:asciiTheme="majorBidi" w:hAnsiTheme="majorBidi" w:cstheme="majorBidi"/>
          <w:sz w:val="28"/>
          <w:szCs w:val="28"/>
        </w:rPr>
      </w:pPr>
      <w:r w:rsidRPr="00E82DE1">
        <w:rPr>
          <w:rFonts w:asciiTheme="majorBidi" w:hAnsiTheme="majorBidi" w:cstheme="majorBidi"/>
          <w:sz w:val="28"/>
          <w:szCs w:val="28"/>
        </w:rPr>
        <w:t>Тим не менш, при температурі більше 150</w:t>
      </w:r>
      <w:r w:rsidRPr="00D15D83">
        <w:rPr>
          <w:rFonts w:asciiTheme="majorBidi" w:hAnsiTheme="majorBidi" w:cstheme="majorBidi"/>
          <w:sz w:val="28"/>
          <w:szCs w:val="28"/>
        </w:rPr>
        <w:t>℃</w:t>
      </w:r>
      <w:r w:rsidRPr="00E82DE1">
        <w:rPr>
          <w:rFonts w:asciiTheme="majorBidi" w:hAnsiTheme="majorBidi" w:cstheme="majorBidi"/>
          <w:sz w:val="28"/>
          <w:szCs w:val="28"/>
        </w:rPr>
        <w:t xml:space="preserve"> сплави на основі заліза можуть призводити до утворення Fe</w:t>
      </w:r>
      <w:r w:rsidRPr="00D15D83">
        <w:rPr>
          <w:rFonts w:asciiTheme="majorBidi" w:hAnsiTheme="majorBidi" w:cstheme="majorBidi"/>
          <w:sz w:val="28"/>
          <w:szCs w:val="28"/>
          <w:vertAlign w:val="subscript"/>
        </w:rPr>
        <w:t>3</w:t>
      </w:r>
      <w:r w:rsidRPr="00E82DE1">
        <w:rPr>
          <w:rFonts w:asciiTheme="majorBidi" w:hAnsiTheme="majorBidi" w:cstheme="majorBidi"/>
          <w:sz w:val="28"/>
          <w:szCs w:val="28"/>
        </w:rPr>
        <w:t>O</w:t>
      </w:r>
      <w:r w:rsidRPr="00D15D83">
        <w:rPr>
          <w:rFonts w:asciiTheme="majorBidi" w:hAnsiTheme="majorBidi" w:cstheme="majorBidi"/>
          <w:sz w:val="28"/>
          <w:szCs w:val="28"/>
          <w:vertAlign w:val="subscript"/>
        </w:rPr>
        <w:t>4</w:t>
      </w:r>
      <w:r w:rsidRPr="00E82DE1">
        <w:rPr>
          <w:rFonts w:asciiTheme="majorBidi" w:hAnsiTheme="majorBidi" w:cstheme="majorBidi"/>
          <w:sz w:val="28"/>
          <w:szCs w:val="28"/>
        </w:rPr>
        <w:t>, таким чином механізми високотемпературної корозії повинні враховувати утворення Fe</w:t>
      </w:r>
      <w:r w:rsidRPr="00E71197">
        <w:rPr>
          <w:rFonts w:asciiTheme="majorBidi" w:hAnsiTheme="majorBidi" w:cstheme="majorBidi"/>
          <w:sz w:val="28"/>
          <w:szCs w:val="28"/>
          <w:vertAlign w:val="subscript"/>
        </w:rPr>
        <w:t>3</w:t>
      </w:r>
      <w:r w:rsidRPr="00E82DE1">
        <w:rPr>
          <w:rFonts w:asciiTheme="majorBidi" w:hAnsiTheme="majorBidi" w:cstheme="majorBidi"/>
          <w:sz w:val="28"/>
          <w:szCs w:val="28"/>
        </w:rPr>
        <w:t>O</w:t>
      </w:r>
      <w:r w:rsidRPr="00E71197">
        <w:rPr>
          <w:rFonts w:asciiTheme="majorBidi" w:hAnsiTheme="majorBidi" w:cstheme="majorBidi"/>
          <w:sz w:val="28"/>
          <w:szCs w:val="28"/>
          <w:vertAlign w:val="subscript"/>
        </w:rPr>
        <w:t>4</w:t>
      </w:r>
      <w:r w:rsidRPr="00E82DE1">
        <w:rPr>
          <w:rFonts w:asciiTheme="majorBidi" w:hAnsiTheme="majorBidi" w:cstheme="majorBidi"/>
          <w:sz w:val="28"/>
          <w:szCs w:val="28"/>
        </w:rPr>
        <w:t xml:space="preserve"> разом з FeCO</w:t>
      </w:r>
      <w:r w:rsidRPr="00E71197">
        <w:rPr>
          <w:rFonts w:asciiTheme="majorBidi" w:hAnsiTheme="majorBidi" w:cstheme="majorBidi"/>
          <w:sz w:val="28"/>
          <w:szCs w:val="28"/>
          <w:vertAlign w:val="subscript"/>
        </w:rPr>
        <w:t>3</w:t>
      </w:r>
      <w:r w:rsidRPr="00E82DE1">
        <w:rPr>
          <w:rFonts w:asciiTheme="majorBidi" w:hAnsiTheme="majorBidi" w:cstheme="majorBidi"/>
          <w:sz w:val="28"/>
          <w:szCs w:val="28"/>
        </w:rPr>
        <w:t>. Відповідно до механізмів, Fe</w:t>
      </w:r>
      <w:r w:rsidRPr="00E71197">
        <w:rPr>
          <w:rFonts w:asciiTheme="majorBidi" w:hAnsiTheme="majorBidi" w:cstheme="majorBidi"/>
          <w:sz w:val="28"/>
          <w:szCs w:val="28"/>
          <w:vertAlign w:val="subscript"/>
        </w:rPr>
        <w:t>3</w:t>
      </w:r>
      <w:r w:rsidRPr="00E82DE1">
        <w:rPr>
          <w:rFonts w:asciiTheme="majorBidi" w:hAnsiTheme="majorBidi" w:cstheme="majorBidi"/>
          <w:sz w:val="28"/>
          <w:szCs w:val="28"/>
        </w:rPr>
        <w:t>O</w:t>
      </w:r>
      <w:r w:rsidRPr="00E71197">
        <w:rPr>
          <w:rFonts w:asciiTheme="majorBidi" w:hAnsiTheme="majorBidi" w:cstheme="majorBidi"/>
          <w:sz w:val="28"/>
          <w:szCs w:val="28"/>
          <w:vertAlign w:val="subscript"/>
        </w:rPr>
        <w:t>4</w:t>
      </w:r>
      <w:r w:rsidRPr="00E82DE1">
        <w:rPr>
          <w:rFonts w:asciiTheme="majorBidi" w:hAnsiTheme="majorBidi" w:cstheme="majorBidi"/>
          <w:sz w:val="28"/>
          <w:szCs w:val="28"/>
        </w:rPr>
        <w:t xml:space="preserve"> утворюється в результаті розкладання карбонату заліза (1.2, 1.3) або реакція іона двовалентного заліза (Fe</w:t>
      </w:r>
      <w:r w:rsidRPr="00E71197">
        <w:rPr>
          <w:rFonts w:asciiTheme="majorBidi" w:hAnsiTheme="majorBidi" w:cstheme="majorBidi"/>
          <w:sz w:val="28"/>
          <w:szCs w:val="28"/>
          <w:vertAlign w:val="superscript"/>
        </w:rPr>
        <w:t>2+</w:t>
      </w:r>
      <w:r w:rsidRPr="00E82DE1">
        <w:rPr>
          <w:rFonts w:asciiTheme="majorBidi" w:hAnsiTheme="majorBidi" w:cstheme="majorBidi"/>
          <w:sz w:val="28"/>
          <w:szCs w:val="28"/>
        </w:rPr>
        <w:t>) з водою (1.4).</w:t>
      </w:r>
    </w:p>
    <w:p w14:paraId="3B0A44BA" w14:textId="52E7193E" w:rsidR="0057033F" w:rsidRDefault="0057033F" w:rsidP="0057033F">
      <w:pPr>
        <w:spacing w:after="0" w:line="360" w:lineRule="auto"/>
        <w:ind w:firstLine="709"/>
        <w:jc w:val="both"/>
        <w:rPr>
          <w:rFonts w:asciiTheme="majorBidi" w:hAnsiTheme="majorBidi" w:cstheme="majorBidi"/>
          <w:sz w:val="28"/>
          <w:szCs w:val="28"/>
        </w:rPr>
      </w:pPr>
      <w:r w:rsidRPr="0057033F">
        <w:rPr>
          <w:rFonts w:asciiTheme="majorBidi" w:hAnsiTheme="majorBidi" w:cstheme="majorBidi"/>
          <w:sz w:val="28"/>
          <w:szCs w:val="28"/>
        </w:rPr>
        <w:t>3FeCO</w:t>
      </w:r>
      <w:r w:rsidRPr="0057033F">
        <w:rPr>
          <w:rFonts w:asciiTheme="majorBidi" w:hAnsiTheme="majorBidi" w:cstheme="majorBidi"/>
          <w:sz w:val="28"/>
          <w:szCs w:val="28"/>
          <w:vertAlign w:val="subscript"/>
        </w:rPr>
        <w:t>3</w:t>
      </w:r>
      <w:r w:rsidRPr="0057033F">
        <w:rPr>
          <w:rFonts w:asciiTheme="majorBidi" w:hAnsiTheme="majorBidi" w:cstheme="majorBidi"/>
          <w:sz w:val="28"/>
          <w:szCs w:val="28"/>
        </w:rPr>
        <w:t>(s) → Fe</w:t>
      </w:r>
      <w:r w:rsidRPr="0057033F">
        <w:rPr>
          <w:rFonts w:asciiTheme="majorBidi" w:hAnsiTheme="majorBidi" w:cstheme="majorBidi"/>
          <w:sz w:val="28"/>
          <w:szCs w:val="28"/>
          <w:vertAlign w:val="subscript"/>
        </w:rPr>
        <w:t>3</w:t>
      </w:r>
      <w:r w:rsidRPr="0057033F">
        <w:rPr>
          <w:rFonts w:asciiTheme="majorBidi" w:hAnsiTheme="majorBidi" w:cstheme="majorBidi"/>
          <w:sz w:val="28"/>
          <w:szCs w:val="28"/>
        </w:rPr>
        <w:t>O</w:t>
      </w:r>
      <w:r w:rsidRPr="0057033F">
        <w:rPr>
          <w:rFonts w:asciiTheme="majorBidi" w:hAnsiTheme="majorBidi" w:cstheme="majorBidi"/>
          <w:sz w:val="28"/>
          <w:szCs w:val="28"/>
          <w:vertAlign w:val="subscript"/>
        </w:rPr>
        <w:t>4</w:t>
      </w:r>
      <w:r w:rsidRPr="0057033F">
        <w:rPr>
          <w:rFonts w:asciiTheme="majorBidi" w:hAnsiTheme="majorBidi" w:cstheme="majorBidi"/>
          <w:sz w:val="28"/>
          <w:szCs w:val="28"/>
        </w:rPr>
        <w:t>(s) + 2CO</w:t>
      </w:r>
      <w:r w:rsidRPr="0057033F">
        <w:rPr>
          <w:rFonts w:asciiTheme="majorBidi" w:hAnsiTheme="majorBidi" w:cstheme="majorBidi"/>
          <w:sz w:val="28"/>
          <w:szCs w:val="28"/>
          <w:vertAlign w:val="subscript"/>
        </w:rPr>
        <w:t>2</w:t>
      </w:r>
      <w:r w:rsidRPr="0057033F">
        <w:rPr>
          <w:rFonts w:asciiTheme="majorBidi" w:hAnsiTheme="majorBidi" w:cstheme="majorBidi"/>
          <w:sz w:val="28"/>
          <w:szCs w:val="28"/>
        </w:rPr>
        <w:t>(g) + CO(g)</w:t>
      </w:r>
      <w:r>
        <w:rPr>
          <w:rFonts w:asciiTheme="majorBidi" w:hAnsiTheme="majorBidi" w:cstheme="majorBidi"/>
          <w:sz w:val="28"/>
          <w:szCs w:val="28"/>
        </w:rPr>
        <w:t xml:space="preserve">                                                        (1.2)</w:t>
      </w:r>
    </w:p>
    <w:p w14:paraId="638622D9" w14:textId="54B1AE4A" w:rsidR="00006C40" w:rsidRDefault="0057033F" w:rsidP="0057033F">
      <w:pPr>
        <w:spacing w:after="0" w:line="360" w:lineRule="auto"/>
        <w:ind w:firstLine="709"/>
        <w:jc w:val="both"/>
        <w:rPr>
          <w:rFonts w:asciiTheme="majorBidi" w:hAnsiTheme="majorBidi" w:cstheme="majorBidi"/>
          <w:sz w:val="28"/>
          <w:szCs w:val="28"/>
        </w:rPr>
      </w:pPr>
      <w:r w:rsidRPr="0057033F">
        <w:rPr>
          <w:rFonts w:asciiTheme="majorBidi" w:hAnsiTheme="majorBidi" w:cstheme="majorBidi"/>
          <w:sz w:val="28"/>
          <w:szCs w:val="28"/>
        </w:rPr>
        <w:t>3Fe+ (</w:t>
      </w:r>
      <w:proofErr w:type="spellStart"/>
      <w:r w:rsidRPr="0057033F">
        <w:rPr>
          <w:rFonts w:asciiTheme="majorBidi" w:hAnsiTheme="majorBidi" w:cstheme="majorBidi"/>
          <w:sz w:val="28"/>
          <w:szCs w:val="28"/>
        </w:rPr>
        <w:t>aq</w:t>
      </w:r>
      <w:proofErr w:type="spellEnd"/>
      <w:r w:rsidRPr="0057033F">
        <w:rPr>
          <w:rFonts w:asciiTheme="majorBidi" w:hAnsiTheme="majorBidi" w:cstheme="majorBidi"/>
          <w:sz w:val="28"/>
          <w:szCs w:val="28"/>
        </w:rPr>
        <w:t>) + 4H</w:t>
      </w:r>
      <w:r w:rsidRPr="0057033F">
        <w:rPr>
          <w:rFonts w:asciiTheme="majorBidi" w:hAnsiTheme="majorBidi" w:cstheme="majorBidi"/>
          <w:sz w:val="28"/>
          <w:szCs w:val="28"/>
          <w:vertAlign w:val="subscript"/>
        </w:rPr>
        <w:t>2</w:t>
      </w:r>
      <w:r w:rsidRPr="0057033F">
        <w:rPr>
          <w:rFonts w:asciiTheme="majorBidi" w:hAnsiTheme="majorBidi" w:cstheme="majorBidi"/>
          <w:sz w:val="28"/>
          <w:szCs w:val="28"/>
        </w:rPr>
        <w:t>O(</w:t>
      </w:r>
      <w:proofErr w:type="spellStart"/>
      <w:r w:rsidRPr="0057033F">
        <w:rPr>
          <w:rFonts w:asciiTheme="majorBidi" w:hAnsiTheme="majorBidi" w:cstheme="majorBidi"/>
          <w:sz w:val="28"/>
          <w:szCs w:val="28"/>
        </w:rPr>
        <w:t>aq</w:t>
      </w:r>
      <w:proofErr w:type="spellEnd"/>
      <w:r w:rsidRPr="0057033F">
        <w:rPr>
          <w:rFonts w:asciiTheme="majorBidi" w:hAnsiTheme="majorBidi" w:cstheme="majorBidi"/>
          <w:sz w:val="28"/>
          <w:szCs w:val="28"/>
        </w:rPr>
        <w:t>) → Fe</w:t>
      </w:r>
      <w:r w:rsidRPr="0057033F">
        <w:rPr>
          <w:rFonts w:asciiTheme="majorBidi" w:hAnsiTheme="majorBidi" w:cstheme="majorBidi"/>
          <w:sz w:val="28"/>
          <w:szCs w:val="28"/>
          <w:vertAlign w:val="subscript"/>
        </w:rPr>
        <w:t>3</w:t>
      </w:r>
      <w:r w:rsidRPr="0057033F">
        <w:rPr>
          <w:rFonts w:asciiTheme="majorBidi" w:hAnsiTheme="majorBidi" w:cstheme="majorBidi"/>
          <w:sz w:val="28"/>
          <w:szCs w:val="28"/>
        </w:rPr>
        <w:t>O</w:t>
      </w:r>
      <w:r w:rsidRPr="0057033F">
        <w:rPr>
          <w:rFonts w:asciiTheme="majorBidi" w:hAnsiTheme="majorBidi" w:cstheme="majorBidi"/>
          <w:sz w:val="28"/>
          <w:szCs w:val="28"/>
          <w:vertAlign w:val="subscript"/>
        </w:rPr>
        <w:t>4</w:t>
      </w:r>
      <w:r w:rsidRPr="0057033F">
        <w:rPr>
          <w:rFonts w:asciiTheme="majorBidi" w:hAnsiTheme="majorBidi" w:cstheme="majorBidi"/>
          <w:sz w:val="28"/>
          <w:szCs w:val="28"/>
        </w:rPr>
        <w:t>(s) + 8H+(</w:t>
      </w:r>
      <w:proofErr w:type="spellStart"/>
      <w:r w:rsidRPr="0057033F">
        <w:rPr>
          <w:rFonts w:asciiTheme="majorBidi" w:hAnsiTheme="majorBidi" w:cstheme="majorBidi"/>
          <w:sz w:val="28"/>
          <w:szCs w:val="28"/>
        </w:rPr>
        <w:t>aq</w:t>
      </w:r>
      <w:proofErr w:type="spellEnd"/>
      <w:r w:rsidRPr="0057033F">
        <w:rPr>
          <w:rFonts w:asciiTheme="majorBidi" w:hAnsiTheme="majorBidi" w:cstheme="majorBidi"/>
          <w:sz w:val="28"/>
          <w:szCs w:val="28"/>
        </w:rPr>
        <w:t>) + 2e</w:t>
      </w:r>
      <w:r w:rsidRPr="0057033F">
        <w:rPr>
          <w:rFonts w:asciiTheme="majorBidi" w:hAnsiTheme="majorBidi" w:cstheme="majorBidi"/>
          <w:sz w:val="28"/>
          <w:szCs w:val="28"/>
          <w:vertAlign w:val="superscript"/>
        </w:rPr>
        <w:t>-</w:t>
      </w:r>
      <w:r>
        <w:rPr>
          <w:rFonts w:asciiTheme="majorBidi" w:hAnsiTheme="majorBidi" w:cstheme="majorBidi"/>
          <w:sz w:val="28"/>
          <w:szCs w:val="28"/>
          <w:vertAlign w:val="superscript"/>
        </w:rPr>
        <w:t xml:space="preserve">                          </w:t>
      </w:r>
      <w:r>
        <w:rPr>
          <w:rFonts w:asciiTheme="majorBidi" w:hAnsiTheme="majorBidi" w:cstheme="majorBidi"/>
          <w:sz w:val="28"/>
          <w:szCs w:val="28"/>
        </w:rPr>
        <w:t xml:space="preserve">                     (1.3)</w:t>
      </w:r>
    </w:p>
    <w:p w14:paraId="2BF3B932" w14:textId="5BC73048" w:rsidR="00006C40" w:rsidRDefault="00006C40" w:rsidP="00006C40">
      <w:pPr>
        <w:spacing w:after="0" w:line="360" w:lineRule="auto"/>
        <w:ind w:firstLine="709"/>
        <w:jc w:val="both"/>
        <w:rPr>
          <w:rFonts w:asciiTheme="majorBidi" w:hAnsiTheme="majorBidi" w:cstheme="majorBidi"/>
          <w:sz w:val="28"/>
          <w:szCs w:val="28"/>
        </w:rPr>
      </w:pPr>
      <w:r w:rsidRPr="00027980">
        <w:rPr>
          <w:rFonts w:asciiTheme="majorBidi" w:hAnsiTheme="majorBidi" w:cstheme="majorBidi"/>
          <w:sz w:val="28"/>
          <w:szCs w:val="28"/>
        </w:rPr>
        <w:t>Зменшення парціального тиску CO</w:t>
      </w:r>
      <w:r w:rsidRPr="00E71197">
        <w:rPr>
          <w:rFonts w:asciiTheme="majorBidi" w:hAnsiTheme="majorBidi" w:cstheme="majorBidi"/>
          <w:sz w:val="28"/>
          <w:szCs w:val="28"/>
          <w:vertAlign w:val="subscript"/>
        </w:rPr>
        <w:t>2</w:t>
      </w:r>
      <w:r w:rsidRPr="00027980">
        <w:rPr>
          <w:rFonts w:asciiTheme="majorBidi" w:hAnsiTheme="majorBidi" w:cstheme="majorBidi"/>
          <w:sz w:val="28"/>
          <w:szCs w:val="28"/>
        </w:rPr>
        <w:t xml:space="preserve"> і підвищення температури сприяє утворенню більш щільної захисної плівки Fe</w:t>
      </w:r>
      <w:r w:rsidRPr="00E71197">
        <w:rPr>
          <w:rFonts w:asciiTheme="majorBidi" w:hAnsiTheme="majorBidi" w:cstheme="majorBidi"/>
          <w:sz w:val="28"/>
          <w:szCs w:val="28"/>
          <w:vertAlign w:val="subscript"/>
        </w:rPr>
        <w:t>3</w:t>
      </w:r>
      <w:r w:rsidRPr="00027980">
        <w:rPr>
          <w:rFonts w:asciiTheme="majorBidi" w:hAnsiTheme="majorBidi" w:cstheme="majorBidi"/>
          <w:sz w:val="28"/>
          <w:szCs w:val="28"/>
        </w:rPr>
        <w:t>O</w:t>
      </w:r>
      <w:r w:rsidRPr="00E71197">
        <w:rPr>
          <w:rFonts w:asciiTheme="majorBidi" w:hAnsiTheme="majorBidi" w:cstheme="majorBidi"/>
          <w:sz w:val="28"/>
          <w:szCs w:val="28"/>
          <w:vertAlign w:val="subscript"/>
        </w:rPr>
        <w:t>4</w:t>
      </w:r>
      <w:r w:rsidRPr="00027980">
        <w:rPr>
          <w:rFonts w:asciiTheme="majorBidi" w:hAnsiTheme="majorBidi" w:cstheme="majorBidi"/>
          <w:sz w:val="28"/>
          <w:szCs w:val="28"/>
        </w:rPr>
        <w:t xml:space="preserve"> (магнетит), ніж FeCO</w:t>
      </w:r>
      <w:r w:rsidRPr="00E71197">
        <w:rPr>
          <w:rFonts w:asciiTheme="majorBidi" w:hAnsiTheme="majorBidi" w:cstheme="majorBidi"/>
          <w:sz w:val="28"/>
          <w:szCs w:val="28"/>
          <w:vertAlign w:val="subscript"/>
        </w:rPr>
        <w:t>3</w:t>
      </w:r>
      <w:r w:rsidR="0057033F">
        <w:rPr>
          <w:rFonts w:asciiTheme="majorBidi" w:hAnsiTheme="majorBidi" w:cstheme="majorBidi"/>
          <w:sz w:val="28"/>
          <w:szCs w:val="28"/>
        </w:rPr>
        <w:t xml:space="preserve">. </w:t>
      </w:r>
      <w:r w:rsidRPr="00027980">
        <w:rPr>
          <w:rFonts w:asciiTheme="majorBidi" w:hAnsiTheme="majorBidi" w:cstheme="majorBidi"/>
          <w:sz w:val="28"/>
          <w:szCs w:val="28"/>
        </w:rPr>
        <w:t>При відносно низьких концентраціях CO</w:t>
      </w:r>
      <w:r w:rsidRPr="00E71197">
        <w:rPr>
          <w:rFonts w:asciiTheme="majorBidi" w:hAnsiTheme="majorBidi" w:cstheme="majorBidi"/>
          <w:sz w:val="28"/>
          <w:szCs w:val="28"/>
          <w:vertAlign w:val="subscript"/>
        </w:rPr>
        <w:t>2</w:t>
      </w:r>
      <w:r w:rsidRPr="00027980">
        <w:rPr>
          <w:rFonts w:asciiTheme="majorBidi" w:hAnsiTheme="majorBidi" w:cstheme="majorBidi"/>
          <w:sz w:val="28"/>
          <w:szCs w:val="28"/>
        </w:rPr>
        <w:t xml:space="preserve"> і високій температурі, домінуючим є гематит продукт корозії</w:t>
      </w:r>
      <w:r w:rsidR="0057033F">
        <w:rPr>
          <w:rFonts w:asciiTheme="majorBidi" w:hAnsiTheme="majorBidi" w:cstheme="majorBidi"/>
          <w:sz w:val="28"/>
          <w:szCs w:val="28"/>
        </w:rPr>
        <w:t xml:space="preserve">. </w:t>
      </w:r>
      <w:r w:rsidRPr="00027980">
        <w:rPr>
          <w:rFonts w:asciiTheme="majorBidi" w:hAnsiTheme="majorBidi" w:cstheme="majorBidi"/>
          <w:sz w:val="28"/>
          <w:szCs w:val="28"/>
        </w:rPr>
        <w:t>При відносно проміжній температурі і проміжному вмісту CO</w:t>
      </w:r>
      <w:r w:rsidRPr="00E71197">
        <w:rPr>
          <w:rFonts w:asciiTheme="majorBidi" w:hAnsiTheme="majorBidi" w:cstheme="majorBidi"/>
          <w:sz w:val="28"/>
          <w:szCs w:val="28"/>
          <w:vertAlign w:val="subscript"/>
        </w:rPr>
        <w:t>2</w:t>
      </w:r>
      <w:r w:rsidRPr="00027980">
        <w:rPr>
          <w:rFonts w:asciiTheme="majorBidi" w:hAnsiTheme="majorBidi" w:cstheme="majorBidi"/>
          <w:sz w:val="28"/>
          <w:szCs w:val="28"/>
        </w:rPr>
        <w:t>, гематит можна знайти між поверхнею металу та карбонатом заліза</w:t>
      </w:r>
      <w:r w:rsidR="0057033F">
        <w:rPr>
          <w:rFonts w:asciiTheme="majorBidi" w:hAnsiTheme="majorBidi" w:cstheme="majorBidi"/>
          <w:sz w:val="28"/>
          <w:szCs w:val="28"/>
        </w:rPr>
        <w:t xml:space="preserve">. </w:t>
      </w:r>
      <w:r w:rsidRPr="00027980">
        <w:rPr>
          <w:rFonts w:asciiTheme="majorBidi" w:hAnsiTheme="majorBidi" w:cstheme="majorBidi"/>
          <w:sz w:val="28"/>
          <w:szCs w:val="28"/>
        </w:rPr>
        <w:t>При відносно низьких температурах домінуючою фазою є утворення карбонат заліза</w:t>
      </w:r>
      <w:r w:rsidR="0057033F">
        <w:rPr>
          <w:rFonts w:asciiTheme="majorBidi" w:hAnsiTheme="majorBidi" w:cstheme="majorBidi"/>
          <w:sz w:val="28"/>
          <w:szCs w:val="28"/>
        </w:rPr>
        <w:t xml:space="preserve">. </w:t>
      </w:r>
      <w:r w:rsidRPr="00027980">
        <w:rPr>
          <w:rFonts w:asciiTheme="majorBidi" w:hAnsiTheme="majorBidi" w:cstheme="majorBidi"/>
          <w:sz w:val="28"/>
          <w:szCs w:val="28"/>
        </w:rPr>
        <w:t>Підсумовуючи FeCO</w:t>
      </w:r>
      <w:r w:rsidRPr="00255094">
        <w:rPr>
          <w:rFonts w:asciiTheme="majorBidi" w:hAnsiTheme="majorBidi" w:cstheme="majorBidi"/>
          <w:sz w:val="28"/>
          <w:szCs w:val="28"/>
          <w:vertAlign w:val="subscript"/>
        </w:rPr>
        <w:t>3</w:t>
      </w:r>
      <w:r w:rsidRPr="00027980">
        <w:rPr>
          <w:rFonts w:asciiTheme="majorBidi" w:hAnsiTheme="majorBidi" w:cstheme="majorBidi"/>
          <w:sz w:val="28"/>
          <w:szCs w:val="28"/>
        </w:rPr>
        <w:t xml:space="preserve"> є домінуючим продуктом при низьких температури до 150℃, FeCO</w:t>
      </w:r>
      <w:r w:rsidRPr="00255094">
        <w:rPr>
          <w:rFonts w:asciiTheme="majorBidi" w:hAnsiTheme="majorBidi" w:cstheme="majorBidi"/>
          <w:sz w:val="28"/>
          <w:szCs w:val="28"/>
          <w:vertAlign w:val="subscript"/>
        </w:rPr>
        <w:t>3</w:t>
      </w:r>
      <w:r w:rsidRPr="00027980">
        <w:rPr>
          <w:rFonts w:asciiTheme="majorBidi" w:hAnsiTheme="majorBidi" w:cstheme="majorBidi"/>
          <w:sz w:val="28"/>
          <w:szCs w:val="28"/>
        </w:rPr>
        <w:t xml:space="preserve"> і </w:t>
      </w:r>
      <w:r w:rsidRPr="00255094">
        <w:rPr>
          <w:rFonts w:asciiTheme="majorBidi" w:hAnsiTheme="majorBidi" w:cstheme="majorBidi"/>
          <w:sz w:val="28"/>
          <w:szCs w:val="28"/>
        </w:rPr>
        <w:t>Fe</w:t>
      </w:r>
      <w:r w:rsidRPr="00255094">
        <w:rPr>
          <w:rFonts w:asciiTheme="majorBidi" w:hAnsiTheme="majorBidi" w:cstheme="majorBidi"/>
          <w:sz w:val="28"/>
          <w:szCs w:val="28"/>
          <w:vertAlign w:val="subscript"/>
        </w:rPr>
        <w:t>3</w:t>
      </w:r>
      <w:r w:rsidRPr="00255094">
        <w:rPr>
          <w:rFonts w:asciiTheme="majorBidi" w:hAnsiTheme="majorBidi" w:cstheme="majorBidi"/>
          <w:sz w:val="28"/>
          <w:szCs w:val="28"/>
        </w:rPr>
        <w:t>O</w:t>
      </w:r>
      <w:r w:rsidRPr="00255094">
        <w:rPr>
          <w:rFonts w:asciiTheme="majorBidi" w:hAnsiTheme="majorBidi" w:cstheme="majorBidi"/>
          <w:sz w:val="28"/>
          <w:szCs w:val="28"/>
          <w:vertAlign w:val="subscript"/>
        </w:rPr>
        <w:t>4</w:t>
      </w:r>
      <w:r>
        <w:rPr>
          <w:rFonts w:asciiTheme="majorBidi" w:hAnsiTheme="majorBidi" w:cstheme="majorBidi"/>
          <w:sz w:val="28"/>
          <w:szCs w:val="28"/>
          <w:vertAlign w:val="subscript"/>
        </w:rPr>
        <w:t xml:space="preserve"> </w:t>
      </w:r>
      <w:r w:rsidRPr="00027980">
        <w:rPr>
          <w:rFonts w:asciiTheme="majorBidi" w:hAnsiTheme="majorBidi" w:cstheme="majorBidi"/>
          <w:sz w:val="28"/>
          <w:szCs w:val="28"/>
        </w:rPr>
        <w:t xml:space="preserve">можуть співіснувати між 150-200℃, але </w:t>
      </w:r>
      <w:bookmarkStart w:id="12" w:name="_Hlk151715008"/>
      <w:r w:rsidRPr="00027980">
        <w:rPr>
          <w:rFonts w:asciiTheme="majorBidi" w:hAnsiTheme="majorBidi" w:cstheme="majorBidi"/>
          <w:sz w:val="28"/>
          <w:szCs w:val="28"/>
        </w:rPr>
        <w:t>Fe</w:t>
      </w:r>
      <w:r w:rsidRPr="00255094">
        <w:rPr>
          <w:rFonts w:asciiTheme="majorBidi" w:hAnsiTheme="majorBidi" w:cstheme="majorBidi"/>
          <w:sz w:val="28"/>
          <w:szCs w:val="28"/>
          <w:vertAlign w:val="subscript"/>
        </w:rPr>
        <w:t>3</w:t>
      </w:r>
      <w:r w:rsidRPr="00027980">
        <w:rPr>
          <w:rFonts w:asciiTheme="majorBidi" w:hAnsiTheme="majorBidi" w:cstheme="majorBidi"/>
          <w:sz w:val="28"/>
          <w:szCs w:val="28"/>
        </w:rPr>
        <w:t>O</w:t>
      </w:r>
      <w:r w:rsidRPr="00255094">
        <w:rPr>
          <w:rFonts w:asciiTheme="majorBidi" w:hAnsiTheme="majorBidi" w:cstheme="majorBidi"/>
          <w:sz w:val="28"/>
          <w:szCs w:val="28"/>
          <w:vertAlign w:val="subscript"/>
        </w:rPr>
        <w:t>4</w:t>
      </w:r>
      <w:bookmarkEnd w:id="12"/>
      <w:r w:rsidRPr="00027980">
        <w:rPr>
          <w:rFonts w:asciiTheme="majorBidi" w:hAnsiTheme="majorBidi" w:cstheme="majorBidi"/>
          <w:sz w:val="28"/>
          <w:szCs w:val="28"/>
        </w:rPr>
        <w:t xml:space="preserve"> є домінуючою фазою вище 200℃</w:t>
      </w:r>
      <w:r w:rsidRPr="001600E9">
        <w:rPr>
          <w:rFonts w:asciiTheme="majorBidi" w:hAnsiTheme="majorBidi" w:cstheme="majorBidi"/>
          <w:sz w:val="28"/>
          <w:szCs w:val="28"/>
        </w:rPr>
        <w:t>[</w:t>
      </w:r>
      <w:r>
        <w:rPr>
          <w:rFonts w:asciiTheme="majorBidi" w:hAnsiTheme="majorBidi" w:cstheme="majorBidi"/>
          <w:sz w:val="28"/>
          <w:szCs w:val="28"/>
        </w:rPr>
        <w:t>18</w:t>
      </w:r>
      <w:r w:rsidRPr="001600E9">
        <w:rPr>
          <w:rFonts w:asciiTheme="majorBidi" w:hAnsiTheme="majorBidi" w:cstheme="majorBidi"/>
          <w:sz w:val="28"/>
          <w:szCs w:val="28"/>
        </w:rPr>
        <w:t>]</w:t>
      </w:r>
      <w:r>
        <w:rPr>
          <w:rFonts w:asciiTheme="majorBidi" w:hAnsiTheme="majorBidi" w:cstheme="majorBidi"/>
          <w:sz w:val="28"/>
          <w:szCs w:val="28"/>
        </w:rPr>
        <w:t>.</w:t>
      </w:r>
    </w:p>
    <w:p w14:paraId="3591C25C" w14:textId="77777777" w:rsidR="00AB2B37" w:rsidRDefault="00AB2B37" w:rsidP="00006C40">
      <w:pPr>
        <w:spacing w:after="0" w:line="360" w:lineRule="auto"/>
        <w:ind w:firstLine="709"/>
        <w:jc w:val="both"/>
        <w:rPr>
          <w:rFonts w:asciiTheme="majorBidi" w:hAnsiTheme="majorBidi" w:cstheme="majorBidi"/>
          <w:sz w:val="28"/>
          <w:szCs w:val="28"/>
        </w:rPr>
      </w:pPr>
    </w:p>
    <w:p w14:paraId="40148F40" w14:textId="77777777" w:rsidR="00006C40" w:rsidRPr="000B0DCE" w:rsidRDefault="00006C40" w:rsidP="00006C40">
      <w:pPr>
        <w:spacing w:after="0" w:line="360" w:lineRule="auto"/>
        <w:ind w:firstLine="709"/>
        <w:jc w:val="both"/>
        <w:rPr>
          <w:rFonts w:asciiTheme="majorBidi" w:hAnsiTheme="majorBidi" w:cstheme="majorBidi"/>
          <w:b/>
          <w:bCs/>
          <w:sz w:val="28"/>
          <w:szCs w:val="28"/>
        </w:rPr>
      </w:pPr>
      <w:r w:rsidRPr="0042401C">
        <w:rPr>
          <w:rFonts w:asciiTheme="majorBidi" w:hAnsiTheme="majorBidi" w:cstheme="majorBidi"/>
          <w:b/>
          <w:bCs/>
          <w:sz w:val="28"/>
          <w:szCs w:val="28"/>
        </w:rPr>
        <w:lastRenderedPageBreak/>
        <w:t xml:space="preserve">1.4.2 </w:t>
      </w:r>
      <w:r w:rsidRPr="000B0DCE">
        <w:rPr>
          <w:rFonts w:asciiTheme="majorBidi" w:hAnsiTheme="majorBidi" w:cstheme="majorBidi"/>
          <w:b/>
          <w:bCs/>
          <w:sz w:val="28"/>
          <w:szCs w:val="28"/>
        </w:rPr>
        <w:t>Основні класи інгібіторів</w:t>
      </w:r>
    </w:p>
    <w:p w14:paraId="6FC86D27" w14:textId="77777777" w:rsidR="00006C40" w:rsidRDefault="00006C40" w:rsidP="00006C40">
      <w:pPr>
        <w:spacing w:after="0" w:line="360" w:lineRule="auto"/>
        <w:ind w:firstLine="709"/>
        <w:jc w:val="both"/>
        <w:rPr>
          <w:rFonts w:asciiTheme="majorBidi" w:hAnsiTheme="majorBidi" w:cstheme="majorBidi"/>
          <w:sz w:val="28"/>
          <w:szCs w:val="28"/>
        </w:rPr>
      </w:pPr>
      <w:r w:rsidRPr="000B0DCE">
        <w:rPr>
          <w:rFonts w:asciiTheme="majorBidi" w:hAnsiTheme="majorBidi" w:cstheme="majorBidi"/>
          <w:sz w:val="28"/>
          <w:szCs w:val="28"/>
        </w:rPr>
        <w:t>Основні класифікації інгібіторів, що використовують у нафтових середовищах. Інгібітори відіграють досить важливу роль для запобігання негативних наслідків, що пов’язані з експлуатацією та обробкою нафтопродуктів</w:t>
      </w:r>
      <w:r w:rsidRPr="001600E9">
        <w:rPr>
          <w:rFonts w:asciiTheme="majorBidi" w:hAnsiTheme="majorBidi" w:cstheme="majorBidi"/>
          <w:sz w:val="28"/>
          <w:szCs w:val="28"/>
        </w:rPr>
        <w:t>[</w:t>
      </w:r>
      <w:r>
        <w:rPr>
          <w:rFonts w:asciiTheme="majorBidi" w:hAnsiTheme="majorBidi" w:cstheme="majorBidi"/>
          <w:sz w:val="28"/>
          <w:szCs w:val="28"/>
        </w:rPr>
        <w:t>19,20</w:t>
      </w:r>
      <w:r w:rsidRPr="001600E9">
        <w:rPr>
          <w:rFonts w:asciiTheme="majorBidi" w:hAnsiTheme="majorBidi" w:cstheme="majorBidi"/>
          <w:sz w:val="28"/>
          <w:szCs w:val="28"/>
        </w:rPr>
        <w:t>]</w:t>
      </w:r>
      <w:r>
        <w:rPr>
          <w:rFonts w:asciiTheme="majorBidi" w:hAnsiTheme="majorBidi" w:cstheme="majorBidi"/>
          <w:sz w:val="28"/>
          <w:szCs w:val="28"/>
        </w:rPr>
        <w:t>.</w:t>
      </w:r>
    </w:p>
    <w:p w14:paraId="77106860" w14:textId="77777777" w:rsidR="00006C40" w:rsidRDefault="00006C40" w:rsidP="00006C40">
      <w:pPr>
        <w:spacing w:after="0" w:line="360" w:lineRule="auto"/>
        <w:ind w:firstLine="709"/>
        <w:jc w:val="both"/>
        <w:rPr>
          <w:rFonts w:asciiTheme="majorBidi" w:hAnsiTheme="majorBidi" w:cstheme="majorBidi"/>
          <w:sz w:val="28"/>
          <w:szCs w:val="28"/>
        </w:rPr>
      </w:pPr>
      <w:r w:rsidRPr="00A3526A">
        <w:rPr>
          <w:rFonts w:asciiTheme="majorBidi" w:hAnsiTheme="majorBidi" w:cstheme="majorBidi"/>
          <w:sz w:val="28"/>
          <w:szCs w:val="28"/>
        </w:rPr>
        <w:t xml:space="preserve">1)Корозійні інгібітори. Корозія металів, що виникає у водно-нафтових середовищах є серйозною проблемою для нафтової промисловості. Щоб запобігти корозії, використовують корозійні інгібітори. Корозійні інгібітори здатні утворювати захисні плівки на поверхнях металу, що перешкоджають окисленню та руйнуванню металу. Інгібітори можуть представляти собою органічні та неорганічні сполуки (фосфати, </w:t>
      </w:r>
      <w:proofErr w:type="spellStart"/>
      <w:r w:rsidRPr="00A3526A">
        <w:rPr>
          <w:rFonts w:asciiTheme="majorBidi" w:hAnsiTheme="majorBidi" w:cstheme="majorBidi"/>
          <w:sz w:val="28"/>
          <w:szCs w:val="28"/>
        </w:rPr>
        <w:t>азоли</w:t>
      </w:r>
      <w:proofErr w:type="spellEnd"/>
      <w:r w:rsidRPr="00A3526A">
        <w:rPr>
          <w:rFonts w:asciiTheme="majorBidi" w:hAnsiTheme="majorBidi" w:cstheme="majorBidi"/>
          <w:sz w:val="28"/>
          <w:szCs w:val="28"/>
        </w:rPr>
        <w:t>, аміни, тощо.)</w:t>
      </w:r>
    </w:p>
    <w:p w14:paraId="4B812AC7" w14:textId="77777777" w:rsidR="00006C40" w:rsidRDefault="00006C40" w:rsidP="00006C40">
      <w:pPr>
        <w:spacing w:after="0" w:line="360" w:lineRule="auto"/>
        <w:ind w:firstLine="709"/>
        <w:jc w:val="both"/>
        <w:rPr>
          <w:rFonts w:asciiTheme="majorBidi" w:hAnsiTheme="majorBidi" w:cstheme="majorBidi"/>
          <w:sz w:val="28"/>
          <w:szCs w:val="28"/>
        </w:rPr>
      </w:pPr>
      <w:r w:rsidRPr="00A3526A">
        <w:rPr>
          <w:rFonts w:asciiTheme="majorBidi" w:hAnsiTheme="majorBidi" w:cstheme="majorBidi"/>
          <w:sz w:val="28"/>
          <w:szCs w:val="28"/>
        </w:rPr>
        <w:t xml:space="preserve"> 2)Біологічні інгібітори. Біологічне розкладання нафти призводить до серйозних забруднень довкіллю та шкоди екосистемі. Дані інгібітори використовують задля контролю росту та розмноженню мікроорганізмів, що й розкладають нафту. Біологічні інгібітори забезпечують значне зменшення утворення шламу, забруднення нафтових систем та негативного впливу на біологічні процеси. Інгібітори представляють собою бактеріальні препарати, фунгіциди та інші хімічні сполуки, що містять </w:t>
      </w:r>
      <w:proofErr w:type="spellStart"/>
      <w:r w:rsidRPr="00A3526A">
        <w:rPr>
          <w:rFonts w:asciiTheme="majorBidi" w:hAnsiTheme="majorBidi" w:cstheme="majorBidi"/>
          <w:sz w:val="28"/>
          <w:szCs w:val="28"/>
        </w:rPr>
        <w:t>біоцидну</w:t>
      </w:r>
      <w:proofErr w:type="spellEnd"/>
      <w:r w:rsidRPr="00A3526A">
        <w:rPr>
          <w:rFonts w:asciiTheme="majorBidi" w:hAnsiTheme="majorBidi" w:cstheme="majorBidi"/>
          <w:sz w:val="28"/>
          <w:szCs w:val="28"/>
        </w:rPr>
        <w:t xml:space="preserve"> активність</w:t>
      </w:r>
      <w:r>
        <w:rPr>
          <w:rFonts w:asciiTheme="majorBidi" w:hAnsiTheme="majorBidi" w:cstheme="majorBidi"/>
          <w:sz w:val="28"/>
          <w:szCs w:val="28"/>
        </w:rPr>
        <w:t>.</w:t>
      </w:r>
    </w:p>
    <w:p w14:paraId="3552F088" w14:textId="77777777" w:rsidR="00006C40" w:rsidRDefault="00006C40" w:rsidP="00006C40">
      <w:pPr>
        <w:spacing w:after="0" w:line="360" w:lineRule="auto"/>
        <w:ind w:firstLine="709"/>
        <w:jc w:val="both"/>
        <w:rPr>
          <w:rFonts w:asciiTheme="majorBidi" w:hAnsiTheme="majorBidi" w:cstheme="majorBidi"/>
          <w:sz w:val="28"/>
          <w:szCs w:val="28"/>
        </w:rPr>
      </w:pPr>
      <w:r w:rsidRPr="00A3526A">
        <w:rPr>
          <w:rFonts w:asciiTheme="majorBidi" w:hAnsiTheme="majorBidi" w:cstheme="majorBidi"/>
          <w:sz w:val="28"/>
          <w:szCs w:val="28"/>
        </w:rPr>
        <w:t xml:space="preserve"> 3)Антипіни. У разі аварій біля водних ресурсів та витоку нафти на поверхню води, відбувається розширення нафтової плями, що може сприяти подальшому поширенню та забрудненню водних ресурсів. Щоб утримати розливи нафти та запобігти їх розповсюдженню – використовують антипіни. Антипіни являють собою речовини, що додають до нафти для зменшення її поверхневого натягу. Це дозволить утримати нафтові плями на поверхні води, утворити бар’єр та запобігти подальшому розповсюдженню</w:t>
      </w:r>
      <w:r>
        <w:rPr>
          <w:rFonts w:asciiTheme="majorBidi" w:hAnsiTheme="majorBidi" w:cstheme="majorBidi"/>
          <w:sz w:val="28"/>
          <w:szCs w:val="28"/>
        </w:rPr>
        <w:t>.</w:t>
      </w:r>
    </w:p>
    <w:p w14:paraId="49E25BE2" w14:textId="77777777" w:rsidR="00006C40" w:rsidRDefault="00006C40" w:rsidP="00006C40">
      <w:pPr>
        <w:spacing w:after="0" w:line="360" w:lineRule="auto"/>
        <w:ind w:firstLine="709"/>
        <w:jc w:val="both"/>
        <w:rPr>
          <w:rFonts w:asciiTheme="majorBidi" w:hAnsiTheme="majorBidi" w:cstheme="majorBidi"/>
          <w:sz w:val="28"/>
          <w:szCs w:val="28"/>
        </w:rPr>
      </w:pPr>
      <w:r w:rsidRPr="001C6CD5">
        <w:rPr>
          <w:rFonts w:asciiTheme="majorBidi" w:hAnsiTheme="majorBidi" w:cstheme="majorBidi"/>
          <w:sz w:val="28"/>
          <w:szCs w:val="28"/>
        </w:rPr>
        <w:t xml:space="preserve">Антипіни бувають органічними та неорганічними сполуками (ПАР, силіконові сполуки або полімери). Їх додають у нафтове середовище, шляхом розпилення, нанесення на поверхню або додаванням до нафтових продуктів. </w:t>
      </w:r>
    </w:p>
    <w:p w14:paraId="0BEBDC13" w14:textId="77777777" w:rsidR="00006C40" w:rsidRDefault="00006C40" w:rsidP="00006C40">
      <w:pPr>
        <w:spacing w:after="0" w:line="360" w:lineRule="auto"/>
        <w:ind w:firstLine="709"/>
        <w:jc w:val="both"/>
        <w:rPr>
          <w:rFonts w:asciiTheme="majorBidi" w:hAnsiTheme="majorBidi" w:cstheme="majorBidi"/>
          <w:sz w:val="28"/>
          <w:szCs w:val="28"/>
        </w:rPr>
      </w:pPr>
      <w:r w:rsidRPr="001C6CD5">
        <w:rPr>
          <w:rFonts w:asciiTheme="majorBidi" w:hAnsiTheme="majorBidi" w:cstheme="majorBidi"/>
          <w:sz w:val="28"/>
          <w:szCs w:val="28"/>
        </w:rPr>
        <w:lastRenderedPageBreak/>
        <w:t>Застосування їх дає змогу зменшити розповсюдження розливів, полегшує їх збирання та очищення, що допомагає зменшити негативний вплив на довкілля та водні екосистеми.</w:t>
      </w:r>
    </w:p>
    <w:p w14:paraId="726678C0" w14:textId="77777777" w:rsidR="00006C40" w:rsidRPr="00650B52" w:rsidRDefault="00006C40" w:rsidP="00006C40">
      <w:pPr>
        <w:spacing w:after="0" w:line="360" w:lineRule="auto"/>
        <w:ind w:firstLine="709"/>
        <w:jc w:val="both"/>
        <w:rPr>
          <w:rFonts w:asciiTheme="majorBidi" w:hAnsiTheme="majorBidi" w:cstheme="majorBidi"/>
          <w:i/>
          <w:iCs/>
          <w:sz w:val="28"/>
          <w:szCs w:val="28"/>
        </w:rPr>
      </w:pPr>
      <w:r w:rsidRPr="00650B52">
        <w:rPr>
          <w:rFonts w:asciiTheme="majorBidi" w:hAnsiTheme="majorBidi" w:cstheme="majorBidi"/>
          <w:i/>
          <w:iCs/>
          <w:sz w:val="28"/>
          <w:szCs w:val="28"/>
        </w:rPr>
        <w:t>Властивості інгібіторів у водно-нафтовому середовищі</w:t>
      </w:r>
    </w:p>
    <w:p w14:paraId="60335243" w14:textId="77777777" w:rsidR="00006C40" w:rsidRDefault="00006C40" w:rsidP="00006C40">
      <w:pPr>
        <w:spacing w:after="0" w:line="360" w:lineRule="auto"/>
        <w:ind w:firstLine="709"/>
        <w:jc w:val="both"/>
        <w:rPr>
          <w:rFonts w:asciiTheme="majorBidi" w:hAnsiTheme="majorBidi" w:cstheme="majorBidi"/>
          <w:sz w:val="28"/>
          <w:szCs w:val="28"/>
        </w:rPr>
      </w:pPr>
      <w:r w:rsidRPr="00650B52">
        <w:rPr>
          <w:rFonts w:asciiTheme="majorBidi" w:hAnsiTheme="majorBidi" w:cstheme="majorBidi"/>
          <w:sz w:val="28"/>
          <w:szCs w:val="28"/>
        </w:rPr>
        <w:t xml:space="preserve"> Властивості інгібіторів вагомо впливають на їх ефективність у водно</w:t>
      </w:r>
      <w:r>
        <w:rPr>
          <w:rFonts w:asciiTheme="majorBidi" w:hAnsiTheme="majorBidi" w:cstheme="majorBidi"/>
          <w:sz w:val="28"/>
          <w:szCs w:val="28"/>
        </w:rPr>
        <w:t>-</w:t>
      </w:r>
      <w:r w:rsidRPr="00650B52">
        <w:rPr>
          <w:rFonts w:asciiTheme="majorBidi" w:hAnsiTheme="majorBidi" w:cstheme="majorBidi"/>
          <w:sz w:val="28"/>
          <w:szCs w:val="28"/>
        </w:rPr>
        <w:t>нафтових середовищах. Основні фізико-хімічні фактори включають</w:t>
      </w:r>
      <w:r w:rsidRPr="001600E9">
        <w:rPr>
          <w:rFonts w:asciiTheme="majorBidi" w:hAnsiTheme="majorBidi" w:cstheme="majorBidi"/>
          <w:sz w:val="28"/>
          <w:szCs w:val="28"/>
          <w:lang w:val="ru-RU"/>
        </w:rPr>
        <w:t>[2</w:t>
      </w:r>
      <w:r>
        <w:rPr>
          <w:rFonts w:asciiTheme="majorBidi" w:hAnsiTheme="majorBidi" w:cstheme="majorBidi"/>
          <w:sz w:val="28"/>
          <w:szCs w:val="28"/>
        </w:rPr>
        <w:t>1</w:t>
      </w:r>
      <w:r w:rsidRPr="001600E9">
        <w:rPr>
          <w:rFonts w:asciiTheme="majorBidi" w:hAnsiTheme="majorBidi" w:cstheme="majorBidi"/>
          <w:sz w:val="28"/>
          <w:szCs w:val="28"/>
          <w:lang w:val="ru-RU"/>
        </w:rPr>
        <w:t>]</w:t>
      </w:r>
      <w:r w:rsidRPr="00650B52">
        <w:rPr>
          <w:rFonts w:asciiTheme="majorBidi" w:hAnsiTheme="majorBidi" w:cstheme="majorBidi"/>
          <w:sz w:val="28"/>
          <w:szCs w:val="28"/>
        </w:rPr>
        <w:t xml:space="preserve">: </w:t>
      </w:r>
    </w:p>
    <w:p w14:paraId="2BE7BF90" w14:textId="77777777" w:rsidR="00006C40" w:rsidRDefault="00006C40" w:rsidP="00006C40">
      <w:pPr>
        <w:spacing w:after="0" w:line="360" w:lineRule="auto"/>
        <w:ind w:firstLine="709"/>
        <w:jc w:val="both"/>
        <w:rPr>
          <w:rFonts w:asciiTheme="majorBidi" w:hAnsiTheme="majorBidi" w:cstheme="majorBidi"/>
          <w:sz w:val="28"/>
          <w:szCs w:val="28"/>
        </w:rPr>
      </w:pPr>
      <w:r w:rsidRPr="00650B52">
        <w:rPr>
          <w:rFonts w:asciiTheme="majorBidi" w:hAnsiTheme="majorBidi" w:cstheme="majorBidi"/>
          <w:sz w:val="28"/>
          <w:szCs w:val="28"/>
        </w:rPr>
        <w:t>1)Розчинність Інгібітори мають бути доволі розчинними у водних середовищах, джерелах води (річки, моря та океани) та у нафті та нафтопродуктах. Це дозволить рівномірно розподілитися у середовищі та взаємодіяти з потенційними корозійними місцями або забруднювачами.</w:t>
      </w:r>
    </w:p>
    <w:p w14:paraId="74ACCE60" w14:textId="77777777" w:rsidR="00006C40" w:rsidRDefault="00006C40" w:rsidP="00006C40">
      <w:pPr>
        <w:spacing w:after="0" w:line="360" w:lineRule="auto"/>
        <w:ind w:firstLine="709"/>
        <w:jc w:val="both"/>
        <w:rPr>
          <w:rFonts w:asciiTheme="majorBidi" w:hAnsiTheme="majorBidi" w:cstheme="majorBidi"/>
          <w:sz w:val="28"/>
          <w:szCs w:val="28"/>
        </w:rPr>
      </w:pPr>
      <w:r w:rsidRPr="00650B52">
        <w:rPr>
          <w:rFonts w:asciiTheme="majorBidi" w:hAnsiTheme="majorBidi" w:cstheme="majorBidi"/>
          <w:sz w:val="28"/>
          <w:szCs w:val="28"/>
        </w:rPr>
        <w:t xml:space="preserve"> 2)Адгезія</w:t>
      </w:r>
      <w:r>
        <w:rPr>
          <w:rFonts w:asciiTheme="majorBidi" w:hAnsiTheme="majorBidi" w:cstheme="majorBidi"/>
          <w:sz w:val="28"/>
          <w:szCs w:val="28"/>
        </w:rPr>
        <w:t>.</w:t>
      </w:r>
      <w:r w:rsidRPr="00650B52">
        <w:rPr>
          <w:rFonts w:asciiTheme="majorBidi" w:hAnsiTheme="majorBidi" w:cstheme="majorBidi"/>
          <w:sz w:val="28"/>
          <w:szCs w:val="28"/>
        </w:rPr>
        <w:t xml:space="preserve"> Інгібітори обов’язково повинні мати здатність до адгезії (з’єднання поверхонь двох речовин) на металевих поверхнях, що мають контакт з нафтою. Завдяки цьому створюється захисний шар, який допомагає запобігти проникненню корозійних забруднювачів або агентів. </w:t>
      </w:r>
    </w:p>
    <w:p w14:paraId="24763BA0" w14:textId="77777777" w:rsidR="00006C40" w:rsidRDefault="00006C40" w:rsidP="00006C40">
      <w:pPr>
        <w:spacing w:after="0" w:line="360" w:lineRule="auto"/>
        <w:ind w:firstLine="709"/>
        <w:jc w:val="both"/>
        <w:rPr>
          <w:rFonts w:asciiTheme="majorBidi" w:hAnsiTheme="majorBidi" w:cstheme="majorBidi"/>
          <w:sz w:val="28"/>
          <w:szCs w:val="28"/>
        </w:rPr>
      </w:pPr>
      <w:r w:rsidRPr="00650B52">
        <w:rPr>
          <w:rFonts w:asciiTheme="majorBidi" w:hAnsiTheme="majorBidi" w:cstheme="majorBidi"/>
          <w:sz w:val="28"/>
          <w:szCs w:val="28"/>
        </w:rPr>
        <w:t>3)Інгібування</w:t>
      </w:r>
      <w:r>
        <w:rPr>
          <w:rFonts w:asciiTheme="majorBidi" w:hAnsiTheme="majorBidi" w:cstheme="majorBidi"/>
          <w:sz w:val="28"/>
          <w:szCs w:val="28"/>
        </w:rPr>
        <w:t>.</w:t>
      </w:r>
      <w:r w:rsidRPr="00650B52">
        <w:rPr>
          <w:rFonts w:asciiTheme="majorBidi" w:hAnsiTheme="majorBidi" w:cstheme="majorBidi"/>
          <w:sz w:val="28"/>
          <w:szCs w:val="28"/>
        </w:rPr>
        <w:t xml:space="preserve"> Інгібітори мають мати здатність інгібувати реакції корозії або біологічного розкладу, що відбуваються у водно-нафтових середовищах. Взаємодіють з рекреаційними центрами задля зупинки або уповільнення процесів корозії та біологічного пошкодження.</w:t>
      </w:r>
    </w:p>
    <w:p w14:paraId="66DA419D" w14:textId="77777777" w:rsidR="00006C40" w:rsidRDefault="00006C40" w:rsidP="00006C40">
      <w:pPr>
        <w:spacing w:after="0" w:line="360" w:lineRule="auto"/>
        <w:ind w:firstLine="709"/>
        <w:jc w:val="both"/>
        <w:rPr>
          <w:rFonts w:asciiTheme="majorBidi" w:hAnsiTheme="majorBidi" w:cstheme="majorBidi"/>
          <w:sz w:val="28"/>
          <w:szCs w:val="28"/>
        </w:rPr>
      </w:pPr>
      <w:r w:rsidRPr="002930B4">
        <w:rPr>
          <w:rFonts w:asciiTheme="majorBidi" w:hAnsiTheme="majorBidi" w:cstheme="majorBidi"/>
          <w:sz w:val="28"/>
          <w:szCs w:val="28"/>
        </w:rPr>
        <w:t xml:space="preserve">Інгібітори обов’язково повинні мати стабільність </w:t>
      </w:r>
      <w:r w:rsidRPr="005C08B1">
        <w:rPr>
          <w:rFonts w:asciiTheme="majorBidi" w:hAnsiTheme="majorBidi" w:cstheme="majorBidi"/>
          <w:sz w:val="28"/>
          <w:szCs w:val="28"/>
        </w:rPr>
        <w:t>в</w:t>
      </w:r>
      <w:r w:rsidRPr="002930B4">
        <w:rPr>
          <w:rFonts w:asciiTheme="majorBidi" w:hAnsiTheme="majorBidi" w:cstheme="majorBidi"/>
          <w:sz w:val="28"/>
          <w:szCs w:val="28"/>
        </w:rPr>
        <w:t xml:space="preserve"> водно-нафтових середовищ</w:t>
      </w:r>
      <w:r w:rsidRPr="00BB6EAA">
        <w:rPr>
          <w:rFonts w:asciiTheme="majorBidi" w:hAnsiTheme="majorBidi" w:cstheme="majorBidi"/>
          <w:sz w:val="28"/>
          <w:szCs w:val="28"/>
        </w:rPr>
        <w:t>ах</w:t>
      </w:r>
      <w:r w:rsidRPr="002930B4">
        <w:rPr>
          <w:rFonts w:asciiTheme="majorBidi" w:hAnsiTheme="majorBidi" w:cstheme="majorBidi"/>
          <w:sz w:val="28"/>
          <w:szCs w:val="28"/>
        </w:rPr>
        <w:t xml:space="preserve">, задля забезпечення тривалої дії. Вони зобов’язані мати стійкість до впливу температури, ультрафіолетового випромінювання, </w:t>
      </w:r>
      <w:proofErr w:type="spellStart"/>
      <w:r w:rsidRPr="002930B4">
        <w:rPr>
          <w:rFonts w:asciiTheme="majorBidi" w:hAnsiTheme="majorBidi" w:cstheme="majorBidi"/>
          <w:sz w:val="28"/>
          <w:szCs w:val="28"/>
        </w:rPr>
        <w:t>рН</w:t>
      </w:r>
      <w:proofErr w:type="spellEnd"/>
      <w:r w:rsidRPr="002930B4">
        <w:rPr>
          <w:rFonts w:asciiTheme="majorBidi" w:hAnsiTheme="majorBidi" w:cstheme="majorBidi"/>
          <w:sz w:val="28"/>
          <w:szCs w:val="28"/>
        </w:rPr>
        <w:t xml:space="preserve"> та інших факторів, що виникають у водно-нафтових середовищах. Це дозволяє гарантувати постійний захист від корозії та інших процесів протягом тривалого періоду</w:t>
      </w:r>
      <w:r w:rsidRPr="001600E9">
        <w:rPr>
          <w:rFonts w:asciiTheme="majorBidi" w:hAnsiTheme="majorBidi" w:cstheme="majorBidi"/>
          <w:sz w:val="28"/>
          <w:szCs w:val="28"/>
          <w:lang w:val="ru-RU"/>
        </w:rPr>
        <w:t>[</w:t>
      </w:r>
      <w:r>
        <w:rPr>
          <w:rFonts w:asciiTheme="majorBidi" w:hAnsiTheme="majorBidi" w:cstheme="majorBidi"/>
          <w:sz w:val="28"/>
          <w:szCs w:val="28"/>
        </w:rPr>
        <w:t>22</w:t>
      </w:r>
      <w:r w:rsidRPr="001600E9">
        <w:rPr>
          <w:rFonts w:asciiTheme="majorBidi" w:hAnsiTheme="majorBidi" w:cstheme="majorBidi"/>
          <w:sz w:val="28"/>
          <w:szCs w:val="28"/>
          <w:lang w:val="ru-RU"/>
        </w:rPr>
        <w:t>]</w:t>
      </w:r>
      <w:r w:rsidRPr="002930B4">
        <w:rPr>
          <w:rFonts w:asciiTheme="majorBidi" w:hAnsiTheme="majorBidi" w:cstheme="majorBidi"/>
          <w:sz w:val="28"/>
          <w:szCs w:val="28"/>
        </w:rPr>
        <w:t>.</w:t>
      </w:r>
    </w:p>
    <w:p w14:paraId="5E1411BB" w14:textId="77777777" w:rsidR="00006C40" w:rsidRDefault="00006C40" w:rsidP="00006C40">
      <w:pPr>
        <w:spacing w:after="0" w:line="360" w:lineRule="auto"/>
        <w:ind w:firstLine="709"/>
        <w:jc w:val="both"/>
        <w:rPr>
          <w:rFonts w:asciiTheme="majorBidi" w:hAnsiTheme="majorBidi" w:cstheme="majorBidi"/>
          <w:sz w:val="28"/>
          <w:szCs w:val="28"/>
        </w:rPr>
      </w:pPr>
      <w:r w:rsidRPr="002930B4">
        <w:rPr>
          <w:rFonts w:asciiTheme="majorBidi" w:hAnsiTheme="majorBidi" w:cstheme="majorBidi"/>
          <w:sz w:val="28"/>
          <w:szCs w:val="28"/>
        </w:rPr>
        <w:t xml:space="preserve"> Стабільність інгібіторів у водно-нафтовому середовищі є критичним аспектом, тому що нафта може містити різні хімічні сполуки, що взаємодіють з інгібіторами та знижують їх ефективність. Досить важливо, щоб інгібітори </w:t>
      </w:r>
      <w:r w:rsidRPr="005C08B1">
        <w:rPr>
          <w:rFonts w:asciiTheme="majorBidi" w:hAnsiTheme="majorBidi" w:cstheme="majorBidi"/>
          <w:sz w:val="28"/>
          <w:szCs w:val="28"/>
        </w:rPr>
        <w:t xml:space="preserve">були </w:t>
      </w:r>
      <w:r w:rsidRPr="002930B4">
        <w:rPr>
          <w:rFonts w:asciiTheme="majorBidi" w:hAnsiTheme="majorBidi" w:cstheme="majorBidi"/>
          <w:sz w:val="28"/>
          <w:szCs w:val="28"/>
        </w:rPr>
        <w:t xml:space="preserve">досить стійкими до окислення, термічного розкладу та інших хімічних процесів, що відбуваються у нафті. </w:t>
      </w:r>
    </w:p>
    <w:p w14:paraId="42F909C7" w14:textId="77777777" w:rsidR="00006C40" w:rsidRDefault="00006C40" w:rsidP="00006C40">
      <w:pPr>
        <w:spacing w:after="0" w:line="360" w:lineRule="auto"/>
        <w:ind w:firstLine="709"/>
        <w:jc w:val="both"/>
        <w:rPr>
          <w:rFonts w:asciiTheme="majorBidi" w:hAnsiTheme="majorBidi" w:cstheme="majorBidi"/>
          <w:sz w:val="28"/>
          <w:szCs w:val="28"/>
        </w:rPr>
      </w:pPr>
      <w:r w:rsidRPr="002930B4">
        <w:rPr>
          <w:rFonts w:asciiTheme="majorBidi" w:hAnsiTheme="majorBidi" w:cstheme="majorBidi"/>
          <w:sz w:val="28"/>
          <w:szCs w:val="28"/>
        </w:rPr>
        <w:t xml:space="preserve">Тривалість дії також можна визначити за їх розчинністю у водно-нафтових середовищах. При низькій розчинності, інгібітори втрачають свою ефективність, </w:t>
      </w:r>
      <w:r w:rsidRPr="002930B4">
        <w:rPr>
          <w:rFonts w:asciiTheme="majorBidi" w:hAnsiTheme="majorBidi" w:cstheme="majorBidi"/>
          <w:sz w:val="28"/>
          <w:szCs w:val="28"/>
        </w:rPr>
        <w:lastRenderedPageBreak/>
        <w:t>оскільки не можуть рівномірно розподілитися то всьому об’єму. Отже, є досить важливим, щоб інгібітори були достатньо розчинними, задля забезпечення рівномірного розподілення та захисної дії по всій поверхні та у всіх шарах нафти.</w:t>
      </w:r>
    </w:p>
    <w:p w14:paraId="66F8DEC6" w14:textId="77777777" w:rsidR="00006C40" w:rsidRDefault="00006C40" w:rsidP="00006C40">
      <w:pPr>
        <w:spacing w:after="0" w:line="360" w:lineRule="auto"/>
        <w:ind w:firstLine="709"/>
        <w:jc w:val="both"/>
        <w:rPr>
          <w:rFonts w:asciiTheme="majorBidi" w:hAnsiTheme="majorBidi" w:cstheme="majorBidi"/>
          <w:sz w:val="28"/>
          <w:szCs w:val="28"/>
        </w:rPr>
      </w:pPr>
      <w:r w:rsidRPr="00D95ADA">
        <w:rPr>
          <w:rFonts w:asciiTheme="majorBidi" w:hAnsiTheme="majorBidi" w:cstheme="majorBidi"/>
          <w:sz w:val="28"/>
          <w:szCs w:val="28"/>
        </w:rPr>
        <w:t>Важливість тривалості дії інгібітору</w:t>
      </w:r>
      <w:r w:rsidRPr="001600E9">
        <w:rPr>
          <w:rFonts w:asciiTheme="majorBidi" w:hAnsiTheme="majorBidi" w:cstheme="majorBidi"/>
          <w:sz w:val="28"/>
          <w:szCs w:val="28"/>
        </w:rPr>
        <w:t>[23]</w:t>
      </w:r>
      <w:r w:rsidRPr="00D95ADA">
        <w:rPr>
          <w:rFonts w:asciiTheme="majorBidi" w:hAnsiTheme="majorBidi" w:cstheme="majorBidi"/>
          <w:sz w:val="28"/>
          <w:szCs w:val="28"/>
        </w:rPr>
        <w:t xml:space="preserve">: </w:t>
      </w:r>
    </w:p>
    <w:p w14:paraId="748736B5" w14:textId="77777777" w:rsidR="00006C40" w:rsidRDefault="00006C40" w:rsidP="00006C40">
      <w:pPr>
        <w:spacing w:after="0" w:line="360" w:lineRule="auto"/>
        <w:ind w:firstLine="709"/>
        <w:jc w:val="both"/>
        <w:rPr>
          <w:rFonts w:asciiTheme="majorBidi" w:hAnsiTheme="majorBidi" w:cstheme="majorBidi"/>
          <w:sz w:val="28"/>
          <w:szCs w:val="28"/>
        </w:rPr>
      </w:pPr>
      <w:r w:rsidRPr="00D95ADA">
        <w:rPr>
          <w:rFonts w:asciiTheme="majorBidi" w:hAnsiTheme="majorBidi" w:cstheme="majorBidi"/>
          <w:sz w:val="28"/>
          <w:szCs w:val="28"/>
        </w:rPr>
        <w:t xml:space="preserve"> - Неперервний захист (Тривалість дії інгібіторів гарантує захист нафтопроводів у водно-нафтовому середовищі. Це є особливо важливим в умовах постійної взаємодії з корозійними агентами, наприклад транспортуванні нафти).</w:t>
      </w:r>
    </w:p>
    <w:p w14:paraId="024AA35C" w14:textId="77777777" w:rsidR="00006C40" w:rsidRDefault="00006C40" w:rsidP="00006C40">
      <w:pPr>
        <w:spacing w:after="0" w:line="360" w:lineRule="auto"/>
        <w:ind w:firstLine="709"/>
        <w:jc w:val="both"/>
        <w:rPr>
          <w:rFonts w:asciiTheme="majorBidi" w:hAnsiTheme="majorBidi" w:cstheme="majorBidi"/>
          <w:sz w:val="28"/>
          <w:szCs w:val="28"/>
        </w:rPr>
      </w:pPr>
      <w:r w:rsidRPr="00D95ADA">
        <w:rPr>
          <w:rFonts w:asciiTheme="majorBidi" w:hAnsiTheme="majorBidi" w:cstheme="majorBidi"/>
          <w:sz w:val="28"/>
          <w:szCs w:val="28"/>
        </w:rPr>
        <w:t xml:space="preserve"> - Забезпечення безпеки та надійності (Довготривалий захист від корозії та процесів деградації, забезпечує безпечність та надійність обладнання та інфраструктури у водно-нафтовому середовищі. Відсутність корозії допомагає запобігти пошкодженням, витокам, аваріям та забезпечує тривалу експлуатацію).</w:t>
      </w:r>
    </w:p>
    <w:p w14:paraId="0469BF97" w14:textId="77777777" w:rsidR="00006C40" w:rsidRDefault="00006C40" w:rsidP="00006C40">
      <w:pPr>
        <w:spacing w:after="0" w:line="360" w:lineRule="auto"/>
        <w:ind w:firstLine="709"/>
        <w:jc w:val="both"/>
        <w:rPr>
          <w:rFonts w:asciiTheme="majorBidi" w:hAnsiTheme="majorBidi" w:cstheme="majorBidi"/>
          <w:sz w:val="28"/>
          <w:szCs w:val="28"/>
        </w:rPr>
      </w:pPr>
      <w:r w:rsidRPr="00D95ADA">
        <w:rPr>
          <w:rFonts w:asciiTheme="majorBidi" w:hAnsiTheme="majorBidi" w:cstheme="majorBidi"/>
          <w:sz w:val="28"/>
          <w:szCs w:val="28"/>
        </w:rPr>
        <w:t xml:space="preserve"> - Заощадження витрат (При використанні довготривалих інгібіторів зменшується необхідність часто використовувати процес застосування інгібіторів. Це дозволяє знизити витрати на закупівлю, транспортування та застосування інгібіторів у водно-нафтових системах).</w:t>
      </w:r>
    </w:p>
    <w:p w14:paraId="67E7BC0D" w14:textId="77777777" w:rsidR="00006C40" w:rsidRPr="00B71767" w:rsidRDefault="00006C40" w:rsidP="00006C40">
      <w:pPr>
        <w:spacing w:after="0" w:line="360" w:lineRule="auto"/>
        <w:ind w:firstLine="709"/>
        <w:jc w:val="both"/>
        <w:rPr>
          <w:rFonts w:asciiTheme="majorBidi" w:hAnsiTheme="majorBidi" w:cstheme="majorBidi"/>
          <w:i/>
          <w:iCs/>
          <w:sz w:val="28"/>
          <w:szCs w:val="28"/>
        </w:rPr>
      </w:pPr>
      <w:r w:rsidRPr="00B71767">
        <w:rPr>
          <w:rFonts w:asciiTheme="majorBidi" w:hAnsiTheme="majorBidi" w:cstheme="majorBidi"/>
          <w:i/>
          <w:iCs/>
          <w:sz w:val="28"/>
          <w:szCs w:val="28"/>
        </w:rPr>
        <w:t xml:space="preserve">Екологічні аспекти захисту трубопроводів від корозії неорганічними інгібіторами </w:t>
      </w:r>
    </w:p>
    <w:p w14:paraId="40263866" w14:textId="77777777" w:rsidR="00006C40" w:rsidRDefault="00006C40" w:rsidP="00006C40">
      <w:pPr>
        <w:spacing w:after="0" w:line="360" w:lineRule="auto"/>
        <w:ind w:firstLine="709"/>
        <w:jc w:val="both"/>
        <w:rPr>
          <w:rFonts w:asciiTheme="majorBidi" w:hAnsiTheme="majorBidi" w:cstheme="majorBidi"/>
          <w:sz w:val="28"/>
          <w:szCs w:val="28"/>
        </w:rPr>
      </w:pPr>
      <w:r w:rsidRPr="00B71767">
        <w:rPr>
          <w:rFonts w:asciiTheme="majorBidi" w:hAnsiTheme="majorBidi" w:cstheme="majorBidi"/>
          <w:sz w:val="28"/>
          <w:szCs w:val="28"/>
        </w:rPr>
        <w:t>Екологічні аспекти захисту трубопроводів потребують величезних витрат та зусиль</w:t>
      </w:r>
      <w:r w:rsidRPr="001600E9">
        <w:rPr>
          <w:rFonts w:asciiTheme="majorBidi" w:hAnsiTheme="majorBidi" w:cstheme="majorBidi"/>
          <w:sz w:val="28"/>
          <w:szCs w:val="28"/>
          <w:lang w:val="ru-RU"/>
        </w:rPr>
        <w:t>[2</w:t>
      </w:r>
      <w:r>
        <w:rPr>
          <w:rFonts w:asciiTheme="majorBidi" w:hAnsiTheme="majorBidi" w:cstheme="majorBidi"/>
          <w:sz w:val="28"/>
          <w:szCs w:val="28"/>
        </w:rPr>
        <w:t>4</w:t>
      </w:r>
      <w:r w:rsidRPr="001600E9">
        <w:rPr>
          <w:rFonts w:asciiTheme="majorBidi" w:hAnsiTheme="majorBidi" w:cstheme="majorBidi"/>
          <w:sz w:val="28"/>
          <w:szCs w:val="28"/>
          <w:lang w:val="ru-RU"/>
        </w:rPr>
        <w:t>]</w:t>
      </w:r>
      <w:r w:rsidRPr="00B71767">
        <w:rPr>
          <w:rFonts w:asciiTheme="majorBidi" w:hAnsiTheme="majorBidi" w:cstheme="majorBidi"/>
          <w:sz w:val="28"/>
          <w:szCs w:val="28"/>
        </w:rPr>
        <w:t xml:space="preserve">. Трубопроводи з пошкодженнями є більш небезпечними для навколишнього природного середовища і в ньому живих тварин і рослинності. Витік нафти та нафтопродуктів може мати локальний, регіональний та глобальний характер. </w:t>
      </w:r>
    </w:p>
    <w:p w14:paraId="154E6B03" w14:textId="77777777" w:rsidR="00006C40" w:rsidRDefault="00006C40" w:rsidP="00006C40">
      <w:pPr>
        <w:spacing w:after="0" w:line="360" w:lineRule="auto"/>
        <w:ind w:firstLine="709"/>
        <w:jc w:val="both"/>
        <w:rPr>
          <w:rFonts w:asciiTheme="majorBidi" w:hAnsiTheme="majorBidi" w:cstheme="majorBidi"/>
          <w:sz w:val="28"/>
          <w:szCs w:val="28"/>
        </w:rPr>
      </w:pPr>
      <w:r w:rsidRPr="00B71767">
        <w:rPr>
          <w:rFonts w:asciiTheme="majorBidi" w:hAnsiTheme="majorBidi" w:cstheme="majorBidi"/>
          <w:sz w:val="28"/>
          <w:szCs w:val="28"/>
        </w:rPr>
        <w:t>Катодні та анодні інгібітори можуть уповільнювати швидкість реакції. Вплив інгібіторів корозії на процес можна побачити за наявності інгібітору або відсутності інгібітору.</w:t>
      </w:r>
    </w:p>
    <w:p w14:paraId="7C6C1047" w14:textId="77777777" w:rsidR="00006C40" w:rsidRDefault="00006C40" w:rsidP="00006C40">
      <w:pPr>
        <w:spacing w:after="0" w:line="360" w:lineRule="auto"/>
        <w:ind w:firstLine="709"/>
        <w:jc w:val="both"/>
        <w:rPr>
          <w:rFonts w:asciiTheme="majorBidi" w:hAnsiTheme="majorBidi" w:cstheme="majorBidi"/>
          <w:sz w:val="28"/>
          <w:szCs w:val="28"/>
        </w:rPr>
      </w:pPr>
      <w:r w:rsidRPr="00B71767">
        <w:rPr>
          <w:rFonts w:asciiTheme="majorBidi" w:hAnsiTheme="majorBidi" w:cstheme="majorBidi"/>
          <w:sz w:val="28"/>
          <w:szCs w:val="28"/>
        </w:rPr>
        <w:t xml:space="preserve"> Захист трубопроводів може йти як під впливом інгібіторів, так і під впливом пасиваторів. Пасиватори – це хімічні з'єднання, які уповільнюють процес шляхом уповільнення анодної взаємодії. Будь-який інгібітор не може бути пасиватором, але пасиватор може стати інгібітором. На верхній частині </w:t>
      </w:r>
      <w:r w:rsidRPr="00B71767">
        <w:rPr>
          <w:rFonts w:asciiTheme="majorBidi" w:hAnsiTheme="majorBidi" w:cstheme="majorBidi"/>
          <w:sz w:val="28"/>
          <w:szCs w:val="28"/>
        </w:rPr>
        <w:lastRenderedPageBreak/>
        <w:t>трубопроводу відбуваються ці реакції, де процес залежить від природи характеру та протікання катодної реакції, що створює перехід металу в пасивний вигляд</w:t>
      </w:r>
      <w:r>
        <w:rPr>
          <w:rFonts w:asciiTheme="majorBidi" w:hAnsiTheme="majorBidi" w:cstheme="majorBidi"/>
          <w:sz w:val="28"/>
          <w:szCs w:val="28"/>
        </w:rPr>
        <w:t>.</w:t>
      </w:r>
    </w:p>
    <w:p w14:paraId="58B96ADA" w14:textId="77777777" w:rsidR="00006C40" w:rsidRDefault="00006C40" w:rsidP="00006C40">
      <w:pPr>
        <w:spacing w:after="0" w:line="360" w:lineRule="auto"/>
        <w:ind w:firstLine="709"/>
        <w:jc w:val="both"/>
        <w:rPr>
          <w:rFonts w:asciiTheme="majorBidi" w:hAnsiTheme="majorBidi" w:cstheme="majorBidi"/>
          <w:sz w:val="28"/>
          <w:szCs w:val="28"/>
        </w:rPr>
      </w:pPr>
      <w:r w:rsidRPr="00DF4FC3">
        <w:rPr>
          <w:rFonts w:asciiTheme="majorBidi" w:hAnsiTheme="majorBidi" w:cstheme="majorBidi"/>
          <w:sz w:val="28"/>
          <w:szCs w:val="28"/>
        </w:rPr>
        <w:t>Уповільнений розряд – це теорія процесу анодного розщеплення трубопроводів (іонізація металоконструкцій).</w:t>
      </w:r>
    </w:p>
    <w:p w14:paraId="5C451F29" w14:textId="77777777" w:rsidR="00006C40" w:rsidRDefault="00006C40" w:rsidP="00006C40">
      <w:pPr>
        <w:spacing w:after="0" w:line="360" w:lineRule="auto"/>
        <w:ind w:firstLine="709"/>
        <w:jc w:val="both"/>
        <w:rPr>
          <w:rFonts w:asciiTheme="majorBidi" w:hAnsiTheme="majorBidi" w:cstheme="majorBidi"/>
          <w:sz w:val="28"/>
          <w:szCs w:val="28"/>
        </w:rPr>
      </w:pPr>
      <w:r w:rsidRPr="00DF4FC3">
        <w:rPr>
          <w:rFonts w:asciiTheme="majorBidi" w:hAnsiTheme="majorBidi" w:cstheme="majorBidi"/>
          <w:sz w:val="28"/>
          <w:szCs w:val="28"/>
        </w:rPr>
        <w:t xml:space="preserve"> Потрібно зауважити, що при використанні анодної взаємодії відбувається пасивація електродів. Поява та розчеплення пасиватора дає швидке розчинення та уповільнює корозію. </w:t>
      </w:r>
    </w:p>
    <w:p w14:paraId="62C94C4C" w14:textId="77777777" w:rsidR="00006C40" w:rsidRDefault="00006C40" w:rsidP="00006C40">
      <w:pPr>
        <w:spacing w:after="0" w:line="360" w:lineRule="auto"/>
        <w:ind w:firstLine="709"/>
        <w:jc w:val="both"/>
        <w:rPr>
          <w:rFonts w:asciiTheme="majorBidi" w:hAnsiTheme="majorBidi" w:cstheme="majorBidi"/>
          <w:sz w:val="28"/>
          <w:szCs w:val="28"/>
        </w:rPr>
      </w:pPr>
      <w:r w:rsidRPr="00DF4FC3">
        <w:rPr>
          <w:rFonts w:asciiTheme="majorBidi" w:hAnsiTheme="majorBidi" w:cstheme="majorBidi"/>
          <w:noProof/>
          <w:sz w:val="28"/>
          <w:szCs w:val="28"/>
        </w:rPr>
        <w:drawing>
          <wp:anchor distT="0" distB="0" distL="114300" distR="114300" simplePos="0" relativeHeight="251662336" behindDoc="1" locked="0" layoutInCell="1" allowOverlap="1" wp14:anchorId="39B1B8D5" wp14:editId="46A23FD0">
            <wp:simplePos x="0" y="0"/>
            <wp:positionH relativeFrom="column">
              <wp:posOffset>1512068</wp:posOffset>
            </wp:positionH>
            <wp:positionV relativeFrom="paragraph">
              <wp:posOffset>102870</wp:posOffset>
            </wp:positionV>
            <wp:extent cx="3497548" cy="2535731"/>
            <wp:effectExtent l="0" t="0" r="8255" b="0"/>
            <wp:wrapNone/>
            <wp:docPr id="20928379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37964" name=""/>
                    <pic:cNvPicPr/>
                  </pic:nvPicPr>
                  <pic:blipFill rotWithShape="1">
                    <a:blip r:embed="rId12">
                      <a:extLst>
                        <a:ext uri="{28A0092B-C50C-407E-A947-70E740481C1C}">
                          <a14:useLocalDpi xmlns:a14="http://schemas.microsoft.com/office/drawing/2010/main" val="0"/>
                        </a:ext>
                      </a:extLst>
                    </a:blip>
                    <a:srcRect b="10385"/>
                    <a:stretch/>
                  </pic:blipFill>
                  <pic:spPr bwMode="auto">
                    <a:xfrm>
                      <a:off x="0" y="0"/>
                      <a:ext cx="3497548" cy="253573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F80E8BB" w14:textId="77777777" w:rsidR="00006C40" w:rsidRDefault="00006C40" w:rsidP="00006C40">
      <w:pPr>
        <w:spacing w:after="0" w:line="360" w:lineRule="auto"/>
        <w:ind w:firstLine="709"/>
        <w:jc w:val="both"/>
        <w:rPr>
          <w:rFonts w:asciiTheme="majorBidi" w:hAnsiTheme="majorBidi" w:cstheme="majorBidi"/>
          <w:sz w:val="28"/>
          <w:szCs w:val="28"/>
        </w:rPr>
      </w:pPr>
    </w:p>
    <w:p w14:paraId="6F6D4810" w14:textId="77777777" w:rsidR="00006C40" w:rsidRDefault="00006C40" w:rsidP="00006C40">
      <w:pPr>
        <w:spacing w:after="0" w:line="360" w:lineRule="auto"/>
        <w:ind w:firstLine="709"/>
        <w:jc w:val="both"/>
        <w:rPr>
          <w:rFonts w:asciiTheme="majorBidi" w:hAnsiTheme="majorBidi" w:cstheme="majorBidi"/>
          <w:sz w:val="28"/>
          <w:szCs w:val="28"/>
        </w:rPr>
      </w:pPr>
    </w:p>
    <w:p w14:paraId="4E7290DD" w14:textId="77777777" w:rsidR="00006C40" w:rsidRDefault="00006C40" w:rsidP="00006C40">
      <w:pPr>
        <w:spacing w:after="0" w:line="360" w:lineRule="auto"/>
        <w:ind w:firstLine="709"/>
        <w:jc w:val="both"/>
        <w:rPr>
          <w:rFonts w:asciiTheme="majorBidi" w:hAnsiTheme="majorBidi" w:cstheme="majorBidi"/>
          <w:sz w:val="28"/>
          <w:szCs w:val="28"/>
        </w:rPr>
      </w:pPr>
    </w:p>
    <w:p w14:paraId="1C2C3C4A" w14:textId="77777777" w:rsidR="00006C40" w:rsidRDefault="00006C40" w:rsidP="00006C40">
      <w:pPr>
        <w:spacing w:after="0" w:line="360" w:lineRule="auto"/>
        <w:ind w:firstLine="709"/>
        <w:jc w:val="both"/>
        <w:rPr>
          <w:rFonts w:asciiTheme="majorBidi" w:hAnsiTheme="majorBidi" w:cstheme="majorBidi"/>
          <w:sz w:val="28"/>
          <w:szCs w:val="28"/>
        </w:rPr>
      </w:pPr>
    </w:p>
    <w:p w14:paraId="681199BA" w14:textId="77777777" w:rsidR="00006C40" w:rsidRDefault="00006C40" w:rsidP="00006C40">
      <w:pPr>
        <w:spacing w:after="0" w:line="360" w:lineRule="auto"/>
        <w:ind w:firstLine="709"/>
        <w:jc w:val="both"/>
        <w:rPr>
          <w:rFonts w:asciiTheme="majorBidi" w:hAnsiTheme="majorBidi" w:cstheme="majorBidi"/>
          <w:sz w:val="28"/>
          <w:szCs w:val="28"/>
        </w:rPr>
      </w:pPr>
    </w:p>
    <w:p w14:paraId="06437347" w14:textId="77777777" w:rsidR="00006C40" w:rsidRDefault="00006C40" w:rsidP="00006C40">
      <w:pPr>
        <w:spacing w:after="0" w:line="360" w:lineRule="auto"/>
        <w:ind w:firstLine="709"/>
        <w:jc w:val="both"/>
        <w:rPr>
          <w:rFonts w:asciiTheme="majorBidi" w:hAnsiTheme="majorBidi" w:cstheme="majorBidi"/>
          <w:sz w:val="28"/>
          <w:szCs w:val="28"/>
        </w:rPr>
      </w:pPr>
    </w:p>
    <w:p w14:paraId="64AA2430" w14:textId="77777777" w:rsidR="00006C40" w:rsidRDefault="00006C40" w:rsidP="00006C40">
      <w:pPr>
        <w:spacing w:after="0" w:line="360" w:lineRule="auto"/>
        <w:ind w:firstLine="709"/>
        <w:jc w:val="both"/>
        <w:rPr>
          <w:rFonts w:asciiTheme="majorBidi" w:hAnsiTheme="majorBidi" w:cstheme="majorBidi"/>
          <w:sz w:val="28"/>
          <w:szCs w:val="28"/>
        </w:rPr>
      </w:pPr>
    </w:p>
    <w:p w14:paraId="6E3B2485" w14:textId="77777777" w:rsidR="00006C40" w:rsidRDefault="00006C40" w:rsidP="00006C40">
      <w:pPr>
        <w:spacing w:after="0" w:line="360" w:lineRule="auto"/>
        <w:ind w:firstLine="709"/>
        <w:jc w:val="both"/>
        <w:rPr>
          <w:rFonts w:asciiTheme="majorBidi" w:hAnsiTheme="majorBidi" w:cstheme="majorBidi"/>
          <w:sz w:val="28"/>
          <w:szCs w:val="28"/>
        </w:rPr>
      </w:pPr>
    </w:p>
    <w:p w14:paraId="6DF4EF69" w14:textId="71F01D67" w:rsidR="00006C40" w:rsidRDefault="00006C40" w:rsidP="00006C40">
      <w:pPr>
        <w:spacing w:after="0" w:line="360" w:lineRule="auto"/>
        <w:ind w:firstLine="709"/>
        <w:jc w:val="center"/>
        <w:rPr>
          <w:rFonts w:asciiTheme="majorBidi" w:hAnsiTheme="majorBidi" w:cstheme="majorBidi"/>
          <w:sz w:val="28"/>
          <w:szCs w:val="28"/>
        </w:rPr>
      </w:pPr>
      <w:r>
        <w:rPr>
          <w:rFonts w:asciiTheme="majorBidi" w:hAnsiTheme="majorBidi" w:cstheme="majorBidi"/>
          <w:sz w:val="28"/>
          <w:szCs w:val="28"/>
        </w:rPr>
        <w:t>Рис. 1.4 Плівка для запобігання корозії</w:t>
      </w:r>
    </w:p>
    <w:p w14:paraId="68917AF7" w14:textId="77777777" w:rsidR="00006C40" w:rsidRDefault="00006C40" w:rsidP="00006C40">
      <w:pPr>
        <w:spacing w:after="0" w:line="360" w:lineRule="auto"/>
        <w:ind w:firstLine="709"/>
        <w:jc w:val="both"/>
        <w:rPr>
          <w:rFonts w:asciiTheme="majorBidi" w:hAnsiTheme="majorBidi" w:cstheme="majorBidi"/>
          <w:sz w:val="28"/>
          <w:szCs w:val="28"/>
        </w:rPr>
      </w:pPr>
      <w:r w:rsidRPr="00DF4FC3">
        <w:rPr>
          <w:rFonts w:asciiTheme="majorBidi" w:hAnsiTheme="majorBidi" w:cstheme="majorBidi"/>
          <w:sz w:val="28"/>
          <w:szCs w:val="28"/>
        </w:rPr>
        <w:t xml:space="preserve">Катодна реакція зміщує потенціал в позитивний бік, що підвищує процес катодної реакції. Гальмування процесу анодної реакції виходить шляхом переходу активної та пасивної реакції. Хімічні сполуки </w:t>
      </w:r>
      <w:proofErr w:type="spellStart"/>
      <w:r w:rsidRPr="00DF4FC3">
        <w:rPr>
          <w:rFonts w:asciiTheme="majorBidi" w:hAnsiTheme="majorBidi" w:cstheme="majorBidi"/>
          <w:sz w:val="28"/>
          <w:szCs w:val="28"/>
        </w:rPr>
        <w:t>NaOH</w:t>
      </w:r>
      <w:proofErr w:type="spellEnd"/>
      <w:r w:rsidRPr="00DF4FC3">
        <w:rPr>
          <w:rFonts w:asciiTheme="majorBidi" w:hAnsiTheme="majorBidi" w:cstheme="majorBidi"/>
          <w:sz w:val="28"/>
          <w:szCs w:val="28"/>
        </w:rPr>
        <w:t>, Na2CO3 та інші можуть захищати метали та трубопроводи від корозії. За допомогою цих з'єднань повністю зупиняють процес корозії трубопроводів і металоконструкцій. Ca2CO3 має здатність повністю захищати трубопроводи та металоконструкції. Утворена на поверхні труби плівка, що утворюється шляхом катодної реакції починає розщеплюватися.</w:t>
      </w:r>
    </w:p>
    <w:p w14:paraId="30273E42" w14:textId="77777777" w:rsidR="00006C40" w:rsidRDefault="00006C40" w:rsidP="00006C40">
      <w:pPr>
        <w:spacing w:after="0" w:line="360" w:lineRule="auto"/>
        <w:ind w:firstLine="709"/>
        <w:jc w:val="both"/>
        <w:rPr>
          <w:rFonts w:asciiTheme="majorBidi" w:hAnsiTheme="majorBidi" w:cstheme="majorBidi"/>
          <w:sz w:val="28"/>
          <w:szCs w:val="28"/>
        </w:rPr>
      </w:pPr>
      <w:r w:rsidRPr="00DF4FC3">
        <w:rPr>
          <w:rFonts w:asciiTheme="majorBidi" w:hAnsiTheme="majorBidi" w:cstheme="majorBidi"/>
          <w:sz w:val="28"/>
          <w:szCs w:val="28"/>
        </w:rPr>
        <w:t xml:space="preserve"> Анодні реакції сильніші за катодні, що призупиняють процес корозії трубопроводів, тому катодні реакції використовують разом із анодними</w:t>
      </w:r>
      <w:r w:rsidRPr="001600E9">
        <w:rPr>
          <w:rFonts w:asciiTheme="majorBidi" w:hAnsiTheme="majorBidi" w:cstheme="majorBidi"/>
          <w:sz w:val="28"/>
          <w:szCs w:val="28"/>
        </w:rPr>
        <w:t>[24]</w:t>
      </w:r>
      <w:r>
        <w:rPr>
          <w:rFonts w:asciiTheme="majorBidi" w:hAnsiTheme="majorBidi" w:cstheme="majorBidi"/>
          <w:sz w:val="28"/>
          <w:szCs w:val="28"/>
        </w:rPr>
        <w:t>.</w:t>
      </w:r>
    </w:p>
    <w:p w14:paraId="6C8C2C5C" w14:textId="77777777" w:rsidR="00006C40" w:rsidRDefault="00006C40" w:rsidP="00006C40">
      <w:pPr>
        <w:spacing w:after="0" w:line="360" w:lineRule="auto"/>
        <w:ind w:firstLine="709"/>
        <w:jc w:val="both"/>
        <w:rPr>
          <w:rFonts w:asciiTheme="majorBidi" w:hAnsiTheme="majorBidi" w:cstheme="majorBidi"/>
          <w:sz w:val="28"/>
          <w:szCs w:val="28"/>
        </w:rPr>
      </w:pPr>
      <w:r w:rsidRPr="00DF4FC3">
        <w:rPr>
          <w:rFonts w:asciiTheme="majorBidi" w:hAnsiTheme="majorBidi" w:cstheme="majorBidi"/>
          <w:sz w:val="28"/>
          <w:szCs w:val="28"/>
        </w:rPr>
        <w:t xml:space="preserve">При використанні металевих трубопроводів для нафти та газу важливо брати до уваги їх екологічні наслідки, що призведуть до негативного ефекту для навколишнього середовища при аваріях. При аваріях виявляється негативний </w:t>
      </w:r>
      <w:r w:rsidRPr="00DF4FC3">
        <w:rPr>
          <w:rFonts w:asciiTheme="majorBidi" w:hAnsiTheme="majorBidi" w:cstheme="majorBidi"/>
          <w:sz w:val="28"/>
          <w:szCs w:val="28"/>
        </w:rPr>
        <w:lastRenderedPageBreak/>
        <w:t xml:space="preserve">вплив не тільки на економіку, але й на продукти, що виливаються з трубопроводів, значно забруднюючи екологічну ситуацію. Крім того, це також небезпечно, оскільки можуть виникнути пожежі, що призведуть до знищення флори і фауни в даній місцевості, а також людських жертв. Щоб цього уникнути, потрібно дотримуватися норм будівництва трубопроводів, їх експлуатації та інших правил. Для забезпечення безпеки природного середовища необхідно мінімізувати вплив на нього та зменшити вплив природних факторів на трубопроводи. </w:t>
      </w:r>
    </w:p>
    <w:p w14:paraId="588EC313" w14:textId="77777777" w:rsidR="00006C40" w:rsidRPr="00DF4FC3" w:rsidRDefault="00006C40" w:rsidP="00006C40">
      <w:pPr>
        <w:spacing w:after="0" w:line="360" w:lineRule="auto"/>
        <w:ind w:firstLine="709"/>
        <w:jc w:val="both"/>
        <w:rPr>
          <w:rFonts w:asciiTheme="majorBidi" w:hAnsiTheme="majorBidi" w:cstheme="majorBidi"/>
          <w:i/>
          <w:iCs/>
          <w:sz w:val="28"/>
          <w:szCs w:val="28"/>
        </w:rPr>
      </w:pPr>
      <w:r w:rsidRPr="00DF4FC3">
        <w:rPr>
          <w:rFonts w:asciiTheme="majorBidi" w:hAnsiTheme="majorBidi" w:cstheme="majorBidi"/>
          <w:i/>
          <w:iCs/>
          <w:sz w:val="28"/>
          <w:szCs w:val="28"/>
        </w:rPr>
        <w:t xml:space="preserve">Екологічні аспекти захисту трубопроводів від корозії органічними інгібіторами </w:t>
      </w:r>
    </w:p>
    <w:p w14:paraId="77DEA144" w14:textId="77777777" w:rsidR="00006C40" w:rsidRDefault="00006C40" w:rsidP="00006C40">
      <w:pPr>
        <w:spacing w:after="0" w:line="360" w:lineRule="auto"/>
        <w:ind w:firstLine="709"/>
        <w:jc w:val="both"/>
        <w:rPr>
          <w:rFonts w:asciiTheme="majorBidi" w:hAnsiTheme="majorBidi" w:cstheme="majorBidi"/>
          <w:sz w:val="28"/>
          <w:szCs w:val="28"/>
        </w:rPr>
      </w:pPr>
      <w:r w:rsidRPr="00DF4FC3">
        <w:rPr>
          <w:rFonts w:asciiTheme="majorBidi" w:hAnsiTheme="majorBidi" w:cstheme="majorBidi"/>
          <w:sz w:val="28"/>
          <w:szCs w:val="28"/>
        </w:rPr>
        <w:t>Органічні інгібітори - це інгібітори змішаного типу, тобто вони можуть впливати на швидкість анодної і катодної реакцій одночасно. У сучасній хімічній науці досягнення допомагають нам бачити напрям реакції у випадку, коли при додаванні спеціальних добавок відбувається зміна напрямку. Основне завдання сучасності - виявлення впливу інгібіторів на структуру і напрям реакції. Органічні інгібітори діють на поверхні кородуючого трубопроводу, причому продукти корозії при цьому не адсорбуються.</w:t>
      </w:r>
    </w:p>
    <w:p w14:paraId="32DDA717" w14:textId="77777777" w:rsidR="00006C40" w:rsidRDefault="00006C40" w:rsidP="00006C40">
      <w:pPr>
        <w:spacing w:after="0" w:line="360" w:lineRule="auto"/>
        <w:ind w:firstLine="709"/>
        <w:jc w:val="both"/>
        <w:rPr>
          <w:rFonts w:asciiTheme="majorBidi" w:hAnsiTheme="majorBidi" w:cstheme="majorBidi"/>
          <w:sz w:val="28"/>
          <w:szCs w:val="28"/>
        </w:rPr>
      </w:pPr>
      <w:r w:rsidRPr="0096061C">
        <w:rPr>
          <w:rFonts w:asciiTheme="majorBidi" w:hAnsiTheme="majorBidi" w:cstheme="majorBidi"/>
          <w:sz w:val="28"/>
          <w:szCs w:val="28"/>
        </w:rPr>
        <w:t xml:space="preserve">Органічні інгібітори в основному використовуються для очищення трубопроводу від </w:t>
      </w:r>
      <w:proofErr w:type="spellStart"/>
      <w:r w:rsidRPr="0096061C">
        <w:rPr>
          <w:rFonts w:asciiTheme="majorBidi" w:hAnsiTheme="majorBidi" w:cstheme="majorBidi"/>
          <w:sz w:val="28"/>
          <w:szCs w:val="28"/>
        </w:rPr>
        <w:t>ржавчини</w:t>
      </w:r>
      <w:proofErr w:type="spellEnd"/>
      <w:r w:rsidRPr="0096061C">
        <w:rPr>
          <w:rFonts w:asciiTheme="majorBidi" w:hAnsiTheme="majorBidi" w:cstheme="majorBidi"/>
          <w:sz w:val="28"/>
          <w:szCs w:val="28"/>
        </w:rPr>
        <w:t xml:space="preserve"> та інших забруднень. До органічних інгібіторів належать ароматичні сполуки, що містять атоми S, O</w:t>
      </w:r>
      <w:r w:rsidRPr="006C1380">
        <w:rPr>
          <w:rFonts w:asciiTheme="majorBidi" w:hAnsiTheme="majorBidi" w:cstheme="majorBidi"/>
          <w:sz w:val="28"/>
          <w:szCs w:val="28"/>
          <w:vertAlign w:val="superscript"/>
        </w:rPr>
        <w:t>2</w:t>
      </w:r>
      <w:r w:rsidRPr="0096061C">
        <w:rPr>
          <w:rFonts w:asciiTheme="majorBidi" w:hAnsiTheme="majorBidi" w:cstheme="majorBidi"/>
          <w:sz w:val="28"/>
          <w:szCs w:val="28"/>
        </w:rPr>
        <w:t xml:space="preserve"> і N</w:t>
      </w:r>
      <w:r w:rsidRPr="006C1380">
        <w:rPr>
          <w:rFonts w:asciiTheme="majorBidi" w:hAnsiTheme="majorBidi" w:cstheme="majorBidi"/>
          <w:sz w:val="28"/>
          <w:szCs w:val="28"/>
          <w:vertAlign w:val="superscript"/>
        </w:rPr>
        <w:t>2</w:t>
      </w:r>
      <w:r w:rsidRPr="0096061C">
        <w:rPr>
          <w:rFonts w:asciiTheme="majorBidi" w:hAnsiTheme="majorBidi" w:cstheme="majorBidi"/>
          <w:sz w:val="28"/>
          <w:szCs w:val="28"/>
        </w:rPr>
        <w:t>. NH</w:t>
      </w:r>
      <w:r w:rsidRPr="006C1380">
        <w:rPr>
          <w:rFonts w:asciiTheme="majorBidi" w:hAnsiTheme="majorBidi" w:cstheme="majorBidi"/>
          <w:sz w:val="28"/>
          <w:szCs w:val="28"/>
          <w:vertAlign w:val="superscript"/>
        </w:rPr>
        <w:t>3</w:t>
      </w:r>
      <w:r w:rsidRPr="0096061C">
        <w:rPr>
          <w:rFonts w:asciiTheme="majorBidi" w:hAnsiTheme="majorBidi" w:cstheme="majorBidi"/>
          <w:sz w:val="28"/>
          <w:szCs w:val="28"/>
        </w:rPr>
        <w:t xml:space="preserve"> використовується як інгібітор корозії залізних конструкцій у водних і кислих середовищах. </w:t>
      </w:r>
    </w:p>
    <w:p w14:paraId="7C5FDAB8" w14:textId="77777777" w:rsidR="00006C40" w:rsidRDefault="00006C40" w:rsidP="00006C40">
      <w:pPr>
        <w:spacing w:after="0" w:line="360" w:lineRule="auto"/>
        <w:ind w:firstLine="709"/>
        <w:jc w:val="both"/>
        <w:rPr>
          <w:rFonts w:asciiTheme="majorBidi" w:hAnsiTheme="majorBidi" w:cstheme="majorBidi"/>
          <w:sz w:val="28"/>
          <w:szCs w:val="28"/>
        </w:rPr>
      </w:pPr>
      <w:r w:rsidRPr="0096061C">
        <w:rPr>
          <w:rFonts w:asciiTheme="majorBidi" w:hAnsiTheme="majorBidi" w:cstheme="majorBidi"/>
          <w:sz w:val="28"/>
          <w:szCs w:val="28"/>
        </w:rPr>
        <w:t>Летючі інгібітори виділяються у вигляді парів, які змішуються з повітрям і проникають на поверхню труби, захищаючи її від корозії. Інгібітори воскової композиції, з'єднавшись у вигляді масла, утворюють на поверхні металевих конструкцій еластичну плівку, яка їх захищає. Також нафта має корозійну активність, яка широко використовується у промисловості. До нафти додають інгібітори, які у формі масла прикріплюються до поверхні труби і не допускають проникнення води, захищаючи її.</w:t>
      </w:r>
    </w:p>
    <w:p w14:paraId="0456BBFC" w14:textId="77777777" w:rsidR="00006C40" w:rsidRDefault="00006C40" w:rsidP="00006C40">
      <w:pPr>
        <w:spacing w:after="0" w:line="360" w:lineRule="auto"/>
        <w:ind w:firstLine="709"/>
        <w:jc w:val="both"/>
        <w:rPr>
          <w:rFonts w:asciiTheme="majorBidi" w:hAnsiTheme="majorBidi" w:cstheme="majorBidi"/>
          <w:sz w:val="28"/>
          <w:szCs w:val="28"/>
        </w:rPr>
      </w:pPr>
      <w:r w:rsidRPr="0096061C">
        <w:rPr>
          <w:rFonts w:asciiTheme="majorBidi" w:hAnsiTheme="majorBidi" w:cstheme="majorBidi"/>
          <w:sz w:val="28"/>
          <w:szCs w:val="28"/>
        </w:rPr>
        <w:t xml:space="preserve">Всі експерименти, які проводилися в лабораторіях, показали, що анодні інгібітори є безпечними у випадку, коли швидкість реакції залежить від анодної </w:t>
      </w:r>
      <w:r w:rsidRPr="0096061C">
        <w:rPr>
          <w:rFonts w:asciiTheme="majorBidi" w:hAnsiTheme="majorBidi" w:cstheme="majorBidi"/>
          <w:sz w:val="28"/>
          <w:szCs w:val="28"/>
        </w:rPr>
        <w:lastRenderedPageBreak/>
        <w:t>реакції. При змішаному впливі інгібіторів, анодні реакції, які не повністю уповільнюють процес корозії, спричиняють прискорення процесу корозії. Анодні інгібітори можуть бути також небезпечними, і необхідно дослідити момент, коли вони стають небезпечними.</w:t>
      </w:r>
    </w:p>
    <w:p w14:paraId="0E765ED5" w14:textId="77777777" w:rsidR="00006C40" w:rsidRDefault="00006C40" w:rsidP="00006C40">
      <w:pPr>
        <w:spacing w:after="0" w:line="360" w:lineRule="auto"/>
        <w:ind w:firstLine="709"/>
        <w:jc w:val="both"/>
        <w:rPr>
          <w:rFonts w:asciiTheme="majorBidi" w:hAnsiTheme="majorBidi" w:cstheme="majorBidi"/>
          <w:sz w:val="28"/>
          <w:szCs w:val="28"/>
        </w:rPr>
      </w:pPr>
      <w:r w:rsidRPr="0096061C">
        <w:rPr>
          <w:rFonts w:asciiTheme="majorBidi" w:hAnsiTheme="majorBidi" w:cstheme="majorBidi"/>
          <w:sz w:val="28"/>
          <w:szCs w:val="28"/>
        </w:rPr>
        <w:t xml:space="preserve"> Анодні інгібітори, які гальмують анодну реакцію, є безпечними. Катодні інгібітори є безпечними, вони можуть зменшити швидкість реакції і швидкість корозії металевих конструкцій. </w:t>
      </w:r>
    </w:p>
    <w:p w14:paraId="6E20D244" w14:textId="77777777" w:rsidR="00006C40" w:rsidRDefault="00006C40" w:rsidP="00006C40">
      <w:pPr>
        <w:spacing w:after="0" w:line="360" w:lineRule="auto"/>
        <w:ind w:firstLine="709"/>
        <w:jc w:val="both"/>
        <w:rPr>
          <w:rFonts w:asciiTheme="majorBidi" w:hAnsiTheme="majorBidi" w:cstheme="majorBidi"/>
          <w:sz w:val="28"/>
          <w:szCs w:val="28"/>
        </w:rPr>
      </w:pPr>
      <w:r w:rsidRPr="0096061C">
        <w:rPr>
          <w:rFonts w:asciiTheme="majorBidi" w:hAnsiTheme="majorBidi" w:cstheme="majorBidi"/>
          <w:sz w:val="28"/>
          <w:szCs w:val="28"/>
        </w:rPr>
        <w:t>Змішані інгібітори є менш небезпечними. Особливо обережно їх слід використовувати для захисту металів з прогалинами за допомогою анодних інгібіторів. Неправильне використання анодних інгібіторів призводить до збільшення процесу корозії.</w:t>
      </w:r>
    </w:p>
    <w:p w14:paraId="7C2F6014" w14:textId="77777777" w:rsidR="00006C40" w:rsidRDefault="00006C40" w:rsidP="00006C40">
      <w:pPr>
        <w:spacing w:after="0" w:line="360" w:lineRule="auto"/>
        <w:ind w:firstLine="709"/>
        <w:jc w:val="both"/>
        <w:rPr>
          <w:rFonts w:asciiTheme="majorBidi" w:hAnsiTheme="majorBidi" w:cstheme="majorBidi"/>
          <w:sz w:val="28"/>
          <w:szCs w:val="28"/>
        </w:rPr>
      </w:pPr>
      <w:r w:rsidRPr="0096061C">
        <w:rPr>
          <w:rFonts w:asciiTheme="majorBidi" w:hAnsiTheme="majorBidi" w:cstheme="majorBidi"/>
          <w:sz w:val="28"/>
          <w:szCs w:val="28"/>
        </w:rPr>
        <w:t>Кислоти використовуються у різних галузях промисловості, вони надають нам можливість використовувати потрібні властивості кислот і одночасно дбати про захист металевих конструкцій, який виникає при роботі з кислотами. Після видалення накипу з поверхні металу з'являється можливість утворення корозії. Інгібітори можуть зменшити вплив кислот на металеву конструкцію</w:t>
      </w:r>
      <w:r w:rsidRPr="001600E9">
        <w:rPr>
          <w:rFonts w:asciiTheme="majorBidi" w:hAnsiTheme="majorBidi" w:cstheme="majorBidi"/>
          <w:sz w:val="28"/>
          <w:szCs w:val="28"/>
        </w:rPr>
        <w:t>[2</w:t>
      </w:r>
      <w:r>
        <w:rPr>
          <w:rFonts w:asciiTheme="majorBidi" w:hAnsiTheme="majorBidi" w:cstheme="majorBidi"/>
          <w:sz w:val="28"/>
          <w:szCs w:val="28"/>
        </w:rPr>
        <w:t>5</w:t>
      </w:r>
      <w:r w:rsidRPr="001600E9">
        <w:rPr>
          <w:rFonts w:asciiTheme="majorBidi" w:hAnsiTheme="majorBidi" w:cstheme="majorBidi"/>
          <w:sz w:val="28"/>
          <w:szCs w:val="28"/>
        </w:rPr>
        <w:t>]</w:t>
      </w:r>
      <w:r w:rsidRPr="0096061C">
        <w:rPr>
          <w:rFonts w:asciiTheme="majorBidi" w:hAnsiTheme="majorBidi" w:cstheme="majorBidi"/>
          <w:sz w:val="28"/>
          <w:szCs w:val="28"/>
        </w:rPr>
        <w:t xml:space="preserve">. </w:t>
      </w:r>
    </w:p>
    <w:p w14:paraId="4085D654" w14:textId="77777777" w:rsidR="00006C40" w:rsidRDefault="00006C40" w:rsidP="00006C40">
      <w:pPr>
        <w:spacing w:after="0" w:line="360" w:lineRule="auto"/>
        <w:ind w:firstLine="709"/>
        <w:jc w:val="both"/>
        <w:rPr>
          <w:rFonts w:asciiTheme="majorBidi" w:hAnsiTheme="majorBidi" w:cstheme="majorBidi"/>
          <w:sz w:val="28"/>
          <w:szCs w:val="28"/>
        </w:rPr>
      </w:pPr>
      <w:r w:rsidRPr="0096061C">
        <w:rPr>
          <w:rFonts w:asciiTheme="majorBidi" w:hAnsiTheme="majorBidi" w:cstheme="majorBidi"/>
          <w:sz w:val="28"/>
          <w:szCs w:val="28"/>
        </w:rPr>
        <w:t>Інгібітор також є засобом захисту трубопроводів від атмосферної вологості. Летючі інгібітори легкі у використанні, його інструкція використання  полягає в тому, що корисні матеріали не повинні пропускати пари інгібіторів, інакше вони швидко випаровуються.</w:t>
      </w:r>
    </w:p>
    <w:p w14:paraId="697C201E" w14:textId="77777777" w:rsidR="00006C40" w:rsidRDefault="00006C40" w:rsidP="00006C40">
      <w:pPr>
        <w:spacing w:after="0" w:line="360" w:lineRule="auto"/>
        <w:ind w:firstLine="709"/>
        <w:jc w:val="both"/>
        <w:rPr>
          <w:rFonts w:asciiTheme="majorBidi" w:hAnsiTheme="majorBidi" w:cstheme="majorBidi"/>
          <w:sz w:val="28"/>
          <w:szCs w:val="28"/>
        </w:rPr>
      </w:pPr>
      <w:r w:rsidRPr="0096061C">
        <w:rPr>
          <w:rFonts w:asciiTheme="majorBidi" w:hAnsiTheme="majorBidi" w:cstheme="majorBidi"/>
          <w:sz w:val="28"/>
          <w:szCs w:val="28"/>
        </w:rPr>
        <w:t>Порушенням стану трубопроводів супроводжується забруднення газопроводів та нафтопроводів. Забруднення природним газом, а також нафтою та нафтопродуктами атмосфери впливає на стан повітря - це є місцевим забрудненням, проте повітряні атмосферні потоки розносять токсичні пари в інші місця за допомогою вітру. Забруднення атмосфери внаслідок аварій при трубопровідному транспортуванні паливних продуктів. Захист трубопроводів від корозії інгібіторами є одним із напрямків, які захищають поверхню труби від пошкоджень. Інгібітори в основному уповільнюють процес корозії.</w:t>
      </w:r>
    </w:p>
    <w:p w14:paraId="59E9034D" w14:textId="77777777" w:rsidR="00006C40" w:rsidRPr="0096061C" w:rsidRDefault="00006C40" w:rsidP="00006C40">
      <w:pPr>
        <w:spacing w:after="0" w:line="360" w:lineRule="auto"/>
        <w:ind w:firstLine="709"/>
        <w:jc w:val="both"/>
        <w:rPr>
          <w:rFonts w:asciiTheme="majorBidi" w:hAnsiTheme="majorBidi" w:cstheme="majorBidi"/>
          <w:i/>
          <w:iCs/>
          <w:sz w:val="28"/>
          <w:szCs w:val="28"/>
        </w:rPr>
      </w:pPr>
      <w:r w:rsidRPr="0096061C">
        <w:rPr>
          <w:rFonts w:asciiTheme="majorBidi" w:hAnsiTheme="majorBidi" w:cstheme="majorBidi"/>
          <w:i/>
          <w:iCs/>
          <w:sz w:val="28"/>
          <w:szCs w:val="28"/>
        </w:rPr>
        <w:t>Ефективність інгібіторів у водно-нафтовому середовищі</w:t>
      </w:r>
    </w:p>
    <w:p w14:paraId="5B308A19" w14:textId="77777777" w:rsidR="00006C40" w:rsidRDefault="00006C40" w:rsidP="00006C40">
      <w:pPr>
        <w:spacing w:after="0" w:line="360" w:lineRule="auto"/>
        <w:ind w:firstLine="709"/>
        <w:jc w:val="both"/>
        <w:rPr>
          <w:rFonts w:asciiTheme="majorBidi" w:hAnsiTheme="majorBidi" w:cstheme="majorBidi"/>
          <w:sz w:val="28"/>
          <w:szCs w:val="28"/>
        </w:rPr>
      </w:pPr>
      <w:r w:rsidRPr="0096061C">
        <w:rPr>
          <w:rFonts w:asciiTheme="majorBidi" w:hAnsiTheme="majorBidi" w:cstheme="majorBidi"/>
          <w:sz w:val="28"/>
          <w:szCs w:val="28"/>
        </w:rPr>
        <w:lastRenderedPageBreak/>
        <w:t xml:space="preserve">Ефективність інгібіторів у водно-нафтовому середовищі вимагає проведення досліджень та випробувань для оцінки їхньої дії на корозійні процеси та забезпечення надійного захисту металевих конструкцій . </w:t>
      </w:r>
    </w:p>
    <w:p w14:paraId="702EB4D9" w14:textId="77777777" w:rsidR="00006C40" w:rsidRDefault="00006C40" w:rsidP="00006C40">
      <w:pPr>
        <w:spacing w:after="0" w:line="360" w:lineRule="auto"/>
        <w:ind w:firstLine="709"/>
        <w:jc w:val="both"/>
        <w:rPr>
          <w:rFonts w:asciiTheme="majorBidi" w:hAnsiTheme="majorBidi" w:cstheme="majorBidi"/>
          <w:sz w:val="28"/>
          <w:szCs w:val="28"/>
        </w:rPr>
      </w:pPr>
      <w:r w:rsidRPr="0096061C">
        <w:rPr>
          <w:rFonts w:asciiTheme="majorBidi" w:hAnsiTheme="majorBidi" w:cstheme="majorBidi"/>
          <w:sz w:val="28"/>
          <w:szCs w:val="28"/>
        </w:rPr>
        <w:t xml:space="preserve">Лабораторні експерименти, проводяться у контрольованих умовах з метою вивчення реакції інгібіторів на корозійні процеси. Вони дозволяють визначити швидкість корозії та ступінь захисту, що надає інгібітор, а також дослідити його взаємодію з іншими компонентами середовища. </w:t>
      </w:r>
    </w:p>
    <w:p w14:paraId="4ADCEBE2" w14:textId="77777777" w:rsidR="00006C40" w:rsidRDefault="00006C40" w:rsidP="00006C40">
      <w:pPr>
        <w:spacing w:after="0" w:line="360" w:lineRule="auto"/>
        <w:ind w:firstLine="709"/>
        <w:jc w:val="both"/>
        <w:rPr>
          <w:rFonts w:asciiTheme="majorBidi" w:hAnsiTheme="majorBidi" w:cstheme="majorBidi"/>
          <w:sz w:val="28"/>
          <w:szCs w:val="28"/>
        </w:rPr>
      </w:pPr>
      <w:r w:rsidRPr="00973BB7">
        <w:rPr>
          <w:rFonts w:asciiTheme="majorBidi" w:hAnsiTheme="majorBidi" w:cstheme="majorBidi"/>
          <w:sz w:val="28"/>
          <w:szCs w:val="28"/>
        </w:rPr>
        <w:t xml:space="preserve">Польові </w:t>
      </w:r>
      <w:r w:rsidRPr="0096061C">
        <w:rPr>
          <w:rFonts w:asciiTheme="majorBidi" w:hAnsiTheme="majorBidi" w:cstheme="majorBidi"/>
          <w:sz w:val="28"/>
          <w:szCs w:val="28"/>
        </w:rPr>
        <w:t>випробування, проводяться у реальних умовах нафтових об'єктів, таких як свердловини, трубопроводи або резервуари. Вони дозволяють оцінити ефективність інгібіторів у реальних умовах експлуатації та визначити їх тривалість дії.</w:t>
      </w:r>
    </w:p>
    <w:p w14:paraId="18520B1B" w14:textId="77777777" w:rsidR="00006C40" w:rsidRDefault="00006C40" w:rsidP="00006C40">
      <w:pPr>
        <w:spacing w:after="0" w:line="360" w:lineRule="auto"/>
        <w:ind w:firstLine="709"/>
        <w:jc w:val="both"/>
        <w:rPr>
          <w:rFonts w:asciiTheme="majorBidi" w:hAnsiTheme="majorBidi" w:cstheme="majorBidi"/>
          <w:sz w:val="28"/>
          <w:szCs w:val="28"/>
        </w:rPr>
      </w:pPr>
      <w:r w:rsidRPr="0096061C">
        <w:rPr>
          <w:rFonts w:asciiTheme="majorBidi" w:hAnsiTheme="majorBidi" w:cstheme="majorBidi"/>
          <w:sz w:val="28"/>
          <w:szCs w:val="28"/>
        </w:rPr>
        <w:t xml:space="preserve"> Моделювання, використовує комп'ютерні програми та математичні моделі для прогнозування ефективності інгібіторів у водно-нафтових середовищах. Цей підхід дозволяє швидко оцінити різні варіанти інгібіторів та їх концентрацій, враховуючи різні параметри середовища</w:t>
      </w:r>
      <w:r w:rsidRPr="001600E9">
        <w:rPr>
          <w:rFonts w:asciiTheme="majorBidi" w:hAnsiTheme="majorBidi" w:cstheme="majorBidi"/>
          <w:sz w:val="28"/>
          <w:szCs w:val="28"/>
        </w:rPr>
        <w:t>[</w:t>
      </w:r>
      <w:r>
        <w:rPr>
          <w:rFonts w:asciiTheme="majorBidi" w:hAnsiTheme="majorBidi" w:cstheme="majorBidi"/>
          <w:sz w:val="28"/>
          <w:szCs w:val="28"/>
        </w:rPr>
        <w:t>26,27</w:t>
      </w:r>
      <w:r w:rsidRPr="001600E9">
        <w:rPr>
          <w:rFonts w:asciiTheme="majorBidi" w:hAnsiTheme="majorBidi" w:cstheme="majorBidi"/>
          <w:sz w:val="28"/>
          <w:szCs w:val="28"/>
        </w:rPr>
        <w:t>]</w:t>
      </w:r>
      <w:r w:rsidRPr="0096061C">
        <w:rPr>
          <w:rFonts w:asciiTheme="majorBidi" w:hAnsiTheme="majorBidi" w:cstheme="majorBidi"/>
          <w:sz w:val="28"/>
          <w:szCs w:val="28"/>
        </w:rPr>
        <w:t>.</w:t>
      </w:r>
    </w:p>
    <w:p w14:paraId="1E80C1A9" w14:textId="77777777" w:rsidR="00006C40" w:rsidRDefault="00006C40" w:rsidP="00006C40">
      <w:pPr>
        <w:spacing w:after="0" w:line="360" w:lineRule="auto"/>
        <w:ind w:firstLine="709"/>
        <w:jc w:val="both"/>
        <w:rPr>
          <w:rFonts w:asciiTheme="majorBidi" w:hAnsiTheme="majorBidi" w:cstheme="majorBidi"/>
          <w:sz w:val="28"/>
          <w:szCs w:val="28"/>
        </w:rPr>
      </w:pPr>
      <w:r w:rsidRPr="00B77114">
        <w:rPr>
          <w:rFonts w:asciiTheme="majorBidi" w:hAnsiTheme="majorBidi" w:cstheme="majorBidi"/>
          <w:sz w:val="28"/>
          <w:szCs w:val="28"/>
        </w:rPr>
        <w:t xml:space="preserve">- Додавання органічних інгібіторів у нафтові резервуари задля зниження корозії та забезпеченню якості нафтопродуктів. Допомагає зберегти структурну міцність резервуарів та запобігає утворенню осаду. </w:t>
      </w:r>
    </w:p>
    <w:p w14:paraId="4C92225F" w14:textId="77777777" w:rsidR="00006C40" w:rsidRDefault="00006C40" w:rsidP="00006C40">
      <w:pPr>
        <w:spacing w:after="0" w:line="360" w:lineRule="auto"/>
        <w:ind w:firstLine="709"/>
        <w:jc w:val="both"/>
        <w:rPr>
          <w:rFonts w:asciiTheme="majorBidi" w:hAnsiTheme="majorBidi" w:cstheme="majorBidi"/>
          <w:sz w:val="28"/>
          <w:szCs w:val="28"/>
        </w:rPr>
      </w:pPr>
      <w:r w:rsidRPr="00B77114">
        <w:rPr>
          <w:rFonts w:asciiTheme="majorBidi" w:hAnsiTheme="majorBidi" w:cstheme="majorBidi"/>
          <w:sz w:val="28"/>
          <w:szCs w:val="28"/>
        </w:rPr>
        <w:t xml:space="preserve">- Використання фосфатних інгібіторів у нафтовій експлуатації для захисту свердловин від корозії. Допомагає зберегти працездатність свердловин та значно підвищити ефективність видобутку нафти. </w:t>
      </w:r>
    </w:p>
    <w:p w14:paraId="1D3D7646" w14:textId="77777777" w:rsidR="00006C40" w:rsidRDefault="00006C40" w:rsidP="00006C40">
      <w:pPr>
        <w:spacing w:after="0" w:line="360" w:lineRule="auto"/>
        <w:ind w:firstLine="709"/>
        <w:jc w:val="both"/>
        <w:rPr>
          <w:rFonts w:asciiTheme="majorBidi" w:hAnsiTheme="majorBidi" w:cstheme="majorBidi"/>
          <w:sz w:val="28"/>
          <w:szCs w:val="28"/>
        </w:rPr>
      </w:pPr>
      <w:r w:rsidRPr="00B77114">
        <w:rPr>
          <w:rFonts w:asciiTheme="majorBidi" w:hAnsiTheme="majorBidi" w:cstheme="majorBidi"/>
          <w:sz w:val="28"/>
          <w:szCs w:val="28"/>
        </w:rPr>
        <w:t>- Використання катіонних інгібіторів амінного типу в нафтопроводах для запобігання корозії та забруднення металевих поверхонь водними іонами. Це призводить до зниження швидкості корозії та збереження трубопроводів.</w:t>
      </w:r>
    </w:p>
    <w:p w14:paraId="59EF1426" w14:textId="77777777" w:rsidR="00006C40" w:rsidRPr="00325031" w:rsidRDefault="00006C40" w:rsidP="00006C40">
      <w:pPr>
        <w:spacing w:after="0" w:line="360" w:lineRule="auto"/>
        <w:ind w:firstLine="709"/>
        <w:jc w:val="both"/>
        <w:rPr>
          <w:rFonts w:asciiTheme="majorBidi" w:hAnsiTheme="majorBidi" w:cstheme="majorBidi"/>
          <w:i/>
          <w:iCs/>
          <w:sz w:val="28"/>
          <w:szCs w:val="28"/>
        </w:rPr>
      </w:pPr>
      <w:r w:rsidRPr="00325031">
        <w:rPr>
          <w:rFonts w:asciiTheme="majorBidi" w:hAnsiTheme="majorBidi" w:cstheme="majorBidi"/>
          <w:i/>
          <w:iCs/>
          <w:sz w:val="28"/>
          <w:szCs w:val="28"/>
        </w:rPr>
        <w:t>Екологічні аспекти використання інгібіторів корозії у водно-нафтовому середовищі</w:t>
      </w:r>
    </w:p>
    <w:p w14:paraId="43E4E2E6" w14:textId="77777777" w:rsidR="00006C40" w:rsidRDefault="00006C40" w:rsidP="00006C40">
      <w:pPr>
        <w:spacing w:after="0" w:line="360" w:lineRule="auto"/>
        <w:ind w:firstLine="709"/>
        <w:jc w:val="both"/>
        <w:rPr>
          <w:rFonts w:asciiTheme="majorBidi" w:hAnsiTheme="majorBidi" w:cstheme="majorBidi"/>
          <w:sz w:val="28"/>
          <w:szCs w:val="28"/>
        </w:rPr>
      </w:pPr>
      <w:r w:rsidRPr="00325031">
        <w:rPr>
          <w:rFonts w:asciiTheme="majorBidi" w:hAnsiTheme="majorBidi" w:cstheme="majorBidi"/>
          <w:sz w:val="28"/>
          <w:szCs w:val="28"/>
        </w:rPr>
        <w:t xml:space="preserve">При використанні інгібіторів корозії у водно-нафтових середовищах є певні екологічні аспекти, що потребують уваги та вирішення </w:t>
      </w:r>
      <w:r w:rsidRPr="001600E9">
        <w:rPr>
          <w:rFonts w:asciiTheme="majorBidi" w:hAnsiTheme="majorBidi" w:cstheme="majorBidi"/>
          <w:sz w:val="28"/>
          <w:szCs w:val="28"/>
          <w:lang w:val="ru-RU"/>
        </w:rPr>
        <w:t>[2</w:t>
      </w:r>
      <w:r>
        <w:rPr>
          <w:rFonts w:asciiTheme="majorBidi" w:hAnsiTheme="majorBidi" w:cstheme="majorBidi"/>
          <w:sz w:val="28"/>
          <w:szCs w:val="28"/>
        </w:rPr>
        <w:t>8</w:t>
      </w:r>
      <w:r w:rsidRPr="001600E9">
        <w:rPr>
          <w:rFonts w:asciiTheme="majorBidi" w:hAnsiTheme="majorBidi" w:cstheme="majorBidi"/>
          <w:sz w:val="28"/>
          <w:szCs w:val="28"/>
          <w:lang w:val="ru-RU"/>
        </w:rPr>
        <w:t>]</w:t>
      </w:r>
      <w:r w:rsidRPr="00325031">
        <w:rPr>
          <w:rFonts w:asciiTheme="majorBidi" w:hAnsiTheme="majorBidi" w:cstheme="majorBidi"/>
          <w:sz w:val="28"/>
          <w:szCs w:val="28"/>
        </w:rPr>
        <w:t>.</w:t>
      </w:r>
    </w:p>
    <w:p w14:paraId="3EE17D60" w14:textId="77777777" w:rsidR="00006C40" w:rsidRDefault="00006C40" w:rsidP="00006C40">
      <w:pPr>
        <w:spacing w:after="0" w:line="360" w:lineRule="auto"/>
        <w:ind w:firstLine="709"/>
        <w:jc w:val="both"/>
        <w:rPr>
          <w:rFonts w:asciiTheme="majorBidi" w:hAnsiTheme="majorBidi" w:cstheme="majorBidi"/>
          <w:sz w:val="28"/>
          <w:szCs w:val="28"/>
        </w:rPr>
      </w:pPr>
      <w:r w:rsidRPr="00325031">
        <w:rPr>
          <w:rFonts w:asciiTheme="majorBidi" w:hAnsiTheme="majorBidi" w:cstheme="majorBidi"/>
          <w:sz w:val="28"/>
          <w:szCs w:val="28"/>
        </w:rPr>
        <w:t xml:space="preserve"> </w:t>
      </w:r>
      <w:r w:rsidRPr="00325031">
        <w:rPr>
          <w:rFonts w:asciiTheme="majorBidi" w:hAnsiTheme="majorBidi" w:cstheme="majorBidi"/>
          <w:i/>
          <w:iCs/>
          <w:sz w:val="28"/>
          <w:szCs w:val="28"/>
        </w:rPr>
        <w:t>Токсичність</w:t>
      </w:r>
      <w:r w:rsidRPr="00325031">
        <w:rPr>
          <w:rFonts w:asciiTheme="majorBidi" w:hAnsiTheme="majorBidi" w:cstheme="majorBidi"/>
          <w:sz w:val="28"/>
          <w:szCs w:val="28"/>
        </w:rPr>
        <w:t xml:space="preserve">. Деякі види інгібіторів мають токсичний вплив на навколишнє середовище та водні екосистеми. Токсини викликають негативні </w:t>
      </w:r>
      <w:r w:rsidRPr="00325031">
        <w:rPr>
          <w:rFonts w:asciiTheme="majorBidi" w:hAnsiTheme="majorBidi" w:cstheme="majorBidi"/>
          <w:sz w:val="28"/>
          <w:szCs w:val="28"/>
        </w:rPr>
        <w:lastRenderedPageBreak/>
        <w:t xml:space="preserve">наслідки для водних організмів та екологічного балансу. Отже, дуже важливо оцінювати та досліджувати </w:t>
      </w:r>
      <w:proofErr w:type="spellStart"/>
      <w:r w:rsidRPr="00325031">
        <w:rPr>
          <w:rFonts w:asciiTheme="majorBidi" w:hAnsiTheme="majorBidi" w:cstheme="majorBidi"/>
          <w:sz w:val="28"/>
          <w:szCs w:val="28"/>
        </w:rPr>
        <w:t>екотоксилогічну</w:t>
      </w:r>
      <w:proofErr w:type="spellEnd"/>
      <w:r w:rsidRPr="00325031">
        <w:rPr>
          <w:rFonts w:asciiTheme="majorBidi" w:hAnsiTheme="majorBidi" w:cstheme="majorBidi"/>
          <w:sz w:val="28"/>
          <w:szCs w:val="28"/>
        </w:rPr>
        <w:t xml:space="preserve"> характеристику інгібіторів та розробляти більш екологічно безпечні альтернативи . </w:t>
      </w:r>
    </w:p>
    <w:p w14:paraId="6B93B453" w14:textId="77777777" w:rsidR="00006C40" w:rsidRDefault="00006C40" w:rsidP="00006C40">
      <w:pPr>
        <w:spacing w:after="0" w:line="360" w:lineRule="auto"/>
        <w:ind w:firstLine="709"/>
        <w:jc w:val="both"/>
        <w:rPr>
          <w:rFonts w:asciiTheme="majorBidi" w:hAnsiTheme="majorBidi" w:cstheme="majorBidi"/>
          <w:sz w:val="28"/>
          <w:szCs w:val="28"/>
        </w:rPr>
      </w:pPr>
      <w:r w:rsidRPr="00325031">
        <w:rPr>
          <w:rFonts w:asciiTheme="majorBidi" w:hAnsiTheme="majorBidi" w:cstheme="majorBidi"/>
          <w:i/>
          <w:iCs/>
          <w:sz w:val="28"/>
          <w:szCs w:val="28"/>
        </w:rPr>
        <w:t>Відновлюваність</w:t>
      </w:r>
      <w:r w:rsidRPr="00325031">
        <w:rPr>
          <w:rFonts w:asciiTheme="majorBidi" w:hAnsiTheme="majorBidi" w:cstheme="majorBidi"/>
          <w:sz w:val="28"/>
          <w:szCs w:val="28"/>
        </w:rPr>
        <w:t xml:space="preserve">. Деякі види інгібіторів є нестійкими та розкладаються у природному середовищі. Даний фактор призводить до постійного додавання інгібіторів для підтримання захисту від корозії. Розвиток стабільних та відновлювальних інгібіторів буде сприяти зменшенню негативного впливу на довкілля та забезпеченню сталого розвитку. </w:t>
      </w:r>
    </w:p>
    <w:p w14:paraId="1C79B5F0" w14:textId="77777777" w:rsidR="00006C40" w:rsidRDefault="00006C40" w:rsidP="00006C40">
      <w:pPr>
        <w:spacing w:after="0" w:line="360" w:lineRule="auto"/>
        <w:ind w:firstLine="709"/>
        <w:jc w:val="both"/>
        <w:rPr>
          <w:rFonts w:asciiTheme="majorBidi" w:hAnsiTheme="majorBidi" w:cstheme="majorBidi"/>
          <w:sz w:val="28"/>
          <w:szCs w:val="28"/>
        </w:rPr>
      </w:pPr>
      <w:r w:rsidRPr="00325031">
        <w:rPr>
          <w:rFonts w:asciiTheme="majorBidi" w:hAnsiTheme="majorBidi" w:cstheme="majorBidi"/>
          <w:i/>
          <w:iCs/>
          <w:sz w:val="28"/>
          <w:szCs w:val="28"/>
        </w:rPr>
        <w:t>Ефективність</w:t>
      </w:r>
      <w:r w:rsidRPr="00325031">
        <w:rPr>
          <w:rFonts w:asciiTheme="majorBidi" w:hAnsiTheme="majorBidi" w:cstheme="majorBidi"/>
          <w:sz w:val="28"/>
          <w:szCs w:val="28"/>
        </w:rPr>
        <w:t xml:space="preserve">. Постійний пошук та розвиток нових інгібіторів є важливим аспектом у галузі нафтової промисловості. Нові матеріали та технології можуть мати покращену ефективність, стабільність та екологічну придатність. Дослідження останніх тенденцій у розробці нових інгібіторів можуть сприяти поліпшенню їх властивостей та допомогти вирішити проблеми, пов'язані з ефективністю . </w:t>
      </w:r>
    </w:p>
    <w:p w14:paraId="04456D51" w14:textId="77777777" w:rsidR="00006C40" w:rsidRDefault="00006C40" w:rsidP="00006C40">
      <w:pPr>
        <w:spacing w:after="0" w:line="360" w:lineRule="auto"/>
        <w:ind w:firstLine="709"/>
        <w:jc w:val="both"/>
        <w:rPr>
          <w:rFonts w:asciiTheme="majorBidi" w:hAnsiTheme="majorBidi" w:cstheme="majorBidi"/>
          <w:sz w:val="28"/>
          <w:szCs w:val="28"/>
        </w:rPr>
      </w:pPr>
      <w:r w:rsidRPr="00325031">
        <w:rPr>
          <w:rFonts w:asciiTheme="majorBidi" w:hAnsiTheme="majorBidi" w:cstheme="majorBidi"/>
          <w:sz w:val="28"/>
          <w:szCs w:val="28"/>
        </w:rPr>
        <w:t xml:space="preserve"> Використання інгібіторів у водно-нафтових середовищах має свої виклики та перспективи</w:t>
      </w:r>
      <w:r>
        <w:rPr>
          <w:rFonts w:asciiTheme="majorBidi" w:hAnsiTheme="majorBidi" w:cstheme="majorBidi"/>
          <w:sz w:val="28"/>
          <w:szCs w:val="28"/>
        </w:rPr>
        <w:t>.</w:t>
      </w:r>
    </w:p>
    <w:p w14:paraId="767F6795"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До найпоширеніших речовин інгібіторів відносять </w:t>
      </w:r>
      <w:r w:rsidRPr="001600E9">
        <w:rPr>
          <w:rFonts w:asciiTheme="majorBidi" w:hAnsiTheme="majorBidi" w:cstheme="majorBidi"/>
          <w:sz w:val="28"/>
          <w:szCs w:val="28"/>
          <w:lang w:val="ru-RU"/>
        </w:rPr>
        <w:t>[</w:t>
      </w:r>
      <w:r>
        <w:rPr>
          <w:rFonts w:asciiTheme="majorBidi" w:hAnsiTheme="majorBidi" w:cstheme="majorBidi"/>
          <w:sz w:val="28"/>
          <w:szCs w:val="28"/>
        </w:rPr>
        <w:t>29</w:t>
      </w:r>
      <w:r w:rsidRPr="001600E9">
        <w:rPr>
          <w:rFonts w:asciiTheme="majorBidi" w:hAnsiTheme="majorBidi" w:cstheme="majorBidi"/>
          <w:sz w:val="28"/>
          <w:szCs w:val="28"/>
          <w:lang w:val="ru-RU"/>
        </w:rPr>
        <w:t xml:space="preserve">] </w:t>
      </w:r>
      <w:r w:rsidRPr="0096794E">
        <w:rPr>
          <w:rFonts w:asciiTheme="majorBidi" w:hAnsiTheme="majorBidi" w:cstheme="majorBidi"/>
          <w:sz w:val="28"/>
          <w:szCs w:val="28"/>
        </w:rPr>
        <w:t>:</w:t>
      </w:r>
    </w:p>
    <w:p w14:paraId="10B5B0F3"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1)Аміни – одна з найбільш використовуваних груп інгібіторів, особливо для нафтогазових систем. Амінові інгібітори корозії використовуються для захисту металевих конструкцій від корозії при умовах агресивного хімічного середовища та високих температур. Аміни вводяться у системи у вигляді чистих </w:t>
      </w:r>
      <w:proofErr w:type="spellStart"/>
      <w:r w:rsidRPr="0096794E">
        <w:rPr>
          <w:rFonts w:asciiTheme="majorBidi" w:hAnsiTheme="majorBidi" w:cstheme="majorBidi"/>
          <w:sz w:val="28"/>
          <w:szCs w:val="28"/>
        </w:rPr>
        <w:t>сполук</w:t>
      </w:r>
      <w:proofErr w:type="spellEnd"/>
      <w:r w:rsidRPr="0096794E">
        <w:rPr>
          <w:rFonts w:asciiTheme="majorBidi" w:hAnsiTheme="majorBidi" w:cstheme="majorBidi"/>
          <w:sz w:val="28"/>
          <w:szCs w:val="28"/>
        </w:rPr>
        <w:t xml:space="preserve"> або у складі спеціалізованих розчинів. </w:t>
      </w:r>
    </w:p>
    <w:p w14:paraId="25520A75" w14:textId="35D35319"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Етаноламін</w:t>
      </w:r>
      <w:proofErr w:type="spellEnd"/>
      <w:r w:rsidRPr="0096794E">
        <w:rPr>
          <w:rFonts w:asciiTheme="majorBidi" w:hAnsiTheme="majorBidi" w:cstheme="majorBidi"/>
          <w:sz w:val="28"/>
          <w:szCs w:val="28"/>
        </w:rPr>
        <w:t>. Використовують в системах переробки нафти і газу, де взаємодія з вуглеводневими сумішами може спричинити корозію.</w:t>
      </w:r>
    </w:p>
    <w:p w14:paraId="5767FC79"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Метаноламін</w:t>
      </w:r>
      <w:proofErr w:type="spellEnd"/>
      <w:r w:rsidRPr="0096794E">
        <w:rPr>
          <w:rFonts w:asciiTheme="majorBidi" w:hAnsiTheme="majorBidi" w:cstheme="majorBidi"/>
          <w:sz w:val="28"/>
          <w:szCs w:val="28"/>
        </w:rPr>
        <w:t xml:space="preserve">. Використовують для систем очищення амінних газів. </w:t>
      </w:r>
    </w:p>
    <w:p w14:paraId="4B4DA338"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Діетаноламін</w:t>
      </w:r>
      <w:proofErr w:type="spellEnd"/>
      <w:r w:rsidRPr="0096794E">
        <w:rPr>
          <w:rFonts w:asciiTheme="majorBidi" w:hAnsiTheme="majorBidi" w:cstheme="majorBidi"/>
          <w:sz w:val="28"/>
          <w:szCs w:val="28"/>
        </w:rPr>
        <w:t xml:space="preserve">. Використовуються в системах переробки нафти і газу, а також в системах охолодження. </w:t>
      </w:r>
    </w:p>
    <w:p w14:paraId="7C7B7F72"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2)Фосфати. Фосфат діє як інгібітор корозії, утворюючи захисну фосфатну плівку на металевих поверхнях. Найчастіше фосфати використовують для запобігання корозії у системах </w:t>
      </w:r>
      <w:proofErr w:type="spellStart"/>
      <w:r w:rsidRPr="0096794E">
        <w:rPr>
          <w:rFonts w:asciiTheme="majorBidi" w:hAnsiTheme="majorBidi" w:cstheme="majorBidi"/>
          <w:sz w:val="28"/>
          <w:szCs w:val="28"/>
        </w:rPr>
        <w:t>водопідготовки</w:t>
      </w:r>
      <w:proofErr w:type="spellEnd"/>
      <w:r w:rsidRPr="0096794E">
        <w:rPr>
          <w:rFonts w:asciiTheme="majorBidi" w:hAnsiTheme="majorBidi" w:cstheme="majorBidi"/>
          <w:sz w:val="28"/>
          <w:szCs w:val="28"/>
        </w:rPr>
        <w:t xml:space="preserve"> та охолодження. Але фосфати </w:t>
      </w:r>
      <w:r w:rsidRPr="0096794E">
        <w:rPr>
          <w:rFonts w:asciiTheme="majorBidi" w:hAnsiTheme="majorBidi" w:cstheme="majorBidi"/>
          <w:sz w:val="28"/>
          <w:szCs w:val="28"/>
        </w:rPr>
        <w:lastRenderedPageBreak/>
        <w:t>мають певні обмеження та потребують ретельного моніторингу, оскільки вони можуть негативно впливати на хімічний склад в інших процесах</w:t>
      </w:r>
      <w:r w:rsidRPr="001600E9">
        <w:rPr>
          <w:rFonts w:asciiTheme="majorBidi" w:hAnsiTheme="majorBidi" w:cstheme="majorBidi"/>
          <w:sz w:val="28"/>
          <w:szCs w:val="28"/>
          <w:lang w:val="ru-RU"/>
        </w:rPr>
        <w:t xml:space="preserve"> [</w:t>
      </w:r>
      <w:r>
        <w:rPr>
          <w:rFonts w:asciiTheme="majorBidi" w:hAnsiTheme="majorBidi" w:cstheme="majorBidi"/>
          <w:sz w:val="28"/>
          <w:szCs w:val="28"/>
        </w:rPr>
        <w:t>30</w:t>
      </w:r>
      <w:r w:rsidRPr="001600E9">
        <w:rPr>
          <w:rFonts w:asciiTheme="majorBidi" w:hAnsiTheme="majorBidi" w:cstheme="majorBidi"/>
          <w:sz w:val="28"/>
          <w:szCs w:val="28"/>
          <w:lang w:val="ru-RU"/>
        </w:rPr>
        <w:t>]</w:t>
      </w:r>
      <w:r w:rsidRPr="0096794E">
        <w:rPr>
          <w:rFonts w:asciiTheme="majorBidi" w:hAnsiTheme="majorBidi" w:cstheme="majorBidi"/>
          <w:sz w:val="28"/>
          <w:szCs w:val="28"/>
        </w:rPr>
        <w:t xml:space="preserve">. </w:t>
      </w:r>
    </w:p>
    <w:p w14:paraId="28D52C08"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Поліфосфати</w:t>
      </w:r>
      <w:proofErr w:type="spellEnd"/>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Довголанцюговий</w:t>
      </w:r>
      <w:proofErr w:type="spellEnd"/>
      <w:r w:rsidRPr="0096794E">
        <w:rPr>
          <w:rFonts w:asciiTheme="majorBidi" w:hAnsiTheme="majorBidi" w:cstheme="majorBidi"/>
          <w:sz w:val="28"/>
          <w:szCs w:val="28"/>
        </w:rPr>
        <w:t xml:space="preserve"> фосфат, використовується для стабілізації води та утворення стійкого захисного шару на поверхні металу. </w:t>
      </w:r>
    </w:p>
    <w:p w14:paraId="1506ECE0"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Металофосфати</w:t>
      </w:r>
      <w:proofErr w:type="spellEnd"/>
      <w:r w:rsidRPr="0096794E">
        <w:rPr>
          <w:rFonts w:asciiTheme="majorBidi" w:hAnsiTheme="majorBidi" w:cstheme="majorBidi"/>
          <w:sz w:val="28"/>
          <w:szCs w:val="28"/>
        </w:rPr>
        <w:t xml:space="preserve">. Фосфат цинку є ефективним лише для деяких видів металу. </w:t>
      </w:r>
    </w:p>
    <w:p w14:paraId="45BA092B"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Ортофосфати</w:t>
      </w:r>
      <w:proofErr w:type="spellEnd"/>
      <w:r w:rsidRPr="0096794E">
        <w:rPr>
          <w:rFonts w:asciiTheme="majorBidi" w:hAnsiTheme="majorBidi" w:cstheme="majorBidi"/>
          <w:sz w:val="28"/>
          <w:szCs w:val="28"/>
        </w:rPr>
        <w:t xml:space="preserve"> (PO₄³⁻). Найпростіша форма фосфатів, використовується у стабілізаційних розчинах та формуванню плівок на металевих поверхнях. </w:t>
      </w:r>
    </w:p>
    <w:p w14:paraId="0CFE8E84"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3) </w:t>
      </w:r>
      <w:proofErr w:type="spellStart"/>
      <w:r w:rsidRPr="0096794E">
        <w:rPr>
          <w:rFonts w:asciiTheme="majorBidi" w:hAnsiTheme="majorBidi" w:cstheme="majorBidi"/>
          <w:sz w:val="28"/>
          <w:szCs w:val="28"/>
        </w:rPr>
        <w:t>Імідазоліни</w:t>
      </w:r>
      <w:proofErr w:type="spellEnd"/>
      <w:r w:rsidRPr="0096794E">
        <w:rPr>
          <w:rFonts w:asciiTheme="majorBidi" w:hAnsiTheme="majorBidi" w:cstheme="majorBidi"/>
          <w:sz w:val="28"/>
          <w:szCs w:val="28"/>
        </w:rPr>
        <w:t xml:space="preserve"> та їх похідні. Є досить ефективними в системах транспортуванні нафти і газу. Вони мають </w:t>
      </w:r>
      <w:proofErr w:type="spellStart"/>
      <w:r w:rsidRPr="0096794E">
        <w:rPr>
          <w:rFonts w:asciiTheme="majorBidi" w:hAnsiTheme="majorBidi" w:cstheme="majorBidi"/>
          <w:sz w:val="28"/>
          <w:szCs w:val="28"/>
        </w:rPr>
        <w:t>азольне</w:t>
      </w:r>
      <w:proofErr w:type="spellEnd"/>
      <w:r w:rsidRPr="0096794E">
        <w:rPr>
          <w:rFonts w:asciiTheme="majorBidi" w:hAnsiTheme="majorBidi" w:cstheme="majorBidi"/>
          <w:sz w:val="28"/>
          <w:szCs w:val="28"/>
        </w:rPr>
        <w:t xml:space="preserve"> кільце і центрі структури та набувають різних модифікованих функціональних груп  для підвищення ефективності захисту металевого обладнання від корозійних процесів.</w:t>
      </w:r>
    </w:p>
    <w:p w14:paraId="1CAE13E7"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4)  </w:t>
      </w:r>
      <w:proofErr w:type="spellStart"/>
      <w:r w:rsidRPr="0096794E">
        <w:rPr>
          <w:rFonts w:asciiTheme="majorBidi" w:hAnsiTheme="majorBidi" w:cstheme="majorBidi"/>
          <w:sz w:val="28"/>
          <w:szCs w:val="28"/>
        </w:rPr>
        <w:t>Бензотріазолі</w:t>
      </w:r>
      <w:proofErr w:type="spellEnd"/>
      <w:r w:rsidRPr="0096794E">
        <w:rPr>
          <w:rFonts w:asciiTheme="majorBidi" w:hAnsiTheme="majorBidi" w:cstheme="majorBidi"/>
          <w:sz w:val="28"/>
          <w:szCs w:val="28"/>
        </w:rPr>
        <w:t xml:space="preserve"> та </w:t>
      </w:r>
      <w:proofErr w:type="spellStart"/>
      <w:r w:rsidRPr="0096794E">
        <w:rPr>
          <w:rFonts w:asciiTheme="majorBidi" w:hAnsiTheme="majorBidi" w:cstheme="majorBidi"/>
          <w:sz w:val="28"/>
          <w:szCs w:val="28"/>
        </w:rPr>
        <w:t>тіазоліни</w:t>
      </w:r>
      <w:proofErr w:type="spellEnd"/>
      <w:r w:rsidRPr="0096794E">
        <w:rPr>
          <w:rFonts w:asciiTheme="majorBidi" w:hAnsiTheme="majorBidi" w:cstheme="majorBidi"/>
          <w:sz w:val="28"/>
          <w:szCs w:val="28"/>
        </w:rPr>
        <w:t xml:space="preserve">. Вони є ефективними у різних температурних умовах та водних середовищах. Найширше використання даних інгібіторів є у промисловому секторі, де досить важливою задачею є захист обладнання від корозії. Вони також можуть використовуватися у вигляді стабілізаторів у полімерних матеріалах, від прямого впливу ультрафіолетового випромінювання. </w:t>
      </w:r>
    </w:p>
    <w:p w14:paraId="5D3E565D"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5)  Органічні фосфорні сполуки. Широко використовуються у системах охолодження та нафтогазовій промисловості. Ці інгібітори діють шляхом утворення захисного шару на поверхнях металу. </w:t>
      </w:r>
    </w:p>
    <w:p w14:paraId="3B8418A2"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w:t>
      </w:r>
      <w:proofErr w:type="spellStart"/>
      <w:r w:rsidRPr="0096794E">
        <w:rPr>
          <w:rFonts w:asciiTheme="majorBidi" w:hAnsiTheme="majorBidi" w:cstheme="majorBidi"/>
          <w:sz w:val="28"/>
          <w:szCs w:val="28"/>
        </w:rPr>
        <w:t>Фосфонові</w:t>
      </w:r>
      <w:proofErr w:type="spellEnd"/>
      <w:r w:rsidRPr="0096794E">
        <w:rPr>
          <w:rFonts w:asciiTheme="majorBidi" w:hAnsiTheme="majorBidi" w:cstheme="majorBidi"/>
          <w:sz w:val="28"/>
          <w:szCs w:val="28"/>
        </w:rPr>
        <w:t xml:space="preserve"> кислоти та похідні від них. </w:t>
      </w:r>
      <w:proofErr w:type="spellStart"/>
      <w:r w:rsidRPr="0096794E">
        <w:rPr>
          <w:rFonts w:asciiTheme="majorBidi" w:hAnsiTheme="majorBidi" w:cstheme="majorBidi"/>
          <w:sz w:val="28"/>
          <w:szCs w:val="28"/>
        </w:rPr>
        <w:t>Амінофосфонові</w:t>
      </w:r>
      <w:proofErr w:type="spellEnd"/>
      <w:r w:rsidRPr="0096794E">
        <w:rPr>
          <w:rFonts w:asciiTheme="majorBidi" w:hAnsiTheme="majorBidi" w:cstheme="majorBidi"/>
          <w:sz w:val="28"/>
          <w:szCs w:val="28"/>
        </w:rPr>
        <w:t xml:space="preserve"> кислоти можна використовувати, як інгібітори. Їх похідні також місять органічні групи для покращення розчинності та адсорбції на металевих поверхнях.</w:t>
      </w:r>
    </w:p>
    <w:p w14:paraId="55B1D970"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w:t>
      </w:r>
      <w:proofErr w:type="spellStart"/>
      <w:r w:rsidRPr="0096794E">
        <w:rPr>
          <w:rFonts w:asciiTheme="majorBidi" w:hAnsiTheme="majorBidi" w:cstheme="majorBidi"/>
          <w:sz w:val="28"/>
          <w:szCs w:val="28"/>
        </w:rPr>
        <w:t>Фосфатно</w:t>
      </w:r>
      <w:proofErr w:type="spellEnd"/>
      <w:r w:rsidRPr="0096794E">
        <w:rPr>
          <w:rFonts w:asciiTheme="majorBidi" w:hAnsiTheme="majorBidi" w:cstheme="majorBidi"/>
          <w:sz w:val="28"/>
          <w:szCs w:val="28"/>
        </w:rPr>
        <w:t xml:space="preserve">-органічні сполуки. До таких </w:t>
      </w:r>
      <w:proofErr w:type="spellStart"/>
      <w:r w:rsidRPr="0096794E">
        <w:rPr>
          <w:rFonts w:asciiTheme="majorBidi" w:hAnsiTheme="majorBidi" w:cstheme="majorBidi"/>
          <w:sz w:val="28"/>
          <w:szCs w:val="28"/>
        </w:rPr>
        <w:t>сполук</w:t>
      </w:r>
      <w:proofErr w:type="spellEnd"/>
      <w:r w:rsidRPr="0096794E">
        <w:rPr>
          <w:rFonts w:asciiTheme="majorBidi" w:hAnsiTheme="majorBidi" w:cstheme="majorBidi"/>
          <w:sz w:val="28"/>
          <w:szCs w:val="28"/>
        </w:rPr>
        <w:t xml:space="preserve"> належать солі та  фосфорорганічні речовини, що діють як інгібітори корозії.</w:t>
      </w:r>
    </w:p>
    <w:p w14:paraId="22EF8EAE"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w:t>
      </w:r>
      <w:proofErr w:type="spellStart"/>
      <w:r w:rsidRPr="0096794E">
        <w:rPr>
          <w:rFonts w:asciiTheme="majorBidi" w:hAnsiTheme="majorBidi" w:cstheme="majorBidi"/>
          <w:sz w:val="28"/>
          <w:szCs w:val="28"/>
        </w:rPr>
        <w:t>Органофосфіноксиди</w:t>
      </w:r>
      <w:proofErr w:type="spellEnd"/>
      <w:r w:rsidRPr="0096794E">
        <w:rPr>
          <w:rFonts w:asciiTheme="majorBidi" w:hAnsiTheme="majorBidi" w:cstheme="majorBidi"/>
          <w:sz w:val="28"/>
          <w:szCs w:val="28"/>
        </w:rPr>
        <w:t xml:space="preserve">. </w:t>
      </w:r>
    </w:p>
    <w:p w14:paraId="5B417FC0"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w:t>
      </w:r>
      <w:proofErr w:type="spellStart"/>
      <w:r w:rsidRPr="0096794E">
        <w:rPr>
          <w:rFonts w:asciiTheme="majorBidi" w:hAnsiTheme="majorBidi" w:cstheme="majorBidi"/>
          <w:sz w:val="28"/>
          <w:szCs w:val="28"/>
        </w:rPr>
        <w:t>Триазинфосфонати</w:t>
      </w:r>
      <w:proofErr w:type="spellEnd"/>
      <w:r w:rsidRPr="0096794E">
        <w:rPr>
          <w:rFonts w:asciiTheme="majorBidi" w:hAnsiTheme="majorBidi" w:cstheme="majorBidi"/>
          <w:sz w:val="28"/>
          <w:szCs w:val="28"/>
        </w:rPr>
        <w:t xml:space="preserve">. Фосфорні сполуки, такі як триазин і </w:t>
      </w:r>
      <w:proofErr w:type="spellStart"/>
      <w:r w:rsidRPr="0096794E">
        <w:rPr>
          <w:rFonts w:asciiTheme="majorBidi" w:hAnsiTheme="majorBidi" w:cstheme="majorBidi"/>
          <w:sz w:val="28"/>
          <w:szCs w:val="28"/>
        </w:rPr>
        <w:t>триазинфосфонати</w:t>
      </w:r>
      <w:proofErr w:type="spellEnd"/>
      <w:r w:rsidRPr="0096794E">
        <w:rPr>
          <w:rFonts w:asciiTheme="majorBidi" w:hAnsiTheme="majorBidi" w:cstheme="majorBidi"/>
          <w:sz w:val="28"/>
          <w:szCs w:val="28"/>
        </w:rPr>
        <w:t>, можна використовувати як ефективні інгібітори корозії.</w:t>
      </w:r>
    </w:p>
    <w:p w14:paraId="7ACEE115"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lastRenderedPageBreak/>
        <w:t xml:space="preserve">6) </w:t>
      </w:r>
      <w:proofErr w:type="spellStart"/>
      <w:r w:rsidRPr="0096794E">
        <w:rPr>
          <w:rFonts w:asciiTheme="majorBidi" w:hAnsiTheme="majorBidi" w:cstheme="majorBidi"/>
          <w:sz w:val="28"/>
          <w:szCs w:val="28"/>
        </w:rPr>
        <w:t>Хелатуючі</w:t>
      </w:r>
      <w:proofErr w:type="spellEnd"/>
      <w:r w:rsidRPr="0096794E">
        <w:rPr>
          <w:rFonts w:asciiTheme="majorBidi" w:hAnsiTheme="majorBidi" w:cstheme="majorBidi"/>
          <w:sz w:val="28"/>
          <w:szCs w:val="28"/>
        </w:rPr>
        <w:t xml:space="preserve"> агенти. </w:t>
      </w:r>
      <w:proofErr w:type="spellStart"/>
      <w:r w:rsidRPr="0096794E">
        <w:rPr>
          <w:rFonts w:asciiTheme="majorBidi" w:hAnsiTheme="majorBidi" w:cstheme="majorBidi"/>
          <w:sz w:val="28"/>
          <w:szCs w:val="28"/>
        </w:rPr>
        <w:t>Хелатоутворювачі</w:t>
      </w:r>
      <w:proofErr w:type="spellEnd"/>
      <w:r w:rsidRPr="0096794E">
        <w:rPr>
          <w:rFonts w:asciiTheme="majorBidi" w:hAnsiTheme="majorBidi" w:cstheme="majorBidi"/>
          <w:sz w:val="28"/>
          <w:szCs w:val="28"/>
        </w:rPr>
        <w:t xml:space="preserve"> ефективно захищають метали від утворення корозійних процесів (в умовах , коли іони металів викликають корозію).</w:t>
      </w:r>
    </w:p>
    <w:p w14:paraId="6D9DD7E4"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Етілендіамінтетрауксусна</w:t>
      </w:r>
      <w:proofErr w:type="spellEnd"/>
      <w:r w:rsidRPr="0096794E">
        <w:rPr>
          <w:rFonts w:asciiTheme="majorBidi" w:hAnsiTheme="majorBidi" w:cstheme="majorBidi"/>
          <w:sz w:val="28"/>
          <w:szCs w:val="28"/>
        </w:rPr>
        <w:t xml:space="preserve"> кислота. Є сильним </w:t>
      </w:r>
      <w:proofErr w:type="spellStart"/>
      <w:r w:rsidRPr="0096794E">
        <w:rPr>
          <w:rFonts w:asciiTheme="majorBidi" w:hAnsiTheme="majorBidi" w:cstheme="majorBidi"/>
          <w:sz w:val="28"/>
          <w:szCs w:val="28"/>
        </w:rPr>
        <w:t>хелатуючим</w:t>
      </w:r>
      <w:proofErr w:type="spellEnd"/>
      <w:r w:rsidRPr="0096794E">
        <w:rPr>
          <w:rFonts w:asciiTheme="majorBidi" w:hAnsiTheme="majorBidi" w:cstheme="majorBidi"/>
          <w:sz w:val="28"/>
          <w:szCs w:val="28"/>
        </w:rPr>
        <w:t xml:space="preserve"> агентом, що утворює стійкі комплекси з металами (іони кальцію, мідь та залізо).</w:t>
      </w:r>
    </w:p>
    <w:p w14:paraId="5B702A02"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Діетілентріамінпентауксусна</w:t>
      </w:r>
      <w:proofErr w:type="spellEnd"/>
      <w:r w:rsidRPr="0096794E">
        <w:rPr>
          <w:rFonts w:asciiTheme="majorBidi" w:hAnsiTheme="majorBidi" w:cstheme="majorBidi"/>
          <w:sz w:val="28"/>
          <w:szCs w:val="28"/>
        </w:rPr>
        <w:t xml:space="preserve"> кислота. Це ще одна </w:t>
      </w:r>
      <w:proofErr w:type="spellStart"/>
      <w:r w:rsidRPr="0096794E">
        <w:rPr>
          <w:rFonts w:asciiTheme="majorBidi" w:hAnsiTheme="majorBidi" w:cstheme="majorBidi"/>
          <w:sz w:val="28"/>
          <w:szCs w:val="28"/>
        </w:rPr>
        <w:t>хелатна</w:t>
      </w:r>
      <w:proofErr w:type="spellEnd"/>
      <w:r w:rsidRPr="0096794E">
        <w:rPr>
          <w:rFonts w:asciiTheme="majorBidi" w:hAnsiTheme="majorBidi" w:cstheme="majorBidi"/>
          <w:sz w:val="28"/>
          <w:szCs w:val="28"/>
        </w:rPr>
        <w:t xml:space="preserve"> кислота, яка може </w:t>
      </w:r>
      <w:proofErr w:type="spellStart"/>
      <w:r w:rsidRPr="0096794E">
        <w:rPr>
          <w:rFonts w:asciiTheme="majorBidi" w:hAnsiTheme="majorBidi" w:cstheme="majorBidi"/>
          <w:sz w:val="28"/>
          <w:szCs w:val="28"/>
        </w:rPr>
        <w:t>комплексоутворювати</w:t>
      </w:r>
      <w:proofErr w:type="spellEnd"/>
      <w:r w:rsidRPr="0096794E">
        <w:rPr>
          <w:rFonts w:asciiTheme="majorBidi" w:hAnsiTheme="majorBidi" w:cstheme="majorBidi"/>
          <w:sz w:val="28"/>
          <w:szCs w:val="28"/>
        </w:rPr>
        <w:t xml:space="preserve"> з іонами металів і використовується як інгібітор корозії.</w:t>
      </w:r>
    </w:p>
    <w:p w14:paraId="79086305"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N-</w:t>
      </w:r>
      <w:proofErr w:type="spellStart"/>
      <w:r w:rsidRPr="0096794E">
        <w:rPr>
          <w:rFonts w:asciiTheme="majorBidi" w:hAnsiTheme="majorBidi" w:cstheme="majorBidi"/>
          <w:sz w:val="28"/>
          <w:szCs w:val="28"/>
        </w:rPr>
        <w:t>Гідроксіетилетілендіамінтріуксусна</w:t>
      </w:r>
      <w:proofErr w:type="spellEnd"/>
      <w:r w:rsidRPr="0096794E">
        <w:rPr>
          <w:rFonts w:asciiTheme="majorBidi" w:hAnsiTheme="majorBidi" w:cstheme="majorBidi"/>
          <w:sz w:val="28"/>
          <w:szCs w:val="28"/>
        </w:rPr>
        <w:t xml:space="preserve"> кислота</w:t>
      </w:r>
    </w:p>
    <w:p w14:paraId="51CB9DEB"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Орто-амінобензоїнтраксусна</w:t>
      </w:r>
      <w:proofErr w:type="spellEnd"/>
      <w:r w:rsidRPr="0096794E">
        <w:rPr>
          <w:rFonts w:asciiTheme="majorBidi" w:hAnsiTheme="majorBidi" w:cstheme="majorBidi"/>
          <w:sz w:val="28"/>
          <w:szCs w:val="28"/>
        </w:rPr>
        <w:t xml:space="preserve"> кислота</w:t>
      </w:r>
    </w:p>
    <w:p w14:paraId="0B7617D1"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7) Інгібітори на основі </w:t>
      </w:r>
      <w:proofErr w:type="spellStart"/>
      <w:r w:rsidRPr="0096794E">
        <w:rPr>
          <w:rFonts w:asciiTheme="majorBidi" w:hAnsiTheme="majorBidi" w:cstheme="majorBidi"/>
          <w:sz w:val="28"/>
          <w:szCs w:val="28"/>
        </w:rPr>
        <w:t>тіокарбамідів</w:t>
      </w:r>
      <w:proofErr w:type="spellEnd"/>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Тіокарбамідні</w:t>
      </w:r>
      <w:proofErr w:type="spellEnd"/>
      <w:r w:rsidRPr="0096794E">
        <w:rPr>
          <w:rFonts w:asciiTheme="majorBidi" w:hAnsiTheme="majorBidi" w:cstheme="majorBidi"/>
          <w:sz w:val="28"/>
          <w:szCs w:val="28"/>
        </w:rPr>
        <w:t xml:space="preserve"> інгібітори корозії-це група хімічних </w:t>
      </w:r>
      <w:proofErr w:type="spellStart"/>
      <w:r w:rsidRPr="0096794E">
        <w:rPr>
          <w:rFonts w:asciiTheme="majorBidi" w:hAnsiTheme="majorBidi" w:cstheme="majorBidi"/>
          <w:sz w:val="28"/>
          <w:szCs w:val="28"/>
        </w:rPr>
        <w:t>сполук</w:t>
      </w:r>
      <w:proofErr w:type="spellEnd"/>
      <w:r w:rsidRPr="0096794E">
        <w:rPr>
          <w:rFonts w:asciiTheme="majorBidi" w:hAnsiTheme="majorBidi" w:cstheme="majorBidi"/>
          <w:sz w:val="28"/>
          <w:szCs w:val="28"/>
        </w:rPr>
        <w:t xml:space="preserve">, що використовуються для захисту металевих матеріалів від корозії. </w:t>
      </w:r>
      <w:proofErr w:type="spellStart"/>
      <w:r w:rsidRPr="0096794E">
        <w:rPr>
          <w:rFonts w:asciiTheme="majorBidi" w:hAnsiTheme="majorBidi" w:cstheme="majorBidi"/>
          <w:sz w:val="28"/>
          <w:szCs w:val="28"/>
        </w:rPr>
        <w:t>Тіокарбаміди</w:t>
      </w:r>
      <w:proofErr w:type="spellEnd"/>
      <w:r w:rsidRPr="0096794E">
        <w:rPr>
          <w:rFonts w:asciiTheme="majorBidi" w:hAnsiTheme="majorBidi" w:cstheme="majorBidi"/>
          <w:sz w:val="28"/>
          <w:szCs w:val="28"/>
        </w:rPr>
        <w:t xml:space="preserve"> мають </w:t>
      </w:r>
      <w:proofErr w:type="spellStart"/>
      <w:r w:rsidRPr="0096794E">
        <w:rPr>
          <w:rFonts w:asciiTheme="majorBidi" w:hAnsiTheme="majorBidi" w:cstheme="majorBidi"/>
          <w:sz w:val="28"/>
          <w:szCs w:val="28"/>
        </w:rPr>
        <w:t>тіолову</w:t>
      </w:r>
      <w:proofErr w:type="spellEnd"/>
      <w:r w:rsidRPr="0096794E">
        <w:rPr>
          <w:rFonts w:asciiTheme="majorBidi" w:hAnsiTheme="majorBidi" w:cstheme="majorBidi"/>
          <w:sz w:val="28"/>
          <w:szCs w:val="28"/>
        </w:rPr>
        <w:t xml:space="preserve"> групу і  вступають в реакцію або утворюють комплекси з металами для запобігання корозії</w:t>
      </w:r>
      <w:r w:rsidRPr="001600E9">
        <w:rPr>
          <w:rFonts w:asciiTheme="majorBidi" w:hAnsiTheme="majorBidi" w:cstheme="majorBidi"/>
          <w:sz w:val="28"/>
          <w:szCs w:val="28"/>
          <w:lang w:val="ru-RU"/>
        </w:rPr>
        <w:t>[</w:t>
      </w:r>
      <w:r>
        <w:rPr>
          <w:rFonts w:asciiTheme="majorBidi" w:hAnsiTheme="majorBidi" w:cstheme="majorBidi"/>
          <w:sz w:val="28"/>
          <w:szCs w:val="28"/>
        </w:rPr>
        <w:t>31</w:t>
      </w:r>
      <w:r w:rsidRPr="001600E9">
        <w:rPr>
          <w:rFonts w:asciiTheme="majorBidi" w:hAnsiTheme="majorBidi" w:cstheme="majorBidi"/>
          <w:sz w:val="28"/>
          <w:szCs w:val="28"/>
          <w:lang w:val="ru-RU"/>
        </w:rPr>
        <w:t>]</w:t>
      </w:r>
      <w:r w:rsidRPr="0096794E">
        <w:rPr>
          <w:rFonts w:asciiTheme="majorBidi" w:hAnsiTheme="majorBidi" w:cstheme="majorBidi"/>
          <w:sz w:val="28"/>
          <w:szCs w:val="28"/>
        </w:rPr>
        <w:t>.</w:t>
      </w:r>
    </w:p>
    <w:p w14:paraId="4C7C5F6D"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Бензотіазол</w:t>
      </w:r>
      <w:proofErr w:type="spellEnd"/>
      <w:r w:rsidRPr="0096794E">
        <w:rPr>
          <w:rFonts w:asciiTheme="majorBidi" w:hAnsiTheme="majorBidi" w:cstheme="majorBidi"/>
          <w:sz w:val="28"/>
          <w:szCs w:val="28"/>
        </w:rPr>
        <w:t xml:space="preserve">. Одна з найбільш вивчених </w:t>
      </w:r>
      <w:proofErr w:type="spellStart"/>
      <w:r w:rsidRPr="0096794E">
        <w:rPr>
          <w:rFonts w:asciiTheme="majorBidi" w:hAnsiTheme="majorBidi" w:cstheme="majorBidi"/>
          <w:sz w:val="28"/>
          <w:szCs w:val="28"/>
        </w:rPr>
        <w:t>тіокарбомідних</w:t>
      </w:r>
      <w:proofErr w:type="spellEnd"/>
      <w:r w:rsidRPr="0096794E">
        <w:rPr>
          <w:rFonts w:asciiTheme="majorBidi" w:hAnsiTheme="majorBidi" w:cstheme="majorBidi"/>
          <w:sz w:val="28"/>
          <w:szCs w:val="28"/>
        </w:rPr>
        <w:t xml:space="preserve"> похідних та часто використовується, як інгібітор корозії. </w:t>
      </w:r>
    </w:p>
    <w:p w14:paraId="5A65C2C5" w14:textId="77777777" w:rsidR="00006C40" w:rsidRPr="0096794E" w:rsidRDefault="00006C40" w:rsidP="00006C40">
      <w:pPr>
        <w:spacing w:after="0" w:line="360" w:lineRule="auto"/>
        <w:ind w:firstLine="709"/>
        <w:jc w:val="both"/>
        <w:rPr>
          <w:rFonts w:asciiTheme="majorBidi" w:hAnsiTheme="majorBidi" w:cstheme="majorBidi"/>
          <w:sz w:val="28"/>
          <w:szCs w:val="28"/>
        </w:rPr>
      </w:pPr>
      <w:r w:rsidRPr="0096794E">
        <w:rPr>
          <w:rFonts w:asciiTheme="majorBidi" w:hAnsiTheme="majorBidi" w:cstheme="majorBidi"/>
          <w:sz w:val="28"/>
          <w:szCs w:val="28"/>
        </w:rPr>
        <w:t xml:space="preserve">- </w:t>
      </w:r>
      <w:proofErr w:type="spellStart"/>
      <w:r w:rsidRPr="0096794E">
        <w:rPr>
          <w:rFonts w:asciiTheme="majorBidi" w:hAnsiTheme="majorBidi" w:cstheme="majorBidi"/>
          <w:sz w:val="28"/>
          <w:szCs w:val="28"/>
        </w:rPr>
        <w:t>Тіокарбамідні</w:t>
      </w:r>
      <w:proofErr w:type="spellEnd"/>
      <w:r w:rsidRPr="0096794E">
        <w:rPr>
          <w:rFonts w:asciiTheme="majorBidi" w:hAnsiTheme="majorBidi" w:cstheme="majorBidi"/>
          <w:sz w:val="28"/>
          <w:szCs w:val="28"/>
        </w:rPr>
        <w:t xml:space="preserve"> похідні. </w:t>
      </w:r>
    </w:p>
    <w:p w14:paraId="779B72C1" w14:textId="79D3F5FD" w:rsidR="00006C40" w:rsidRPr="00CA63F1" w:rsidRDefault="00CA63F1" w:rsidP="00CA63F1">
      <w:pPr>
        <w:pStyle w:val="a3"/>
        <w:spacing w:after="0" w:line="360" w:lineRule="auto"/>
        <w:ind w:left="0" w:firstLine="709"/>
        <w:jc w:val="both"/>
        <w:rPr>
          <w:rFonts w:ascii="Times New Roman" w:eastAsia="Times New Roman" w:hAnsi="Times New Roman" w:cs="Times New Roman"/>
          <w:b/>
          <w:bCs/>
          <w:kern w:val="0"/>
          <w:sz w:val="28"/>
          <w:szCs w:val="28"/>
          <w:lang w:eastAsia="ru-RU"/>
          <w14:ligatures w14:val="none"/>
        </w:rPr>
      </w:pPr>
      <w:r w:rsidRPr="00CA63F1">
        <w:rPr>
          <w:rFonts w:ascii="Times New Roman" w:eastAsia="Times New Roman" w:hAnsi="Times New Roman" w:cs="Times New Roman"/>
          <w:b/>
          <w:bCs/>
          <w:kern w:val="0"/>
          <w:sz w:val="28"/>
          <w:szCs w:val="28"/>
          <w:lang w:eastAsia="ru-RU"/>
          <w14:ligatures w14:val="none"/>
        </w:rPr>
        <w:t xml:space="preserve">1.5. Висновки </w:t>
      </w:r>
    </w:p>
    <w:p w14:paraId="5FDED760" w14:textId="5B22E7B4" w:rsidR="00650026" w:rsidRDefault="00CA63F1" w:rsidP="00CA63F1">
      <w:pPr>
        <w:pStyle w:val="a3"/>
        <w:spacing w:after="0" w:line="360" w:lineRule="auto"/>
        <w:ind w:left="0" w:firstLine="709"/>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1) </w:t>
      </w:r>
      <w:r w:rsidRPr="00CA63F1">
        <w:rPr>
          <w:rFonts w:ascii="Times New Roman" w:eastAsia="Times New Roman" w:hAnsi="Times New Roman" w:cs="Times New Roman"/>
          <w:kern w:val="0"/>
          <w:sz w:val="28"/>
          <w:szCs w:val="28"/>
          <w:lang w:eastAsia="ru-RU"/>
          <w14:ligatures w14:val="none"/>
        </w:rPr>
        <w:t>Корозія</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є</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широко</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розповсюдженим</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явищем</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у</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різних галузях промисловості,</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зокрема</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в нафтогазовій, хімічній, енергетичній, металургійній, суднобудівній та будівельній</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галузях.</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Корозія</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спричиняє</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руйнування металевих конструкцій</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і</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трубопроводів через електрохімічні, фізико-хімічні та фізичні процеси. Корозія відбувається</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в</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різних середовищах,</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включаючи</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ґрунт,</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воду,</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біологічні середовища, повітря, хімічні розчини та високі температури.</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 Знання</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корозійних</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процесів</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та</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їх</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класифікація</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в</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різних</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середовищах</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дозволяє розробляти ефективні методи захисту від корозії</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для</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конкретних</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галузей</w:t>
      </w:r>
      <w:r>
        <w:rPr>
          <w:rFonts w:ascii="Times New Roman" w:eastAsia="Times New Roman" w:hAnsi="Times New Roman" w:cs="Times New Roman"/>
          <w:kern w:val="0"/>
          <w:sz w:val="28"/>
          <w:szCs w:val="28"/>
          <w:lang w:eastAsia="ru-RU"/>
          <w14:ligatures w14:val="none"/>
        </w:rPr>
        <w:t xml:space="preserve"> </w:t>
      </w:r>
      <w:r w:rsidRPr="00CA63F1">
        <w:rPr>
          <w:rFonts w:ascii="Times New Roman" w:eastAsia="Times New Roman" w:hAnsi="Times New Roman" w:cs="Times New Roman"/>
          <w:kern w:val="0"/>
          <w:sz w:val="28"/>
          <w:szCs w:val="28"/>
          <w:lang w:eastAsia="ru-RU"/>
          <w14:ligatures w14:val="none"/>
        </w:rPr>
        <w:t>промисловості.</w:t>
      </w:r>
    </w:p>
    <w:p w14:paraId="0E7E2759" w14:textId="1D938C55" w:rsidR="00CA63F1" w:rsidRDefault="00CA63F1" w:rsidP="00CA63F1">
      <w:pPr>
        <w:pStyle w:val="a3"/>
        <w:spacing w:after="0" w:line="360" w:lineRule="auto"/>
        <w:ind w:left="0" w:firstLine="709"/>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2) </w:t>
      </w:r>
      <w:r w:rsidR="004B01A5">
        <w:rPr>
          <w:rFonts w:ascii="Times New Roman" w:eastAsia="Times New Roman" w:hAnsi="Times New Roman" w:cs="Times New Roman"/>
          <w:kern w:val="0"/>
          <w:sz w:val="28"/>
          <w:szCs w:val="28"/>
          <w:lang w:eastAsia="ru-RU"/>
          <w14:ligatures w14:val="none"/>
        </w:rPr>
        <w:t xml:space="preserve">Водно-нафтове середовище </w:t>
      </w:r>
      <w:r w:rsidR="004B01A5" w:rsidRPr="004B01A5">
        <w:rPr>
          <w:rFonts w:ascii="Times New Roman" w:eastAsia="Times New Roman" w:hAnsi="Times New Roman" w:cs="Times New Roman"/>
          <w:kern w:val="0"/>
          <w:sz w:val="28"/>
          <w:szCs w:val="28"/>
          <w:lang w:eastAsia="ru-RU"/>
          <w14:ligatures w14:val="none"/>
        </w:rPr>
        <w:t>з</w:t>
      </w:r>
      <w:r w:rsidR="004B01A5">
        <w:rPr>
          <w:rFonts w:ascii="Times New Roman" w:eastAsia="Times New Roman" w:hAnsi="Times New Roman" w:cs="Times New Roman"/>
          <w:kern w:val="0"/>
          <w:sz w:val="28"/>
          <w:szCs w:val="28"/>
          <w:lang w:eastAsia="ru-RU"/>
          <w14:ligatures w14:val="none"/>
        </w:rPr>
        <w:t xml:space="preserve"> </w:t>
      </w:r>
      <w:r w:rsidR="004B01A5" w:rsidRPr="004B01A5">
        <w:rPr>
          <w:rFonts w:ascii="Times New Roman" w:eastAsia="Times New Roman" w:hAnsi="Times New Roman" w:cs="Times New Roman"/>
          <w:kern w:val="0"/>
          <w:sz w:val="28"/>
          <w:szCs w:val="28"/>
          <w:lang w:eastAsia="ru-RU"/>
          <w14:ligatures w14:val="none"/>
        </w:rPr>
        <w:t>яким</w:t>
      </w:r>
      <w:r w:rsidR="004B01A5">
        <w:rPr>
          <w:rFonts w:ascii="Times New Roman" w:eastAsia="Times New Roman" w:hAnsi="Times New Roman" w:cs="Times New Roman"/>
          <w:kern w:val="0"/>
          <w:sz w:val="28"/>
          <w:szCs w:val="28"/>
          <w:lang w:eastAsia="ru-RU"/>
          <w14:ligatures w14:val="none"/>
        </w:rPr>
        <w:t xml:space="preserve"> </w:t>
      </w:r>
      <w:r w:rsidR="004B01A5" w:rsidRPr="004B01A5">
        <w:rPr>
          <w:rFonts w:ascii="Times New Roman" w:eastAsia="Times New Roman" w:hAnsi="Times New Roman" w:cs="Times New Roman"/>
          <w:kern w:val="0"/>
          <w:sz w:val="28"/>
          <w:szCs w:val="28"/>
          <w:lang w:eastAsia="ru-RU"/>
          <w14:ligatures w14:val="none"/>
        </w:rPr>
        <w:t>стикаються</w:t>
      </w:r>
      <w:r w:rsidR="004B01A5">
        <w:rPr>
          <w:rFonts w:ascii="Times New Roman" w:eastAsia="Times New Roman" w:hAnsi="Times New Roman" w:cs="Times New Roman"/>
          <w:kern w:val="0"/>
          <w:sz w:val="28"/>
          <w:szCs w:val="28"/>
          <w:lang w:eastAsia="ru-RU"/>
          <w14:ligatures w14:val="none"/>
        </w:rPr>
        <w:t xml:space="preserve"> </w:t>
      </w:r>
      <w:r w:rsidR="004B01A5" w:rsidRPr="004B01A5">
        <w:rPr>
          <w:rFonts w:ascii="Times New Roman" w:eastAsia="Times New Roman" w:hAnsi="Times New Roman" w:cs="Times New Roman"/>
          <w:kern w:val="0"/>
          <w:sz w:val="28"/>
          <w:szCs w:val="28"/>
          <w:lang w:eastAsia="ru-RU"/>
          <w14:ligatures w14:val="none"/>
        </w:rPr>
        <w:t>при</w:t>
      </w:r>
      <w:r w:rsidR="004B01A5">
        <w:rPr>
          <w:rFonts w:ascii="Times New Roman" w:eastAsia="Times New Roman" w:hAnsi="Times New Roman" w:cs="Times New Roman"/>
          <w:kern w:val="0"/>
          <w:sz w:val="28"/>
          <w:szCs w:val="28"/>
          <w:lang w:eastAsia="ru-RU"/>
          <w14:ligatures w14:val="none"/>
        </w:rPr>
        <w:t xml:space="preserve"> </w:t>
      </w:r>
      <w:r w:rsidR="004B01A5" w:rsidRPr="004B01A5">
        <w:rPr>
          <w:rFonts w:ascii="Times New Roman" w:eastAsia="Times New Roman" w:hAnsi="Times New Roman" w:cs="Times New Roman"/>
          <w:kern w:val="0"/>
          <w:sz w:val="28"/>
          <w:szCs w:val="28"/>
          <w:lang w:eastAsia="ru-RU"/>
          <w14:ligatures w14:val="none"/>
        </w:rPr>
        <w:t>транспортуванні</w:t>
      </w:r>
      <w:r w:rsidR="004B01A5">
        <w:rPr>
          <w:rFonts w:ascii="Times New Roman" w:eastAsia="Times New Roman" w:hAnsi="Times New Roman" w:cs="Times New Roman"/>
          <w:kern w:val="0"/>
          <w:sz w:val="28"/>
          <w:szCs w:val="28"/>
          <w:lang w:eastAsia="ru-RU"/>
          <w14:ligatures w14:val="none"/>
        </w:rPr>
        <w:t xml:space="preserve"> </w:t>
      </w:r>
      <w:r w:rsidR="004B01A5" w:rsidRPr="004B01A5">
        <w:rPr>
          <w:rFonts w:ascii="Times New Roman" w:eastAsia="Times New Roman" w:hAnsi="Times New Roman" w:cs="Times New Roman"/>
          <w:kern w:val="0"/>
          <w:sz w:val="28"/>
          <w:szCs w:val="28"/>
          <w:lang w:eastAsia="ru-RU"/>
          <w14:ligatures w14:val="none"/>
        </w:rPr>
        <w:t>та видобутку нафти,</w:t>
      </w:r>
      <w:r w:rsidR="004B01A5">
        <w:rPr>
          <w:rFonts w:ascii="Times New Roman" w:eastAsia="Times New Roman" w:hAnsi="Times New Roman" w:cs="Times New Roman"/>
          <w:kern w:val="0"/>
          <w:sz w:val="28"/>
          <w:szCs w:val="28"/>
          <w:lang w:eastAsia="ru-RU"/>
          <w14:ligatures w14:val="none"/>
        </w:rPr>
        <w:t xml:space="preserve"> </w:t>
      </w:r>
      <w:r w:rsidR="004B01A5" w:rsidRPr="004B01A5">
        <w:rPr>
          <w:rFonts w:ascii="Times New Roman" w:eastAsia="Times New Roman" w:hAnsi="Times New Roman" w:cs="Times New Roman"/>
          <w:kern w:val="0"/>
          <w:sz w:val="28"/>
          <w:szCs w:val="28"/>
          <w:lang w:eastAsia="ru-RU"/>
          <w14:ligatures w14:val="none"/>
        </w:rPr>
        <w:t>є</w:t>
      </w:r>
      <w:r w:rsidR="004B01A5">
        <w:rPr>
          <w:rFonts w:ascii="Times New Roman" w:eastAsia="Times New Roman" w:hAnsi="Times New Roman" w:cs="Times New Roman"/>
          <w:kern w:val="0"/>
          <w:sz w:val="28"/>
          <w:szCs w:val="28"/>
          <w:lang w:eastAsia="ru-RU"/>
          <w14:ligatures w14:val="none"/>
        </w:rPr>
        <w:t xml:space="preserve"> </w:t>
      </w:r>
      <w:r w:rsidR="004B01A5" w:rsidRPr="004B01A5">
        <w:rPr>
          <w:rFonts w:ascii="Times New Roman" w:eastAsia="Times New Roman" w:hAnsi="Times New Roman" w:cs="Times New Roman"/>
          <w:kern w:val="0"/>
          <w:sz w:val="28"/>
          <w:szCs w:val="28"/>
          <w:lang w:eastAsia="ru-RU"/>
          <w14:ligatures w14:val="none"/>
        </w:rPr>
        <w:t>складною</w:t>
      </w:r>
      <w:r w:rsidR="004B01A5">
        <w:rPr>
          <w:rFonts w:ascii="Times New Roman" w:eastAsia="Times New Roman" w:hAnsi="Times New Roman" w:cs="Times New Roman"/>
          <w:kern w:val="0"/>
          <w:sz w:val="28"/>
          <w:szCs w:val="28"/>
          <w:lang w:eastAsia="ru-RU"/>
          <w14:ligatures w14:val="none"/>
        </w:rPr>
        <w:t xml:space="preserve"> </w:t>
      </w:r>
      <w:r w:rsidR="004B01A5" w:rsidRPr="004B01A5">
        <w:rPr>
          <w:rFonts w:ascii="Times New Roman" w:eastAsia="Times New Roman" w:hAnsi="Times New Roman" w:cs="Times New Roman"/>
          <w:kern w:val="0"/>
          <w:sz w:val="28"/>
          <w:szCs w:val="28"/>
          <w:lang w:eastAsia="ru-RU"/>
          <w14:ligatures w14:val="none"/>
        </w:rPr>
        <w:t>системою</w:t>
      </w:r>
      <w:r w:rsidR="004B01A5">
        <w:rPr>
          <w:rFonts w:ascii="Times New Roman" w:eastAsia="Times New Roman" w:hAnsi="Times New Roman" w:cs="Times New Roman"/>
          <w:kern w:val="0"/>
          <w:sz w:val="28"/>
          <w:szCs w:val="28"/>
          <w:lang w:eastAsia="ru-RU"/>
          <w14:ligatures w14:val="none"/>
        </w:rPr>
        <w:t xml:space="preserve"> </w:t>
      </w:r>
      <w:r w:rsidR="004B01A5" w:rsidRPr="004B01A5">
        <w:rPr>
          <w:rFonts w:ascii="Times New Roman" w:eastAsia="Times New Roman" w:hAnsi="Times New Roman" w:cs="Times New Roman"/>
          <w:kern w:val="0"/>
          <w:sz w:val="28"/>
          <w:szCs w:val="28"/>
          <w:lang w:eastAsia="ru-RU"/>
          <w14:ligatures w14:val="none"/>
        </w:rPr>
        <w:t>з</w:t>
      </w:r>
      <w:r w:rsidR="004B01A5">
        <w:rPr>
          <w:rFonts w:ascii="Times New Roman" w:eastAsia="Times New Roman" w:hAnsi="Times New Roman" w:cs="Times New Roman"/>
          <w:kern w:val="0"/>
          <w:sz w:val="28"/>
          <w:szCs w:val="28"/>
          <w:lang w:eastAsia="ru-RU"/>
          <w14:ligatures w14:val="none"/>
        </w:rPr>
        <w:t xml:space="preserve"> </w:t>
      </w:r>
      <w:r w:rsidR="004B01A5" w:rsidRPr="004B01A5">
        <w:rPr>
          <w:rFonts w:ascii="Times New Roman" w:eastAsia="Times New Roman" w:hAnsi="Times New Roman" w:cs="Times New Roman"/>
          <w:kern w:val="0"/>
          <w:sz w:val="28"/>
          <w:szCs w:val="28"/>
          <w:lang w:eastAsia="ru-RU"/>
          <w14:ligatures w14:val="none"/>
        </w:rPr>
        <w:t>різним</w:t>
      </w:r>
      <w:r w:rsidR="004B01A5">
        <w:rPr>
          <w:rFonts w:ascii="Times New Roman" w:eastAsia="Times New Roman" w:hAnsi="Times New Roman" w:cs="Times New Roman"/>
          <w:kern w:val="0"/>
          <w:sz w:val="28"/>
          <w:szCs w:val="28"/>
          <w:lang w:eastAsia="ru-RU"/>
          <w14:ligatures w14:val="none"/>
        </w:rPr>
        <w:t xml:space="preserve"> </w:t>
      </w:r>
      <w:r w:rsidR="004B01A5" w:rsidRPr="004B01A5">
        <w:rPr>
          <w:rFonts w:ascii="Times New Roman" w:eastAsia="Times New Roman" w:hAnsi="Times New Roman" w:cs="Times New Roman"/>
          <w:kern w:val="0"/>
          <w:sz w:val="28"/>
          <w:szCs w:val="28"/>
          <w:lang w:eastAsia="ru-RU"/>
          <w14:ligatures w14:val="none"/>
        </w:rPr>
        <w:t>хімічним складом.</w:t>
      </w:r>
      <w:r w:rsidR="004B01A5">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Мінералізовані</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водні</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та нафтові</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середовища, що</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містять</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розчинені мінерали,</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є</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lastRenderedPageBreak/>
        <w:t>важливим</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аспектом</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для вивчення та</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управління,</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оскільки вони можуть значно</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підвищити</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ризик корозії та</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вплинути</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на біологічний склад водойм.</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Для</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забезпечення</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ефективного</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контролю</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та</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захисту</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від</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негативного</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впливу</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нафтопродуктів</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на</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навколишнє</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середовище</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важливо</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проводити</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комплексні</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дослідження</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таких</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середовищах,</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включаючи</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вимірювання</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концентрації</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мінералів,</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аналіз</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взаємодії</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мінералів</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з</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нафтопродуктами,</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відбір</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проб</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води</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та</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вимірювання</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концентрації</w:t>
      </w:r>
      <w:r w:rsidR="00D76B78">
        <w:rPr>
          <w:rFonts w:ascii="Times New Roman" w:eastAsia="Times New Roman" w:hAnsi="Times New Roman" w:cs="Times New Roman"/>
          <w:kern w:val="0"/>
          <w:sz w:val="28"/>
          <w:szCs w:val="28"/>
          <w:lang w:eastAsia="ru-RU"/>
          <w14:ligatures w14:val="none"/>
        </w:rPr>
        <w:t xml:space="preserve"> </w:t>
      </w:r>
      <w:r w:rsidR="00D76B78" w:rsidRPr="00D76B78">
        <w:rPr>
          <w:rFonts w:ascii="Times New Roman" w:eastAsia="Times New Roman" w:hAnsi="Times New Roman" w:cs="Times New Roman"/>
          <w:kern w:val="0"/>
          <w:sz w:val="28"/>
          <w:szCs w:val="28"/>
          <w:lang w:eastAsia="ru-RU"/>
          <w14:ligatures w14:val="none"/>
        </w:rPr>
        <w:t>нафтопродуктів.</w:t>
      </w:r>
    </w:p>
    <w:p w14:paraId="4826AA86" w14:textId="5638CE3B" w:rsidR="00CC4247" w:rsidRPr="00CA63F1" w:rsidRDefault="00CC4247" w:rsidP="008B1CCD">
      <w:pPr>
        <w:pStyle w:val="a3"/>
        <w:spacing w:after="0" w:line="360" w:lineRule="auto"/>
        <w:ind w:left="0" w:firstLine="709"/>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3)</w:t>
      </w:r>
      <w:r w:rsidRPr="00CC4247">
        <w:rPr>
          <w:rFonts w:ascii="Times New Roman" w:eastAsia="Times New Roman" w:hAnsi="Times New Roman" w:cs="Times New Roman"/>
          <w:kern w:val="0"/>
          <w:sz w:val="28"/>
          <w:szCs w:val="28"/>
          <w:lang w:eastAsia="ru-RU"/>
          <w14:ligatures w14:val="none"/>
        </w:rPr>
        <w:t>Наслідки корозії</w:t>
      </w:r>
      <w:r>
        <w:rPr>
          <w:rFonts w:ascii="Times New Roman" w:eastAsia="Times New Roman" w:hAnsi="Times New Roman" w:cs="Times New Roman"/>
          <w:kern w:val="0"/>
          <w:sz w:val="28"/>
          <w:szCs w:val="28"/>
          <w:lang w:eastAsia="ru-RU"/>
          <w14:ligatures w14:val="none"/>
        </w:rPr>
        <w:t xml:space="preserve"> </w:t>
      </w:r>
      <w:r w:rsidRPr="00CC4247">
        <w:rPr>
          <w:rFonts w:ascii="Times New Roman" w:eastAsia="Times New Roman" w:hAnsi="Times New Roman" w:cs="Times New Roman"/>
          <w:kern w:val="0"/>
          <w:sz w:val="28"/>
          <w:szCs w:val="28"/>
          <w:lang w:eastAsia="ru-RU"/>
          <w14:ligatures w14:val="none"/>
        </w:rPr>
        <w:t>серйозно</w:t>
      </w:r>
      <w:r>
        <w:rPr>
          <w:rFonts w:ascii="Times New Roman" w:eastAsia="Times New Roman" w:hAnsi="Times New Roman" w:cs="Times New Roman"/>
          <w:kern w:val="0"/>
          <w:sz w:val="28"/>
          <w:szCs w:val="28"/>
          <w:lang w:eastAsia="ru-RU"/>
          <w14:ligatures w14:val="none"/>
        </w:rPr>
        <w:t xml:space="preserve"> </w:t>
      </w:r>
      <w:r w:rsidRPr="00CC4247">
        <w:rPr>
          <w:rFonts w:ascii="Times New Roman" w:eastAsia="Times New Roman" w:hAnsi="Times New Roman" w:cs="Times New Roman"/>
          <w:kern w:val="0"/>
          <w:sz w:val="28"/>
          <w:szCs w:val="28"/>
          <w:lang w:eastAsia="ru-RU"/>
          <w14:ligatures w14:val="none"/>
        </w:rPr>
        <w:t>впливають</w:t>
      </w:r>
      <w:r>
        <w:rPr>
          <w:rFonts w:ascii="Times New Roman" w:eastAsia="Times New Roman" w:hAnsi="Times New Roman" w:cs="Times New Roman"/>
          <w:kern w:val="0"/>
          <w:sz w:val="28"/>
          <w:szCs w:val="28"/>
          <w:lang w:eastAsia="ru-RU"/>
          <w14:ligatures w14:val="none"/>
        </w:rPr>
        <w:t xml:space="preserve"> </w:t>
      </w:r>
      <w:r w:rsidRPr="00CC4247">
        <w:rPr>
          <w:rFonts w:ascii="Times New Roman" w:eastAsia="Times New Roman" w:hAnsi="Times New Roman" w:cs="Times New Roman"/>
          <w:kern w:val="0"/>
          <w:sz w:val="28"/>
          <w:szCs w:val="28"/>
          <w:lang w:eastAsia="ru-RU"/>
          <w14:ligatures w14:val="none"/>
        </w:rPr>
        <w:t>на технічний стан</w:t>
      </w:r>
      <w:r>
        <w:rPr>
          <w:rFonts w:ascii="Times New Roman" w:eastAsia="Times New Roman" w:hAnsi="Times New Roman" w:cs="Times New Roman"/>
          <w:kern w:val="0"/>
          <w:sz w:val="28"/>
          <w:szCs w:val="28"/>
          <w:lang w:eastAsia="ru-RU"/>
          <w14:ligatures w14:val="none"/>
        </w:rPr>
        <w:t xml:space="preserve"> </w:t>
      </w:r>
      <w:r w:rsidRPr="00CC4247">
        <w:rPr>
          <w:rFonts w:ascii="Times New Roman" w:eastAsia="Times New Roman" w:hAnsi="Times New Roman" w:cs="Times New Roman"/>
          <w:kern w:val="0"/>
          <w:sz w:val="28"/>
          <w:szCs w:val="28"/>
          <w:lang w:eastAsia="ru-RU"/>
          <w14:ligatures w14:val="none"/>
        </w:rPr>
        <w:t>обладнання,</w:t>
      </w:r>
      <w:r>
        <w:rPr>
          <w:rFonts w:ascii="Times New Roman" w:eastAsia="Times New Roman" w:hAnsi="Times New Roman" w:cs="Times New Roman"/>
          <w:kern w:val="0"/>
          <w:sz w:val="28"/>
          <w:szCs w:val="28"/>
          <w:lang w:eastAsia="ru-RU"/>
          <w14:ligatures w14:val="none"/>
        </w:rPr>
        <w:t xml:space="preserve"> </w:t>
      </w:r>
      <w:r w:rsidRPr="00CC4247">
        <w:rPr>
          <w:rFonts w:ascii="Times New Roman" w:eastAsia="Times New Roman" w:hAnsi="Times New Roman" w:cs="Times New Roman"/>
          <w:kern w:val="0"/>
          <w:sz w:val="28"/>
          <w:szCs w:val="28"/>
          <w:lang w:eastAsia="ru-RU"/>
          <w14:ligatures w14:val="none"/>
        </w:rPr>
        <w:t>що</w:t>
      </w:r>
      <w:r>
        <w:rPr>
          <w:rFonts w:ascii="Times New Roman" w:eastAsia="Times New Roman" w:hAnsi="Times New Roman" w:cs="Times New Roman"/>
          <w:kern w:val="0"/>
          <w:sz w:val="28"/>
          <w:szCs w:val="28"/>
          <w:lang w:eastAsia="ru-RU"/>
          <w14:ligatures w14:val="none"/>
        </w:rPr>
        <w:t xml:space="preserve"> </w:t>
      </w:r>
      <w:r w:rsidRPr="00CC4247">
        <w:rPr>
          <w:rFonts w:ascii="Times New Roman" w:eastAsia="Times New Roman" w:hAnsi="Times New Roman" w:cs="Times New Roman"/>
          <w:kern w:val="0"/>
          <w:sz w:val="28"/>
          <w:szCs w:val="28"/>
          <w:lang w:eastAsia="ru-RU"/>
          <w14:ligatures w14:val="none"/>
        </w:rPr>
        <w:t>призводить</w:t>
      </w:r>
      <w:r>
        <w:rPr>
          <w:rFonts w:ascii="Times New Roman" w:eastAsia="Times New Roman" w:hAnsi="Times New Roman" w:cs="Times New Roman"/>
          <w:kern w:val="0"/>
          <w:sz w:val="28"/>
          <w:szCs w:val="28"/>
          <w:lang w:eastAsia="ru-RU"/>
          <w14:ligatures w14:val="none"/>
        </w:rPr>
        <w:t xml:space="preserve"> </w:t>
      </w:r>
      <w:r w:rsidRPr="00CC4247">
        <w:rPr>
          <w:rFonts w:ascii="Times New Roman" w:eastAsia="Times New Roman" w:hAnsi="Times New Roman" w:cs="Times New Roman"/>
          <w:kern w:val="0"/>
          <w:sz w:val="28"/>
          <w:szCs w:val="28"/>
          <w:lang w:eastAsia="ru-RU"/>
          <w14:ligatures w14:val="none"/>
        </w:rPr>
        <w:t>до збільшення витрат на ремонт, забруднення навколишнього середовища та зниження ефективності</w:t>
      </w:r>
      <w:r>
        <w:rPr>
          <w:rFonts w:ascii="Times New Roman" w:eastAsia="Times New Roman" w:hAnsi="Times New Roman" w:cs="Times New Roman"/>
          <w:kern w:val="0"/>
          <w:sz w:val="28"/>
          <w:szCs w:val="28"/>
          <w:lang w:eastAsia="ru-RU"/>
          <w14:ligatures w14:val="none"/>
        </w:rPr>
        <w:t xml:space="preserve"> </w:t>
      </w:r>
      <w:r w:rsidRPr="00CC4247">
        <w:rPr>
          <w:rFonts w:ascii="Times New Roman" w:eastAsia="Times New Roman" w:hAnsi="Times New Roman" w:cs="Times New Roman"/>
          <w:kern w:val="0"/>
          <w:sz w:val="28"/>
          <w:szCs w:val="28"/>
          <w:lang w:eastAsia="ru-RU"/>
          <w14:ligatures w14:val="none"/>
        </w:rPr>
        <w:t>технологічного</w:t>
      </w:r>
      <w:r>
        <w:rPr>
          <w:rFonts w:ascii="Times New Roman" w:eastAsia="Times New Roman" w:hAnsi="Times New Roman" w:cs="Times New Roman"/>
          <w:kern w:val="0"/>
          <w:sz w:val="28"/>
          <w:szCs w:val="28"/>
          <w:lang w:eastAsia="ru-RU"/>
          <w14:ligatures w14:val="none"/>
        </w:rPr>
        <w:t xml:space="preserve"> </w:t>
      </w:r>
      <w:r w:rsidRPr="00CC4247">
        <w:rPr>
          <w:rFonts w:ascii="Times New Roman" w:eastAsia="Times New Roman" w:hAnsi="Times New Roman" w:cs="Times New Roman"/>
          <w:kern w:val="0"/>
          <w:sz w:val="28"/>
          <w:szCs w:val="28"/>
          <w:lang w:eastAsia="ru-RU"/>
          <w14:ligatures w14:val="none"/>
        </w:rPr>
        <w:t>процесу.</w:t>
      </w:r>
      <w:r>
        <w:rPr>
          <w:rFonts w:ascii="Times New Roman" w:eastAsia="Times New Roman" w:hAnsi="Times New Roman" w:cs="Times New Roman"/>
          <w:kern w:val="0"/>
          <w:sz w:val="28"/>
          <w:szCs w:val="28"/>
          <w:lang w:eastAsia="ru-RU"/>
          <w14:ligatures w14:val="none"/>
        </w:rPr>
        <w:t xml:space="preserve"> </w:t>
      </w:r>
      <w:r w:rsidR="008B1CCD">
        <w:rPr>
          <w:rFonts w:ascii="Times New Roman" w:eastAsia="Times New Roman" w:hAnsi="Times New Roman" w:cs="Times New Roman"/>
          <w:kern w:val="0"/>
          <w:sz w:val="28"/>
          <w:szCs w:val="28"/>
          <w:lang w:eastAsia="ru-RU"/>
          <w14:ligatures w14:val="none"/>
        </w:rPr>
        <w:t>І</w:t>
      </w:r>
      <w:r w:rsidR="008B1CCD" w:rsidRPr="008B1CCD">
        <w:rPr>
          <w:rFonts w:ascii="Times New Roman" w:eastAsia="Times New Roman" w:hAnsi="Times New Roman" w:cs="Times New Roman"/>
          <w:kern w:val="0"/>
          <w:sz w:val="28"/>
          <w:szCs w:val="28"/>
          <w:lang w:eastAsia="ru-RU"/>
          <w14:ligatures w14:val="none"/>
        </w:rPr>
        <w:t>нгібітори</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корозії</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ефективно</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запобігають</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корозії</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та</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подовжують</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термін</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служби</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трубопроводів.</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Катодні</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методи</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захисту</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від</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корозії створюють</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електричний</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заряд</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для</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запобігання</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корозії,</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тоді</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як</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захисні покриття</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захищають</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поверхню</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трубопроводу</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від взаємодії з</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нафтовим</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і водним</w:t>
      </w:r>
      <w:r w:rsidR="008B1CCD">
        <w:rPr>
          <w:rFonts w:ascii="Times New Roman" w:eastAsia="Times New Roman" w:hAnsi="Times New Roman" w:cs="Times New Roman"/>
          <w:kern w:val="0"/>
          <w:sz w:val="28"/>
          <w:szCs w:val="28"/>
          <w:lang w:eastAsia="ru-RU"/>
          <w14:ligatures w14:val="none"/>
        </w:rPr>
        <w:t xml:space="preserve"> </w:t>
      </w:r>
      <w:r w:rsidR="008B1CCD" w:rsidRPr="008B1CCD">
        <w:rPr>
          <w:rFonts w:ascii="Times New Roman" w:eastAsia="Times New Roman" w:hAnsi="Times New Roman" w:cs="Times New Roman"/>
          <w:kern w:val="0"/>
          <w:sz w:val="28"/>
          <w:szCs w:val="28"/>
          <w:lang w:eastAsia="ru-RU"/>
          <w14:ligatures w14:val="none"/>
        </w:rPr>
        <w:t>середовищем.</w:t>
      </w:r>
    </w:p>
    <w:p w14:paraId="7B13F835" w14:textId="38FA9089" w:rsidR="00CA63F1" w:rsidRPr="00CA63F1" w:rsidRDefault="00C63DF4" w:rsidP="00CA63F1">
      <w:pPr>
        <w:pStyle w:val="a3"/>
        <w:spacing w:after="0" w:line="360" w:lineRule="auto"/>
        <w:ind w:left="0" w:firstLine="709"/>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4)</w:t>
      </w:r>
      <w:r w:rsidRPr="00C63DF4">
        <w:t xml:space="preserve"> </w:t>
      </w:r>
      <w:r w:rsidRPr="00C63DF4">
        <w:rPr>
          <w:rFonts w:ascii="Times New Roman" w:eastAsia="Times New Roman" w:hAnsi="Times New Roman" w:cs="Times New Roman"/>
          <w:kern w:val="0"/>
          <w:sz w:val="28"/>
          <w:szCs w:val="28"/>
          <w:lang w:eastAsia="ru-RU"/>
          <w14:ligatures w14:val="none"/>
        </w:rPr>
        <w:t>Використання</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інгібіторів корозії</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в</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нафтових</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і</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водних</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середовищах</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повинно</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враховувати</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екологічні</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міркування.</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Токсичність деяких інгібіторів</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корозії</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може</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мати</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негативний вплив на водні екосистеми,</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тому</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необхідна</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характеристика</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і</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дослідження</w:t>
      </w:r>
      <w:r>
        <w:rPr>
          <w:rFonts w:ascii="Times New Roman" w:eastAsia="Times New Roman" w:hAnsi="Times New Roman" w:cs="Times New Roman"/>
          <w:kern w:val="0"/>
          <w:sz w:val="28"/>
          <w:szCs w:val="28"/>
          <w:lang w:eastAsia="ru-RU"/>
          <w14:ligatures w14:val="none"/>
        </w:rPr>
        <w:t xml:space="preserve"> </w:t>
      </w:r>
      <w:proofErr w:type="spellStart"/>
      <w:r w:rsidRPr="00C63DF4">
        <w:rPr>
          <w:rFonts w:ascii="Times New Roman" w:eastAsia="Times New Roman" w:hAnsi="Times New Roman" w:cs="Times New Roman"/>
          <w:kern w:val="0"/>
          <w:sz w:val="28"/>
          <w:szCs w:val="28"/>
          <w:lang w:eastAsia="ru-RU"/>
          <w14:ligatures w14:val="none"/>
        </w:rPr>
        <w:t>екотоксичності</w:t>
      </w:r>
      <w:proofErr w:type="spellEnd"/>
      <w:r w:rsidRPr="00C63DF4">
        <w:rPr>
          <w:rFonts w:ascii="Times New Roman" w:eastAsia="Times New Roman" w:hAnsi="Times New Roman" w:cs="Times New Roman"/>
          <w:kern w:val="0"/>
          <w:sz w:val="28"/>
          <w:szCs w:val="28"/>
          <w:lang w:eastAsia="ru-RU"/>
          <w14:ligatures w14:val="none"/>
        </w:rPr>
        <w:t>,</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а</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також</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розробка</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екологічно</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чистих</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альтернатив. Відновлюваність інгібіторів є важливим фактором, оскільки</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деградація</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в</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природному середовищі може вимагати постійного додавання для підтримання захисту від корозії.</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Розробка</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стабільних</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і</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відновлюваних</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інгібіторів</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може</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допомогти</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зменшити</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негативний</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вплив</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на</w:t>
      </w:r>
      <w:r>
        <w:rPr>
          <w:rFonts w:ascii="Times New Roman" w:eastAsia="Times New Roman" w:hAnsi="Times New Roman" w:cs="Times New Roman"/>
          <w:kern w:val="0"/>
          <w:sz w:val="28"/>
          <w:szCs w:val="28"/>
          <w:lang w:eastAsia="ru-RU"/>
          <w14:ligatures w14:val="none"/>
        </w:rPr>
        <w:t xml:space="preserve"> </w:t>
      </w:r>
      <w:r w:rsidRPr="00C63DF4">
        <w:rPr>
          <w:rFonts w:ascii="Times New Roman" w:eastAsia="Times New Roman" w:hAnsi="Times New Roman" w:cs="Times New Roman"/>
          <w:kern w:val="0"/>
          <w:sz w:val="28"/>
          <w:szCs w:val="28"/>
          <w:lang w:eastAsia="ru-RU"/>
          <w14:ligatures w14:val="none"/>
        </w:rPr>
        <w:t>навколишнє середовище.</w:t>
      </w:r>
    </w:p>
    <w:p w14:paraId="371925F1" w14:textId="77777777" w:rsidR="00650026" w:rsidRDefault="00650026" w:rsidP="00CA63F1">
      <w:pPr>
        <w:pStyle w:val="a3"/>
        <w:spacing w:after="0" w:line="360" w:lineRule="auto"/>
        <w:ind w:left="0" w:firstLine="709"/>
        <w:jc w:val="both"/>
        <w:rPr>
          <w:rFonts w:ascii="Times New Roman" w:eastAsia="Times New Roman" w:hAnsi="Times New Roman" w:cs="Times New Roman"/>
          <w:kern w:val="0"/>
          <w:sz w:val="28"/>
          <w:szCs w:val="28"/>
          <w:lang w:eastAsia="ru-RU"/>
          <w14:ligatures w14:val="none"/>
        </w:rPr>
      </w:pPr>
    </w:p>
    <w:p w14:paraId="2B741179" w14:textId="77777777" w:rsidR="00650026" w:rsidRDefault="00650026" w:rsidP="00CA63F1">
      <w:pPr>
        <w:pStyle w:val="a3"/>
        <w:spacing w:after="0" w:line="360" w:lineRule="auto"/>
        <w:ind w:left="0" w:firstLine="709"/>
        <w:jc w:val="both"/>
        <w:rPr>
          <w:rFonts w:ascii="Times New Roman" w:eastAsia="Times New Roman" w:hAnsi="Times New Roman" w:cs="Times New Roman"/>
          <w:kern w:val="0"/>
          <w:sz w:val="28"/>
          <w:szCs w:val="28"/>
          <w:lang w:eastAsia="ru-RU"/>
          <w14:ligatures w14:val="none"/>
        </w:rPr>
      </w:pPr>
    </w:p>
    <w:p w14:paraId="0C9F08CF" w14:textId="77777777" w:rsidR="00650026" w:rsidRDefault="00650026" w:rsidP="00CA63F1">
      <w:pPr>
        <w:pStyle w:val="a3"/>
        <w:spacing w:after="0" w:line="360" w:lineRule="auto"/>
        <w:ind w:left="0" w:firstLine="709"/>
        <w:jc w:val="both"/>
        <w:rPr>
          <w:rFonts w:ascii="Times New Roman" w:eastAsia="Times New Roman" w:hAnsi="Times New Roman" w:cs="Times New Roman"/>
          <w:kern w:val="0"/>
          <w:sz w:val="28"/>
          <w:szCs w:val="28"/>
          <w:lang w:eastAsia="ru-RU"/>
          <w14:ligatures w14:val="none"/>
        </w:rPr>
      </w:pPr>
    </w:p>
    <w:p w14:paraId="44179C40" w14:textId="77777777" w:rsidR="00650026" w:rsidRDefault="00650026" w:rsidP="00CA63F1">
      <w:pPr>
        <w:pStyle w:val="a3"/>
        <w:spacing w:after="0" w:line="360" w:lineRule="auto"/>
        <w:ind w:left="0" w:firstLine="709"/>
        <w:jc w:val="both"/>
        <w:rPr>
          <w:rFonts w:ascii="Times New Roman" w:eastAsia="Times New Roman" w:hAnsi="Times New Roman" w:cs="Times New Roman"/>
          <w:kern w:val="0"/>
          <w:sz w:val="28"/>
          <w:szCs w:val="28"/>
          <w:lang w:eastAsia="ru-RU"/>
          <w14:ligatures w14:val="none"/>
        </w:rPr>
      </w:pPr>
    </w:p>
    <w:p w14:paraId="0CF28CB7" w14:textId="77777777" w:rsidR="00650026" w:rsidRDefault="00650026" w:rsidP="00006C40">
      <w:pPr>
        <w:pStyle w:val="a3"/>
        <w:spacing w:after="0" w:line="240" w:lineRule="auto"/>
        <w:jc w:val="both"/>
        <w:rPr>
          <w:rFonts w:ascii="Times New Roman" w:eastAsia="Times New Roman" w:hAnsi="Times New Roman" w:cs="Times New Roman"/>
          <w:kern w:val="0"/>
          <w:sz w:val="28"/>
          <w:szCs w:val="28"/>
          <w:lang w:eastAsia="ru-RU"/>
          <w14:ligatures w14:val="none"/>
        </w:rPr>
      </w:pPr>
    </w:p>
    <w:p w14:paraId="1EEE0360" w14:textId="77777777" w:rsidR="00650026" w:rsidRDefault="00650026" w:rsidP="00006C40">
      <w:pPr>
        <w:pStyle w:val="a3"/>
        <w:spacing w:after="0" w:line="240" w:lineRule="auto"/>
        <w:jc w:val="both"/>
        <w:rPr>
          <w:rFonts w:ascii="Times New Roman" w:eastAsia="Times New Roman" w:hAnsi="Times New Roman" w:cs="Times New Roman"/>
          <w:kern w:val="0"/>
          <w:sz w:val="28"/>
          <w:szCs w:val="28"/>
          <w:lang w:eastAsia="ru-RU"/>
          <w14:ligatures w14:val="none"/>
        </w:rPr>
      </w:pPr>
    </w:p>
    <w:p w14:paraId="3801BF38" w14:textId="77777777" w:rsidR="00650026" w:rsidRDefault="00650026" w:rsidP="00006C40">
      <w:pPr>
        <w:pStyle w:val="a3"/>
        <w:spacing w:after="0" w:line="240" w:lineRule="auto"/>
        <w:jc w:val="both"/>
        <w:rPr>
          <w:rFonts w:ascii="Times New Roman" w:eastAsia="Times New Roman" w:hAnsi="Times New Roman" w:cs="Times New Roman"/>
          <w:kern w:val="0"/>
          <w:sz w:val="28"/>
          <w:szCs w:val="28"/>
          <w:lang w:eastAsia="ru-RU"/>
          <w14:ligatures w14:val="none"/>
        </w:rPr>
      </w:pPr>
    </w:p>
    <w:p w14:paraId="5EA62B21" w14:textId="77777777" w:rsidR="00650026" w:rsidRDefault="00650026" w:rsidP="00006C40">
      <w:pPr>
        <w:pStyle w:val="a3"/>
        <w:spacing w:after="0" w:line="240" w:lineRule="auto"/>
        <w:jc w:val="both"/>
        <w:rPr>
          <w:rFonts w:ascii="Times New Roman" w:eastAsia="Times New Roman" w:hAnsi="Times New Roman" w:cs="Times New Roman"/>
          <w:kern w:val="0"/>
          <w:sz w:val="28"/>
          <w:szCs w:val="28"/>
          <w:lang w:eastAsia="ru-RU"/>
          <w14:ligatures w14:val="none"/>
        </w:rPr>
      </w:pPr>
    </w:p>
    <w:p w14:paraId="04C1164E" w14:textId="77777777" w:rsidR="003B22E6" w:rsidRPr="00584116" w:rsidRDefault="003B22E6" w:rsidP="00584116">
      <w:pPr>
        <w:spacing w:after="0" w:line="240" w:lineRule="auto"/>
        <w:rPr>
          <w:rFonts w:ascii="Times New Roman" w:eastAsia="Times New Roman" w:hAnsi="Times New Roman" w:cs="Times New Roman"/>
          <w:b/>
          <w:bCs/>
          <w:kern w:val="0"/>
          <w:sz w:val="28"/>
          <w:szCs w:val="28"/>
          <w:lang w:eastAsia="ru-RU"/>
          <w14:ligatures w14:val="none"/>
        </w:rPr>
      </w:pPr>
    </w:p>
    <w:p w14:paraId="44BD584B" w14:textId="77777777" w:rsidR="003B22E6" w:rsidRDefault="003B22E6" w:rsidP="00CD247F">
      <w:pPr>
        <w:pStyle w:val="a3"/>
        <w:spacing w:after="0" w:line="240" w:lineRule="auto"/>
        <w:jc w:val="center"/>
        <w:rPr>
          <w:rFonts w:ascii="Times New Roman" w:eastAsia="Times New Roman" w:hAnsi="Times New Roman" w:cs="Times New Roman"/>
          <w:b/>
          <w:bCs/>
          <w:kern w:val="0"/>
          <w:sz w:val="28"/>
          <w:szCs w:val="28"/>
          <w:lang w:eastAsia="ru-RU"/>
          <w14:ligatures w14:val="none"/>
        </w:rPr>
      </w:pPr>
    </w:p>
    <w:p w14:paraId="06127DCC" w14:textId="7E8162EF" w:rsidR="00650026" w:rsidRDefault="00CD247F" w:rsidP="00AA72E1">
      <w:pPr>
        <w:pStyle w:val="a3"/>
        <w:spacing w:after="0" w:line="360" w:lineRule="auto"/>
        <w:jc w:val="center"/>
        <w:rPr>
          <w:rFonts w:ascii="Times New Roman" w:eastAsia="Times New Roman" w:hAnsi="Times New Roman" w:cs="Times New Roman"/>
          <w:b/>
          <w:bCs/>
          <w:kern w:val="0"/>
          <w:sz w:val="28"/>
          <w:szCs w:val="28"/>
          <w:lang w:eastAsia="ru-RU"/>
          <w14:ligatures w14:val="none"/>
        </w:rPr>
      </w:pPr>
      <w:r w:rsidRPr="00CD247F">
        <w:rPr>
          <w:rFonts w:ascii="Times New Roman" w:eastAsia="Times New Roman" w:hAnsi="Times New Roman" w:cs="Times New Roman"/>
          <w:b/>
          <w:bCs/>
          <w:kern w:val="0"/>
          <w:sz w:val="28"/>
          <w:szCs w:val="28"/>
          <w:lang w:eastAsia="ru-RU"/>
          <w14:ligatures w14:val="none"/>
        </w:rPr>
        <w:lastRenderedPageBreak/>
        <w:t>РОЗДІЛ 2</w:t>
      </w:r>
    </w:p>
    <w:p w14:paraId="39F2B475" w14:textId="2C079182" w:rsidR="00CD247F" w:rsidRDefault="00AA72E1" w:rsidP="00F446BC">
      <w:pPr>
        <w:pStyle w:val="a3"/>
        <w:spacing w:after="0" w:line="360" w:lineRule="auto"/>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МЕТОДИ </w:t>
      </w:r>
      <w:r w:rsidR="00F446BC">
        <w:rPr>
          <w:rFonts w:ascii="Times New Roman" w:eastAsia="Times New Roman" w:hAnsi="Times New Roman" w:cs="Times New Roman"/>
          <w:b/>
          <w:bCs/>
          <w:kern w:val="0"/>
          <w:sz w:val="28"/>
          <w:szCs w:val="28"/>
          <w:lang w:eastAsia="ru-RU"/>
          <w14:ligatures w14:val="none"/>
        </w:rPr>
        <w:t>ТА ОБ’ЄКТИ</w:t>
      </w:r>
      <w:r>
        <w:rPr>
          <w:rFonts w:ascii="Times New Roman" w:eastAsia="Times New Roman" w:hAnsi="Times New Roman" w:cs="Times New Roman"/>
          <w:b/>
          <w:bCs/>
          <w:kern w:val="0"/>
          <w:sz w:val="28"/>
          <w:szCs w:val="28"/>
          <w:lang w:eastAsia="ru-RU"/>
          <w14:ligatures w14:val="none"/>
        </w:rPr>
        <w:t xml:space="preserve"> ДОСЛІДЖЕН</w:t>
      </w:r>
      <w:r w:rsidR="00F446BC">
        <w:rPr>
          <w:rFonts w:ascii="Times New Roman" w:eastAsia="Times New Roman" w:hAnsi="Times New Roman" w:cs="Times New Roman"/>
          <w:b/>
          <w:bCs/>
          <w:kern w:val="0"/>
          <w:sz w:val="28"/>
          <w:szCs w:val="28"/>
          <w:lang w:eastAsia="ru-RU"/>
          <w14:ligatures w14:val="none"/>
        </w:rPr>
        <w:t>Ь</w:t>
      </w:r>
    </w:p>
    <w:p w14:paraId="728D4ADA" w14:textId="77777777" w:rsidR="00CD247F" w:rsidRDefault="00CD247F" w:rsidP="00CD247F">
      <w:pPr>
        <w:pStyle w:val="a3"/>
        <w:spacing w:after="0" w:line="240" w:lineRule="auto"/>
        <w:jc w:val="center"/>
        <w:rPr>
          <w:rFonts w:ascii="Times New Roman" w:eastAsia="Times New Roman" w:hAnsi="Times New Roman" w:cs="Times New Roman"/>
          <w:b/>
          <w:bCs/>
          <w:kern w:val="0"/>
          <w:sz w:val="28"/>
          <w:szCs w:val="28"/>
          <w:lang w:eastAsia="ru-RU"/>
          <w14:ligatures w14:val="none"/>
        </w:rPr>
      </w:pPr>
    </w:p>
    <w:p w14:paraId="0859FE42" w14:textId="77777777" w:rsidR="00CD247F" w:rsidRPr="00D44589" w:rsidRDefault="00CD247F" w:rsidP="00CD247F">
      <w:pPr>
        <w:spacing w:after="0" w:line="360" w:lineRule="auto"/>
        <w:ind w:firstLine="709"/>
        <w:jc w:val="both"/>
        <w:rPr>
          <w:rFonts w:asciiTheme="majorBidi" w:hAnsiTheme="majorBidi" w:cstheme="majorBidi"/>
          <w:b/>
          <w:bCs/>
          <w:sz w:val="28"/>
          <w:szCs w:val="28"/>
        </w:rPr>
      </w:pPr>
      <w:r>
        <w:rPr>
          <w:rFonts w:asciiTheme="majorBidi" w:hAnsiTheme="majorBidi" w:cstheme="majorBidi"/>
          <w:b/>
          <w:bCs/>
          <w:sz w:val="28"/>
          <w:szCs w:val="28"/>
        </w:rPr>
        <w:t>2.1</w:t>
      </w:r>
      <w:r w:rsidRPr="00D44589">
        <w:rPr>
          <w:rFonts w:asciiTheme="majorBidi" w:hAnsiTheme="majorBidi" w:cstheme="majorBidi"/>
          <w:b/>
          <w:bCs/>
          <w:sz w:val="28"/>
          <w:szCs w:val="28"/>
        </w:rPr>
        <w:t xml:space="preserve"> Методи контролю та моніторингу у водно-нафтових </w:t>
      </w:r>
      <w:commentRangeStart w:id="13"/>
      <w:r w:rsidRPr="00D44589">
        <w:rPr>
          <w:rFonts w:asciiTheme="majorBidi" w:hAnsiTheme="majorBidi" w:cstheme="majorBidi"/>
          <w:b/>
          <w:bCs/>
          <w:sz w:val="28"/>
          <w:szCs w:val="28"/>
        </w:rPr>
        <w:t>середовищах</w:t>
      </w:r>
      <w:commentRangeEnd w:id="13"/>
      <w:r w:rsidRPr="00D44589">
        <w:rPr>
          <w:rStyle w:val="a4"/>
        </w:rPr>
        <w:commentReference w:id="13"/>
      </w:r>
    </w:p>
    <w:p w14:paraId="7F7BDF19"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Методи контролю розділяють на руйнівні та неруйнівні.</w:t>
      </w:r>
    </w:p>
    <w:p w14:paraId="4E2AB9F7"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До руйнівних методах відносять:</w:t>
      </w:r>
    </w:p>
    <w:p w14:paraId="582D2A8C"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 xml:space="preserve">Метод електрохімічної корозійної діагностики являє собою методику контролю та моніторингу корозії, що включає в себе проведення електрохімічних вимірювань з метою оцінки стану трубопроводів. Метод розроблений на основі взаємодії електричного струму з металами у водно-нафтових середовищах. </w:t>
      </w:r>
    </w:p>
    <w:p w14:paraId="57C61353"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Одним з важливих методів електрохімічної корозійної діагностики є метод поляризаційного опору. Включає в себе вимірювання опору який виникнув між двома електродами (один знаходиться в рідинному середовищі, другий у металевій конструкції). Даний метод дозволяє вимірювати електричний опір трубопроводу та визначати ступінь корозійного пошкодження металу.</w:t>
      </w:r>
    </w:p>
    <w:p w14:paraId="64E04884"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Ще одним важливим методом є метод поляризаційної кривої. Дозволяє вимірювати рівень корозії трубопроводу шляхом виміру електропотенціалу металу під час зміни струму, що протікає через металеву конструкцію. Завдяки 11 цій кривій можна визначити швидкість корозії та дізнатися про наявність можливих факторів, що будуть спричиняти корозію.</w:t>
      </w:r>
    </w:p>
    <w:p w14:paraId="0B4AE957" w14:textId="2E11BB93"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 xml:space="preserve"> Загалом, ще існують методи електрохімічного дослідження гальванічних струмів та електрохімічної </w:t>
      </w:r>
      <w:proofErr w:type="spellStart"/>
      <w:r w:rsidRPr="00D44589">
        <w:rPr>
          <w:rFonts w:asciiTheme="majorBidi" w:hAnsiTheme="majorBidi" w:cstheme="majorBidi"/>
          <w:sz w:val="28"/>
          <w:szCs w:val="28"/>
        </w:rPr>
        <w:t>імпедансної</w:t>
      </w:r>
      <w:proofErr w:type="spellEnd"/>
      <w:r w:rsidRPr="00D44589">
        <w:rPr>
          <w:rFonts w:asciiTheme="majorBidi" w:hAnsiTheme="majorBidi" w:cstheme="majorBidi"/>
          <w:sz w:val="28"/>
          <w:szCs w:val="28"/>
        </w:rPr>
        <w:t xml:space="preserve"> спектроскопії. Вони також використовуються для моніторингу та контролю корозії у водно-нафтових середовищах</w:t>
      </w:r>
      <w:r w:rsidR="00CC5368" w:rsidRPr="001600E9">
        <w:rPr>
          <w:rFonts w:asciiTheme="majorBidi" w:hAnsiTheme="majorBidi" w:cstheme="majorBidi"/>
          <w:sz w:val="28"/>
          <w:szCs w:val="28"/>
          <w:lang w:val="ru-RU"/>
        </w:rPr>
        <w:t>[32]</w:t>
      </w:r>
      <w:r w:rsidRPr="00D44589">
        <w:rPr>
          <w:rFonts w:asciiTheme="majorBidi" w:hAnsiTheme="majorBidi" w:cstheme="majorBidi"/>
          <w:sz w:val="28"/>
          <w:szCs w:val="28"/>
        </w:rPr>
        <w:t xml:space="preserve">. </w:t>
      </w:r>
    </w:p>
    <w:p w14:paraId="53E66BF9"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 xml:space="preserve">Метод взяття зразків металів являється одним із найпопулярніших методів контролю корозії у водно-нафтових середовищах. В даному методі відбувається взяття зразків металу з трубопроводів, що експлуатуються у водно-нафтових середовищах, з подальшим визначенням рівня корозії. Дані зразки відбираються в місцях потенційного очікування корозії (зони зварювання та місця зі зменшеною товщиною стінки трубопроводу). </w:t>
      </w:r>
    </w:p>
    <w:p w14:paraId="49C9003B"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 xml:space="preserve">Для аналізу зразків металу використовуються такі методи: </w:t>
      </w:r>
    </w:p>
    <w:p w14:paraId="3F1AA9EE"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lastRenderedPageBreak/>
        <w:t>- Вимірювання товщини стінки (визначається наскільки відбулося зменшення товщини стінки завдяки корозійним процесам);</w:t>
      </w:r>
    </w:p>
    <w:p w14:paraId="7CF5E8C6"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 xml:space="preserve"> - Хімічний аналіз (визначається хімічна складова металу та корозійних продуктів на поверхні металу); </w:t>
      </w:r>
    </w:p>
    <w:p w14:paraId="00EFE18E"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 Металографічний аналіз (визначається структура металу під мікроскопом для визначення наявності пошкоджень від корозії).</w:t>
      </w:r>
    </w:p>
    <w:p w14:paraId="0DACAE2D"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 xml:space="preserve">Метод гравіметричного аналізу являє собою методи визначення ступенів корозії у водно-нафтових середовищах, який формується на замірах ваги зразка металу до та після опускання його у водно-нафтове середовище. Чим більшою є втрата маси, тим більшою являється ступінь корозії. </w:t>
      </w:r>
    </w:p>
    <w:p w14:paraId="34A2A08F" w14:textId="77777777" w:rsidR="00CD247F" w:rsidRPr="00D44589"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 xml:space="preserve">Для гравіметричного аналізу береться зразок металу, зважується та занурюється до корозійного середовища на певний час. Після чого зразок дістають та промивають у дистильованій воді та висушують, потім зважують та визначають втрату маси. </w:t>
      </w:r>
    </w:p>
    <w:p w14:paraId="5DF6535E" w14:textId="5F6FECD1" w:rsidR="00CD247F" w:rsidRDefault="00CD247F" w:rsidP="00CD247F">
      <w:pPr>
        <w:spacing w:after="0" w:line="360" w:lineRule="auto"/>
        <w:ind w:firstLine="709"/>
        <w:jc w:val="both"/>
        <w:rPr>
          <w:rFonts w:asciiTheme="majorBidi" w:hAnsiTheme="majorBidi" w:cstheme="majorBidi"/>
          <w:sz w:val="28"/>
          <w:szCs w:val="28"/>
        </w:rPr>
      </w:pPr>
      <w:r w:rsidRPr="00D44589">
        <w:rPr>
          <w:rFonts w:asciiTheme="majorBidi" w:hAnsiTheme="majorBidi" w:cstheme="majorBidi"/>
          <w:sz w:val="28"/>
          <w:szCs w:val="28"/>
        </w:rPr>
        <w:t>Дана методика є досить простою та дешевою у використанні, але займає доволі багато часу для підготовки та проведення аналізу. Але даний метод не дає достовірної інформації про розподіл корозії по поверхні металу, тому не дає точної оцінки корозійної стійкості металу</w:t>
      </w:r>
      <w:r w:rsidR="00CC5368" w:rsidRPr="001600E9">
        <w:rPr>
          <w:rFonts w:asciiTheme="majorBidi" w:hAnsiTheme="majorBidi" w:cstheme="majorBidi"/>
          <w:sz w:val="28"/>
          <w:szCs w:val="28"/>
          <w:lang w:val="ru-RU"/>
        </w:rPr>
        <w:t>[33]</w:t>
      </w:r>
      <w:r w:rsidRPr="00D44589">
        <w:rPr>
          <w:rFonts w:asciiTheme="majorBidi" w:hAnsiTheme="majorBidi" w:cstheme="majorBidi"/>
          <w:sz w:val="28"/>
          <w:szCs w:val="28"/>
        </w:rPr>
        <w:t>.</w:t>
      </w:r>
    </w:p>
    <w:p w14:paraId="4DE9354C" w14:textId="77777777" w:rsidR="00CD247F" w:rsidRPr="008D3CA4" w:rsidRDefault="00CD247F" w:rsidP="00CD247F">
      <w:pPr>
        <w:spacing w:after="0" w:line="360" w:lineRule="auto"/>
        <w:ind w:firstLine="709"/>
        <w:jc w:val="both"/>
        <w:rPr>
          <w:rFonts w:asciiTheme="majorBidi" w:hAnsiTheme="majorBidi" w:cstheme="majorBidi"/>
          <w:b/>
          <w:bCs/>
          <w:sz w:val="28"/>
          <w:szCs w:val="28"/>
        </w:rPr>
      </w:pPr>
      <w:r w:rsidRPr="008D3CA4">
        <w:rPr>
          <w:rFonts w:asciiTheme="majorBidi" w:hAnsiTheme="majorBidi" w:cstheme="majorBidi"/>
          <w:b/>
          <w:bCs/>
          <w:sz w:val="28"/>
          <w:szCs w:val="28"/>
        </w:rPr>
        <w:t xml:space="preserve">2.2 Середовища, що використовувались при проведенні досліджень </w:t>
      </w:r>
    </w:p>
    <w:p w14:paraId="06AE753C" w14:textId="77777777" w:rsidR="00CD247F" w:rsidRPr="008D3CA4" w:rsidRDefault="00CD247F" w:rsidP="00CD247F">
      <w:pPr>
        <w:spacing w:after="0" w:line="360" w:lineRule="auto"/>
        <w:ind w:firstLine="709"/>
        <w:jc w:val="both"/>
        <w:rPr>
          <w:rFonts w:asciiTheme="majorBidi" w:hAnsiTheme="majorBidi" w:cstheme="majorBidi"/>
          <w:b/>
          <w:bCs/>
          <w:sz w:val="28"/>
          <w:szCs w:val="28"/>
        </w:rPr>
      </w:pPr>
      <w:r w:rsidRPr="008D3CA4">
        <w:rPr>
          <w:rFonts w:asciiTheme="majorBidi" w:hAnsiTheme="majorBidi" w:cstheme="majorBidi"/>
          <w:b/>
          <w:bCs/>
          <w:sz w:val="28"/>
          <w:szCs w:val="28"/>
        </w:rPr>
        <w:t xml:space="preserve">2.2.1 Склад розчину для вивчення процесів корозії </w:t>
      </w:r>
    </w:p>
    <w:p w14:paraId="6DD4435B" w14:textId="77777777" w:rsidR="00CD247F" w:rsidRDefault="00CD247F" w:rsidP="00CD247F">
      <w:pPr>
        <w:spacing w:after="0" w:line="360" w:lineRule="auto"/>
        <w:ind w:firstLine="709"/>
        <w:jc w:val="both"/>
        <w:rPr>
          <w:rFonts w:asciiTheme="majorBidi" w:hAnsiTheme="majorBidi" w:cstheme="majorBidi"/>
          <w:sz w:val="28"/>
          <w:szCs w:val="28"/>
        </w:rPr>
      </w:pPr>
      <w:r w:rsidRPr="008D3CA4">
        <w:rPr>
          <w:rFonts w:asciiTheme="majorBidi" w:hAnsiTheme="majorBidi" w:cstheme="majorBidi"/>
          <w:sz w:val="28"/>
          <w:szCs w:val="28"/>
        </w:rPr>
        <w:t xml:space="preserve">Оскільки як середовище використовується також розчини </w:t>
      </w:r>
      <w:proofErr w:type="spellStart"/>
      <w:r w:rsidRPr="008D3CA4">
        <w:rPr>
          <w:rFonts w:asciiTheme="majorBidi" w:hAnsiTheme="majorBidi" w:cstheme="majorBidi"/>
          <w:sz w:val="28"/>
          <w:szCs w:val="28"/>
        </w:rPr>
        <w:t>NaCl</w:t>
      </w:r>
      <w:proofErr w:type="spellEnd"/>
      <w:r w:rsidRPr="008D3CA4">
        <w:rPr>
          <w:rFonts w:asciiTheme="majorBidi" w:hAnsiTheme="majorBidi" w:cstheme="majorBidi"/>
          <w:sz w:val="28"/>
          <w:szCs w:val="28"/>
        </w:rPr>
        <w:t xml:space="preserve">, слід зазначити, що Солі, розчинені у воді, впливають на швидкість корозії за рахунок збільшення електропровідності води і потенціалів, які обумовлюють високу швидкість корозії. Цим пояснюються корозійні властивості нафтопромислових соляних розчинів і рідин для закінчення свердловин. Маловідомим фактом є те, що рідини з масовою часткою солей 3% агресивніші, ніж </w:t>
      </w:r>
      <w:proofErr w:type="spellStart"/>
      <w:r w:rsidRPr="008D3CA4">
        <w:rPr>
          <w:rFonts w:asciiTheme="majorBidi" w:hAnsiTheme="majorBidi" w:cstheme="majorBidi"/>
          <w:sz w:val="28"/>
          <w:szCs w:val="28"/>
        </w:rPr>
        <w:t>високомінералізовані</w:t>
      </w:r>
      <w:proofErr w:type="spellEnd"/>
      <w:r w:rsidRPr="008D3CA4">
        <w:rPr>
          <w:rFonts w:asciiTheme="majorBidi" w:hAnsiTheme="majorBidi" w:cstheme="majorBidi"/>
          <w:sz w:val="28"/>
          <w:szCs w:val="28"/>
        </w:rPr>
        <w:t xml:space="preserve"> рідини. </w:t>
      </w:r>
    </w:p>
    <w:p w14:paraId="0328DB9F" w14:textId="77777777" w:rsidR="00CD247F" w:rsidRDefault="00CD247F" w:rsidP="00CD247F">
      <w:pPr>
        <w:spacing w:after="0" w:line="360" w:lineRule="auto"/>
        <w:ind w:firstLine="709"/>
        <w:jc w:val="both"/>
        <w:rPr>
          <w:rFonts w:asciiTheme="majorBidi" w:hAnsiTheme="majorBidi" w:cstheme="majorBidi"/>
          <w:sz w:val="28"/>
          <w:szCs w:val="28"/>
        </w:rPr>
      </w:pPr>
      <w:r w:rsidRPr="008D3CA4">
        <w:rPr>
          <w:rFonts w:asciiTheme="majorBidi" w:hAnsiTheme="majorBidi" w:cstheme="majorBidi"/>
          <w:sz w:val="28"/>
          <w:szCs w:val="28"/>
        </w:rPr>
        <w:t>При збільшенні вмісту солі кількість розчиненого кисню зменшується. У 3% -</w:t>
      </w:r>
      <w:proofErr w:type="spellStart"/>
      <w:r w:rsidRPr="008D3CA4">
        <w:rPr>
          <w:rFonts w:asciiTheme="majorBidi" w:hAnsiTheme="majorBidi" w:cstheme="majorBidi"/>
          <w:sz w:val="28"/>
          <w:szCs w:val="28"/>
        </w:rPr>
        <w:t>ому</w:t>
      </w:r>
      <w:proofErr w:type="spellEnd"/>
      <w:r w:rsidRPr="008D3CA4">
        <w:rPr>
          <w:rFonts w:asciiTheme="majorBidi" w:hAnsiTheme="majorBidi" w:cstheme="majorBidi"/>
          <w:sz w:val="28"/>
          <w:szCs w:val="28"/>
        </w:rPr>
        <w:t xml:space="preserve"> розчині </w:t>
      </w:r>
      <w:proofErr w:type="spellStart"/>
      <w:r w:rsidRPr="008D3CA4">
        <w:rPr>
          <w:rFonts w:asciiTheme="majorBidi" w:hAnsiTheme="majorBidi" w:cstheme="majorBidi"/>
          <w:sz w:val="28"/>
          <w:szCs w:val="28"/>
        </w:rPr>
        <w:t>NaCl</w:t>
      </w:r>
      <w:proofErr w:type="spellEnd"/>
      <w:r w:rsidRPr="008D3CA4">
        <w:rPr>
          <w:rFonts w:asciiTheme="majorBidi" w:hAnsiTheme="majorBidi" w:cstheme="majorBidi"/>
          <w:sz w:val="28"/>
          <w:szCs w:val="28"/>
        </w:rPr>
        <w:t xml:space="preserve"> швидкість корозії вище, ніж в насиченому розчині цих солей. </w:t>
      </w:r>
    </w:p>
    <w:p w14:paraId="517E030E" w14:textId="2214A053" w:rsidR="00CD247F" w:rsidRPr="004963B5" w:rsidRDefault="00CD247F" w:rsidP="00CD247F">
      <w:pPr>
        <w:spacing w:after="0" w:line="360" w:lineRule="auto"/>
        <w:ind w:firstLine="709"/>
        <w:jc w:val="both"/>
        <w:rPr>
          <w:rFonts w:asciiTheme="majorBidi" w:hAnsiTheme="majorBidi" w:cstheme="majorBidi"/>
          <w:sz w:val="28"/>
          <w:szCs w:val="28"/>
        </w:rPr>
      </w:pPr>
      <w:r w:rsidRPr="008D3CA4">
        <w:rPr>
          <w:rFonts w:asciiTheme="majorBidi" w:hAnsiTheme="majorBidi" w:cstheme="majorBidi"/>
          <w:sz w:val="28"/>
          <w:szCs w:val="28"/>
        </w:rPr>
        <w:lastRenderedPageBreak/>
        <w:t xml:space="preserve">Для вивчення процесів інгібування швидкості корозії використовували розчин </w:t>
      </w:r>
      <w:proofErr w:type="spellStart"/>
      <w:r w:rsidRPr="008D3CA4">
        <w:rPr>
          <w:rFonts w:asciiTheme="majorBidi" w:hAnsiTheme="majorBidi" w:cstheme="majorBidi"/>
          <w:sz w:val="28"/>
          <w:szCs w:val="28"/>
        </w:rPr>
        <w:t>NaCl</w:t>
      </w:r>
      <w:proofErr w:type="spellEnd"/>
      <w:r w:rsidRPr="008D3CA4">
        <w:rPr>
          <w:rFonts w:asciiTheme="majorBidi" w:hAnsiTheme="majorBidi" w:cstheme="majorBidi"/>
          <w:sz w:val="28"/>
          <w:szCs w:val="28"/>
        </w:rPr>
        <w:t xml:space="preserve"> з концентрацією </w:t>
      </w:r>
      <w:r w:rsidRPr="004963B5">
        <w:rPr>
          <w:rFonts w:asciiTheme="majorBidi" w:hAnsiTheme="majorBidi" w:cstheme="majorBidi"/>
          <w:sz w:val="28"/>
          <w:szCs w:val="28"/>
        </w:rPr>
        <w:t>30</w:t>
      </w:r>
      <w:r w:rsidR="001600E9" w:rsidRPr="004963B5">
        <w:rPr>
          <w:rFonts w:asciiTheme="majorBidi" w:hAnsiTheme="majorBidi" w:cstheme="majorBidi"/>
          <w:sz w:val="28"/>
          <w:szCs w:val="28"/>
        </w:rPr>
        <w:t>, 100</w:t>
      </w:r>
      <w:r w:rsidRPr="004963B5">
        <w:rPr>
          <w:rFonts w:asciiTheme="majorBidi" w:hAnsiTheme="majorBidi" w:cstheme="majorBidi"/>
          <w:sz w:val="28"/>
          <w:szCs w:val="28"/>
        </w:rPr>
        <w:t xml:space="preserve"> г/дм</w:t>
      </w:r>
      <w:r w:rsidRPr="004963B5">
        <w:rPr>
          <w:rFonts w:asciiTheme="majorBidi" w:hAnsiTheme="majorBidi" w:cstheme="majorBidi"/>
          <w:sz w:val="28"/>
          <w:szCs w:val="28"/>
          <w:vertAlign w:val="superscript"/>
        </w:rPr>
        <w:t>3</w:t>
      </w:r>
      <w:r w:rsidRPr="004963B5">
        <w:rPr>
          <w:rFonts w:asciiTheme="majorBidi" w:hAnsiTheme="majorBidi" w:cstheme="majorBidi"/>
          <w:sz w:val="28"/>
          <w:szCs w:val="28"/>
        </w:rPr>
        <w:t xml:space="preserve"> .</w:t>
      </w:r>
    </w:p>
    <w:p w14:paraId="0FC15C10" w14:textId="0C57565D" w:rsidR="001600E9" w:rsidRDefault="00CD247F" w:rsidP="00CD247F">
      <w:pPr>
        <w:spacing w:after="0" w:line="360" w:lineRule="auto"/>
        <w:ind w:firstLine="709"/>
        <w:jc w:val="both"/>
        <w:rPr>
          <w:rFonts w:asciiTheme="majorBidi" w:hAnsiTheme="majorBidi" w:cstheme="majorBidi"/>
          <w:sz w:val="28"/>
          <w:szCs w:val="28"/>
        </w:rPr>
      </w:pPr>
      <w:r w:rsidRPr="008D3CA4">
        <w:rPr>
          <w:rFonts w:asciiTheme="majorBidi" w:hAnsiTheme="majorBidi" w:cstheme="majorBidi"/>
          <w:sz w:val="28"/>
          <w:szCs w:val="28"/>
        </w:rPr>
        <w:t xml:space="preserve"> Для вивчення корозійних процесів в розчинах з нафтою </w:t>
      </w:r>
      <w:proofErr w:type="spellStart"/>
      <w:r w:rsidRPr="008D3CA4">
        <w:rPr>
          <w:rFonts w:asciiTheme="majorBidi" w:hAnsiTheme="majorBidi" w:cstheme="majorBidi"/>
          <w:sz w:val="28"/>
          <w:szCs w:val="28"/>
        </w:rPr>
        <w:t>використовувись</w:t>
      </w:r>
      <w:proofErr w:type="spellEnd"/>
      <w:r w:rsidRPr="008D3CA4">
        <w:rPr>
          <w:rFonts w:asciiTheme="majorBidi" w:hAnsiTheme="majorBidi" w:cstheme="majorBidi"/>
          <w:sz w:val="28"/>
          <w:szCs w:val="28"/>
        </w:rPr>
        <w:t xml:space="preserve"> наступний склад модельного розчину: </w:t>
      </w:r>
    </w:p>
    <w:p w14:paraId="1EB06E02" w14:textId="6F647787" w:rsidR="001600E9" w:rsidRPr="004963B5" w:rsidRDefault="001600E9" w:rsidP="00CD247F">
      <w:pPr>
        <w:spacing w:after="0" w:line="360" w:lineRule="auto"/>
        <w:ind w:firstLine="709"/>
        <w:jc w:val="both"/>
        <w:rPr>
          <w:rFonts w:asciiTheme="majorBidi" w:hAnsiTheme="majorBidi" w:cstheme="majorBidi"/>
          <w:sz w:val="28"/>
          <w:szCs w:val="28"/>
        </w:rPr>
      </w:pPr>
      <w:r w:rsidRPr="004963B5">
        <w:rPr>
          <w:rFonts w:asciiTheme="majorBidi" w:hAnsiTheme="majorBidi" w:cstheme="majorBidi"/>
          <w:sz w:val="28"/>
          <w:szCs w:val="28"/>
        </w:rPr>
        <w:t>- 142 см</w:t>
      </w:r>
      <w:r w:rsidRPr="004963B5">
        <w:rPr>
          <w:rFonts w:asciiTheme="majorBidi" w:hAnsiTheme="majorBidi" w:cstheme="majorBidi"/>
          <w:sz w:val="28"/>
          <w:szCs w:val="28"/>
          <w:vertAlign w:val="superscript"/>
        </w:rPr>
        <w:t>3</w:t>
      </w:r>
      <w:r w:rsidRPr="004963B5">
        <w:rPr>
          <w:rFonts w:asciiTheme="majorBidi" w:hAnsiTheme="majorBidi" w:cstheme="majorBidi"/>
          <w:sz w:val="28"/>
          <w:szCs w:val="28"/>
        </w:rPr>
        <w:t xml:space="preserve"> водопровідної води, 7,5 см</w:t>
      </w:r>
      <w:r w:rsidRPr="004963B5">
        <w:rPr>
          <w:rFonts w:asciiTheme="majorBidi" w:hAnsiTheme="majorBidi" w:cstheme="majorBidi"/>
          <w:sz w:val="28"/>
          <w:szCs w:val="28"/>
          <w:vertAlign w:val="superscript"/>
        </w:rPr>
        <w:t>3</w:t>
      </w:r>
      <w:r w:rsidRPr="004963B5">
        <w:rPr>
          <w:rFonts w:asciiTheme="majorBidi" w:hAnsiTheme="majorBidi" w:cstheme="majorBidi"/>
          <w:sz w:val="28"/>
          <w:szCs w:val="28"/>
        </w:rPr>
        <w:t xml:space="preserve"> нафти доводять оцтовою кислотою до </w:t>
      </w:r>
      <w:proofErr w:type="spellStart"/>
      <w:r w:rsidRPr="004963B5">
        <w:rPr>
          <w:rFonts w:asciiTheme="majorBidi" w:hAnsiTheme="majorBidi" w:cstheme="majorBidi"/>
          <w:sz w:val="28"/>
          <w:szCs w:val="28"/>
        </w:rPr>
        <w:t>рН</w:t>
      </w:r>
      <w:proofErr w:type="spellEnd"/>
      <w:r w:rsidRPr="004963B5">
        <w:rPr>
          <w:rFonts w:asciiTheme="majorBidi" w:hAnsiTheme="majorBidi" w:cstheme="majorBidi"/>
          <w:sz w:val="28"/>
          <w:szCs w:val="28"/>
        </w:rPr>
        <w:t xml:space="preserve"> від 6,5 до 7.</w:t>
      </w:r>
    </w:p>
    <w:p w14:paraId="6A4814F1" w14:textId="1DC68B75" w:rsidR="00CD247F" w:rsidRPr="004963B5" w:rsidRDefault="001600E9" w:rsidP="00CD247F">
      <w:pPr>
        <w:spacing w:after="0" w:line="360" w:lineRule="auto"/>
        <w:ind w:firstLine="709"/>
        <w:jc w:val="both"/>
        <w:rPr>
          <w:rFonts w:asciiTheme="majorBidi" w:hAnsiTheme="majorBidi" w:cstheme="majorBidi"/>
          <w:sz w:val="28"/>
          <w:szCs w:val="28"/>
        </w:rPr>
      </w:pPr>
      <w:r w:rsidRPr="004963B5">
        <w:rPr>
          <w:rFonts w:asciiTheme="majorBidi" w:hAnsiTheme="majorBidi" w:cstheme="majorBidi"/>
          <w:sz w:val="28"/>
          <w:szCs w:val="28"/>
        </w:rPr>
        <w:t xml:space="preserve"> - </w:t>
      </w:r>
      <w:bookmarkStart w:id="14" w:name="_Hlk155280457"/>
      <w:r w:rsidRPr="004963B5">
        <w:rPr>
          <w:rFonts w:asciiTheme="majorBidi" w:hAnsiTheme="majorBidi" w:cstheme="majorBidi"/>
          <w:sz w:val="28"/>
          <w:szCs w:val="28"/>
        </w:rPr>
        <w:t>142</w:t>
      </w:r>
      <w:r w:rsidR="00CD247F" w:rsidRPr="004963B5">
        <w:rPr>
          <w:rFonts w:asciiTheme="majorBidi" w:hAnsiTheme="majorBidi" w:cstheme="majorBidi"/>
          <w:sz w:val="28"/>
          <w:szCs w:val="28"/>
        </w:rPr>
        <w:t xml:space="preserve"> см</w:t>
      </w:r>
      <w:r w:rsidR="00CD247F" w:rsidRPr="004963B5">
        <w:rPr>
          <w:rFonts w:asciiTheme="majorBidi" w:hAnsiTheme="majorBidi" w:cstheme="majorBidi"/>
          <w:sz w:val="28"/>
          <w:szCs w:val="28"/>
          <w:vertAlign w:val="superscript"/>
        </w:rPr>
        <w:t>3</w:t>
      </w:r>
      <w:r w:rsidR="00CD247F" w:rsidRPr="004963B5">
        <w:rPr>
          <w:rFonts w:asciiTheme="majorBidi" w:hAnsiTheme="majorBidi" w:cstheme="majorBidi"/>
          <w:sz w:val="28"/>
          <w:szCs w:val="28"/>
        </w:rPr>
        <w:t xml:space="preserve"> розчину </w:t>
      </w:r>
      <w:proofErr w:type="spellStart"/>
      <w:r w:rsidR="00CD247F" w:rsidRPr="004963B5">
        <w:rPr>
          <w:rFonts w:asciiTheme="majorBidi" w:hAnsiTheme="majorBidi" w:cstheme="majorBidi"/>
          <w:sz w:val="28"/>
          <w:szCs w:val="28"/>
        </w:rPr>
        <w:t>NaCl</w:t>
      </w:r>
      <w:proofErr w:type="spellEnd"/>
      <w:r w:rsidR="00CD247F" w:rsidRPr="004963B5">
        <w:rPr>
          <w:rFonts w:asciiTheme="majorBidi" w:hAnsiTheme="majorBidi" w:cstheme="majorBidi"/>
          <w:sz w:val="28"/>
          <w:szCs w:val="28"/>
        </w:rPr>
        <w:t xml:space="preserve"> з концентрацією 30 г/дм</w:t>
      </w:r>
      <w:r w:rsidR="00CD247F" w:rsidRPr="004963B5">
        <w:rPr>
          <w:rFonts w:asciiTheme="majorBidi" w:hAnsiTheme="majorBidi" w:cstheme="majorBidi"/>
          <w:sz w:val="28"/>
          <w:szCs w:val="28"/>
          <w:vertAlign w:val="superscript"/>
        </w:rPr>
        <w:t>3</w:t>
      </w:r>
      <w:r w:rsidRPr="004963B5">
        <w:rPr>
          <w:rFonts w:asciiTheme="majorBidi" w:hAnsiTheme="majorBidi" w:cstheme="majorBidi"/>
          <w:sz w:val="28"/>
          <w:szCs w:val="28"/>
        </w:rPr>
        <w:t>, 7,5 см</w:t>
      </w:r>
      <w:r w:rsidRPr="004963B5">
        <w:rPr>
          <w:rFonts w:asciiTheme="majorBidi" w:hAnsiTheme="majorBidi" w:cstheme="majorBidi"/>
          <w:sz w:val="28"/>
          <w:szCs w:val="28"/>
          <w:vertAlign w:val="superscript"/>
        </w:rPr>
        <w:t>3</w:t>
      </w:r>
      <w:r w:rsidRPr="004963B5">
        <w:rPr>
          <w:rFonts w:asciiTheme="majorBidi" w:hAnsiTheme="majorBidi" w:cstheme="majorBidi"/>
          <w:sz w:val="28"/>
          <w:szCs w:val="28"/>
        </w:rPr>
        <w:t xml:space="preserve"> нафти </w:t>
      </w:r>
      <w:r w:rsidR="00CD247F" w:rsidRPr="004963B5">
        <w:rPr>
          <w:rFonts w:asciiTheme="majorBidi" w:hAnsiTheme="majorBidi" w:cstheme="majorBidi"/>
          <w:sz w:val="28"/>
          <w:szCs w:val="28"/>
        </w:rPr>
        <w:t xml:space="preserve">доводять оцтовою кислотою до </w:t>
      </w:r>
      <w:proofErr w:type="spellStart"/>
      <w:r w:rsidR="00CD247F" w:rsidRPr="004963B5">
        <w:rPr>
          <w:rFonts w:asciiTheme="majorBidi" w:hAnsiTheme="majorBidi" w:cstheme="majorBidi"/>
          <w:sz w:val="28"/>
          <w:szCs w:val="28"/>
        </w:rPr>
        <w:t>рН</w:t>
      </w:r>
      <w:proofErr w:type="spellEnd"/>
      <w:r w:rsidR="00CD247F" w:rsidRPr="004963B5">
        <w:rPr>
          <w:rFonts w:asciiTheme="majorBidi" w:hAnsiTheme="majorBidi" w:cstheme="majorBidi"/>
          <w:sz w:val="28"/>
          <w:szCs w:val="28"/>
        </w:rPr>
        <w:t xml:space="preserve"> від 5,5 до 7</w:t>
      </w:r>
      <w:bookmarkEnd w:id="14"/>
      <w:r w:rsidRPr="004963B5">
        <w:rPr>
          <w:rFonts w:asciiTheme="majorBidi" w:hAnsiTheme="majorBidi" w:cstheme="majorBidi"/>
          <w:sz w:val="28"/>
          <w:szCs w:val="28"/>
        </w:rPr>
        <w:t>;</w:t>
      </w:r>
    </w:p>
    <w:p w14:paraId="1198D2B1" w14:textId="64E0D6ED" w:rsidR="001600E9" w:rsidRPr="004963B5" w:rsidRDefault="001600E9" w:rsidP="00CD247F">
      <w:pPr>
        <w:spacing w:after="0" w:line="360" w:lineRule="auto"/>
        <w:ind w:firstLine="709"/>
        <w:jc w:val="both"/>
        <w:rPr>
          <w:rFonts w:asciiTheme="majorBidi" w:hAnsiTheme="majorBidi" w:cstheme="majorBidi"/>
          <w:sz w:val="28"/>
          <w:szCs w:val="28"/>
        </w:rPr>
      </w:pPr>
      <w:r w:rsidRPr="004963B5">
        <w:rPr>
          <w:rFonts w:asciiTheme="majorBidi" w:hAnsiTheme="majorBidi" w:cstheme="majorBidi"/>
          <w:sz w:val="28"/>
          <w:szCs w:val="28"/>
        </w:rPr>
        <w:t>- 142 см</w:t>
      </w:r>
      <w:r w:rsidRPr="004963B5">
        <w:rPr>
          <w:rFonts w:asciiTheme="majorBidi" w:hAnsiTheme="majorBidi" w:cstheme="majorBidi"/>
          <w:sz w:val="28"/>
          <w:szCs w:val="28"/>
          <w:vertAlign w:val="superscript"/>
        </w:rPr>
        <w:t>3</w:t>
      </w:r>
      <w:r w:rsidRPr="004963B5">
        <w:rPr>
          <w:rFonts w:asciiTheme="majorBidi" w:hAnsiTheme="majorBidi" w:cstheme="majorBidi"/>
          <w:sz w:val="28"/>
          <w:szCs w:val="28"/>
        </w:rPr>
        <w:t xml:space="preserve"> розчину </w:t>
      </w:r>
      <w:proofErr w:type="spellStart"/>
      <w:r w:rsidRPr="004963B5">
        <w:rPr>
          <w:rFonts w:asciiTheme="majorBidi" w:hAnsiTheme="majorBidi" w:cstheme="majorBidi"/>
          <w:sz w:val="28"/>
          <w:szCs w:val="28"/>
        </w:rPr>
        <w:t>NaCl</w:t>
      </w:r>
      <w:proofErr w:type="spellEnd"/>
      <w:r w:rsidRPr="004963B5">
        <w:rPr>
          <w:rFonts w:asciiTheme="majorBidi" w:hAnsiTheme="majorBidi" w:cstheme="majorBidi"/>
          <w:sz w:val="28"/>
          <w:szCs w:val="28"/>
        </w:rPr>
        <w:t xml:space="preserve"> з концентрацією 100 г/дм</w:t>
      </w:r>
      <w:r w:rsidRPr="004963B5">
        <w:rPr>
          <w:rFonts w:asciiTheme="majorBidi" w:hAnsiTheme="majorBidi" w:cstheme="majorBidi"/>
          <w:sz w:val="28"/>
          <w:szCs w:val="28"/>
          <w:vertAlign w:val="superscript"/>
        </w:rPr>
        <w:t>3</w:t>
      </w:r>
      <w:r w:rsidRPr="004963B5">
        <w:rPr>
          <w:rFonts w:asciiTheme="majorBidi" w:hAnsiTheme="majorBidi" w:cstheme="majorBidi"/>
          <w:sz w:val="28"/>
          <w:szCs w:val="28"/>
        </w:rPr>
        <w:t>, 7,5 см</w:t>
      </w:r>
      <w:r w:rsidRPr="004963B5">
        <w:rPr>
          <w:rFonts w:asciiTheme="majorBidi" w:hAnsiTheme="majorBidi" w:cstheme="majorBidi"/>
          <w:sz w:val="28"/>
          <w:szCs w:val="28"/>
          <w:vertAlign w:val="superscript"/>
        </w:rPr>
        <w:t>3</w:t>
      </w:r>
      <w:r w:rsidRPr="004963B5">
        <w:rPr>
          <w:rFonts w:asciiTheme="majorBidi" w:hAnsiTheme="majorBidi" w:cstheme="majorBidi"/>
          <w:sz w:val="28"/>
          <w:szCs w:val="28"/>
        </w:rPr>
        <w:t xml:space="preserve"> нафти доводять оцтовою кислотою до </w:t>
      </w:r>
      <w:proofErr w:type="spellStart"/>
      <w:r w:rsidRPr="004963B5">
        <w:rPr>
          <w:rFonts w:asciiTheme="majorBidi" w:hAnsiTheme="majorBidi" w:cstheme="majorBidi"/>
          <w:sz w:val="28"/>
          <w:szCs w:val="28"/>
        </w:rPr>
        <w:t>рН</w:t>
      </w:r>
      <w:proofErr w:type="spellEnd"/>
      <w:r w:rsidRPr="004963B5">
        <w:rPr>
          <w:rFonts w:asciiTheme="majorBidi" w:hAnsiTheme="majorBidi" w:cstheme="majorBidi"/>
          <w:sz w:val="28"/>
          <w:szCs w:val="28"/>
        </w:rPr>
        <w:t xml:space="preserve"> від 5,5 до 7;</w:t>
      </w:r>
    </w:p>
    <w:p w14:paraId="6A583EC2" w14:textId="77777777" w:rsidR="00CD247F" w:rsidRPr="008D3CA4" w:rsidRDefault="00CD247F" w:rsidP="00CD247F">
      <w:pPr>
        <w:spacing w:after="0" w:line="360" w:lineRule="auto"/>
        <w:ind w:firstLine="709"/>
        <w:jc w:val="both"/>
        <w:rPr>
          <w:rFonts w:asciiTheme="majorBidi" w:hAnsiTheme="majorBidi" w:cstheme="majorBidi"/>
          <w:b/>
          <w:bCs/>
          <w:sz w:val="28"/>
          <w:szCs w:val="28"/>
        </w:rPr>
      </w:pPr>
      <w:r w:rsidRPr="008D3CA4">
        <w:rPr>
          <w:rFonts w:asciiTheme="majorBidi" w:hAnsiTheme="majorBidi" w:cstheme="majorBidi"/>
          <w:b/>
          <w:bCs/>
          <w:sz w:val="28"/>
          <w:szCs w:val="28"/>
        </w:rPr>
        <w:t>2.2.2. Інгібітори, що використовувались при проведенні досліджень</w:t>
      </w:r>
    </w:p>
    <w:p w14:paraId="566C972E" w14:textId="77777777" w:rsidR="00CD247F" w:rsidRPr="008D3CA4" w:rsidRDefault="00CD247F" w:rsidP="00CD247F">
      <w:pPr>
        <w:spacing w:after="0" w:line="360" w:lineRule="auto"/>
        <w:ind w:firstLine="709"/>
        <w:jc w:val="both"/>
        <w:rPr>
          <w:rFonts w:asciiTheme="majorBidi" w:hAnsiTheme="majorBidi" w:cstheme="majorBidi"/>
          <w:sz w:val="28"/>
          <w:szCs w:val="28"/>
        </w:rPr>
      </w:pPr>
      <w:proofErr w:type="spellStart"/>
      <w:r w:rsidRPr="008D3CA4">
        <w:rPr>
          <w:rFonts w:asciiTheme="majorBidi" w:hAnsiTheme="majorBidi" w:cstheme="majorBidi"/>
          <w:sz w:val="28"/>
          <w:szCs w:val="28"/>
        </w:rPr>
        <w:t>Алкіламідазолін</w:t>
      </w:r>
      <w:proofErr w:type="spellEnd"/>
      <w:r w:rsidRPr="008D3CA4">
        <w:rPr>
          <w:rFonts w:asciiTheme="majorBidi" w:hAnsiTheme="majorBidi" w:cstheme="majorBidi"/>
          <w:sz w:val="28"/>
          <w:szCs w:val="28"/>
        </w:rPr>
        <w:t xml:space="preserve"> (</w:t>
      </w:r>
      <w:proofErr w:type="spellStart"/>
      <w:r w:rsidRPr="008D3CA4">
        <w:rPr>
          <w:rFonts w:asciiTheme="majorBidi" w:hAnsiTheme="majorBidi" w:cstheme="majorBidi"/>
          <w:sz w:val="28"/>
          <w:szCs w:val="28"/>
        </w:rPr>
        <w:t>ІмАмПАВ</w:t>
      </w:r>
      <w:proofErr w:type="spellEnd"/>
      <w:r w:rsidRPr="008D3CA4">
        <w:rPr>
          <w:rFonts w:asciiTheme="majorBidi" w:hAnsiTheme="majorBidi" w:cstheme="majorBidi"/>
          <w:sz w:val="28"/>
          <w:szCs w:val="28"/>
        </w:rPr>
        <w:t>) представляє собою похідні 4 5-дигідро - 1 3-</w:t>
      </w:r>
    </w:p>
    <w:p w14:paraId="1EF09F79" w14:textId="77777777" w:rsidR="00CD247F" w:rsidRDefault="00CD247F" w:rsidP="00CD247F">
      <w:pPr>
        <w:spacing w:after="0" w:line="360" w:lineRule="auto"/>
        <w:jc w:val="both"/>
        <w:rPr>
          <w:rFonts w:asciiTheme="majorBidi" w:hAnsiTheme="majorBidi" w:cstheme="majorBidi"/>
          <w:sz w:val="28"/>
          <w:szCs w:val="28"/>
        </w:rPr>
      </w:pPr>
      <w:proofErr w:type="spellStart"/>
      <w:r w:rsidRPr="008D3CA4">
        <w:rPr>
          <w:rFonts w:asciiTheme="majorBidi" w:hAnsiTheme="majorBidi" w:cstheme="majorBidi"/>
          <w:sz w:val="28"/>
          <w:szCs w:val="28"/>
        </w:rPr>
        <w:t>діазола</w:t>
      </w:r>
      <w:proofErr w:type="spellEnd"/>
      <w:r w:rsidRPr="008D3CA4">
        <w:rPr>
          <w:rFonts w:asciiTheme="majorBidi" w:hAnsiTheme="majorBidi" w:cstheme="majorBidi"/>
          <w:sz w:val="28"/>
          <w:szCs w:val="28"/>
        </w:rPr>
        <w:t xml:space="preserve"> (або 4 5-дігідроімідазола), який є найважливішим представником цього класу азотистих гетероциклічних </w:t>
      </w:r>
      <w:proofErr w:type="spellStart"/>
      <w:r w:rsidRPr="008D3CA4">
        <w:rPr>
          <w:rFonts w:asciiTheme="majorBidi" w:hAnsiTheme="majorBidi" w:cstheme="majorBidi"/>
          <w:sz w:val="28"/>
          <w:szCs w:val="28"/>
        </w:rPr>
        <w:t>сполук</w:t>
      </w:r>
      <w:proofErr w:type="spellEnd"/>
      <w:r w:rsidRPr="008D3CA4">
        <w:rPr>
          <w:rFonts w:asciiTheme="majorBidi" w:hAnsiTheme="majorBidi" w:cstheme="majorBidi"/>
          <w:sz w:val="28"/>
          <w:szCs w:val="28"/>
        </w:rPr>
        <w:t>.</w:t>
      </w:r>
    </w:p>
    <w:p w14:paraId="10229DAE" w14:textId="77777777" w:rsidR="00CD247F" w:rsidRPr="00CD63A0" w:rsidRDefault="00CD247F" w:rsidP="00CD247F">
      <w:pPr>
        <w:spacing w:after="0" w:line="360" w:lineRule="auto"/>
        <w:ind w:firstLine="709"/>
        <w:jc w:val="both"/>
        <w:rPr>
          <w:rFonts w:asciiTheme="majorBidi" w:hAnsiTheme="majorBidi" w:cstheme="majorBidi"/>
          <w:b/>
          <w:bCs/>
          <w:sz w:val="28"/>
          <w:szCs w:val="28"/>
        </w:rPr>
      </w:pPr>
      <w:r w:rsidRPr="00CD63A0">
        <w:rPr>
          <w:rFonts w:asciiTheme="majorBidi" w:hAnsiTheme="majorBidi" w:cstheme="majorBidi"/>
          <w:b/>
          <w:bCs/>
          <w:sz w:val="28"/>
          <w:szCs w:val="28"/>
        </w:rPr>
        <w:t xml:space="preserve">2.2.3 Зразки металів, що </w:t>
      </w:r>
      <w:proofErr w:type="spellStart"/>
      <w:r w:rsidRPr="00CD63A0">
        <w:rPr>
          <w:rFonts w:asciiTheme="majorBidi" w:hAnsiTheme="majorBidi" w:cstheme="majorBidi"/>
          <w:b/>
          <w:bCs/>
          <w:sz w:val="28"/>
          <w:szCs w:val="28"/>
        </w:rPr>
        <w:t>використувались</w:t>
      </w:r>
      <w:proofErr w:type="spellEnd"/>
      <w:r w:rsidRPr="00CD63A0">
        <w:rPr>
          <w:rFonts w:asciiTheme="majorBidi" w:hAnsiTheme="majorBidi" w:cstheme="majorBidi"/>
          <w:b/>
          <w:bCs/>
          <w:sz w:val="28"/>
          <w:szCs w:val="28"/>
        </w:rPr>
        <w:t xml:space="preserve"> при проведенні досліджень </w:t>
      </w:r>
    </w:p>
    <w:p w14:paraId="1B07E2F2" w14:textId="2EF11D9F" w:rsidR="00CD247F" w:rsidRDefault="003B22E6" w:rsidP="00CD247F">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 </w:t>
      </w:r>
      <w:r w:rsidR="00CD247F" w:rsidRPr="00CD63A0">
        <w:rPr>
          <w:rFonts w:asciiTheme="majorBidi" w:hAnsiTheme="majorBidi" w:cstheme="majorBidi"/>
          <w:sz w:val="28"/>
          <w:szCs w:val="28"/>
        </w:rPr>
        <w:t xml:space="preserve">Сталь 3 </w:t>
      </w:r>
    </w:p>
    <w:p w14:paraId="189A2360" w14:textId="01B17253" w:rsidR="00CD247F" w:rsidRDefault="00CD247F" w:rsidP="003B22E6">
      <w:pPr>
        <w:spacing w:after="0" w:line="360" w:lineRule="auto"/>
        <w:ind w:firstLine="709"/>
        <w:jc w:val="both"/>
        <w:rPr>
          <w:rFonts w:asciiTheme="majorBidi" w:hAnsiTheme="majorBidi" w:cstheme="majorBidi"/>
          <w:sz w:val="28"/>
          <w:szCs w:val="28"/>
        </w:rPr>
      </w:pPr>
      <w:r w:rsidRPr="00CD63A0">
        <w:rPr>
          <w:rFonts w:asciiTheme="majorBidi" w:hAnsiTheme="majorBidi" w:cstheme="majorBidi"/>
          <w:sz w:val="28"/>
          <w:szCs w:val="28"/>
        </w:rPr>
        <w:t xml:space="preserve"> Конструкційну вуглецеву сталь звичайної якості Ст3 застосовують для виготовлення несучих і не несучих елементів для зварних і не</w:t>
      </w:r>
      <w:r w:rsidR="003B22E6">
        <w:rPr>
          <w:rFonts w:asciiTheme="majorBidi" w:hAnsiTheme="majorBidi" w:cstheme="majorBidi"/>
          <w:sz w:val="28"/>
          <w:szCs w:val="28"/>
        </w:rPr>
        <w:t>зварних</w:t>
      </w:r>
      <w:r w:rsidRPr="00CD63A0">
        <w:rPr>
          <w:rFonts w:asciiTheme="majorBidi" w:hAnsiTheme="majorBidi" w:cstheme="majorBidi"/>
          <w:sz w:val="28"/>
          <w:szCs w:val="28"/>
        </w:rPr>
        <w:t xml:space="preserve"> конструкцій, а також деталей, що працюють при позитивних температурах. Сталь ст3 не схильна до відпускної крихкості, </w:t>
      </w:r>
      <w:proofErr w:type="spellStart"/>
      <w:r w:rsidRPr="00CD63A0">
        <w:rPr>
          <w:rFonts w:asciiTheme="majorBidi" w:hAnsiTheme="majorBidi" w:cstheme="majorBidi"/>
          <w:sz w:val="28"/>
          <w:szCs w:val="28"/>
        </w:rPr>
        <w:t>нефлокено</w:t>
      </w:r>
      <w:proofErr w:type="spellEnd"/>
      <w:r w:rsidR="003B22E6">
        <w:rPr>
          <w:rFonts w:asciiTheme="majorBidi" w:hAnsiTheme="majorBidi" w:cstheme="majorBidi"/>
          <w:sz w:val="28"/>
          <w:szCs w:val="28"/>
        </w:rPr>
        <w:t xml:space="preserve"> чутлива. </w:t>
      </w:r>
      <w:r w:rsidRPr="00CD63A0">
        <w:rPr>
          <w:rFonts w:asciiTheme="majorBidi" w:hAnsiTheme="majorBidi" w:cstheme="majorBidi"/>
          <w:sz w:val="28"/>
          <w:szCs w:val="28"/>
        </w:rPr>
        <w:t xml:space="preserve"> </w:t>
      </w:r>
    </w:p>
    <w:p w14:paraId="6C4BDBF6" w14:textId="77777777" w:rsidR="00CD247F" w:rsidRDefault="00CD247F" w:rsidP="00CD247F">
      <w:pPr>
        <w:spacing w:after="0" w:line="360" w:lineRule="auto"/>
        <w:ind w:firstLine="709"/>
        <w:jc w:val="both"/>
        <w:rPr>
          <w:rFonts w:asciiTheme="majorBidi" w:hAnsiTheme="majorBidi" w:cstheme="majorBidi"/>
          <w:sz w:val="28"/>
          <w:szCs w:val="28"/>
        </w:rPr>
      </w:pPr>
      <w:r w:rsidRPr="00CD63A0">
        <w:rPr>
          <w:rFonts w:asciiTheme="majorBidi" w:hAnsiTheme="majorBidi" w:cstheme="majorBidi"/>
          <w:sz w:val="28"/>
          <w:szCs w:val="28"/>
        </w:rPr>
        <w:t>Якість конструкційної сталі визначається корозійну стійкість, механічними властивостями і здатністю до зварювання. За своїми механічними характеристиками стали ділять на групи: сталь звичайної, підвищеної і високої міцності.</w:t>
      </w:r>
    </w:p>
    <w:p w14:paraId="35424E26" w14:textId="77777777" w:rsidR="00CD247F" w:rsidRPr="00FE6FA9" w:rsidRDefault="00CD247F" w:rsidP="00CD247F">
      <w:pPr>
        <w:spacing w:after="0" w:line="360" w:lineRule="auto"/>
        <w:ind w:firstLine="709"/>
        <w:jc w:val="both"/>
        <w:rPr>
          <w:rFonts w:asciiTheme="majorBidi" w:hAnsiTheme="majorBidi" w:cstheme="majorBidi"/>
          <w:b/>
          <w:bCs/>
          <w:sz w:val="28"/>
          <w:szCs w:val="28"/>
        </w:rPr>
      </w:pPr>
      <w:r w:rsidRPr="00FE6FA9">
        <w:rPr>
          <w:rFonts w:asciiTheme="majorBidi" w:hAnsiTheme="majorBidi" w:cstheme="majorBidi"/>
          <w:b/>
          <w:bCs/>
          <w:sz w:val="28"/>
          <w:szCs w:val="28"/>
        </w:rPr>
        <w:t>2.2.4 Методи дослідження корозійних процесів</w:t>
      </w:r>
    </w:p>
    <w:p w14:paraId="4BBCE34B" w14:textId="77777777" w:rsidR="00CD247F" w:rsidRDefault="00CD247F" w:rsidP="00CD247F">
      <w:pPr>
        <w:spacing w:after="0" w:line="360" w:lineRule="auto"/>
        <w:ind w:firstLine="709"/>
        <w:jc w:val="both"/>
        <w:rPr>
          <w:rFonts w:asciiTheme="majorBidi" w:hAnsiTheme="majorBidi" w:cstheme="majorBidi"/>
          <w:sz w:val="28"/>
          <w:szCs w:val="28"/>
        </w:rPr>
      </w:pPr>
      <w:r w:rsidRPr="00FE6FA9">
        <w:rPr>
          <w:rFonts w:asciiTheme="majorBidi" w:hAnsiTheme="majorBidi" w:cstheme="majorBidi"/>
          <w:sz w:val="28"/>
          <w:szCs w:val="28"/>
        </w:rPr>
        <w:t xml:space="preserve"> Ступінь корозії визначали </w:t>
      </w:r>
      <w:proofErr w:type="spellStart"/>
      <w:r w:rsidRPr="00FE6FA9">
        <w:rPr>
          <w:rFonts w:asciiTheme="majorBidi" w:hAnsiTheme="majorBidi" w:cstheme="majorBidi"/>
          <w:sz w:val="28"/>
          <w:szCs w:val="28"/>
        </w:rPr>
        <w:t>масометричним</w:t>
      </w:r>
      <w:proofErr w:type="spellEnd"/>
      <w:r w:rsidRPr="00FE6FA9">
        <w:rPr>
          <w:rFonts w:asciiTheme="majorBidi" w:hAnsiTheme="majorBidi" w:cstheme="majorBidi"/>
          <w:sz w:val="28"/>
          <w:szCs w:val="28"/>
        </w:rPr>
        <w:t xml:space="preserve"> методом. Для випробувань готувалися зразки у вигляді прямокутних пластин. Перед випробуванням зразки шліфували вручну, потім полірували механічно тонким абразивним матеріалом до повного видалення рисок, що залишаються від шліфування, маркували. Знежирення проводили етиловим спиртом, потім зважували на аналітичних вагах </w:t>
      </w:r>
      <w:r w:rsidRPr="00FE6FA9">
        <w:rPr>
          <w:rFonts w:asciiTheme="majorBidi" w:hAnsiTheme="majorBidi" w:cstheme="majorBidi"/>
          <w:sz w:val="28"/>
          <w:szCs w:val="28"/>
        </w:rPr>
        <w:lastRenderedPageBreak/>
        <w:t>з точністю ±0,0001 г. Після завершення випробувань з металу очищали продукти корозії, пластини промивали, висушували і знову зважували.</w:t>
      </w:r>
    </w:p>
    <w:p w14:paraId="267A8D47" w14:textId="00139019" w:rsidR="00D914E0" w:rsidRPr="00CD247F" w:rsidRDefault="00CD247F" w:rsidP="00FD62DA">
      <w:pPr>
        <w:tabs>
          <w:tab w:val="right" w:leader="dot" w:pos="9350"/>
        </w:tabs>
        <w:spacing w:after="0" w:line="360" w:lineRule="auto"/>
        <w:ind w:firstLine="709"/>
        <w:contextualSpacing/>
        <w:jc w:val="both"/>
        <w:rPr>
          <w:rFonts w:asciiTheme="majorBidi" w:eastAsia="Calibri" w:hAnsiTheme="majorBidi" w:cstheme="majorBidi"/>
          <w:kern w:val="0"/>
          <w:sz w:val="28"/>
          <w:szCs w:val="28"/>
          <w:lang w:val="ru-RU"/>
          <w14:ligatures w14:val="none"/>
        </w:rPr>
      </w:pPr>
      <w:proofErr w:type="spellStart"/>
      <w:r w:rsidRPr="00CD247F">
        <w:rPr>
          <w:rFonts w:asciiTheme="majorBidi" w:eastAsia="Calibri" w:hAnsiTheme="majorBidi" w:cstheme="majorBidi"/>
          <w:kern w:val="0"/>
          <w:sz w:val="28"/>
          <w:szCs w:val="28"/>
          <w:lang w:val="ru-RU"/>
          <w14:ligatures w14:val="none"/>
        </w:rPr>
        <w:t>Об'єм</w:t>
      </w:r>
      <w:proofErr w:type="spellEnd"/>
      <w:r w:rsidRPr="00CD247F">
        <w:rPr>
          <w:rFonts w:asciiTheme="majorBidi" w:eastAsia="Calibri" w:hAnsiTheme="majorBidi" w:cstheme="majorBidi"/>
          <w:kern w:val="0"/>
          <w:sz w:val="28"/>
          <w:szCs w:val="28"/>
          <w:lang w:val="ru-RU"/>
          <w14:ligatures w14:val="none"/>
        </w:rPr>
        <w:t xml:space="preserve"> </w:t>
      </w:r>
      <w:proofErr w:type="spellStart"/>
      <w:r w:rsidRPr="00CD247F">
        <w:rPr>
          <w:rFonts w:asciiTheme="majorBidi" w:eastAsia="Calibri" w:hAnsiTheme="majorBidi" w:cstheme="majorBidi"/>
          <w:kern w:val="0"/>
          <w:sz w:val="28"/>
          <w:szCs w:val="28"/>
          <w:lang w:val="ru-RU"/>
          <w14:ligatures w14:val="none"/>
        </w:rPr>
        <w:t>розчину</w:t>
      </w:r>
      <w:proofErr w:type="spellEnd"/>
      <w:r w:rsidRPr="00CD247F">
        <w:rPr>
          <w:rFonts w:asciiTheme="majorBidi" w:eastAsia="Calibri" w:hAnsiTheme="majorBidi" w:cstheme="majorBidi"/>
          <w:kern w:val="0"/>
          <w:sz w:val="28"/>
          <w:szCs w:val="28"/>
          <w:lang w:val="ru-RU"/>
          <w14:ligatures w14:val="none"/>
        </w:rPr>
        <w:t xml:space="preserve"> для </w:t>
      </w:r>
      <w:proofErr w:type="spellStart"/>
      <w:r w:rsidRPr="00CD247F">
        <w:rPr>
          <w:rFonts w:asciiTheme="majorBidi" w:eastAsia="Calibri" w:hAnsiTheme="majorBidi" w:cstheme="majorBidi"/>
          <w:kern w:val="0"/>
          <w:sz w:val="28"/>
          <w:szCs w:val="28"/>
          <w:lang w:val="ru-RU"/>
          <w14:ligatures w14:val="none"/>
        </w:rPr>
        <w:t>випробування</w:t>
      </w:r>
      <w:proofErr w:type="spellEnd"/>
      <w:r w:rsidRPr="00CD247F">
        <w:rPr>
          <w:rFonts w:asciiTheme="majorBidi" w:eastAsia="Calibri" w:hAnsiTheme="majorBidi" w:cstheme="majorBidi"/>
          <w:kern w:val="0"/>
          <w:sz w:val="28"/>
          <w:szCs w:val="28"/>
          <w:lang w:val="ru-RU"/>
          <w14:ligatures w14:val="none"/>
        </w:rPr>
        <w:t xml:space="preserve"> – 150 см</w:t>
      </w:r>
      <w:r w:rsidRPr="00CD247F">
        <w:rPr>
          <w:rFonts w:asciiTheme="majorBidi" w:eastAsia="Calibri" w:hAnsiTheme="majorBidi" w:cstheme="majorBidi"/>
          <w:kern w:val="0"/>
          <w:sz w:val="28"/>
          <w:szCs w:val="28"/>
          <w:vertAlign w:val="superscript"/>
          <w:lang w:val="ru-RU"/>
          <w14:ligatures w14:val="none"/>
        </w:rPr>
        <w:t>3</w:t>
      </w:r>
      <w:r w:rsidRPr="00CD247F">
        <w:rPr>
          <w:rFonts w:asciiTheme="majorBidi" w:eastAsia="Calibri" w:hAnsiTheme="majorBidi" w:cstheme="majorBidi"/>
          <w:kern w:val="0"/>
          <w:sz w:val="28"/>
          <w:szCs w:val="28"/>
          <w:lang w:val="ru-RU"/>
          <w14:ligatures w14:val="none"/>
        </w:rPr>
        <w:t>.</w:t>
      </w:r>
    </w:p>
    <w:p w14:paraId="732DBCF0" w14:textId="1CBE3AE1" w:rsidR="00CD247F" w:rsidRDefault="00CD247F" w:rsidP="00D914E0">
      <w:pPr>
        <w:tabs>
          <w:tab w:val="right" w:leader="dot" w:pos="9350"/>
        </w:tabs>
        <w:spacing w:after="0" w:line="360" w:lineRule="auto"/>
        <w:ind w:firstLine="709"/>
        <w:contextualSpacing/>
        <w:jc w:val="both"/>
        <w:rPr>
          <w:rFonts w:asciiTheme="majorBidi" w:eastAsia="Calibri" w:hAnsiTheme="majorBidi" w:cstheme="majorBidi"/>
          <w:kern w:val="0"/>
          <w:sz w:val="28"/>
          <w:szCs w:val="28"/>
          <w:lang w:val="ru-RU"/>
          <w14:ligatures w14:val="none"/>
        </w:rPr>
      </w:pPr>
      <w:proofErr w:type="spellStart"/>
      <w:r w:rsidRPr="00CD247F">
        <w:rPr>
          <w:rFonts w:asciiTheme="majorBidi" w:eastAsia="Calibri" w:hAnsiTheme="majorBidi" w:cstheme="majorBidi"/>
          <w:b/>
          <w:bCs/>
          <w:kern w:val="0"/>
          <w:sz w:val="28"/>
          <w:szCs w:val="28"/>
          <w:lang w:val="ru-RU"/>
          <w14:ligatures w14:val="none"/>
        </w:rPr>
        <w:t>Масовий</w:t>
      </w:r>
      <w:proofErr w:type="spellEnd"/>
      <w:r w:rsidRPr="00CD247F">
        <w:rPr>
          <w:rFonts w:asciiTheme="majorBidi" w:eastAsia="Calibri" w:hAnsiTheme="majorBidi" w:cstheme="majorBidi"/>
          <w:b/>
          <w:bCs/>
          <w:kern w:val="0"/>
          <w:sz w:val="28"/>
          <w:szCs w:val="28"/>
          <w:lang w:val="ru-RU"/>
          <w14:ligatures w14:val="none"/>
        </w:rPr>
        <w:t xml:space="preserve"> </w:t>
      </w:r>
      <w:proofErr w:type="spellStart"/>
      <w:r w:rsidRPr="00CD247F">
        <w:rPr>
          <w:rFonts w:asciiTheme="majorBidi" w:eastAsia="Calibri" w:hAnsiTheme="majorBidi" w:cstheme="majorBidi"/>
          <w:b/>
          <w:bCs/>
          <w:kern w:val="0"/>
          <w:sz w:val="28"/>
          <w:szCs w:val="28"/>
          <w:lang w:val="ru-RU"/>
          <w14:ligatures w14:val="none"/>
        </w:rPr>
        <w:t>показник</w:t>
      </w:r>
      <w:proofErr w:type="spellEnd"/>
      <w:r w:rsidRPr="00CD247F">
        <w:rPr>
          <w:rFonts w:asciiTheme="majorBidi" w:eastAsia="Calibri" w:hAnsiTheme="majorBidi" w:cstheme="majorBidi"/>
          <w:b/>
          <w:bCs/>
          <w:kern w:val="0"/>
          <w:sz w:val="28"/>
          <w:szCs w:val="28"/>
          <w:lang w:val="ru-RU"/>
          <w14:ligatures w14:val="none"/>
        </w:rPr>
        <w:t xml:space="preserve"> </w:t>
      </w:r>
      <w:proofErr w:type="spellStart"/>
      <w:r w:rsidRPr="00CD247F">
        <w:rPr>
          <w:rFonts w:asciiTheme="majorBidi" w:eastAsia="Calibri" w:hAnsiTheme="majorBidi" w:cstheme="majorBidi"/>
          <w:b/>
          <w:bCs/>
          <w:kern w:val="0"/>
          <w:sz w:val="28"/>
          <w:szCs w:val="28"/>
          <w:lang w:val="ru-RU"/>
          <w14:ligatures w14:val="none"/>
        </w:rPr>
        <w:t>корозії</w:t>
      </w:r>
      <w:proofErr w:type="spellEnd"/>
      <w:r w:rsidRPr="00CD247F">
        <w:rPr>
          <w:rFonts w:asciiTheme="majorBidi" w:eastAsia="Calibri" w:hAnsiTheme="majorBidi" w:cstheme="majorBidi"/>
          <w:kern w:val="0"/>
          <w:sz w:val="28"/>
          <w:szCs w:val="28"/>
          <w:lang w:val="ru-RU"/>
          <w14:ligatures w14:val="none"/>
        </w:rPr>
        <w:t xml:space="preserve"> </w:t>
      </w:r>
      <w:proofErr w:type="spellStart"/>
      <w:r w:rsidRPr="00CD247F">
        <w:rPr>
          <w:rFonts w:asciiTheme="majorBidi" w:eastAsia="Calibri" w:hAnsiTheme="majorBidi" w:cstheme="majorBidi"/>
          <w:kern w:val="0"/>
          <w:sz w:val="28"/>
          <w:szCs w:val="28"/>
          <w:lang w:val="ru-RU"/>
          <w14:ligatures w14:val="none"/>
        </w:rPr>
        <w:t>визначали</w:t>
      </w:r>
      <w:proofErr w:type="spellEnd"/>
      <w:r w:rsidRPr="00CD247F">
        <w:rPr>
          <w:rFonts w:asciiTheme="majorBidi" w:eastAsia="Calibri" w:hAnsiTheme="majorBidi" w:cstheme="majorBidi"/>
          <w:kern w:val="0"/>
          <w:sz w:val="28"/>
          <w:szCs w:val="28"/>
          <w:lang w:val="ru-RU"/>
          <w14:ligatures w14:val="none"/>
        </w:rPr>
        <w:t xml:space="preserve"> за формулою: </w:t>
      </w:r>
    </w:p>
    <w:p w14:paraId="2CCB9DA2" w14:textId="77777777" w:rsidR="00D914E0" w:rsidRPr="00CD247F" w:rsidRDefault="00D914E0" w:rsidP="00D914E0">
      <w:pPr>
        <w:tabs>
          <w:tab w:val="right" w:leader="dot" w:pos="9350"/>
        </w:tabs>
        <w:spacing w:after="0" w:line="360" w:lineRule="auto"/>
        <w:ind w:firstLine="709"/>
        <w:contextualSpacing/>
        <w:jc w:val="both"/>
        <w:rPr>
          <w:rFonts w:asciiTheme="majorBidi" w:eastAsia="Calibri" w:hAnsiTheme="majorBidi" w:cstheme="majorBidi"/>
          <w:kern w:val="0"/>
          <w:sz w:val="28"/>
          <w:szCs w:val="28"/>
          <w:lang w:val="ru-RU"/>
          <w14:ligatures w14:val="none"/>
        </w:rPr>
      </w:pPr>
    </w:p>
    <w:p w14:paraId="3766A386" w14:textId="468A960A" w:rsidR="00CD247F" w:rsidRDefault="00D914E0" w:rsidP="00D914E0">
      <w:pPr>
        <w:tabs>
          <w:tab w:val="left" w:pos="8647"/>
          <w:tab w:val="left" w:pos="8789"/>
          <w:tab w:val="right" w:leader="dot" w:pos="9350"/>
        </w:tabs>
        <w:spacing w:after="0" w:line="360" w:lineRule="auto"/>
        <w:contextualSpacing/>
        <w:jc w:val="both"/>
        <w:rPr>
          <w:rFonts w:asciiTheme="majorBidi" w:eastAsia="Calibri" w:hAnsiTheme="majorBidi" w:cstheme="majorBidi"/>
          <w:kern w:val="0"/>
          <w:sz w:val="28"/>
          <w:szCs w:val="28"/>
          <w14:ligatures w14:val="none"/>
        </w:rPr>
      </w:pPr>
      <w:r>
        <w:rPr>
          <w:rFonts w:asciiTheme="majorBidi" w:eastAsia="Calibri" w:hAnsiTheme="majorBidi" w:cstheme="majorBidi"/>
          <w:kern w:val="0"/>
          <w:sz w:val="28"/>
          <w:szCs w:val="28"/>
          <w14:ligatures w14:val="none"/>
        </w:rPr>
        <w:t xml:space="preserve">           </w:t>
      </w:r>
      <m:oMath>
        <m:sSub>
          <m:sSubPr>
            <m:ctrlPr>
              <w:rPr>
                <w:rFonts w:ascii="Cambria Math" w:eastAsia="Calibri" w:hAnsi="Cambria Math" w:cstheme="majorBidi"/>
                <w:i/>
                <w:kern w:val="0"/>
                <w:sz w:val="28"/>
                <w:szCs w:val="28"/>
                <w:lang w:val="en-US"/>
                <w14:ligatures w14:val="none"/>
              </w:rPr>
            </m:ctrlPr>
          </m:sSubPr>
          <m:e>
            <m:r>
              <w:rPr>
                <w:rFonts w:ascii="Cambria Math" w:eastAsia="Calibri" w:hAnsi="Cambria Math" w:cstheme="majorBidi"/>
                <w:kern w:val="0"/>
                <w:sz w:val="28"/>
                <w:szCs w:val="28"/>
                <w:lang w:val="en-US"/>
                <w14:ligatures w14:val="none"/>
              </w:rPr>
              <m:t>K</m:t>
            </m:r>
          </m:e>
          <m:sub>
            <m:r>
              <w:rPr>
                <w:rFonts w:ascii="Cambria Math" w:eastAsia="Calibri" w:hAnsi="Cambria Math" w:cstheme="majorBidi"/>
                <w:kern w:val="0"/>
                <w:sz w:val="28"/>
                <w:szCs w:val="28"/>
                <w:lang w:val="en-US"/>
                <w14:ligatures w14:val="none"/>
              </w:rPr>
              <m:t>m</m:t>
            </m:r>
          </m:sub>
        </m:sSub>
        <m:r>
          <w:rPr>
            <w:rFonts w:ascii="Cambria Math" w:eastAsia="Calibri" w:hAnsi="Cambria Math" w:cstheme="majorBidi"/>
            <w:kern w:val="0"/>
            <w:sz w:val="28"/>
            <w:szCs w:val="28"/>
            <w:lang w:val="ru-RU"/>
            <w14:ligatures w14:val="none"/>
          </w:rPr>
          <m:t>=</m:t>
        </m:r>
        <m:f>
          <m:fPr>
            <m:ctrlPr>
              <w:rPr>
                <w:rFonts w:ascii="Cambria Math" w:eastAsia="Calibri" w:hAnsi="Cambria Math" w:cstheme="majorBidi"/>
                <w:i/>
                <w:kern w:val="0"/>
                <w:sz w:val="28"/>
                <w:szCs w:val="28"/>
                <w:lang w:val="ru-RU"/>
                <w14:ligatures w14:val="none"/>
              </w:rPr>
            </m:ctrlPr>
          </m:fPr>
          <m:num>
            <m:r>
              <w:rPr>
                <w:rFonts w:ascii="Cambria Math" w:eastAsia="Calibri" w:hAnsi="Cambria Math" w:cstheme="majorBidi"/>
                <w:kern w:val="0"/>
                <w:sz w:val="28"/>
                <w:szCs w:val="28"/>
                <w:lang w:val="ru-RU"/>
                <w14:ligatures w14:val="none"/>
              </w:rPr>
              <m:t>(Mn-Mk)</m:t>
            </m:r>
          </m:num>
          <m:den>
            <m:r>
              <w:rPr>
                <w:rFonts w:ascii="Cambria Math" w:eastAsia="Calibri" w:hAnsi="Cambria Math" w:cstheme="majorBidi"/>
                <w:kern w:val="0"/>
                <w:sz w:val="28"/>
                <w:szCs w:val="28"/>
                <w:lang w:val="ru-RU"/>
                <w14:ligatures w14:val="none"/>
              </w:rPr>
              <m:t>S⋅τ</m:t>
            </m:r>
          </m:den>
        </m:f>
      </m:oMath>
      <w:r w:rsidR="00CD247F" w:rsidRPr="00CD247F">
        <w:rPr>
          <w:rFonts w:asciiTheme="majorBidi" w:eastAsia="Calibri" w:hAnsiTheme="majorBidi" w:cstheme="majorBidi"/>
          <w:kern w:val="0"/>
          <w:sz w:val="28"/>
          <w:szCs w:val="28"/>
          <w:lang w:val="ru-RU"/>
          <w14:ligatures w14:val="none"/>
        </w:rPr>
        <w:t>, г/(м</w:t>
      </w:r>
      <w:r w:rsidR="00CD247F" w:rsidRPr="00CD247F">
        <w:rPr>
          <w:rFonts w:asciiTheme="majorBidi" w:eastAsia="Calibri" w:hAnsiTheme="majorBidi" w:cstheme="majorBidi"/>
          <w:kern w:val="0"/>
          <w:sz w:val="28"/>
          <w:szCs w:val="28"/>
          <w:vertAlign w:val="superscript"/>
          <w:lang w:val="ru-RU"/>
          <w14:ligatures w14:val="none"/>
        </w:rPr>
        <w:t>2</w:t>
      </w:r>
      <w:r w:rsidR="00CD247F" w:rsidRPr="00CD247F">
        <w:rPr>
          <w:rFonts w:asciiTheme="majorBidi" w:eastAsia="Calibri" w:hAnsiTheme="majorBidi" w:cstheme="majorBidi"/>
          <w:kern w:val="0"/>
          <w:sz w:val="28"/>
          <w:szCs w:val="28"/>
          <w:lang w:val="ru-RU"/>
          <w14:ligatures w14:val="none"/>
        </w:rPr>
        <w:t>∙</w:t>
      </w:r>
      <w:proofErr w:type="gramStart"/>
      <w:r w:rsidR="00CD247F" w:rsidRPr="00CD247F">
        <w:rPr>
          <w:rFonts w:asciiTheme="majorBidi" w:eastAsia="Calibri" w:hAnsiTheme="majorBidi" w:cstheme="majorBidi"/>
          <w:kern w:val="0"/>
          <w:sz w:val="28"/>
          <w:szCs w:val="28"/>
          <w:lang w:val="ru-RU"/>
          <w14:ligatures w14:val="none"/>
        </w:rPr>
        <w:t>год)</w:t>
      </w:r>
      <w:r w:rsidR="00CD247F" w:rsidRPr="00CD247F">
        <w:rPr>
          <w:rFonts w:asciiTheme="majorBidi" w:eastAsia="Calibri" w:hAnsiTheme="majorBidi" w:cstheme="majorBidi"/>
          <w:kern w:val="0"/>
          <w:sz w:val="28"/>
          <w:szCs w:val="28"/>
          <w14:ligatures w14:val="none"/>
        </w:rPr>
        <w:t xml:space="preserve">   </w:t>
      </w:r>
      <w:proofErr w:type="gramEnd"/>
      <w:r w:rsidR="00CD247F" w:rsidRPr="00CD247F">
        <w:rPr>
          <w:rFonts w:asciiTheme="majorBidi" w:eastAsia="Calibri" w:hAnsiTheme="majorBidi" w:cstheme="majorBidi"/>
          <w:kern w:val="0"/>
          <w:sz w:val="28"/>
          <w:szCs w:val="28"/>
          <w14:ligatures w14:val="none"/>
        </w:rPr>
        <w:t xml:space="preserve">                                  </w:t>
      </w:r>
      <w:r>
        <w:rPr>
          <w:rFonts w:asciiTheme="majorBidi" w:eastAsia="Calibri" w:hAnsiTheme="majorBidi" w:cstheme="majorBidi"/>
          <w:kern w:val="0"/>
          <w:sz w:val="28"/>
          <w:szCs w:val="28"/>
          <w14:ligatures w14:val="none"/>
        </w:rPr>
        <w:t xml:space="preserve">                                     </w:t>
      </w:r>
      <w:r w:rsidR="00CD247F" w:rsidRPr="00CD247F">
        <w:rPr>
          <w:rFonts w:asciiTheme="majorBidi" w:eastAsia="Calibri" w:hAnsiTheme="majorBidi" w:cstheme="majorBidi"/>
          <w:kern w:val="0"/>
          <w:sz w:val="28"/>
          <w:szCs w:val="28"/>
          <w14:ligatures w14:val="none"/>
        </w:rPr>
        <w:t xml:space="preserve"> (</w:t>
      </w:r>
      <w:r>
        <w:rPr>
          <w:rFonts w:asciiTheme="majorBidi" w:eastAsia="Calibri" w:hAnsiTheme="majorBidi" w:cstheme="majorBidi"/>
          <w:kern w:val="0"/>
          <w:sz w:val="28"/>
          <w:szCs w:val="28"/>
          <w14:ligatures w14:val="none"/>
        </w:rPr>
        <w:t>2.</w:t>
      </w:r>
      <w:r w:rsidR="00CD247F" w:rsidRPr="00CD247F">
        <w:rPr>
          <w:rFonts w:asciiTheme="majorBidi" w:eastAsia="Calibri" w:hAnsiTheme="majorBidi" w:cstheme="majorBidi"/>
          <w:kern w:val="0"/>
          <w:sz w:val="28"/>
          <w:szCs w:val="28"/>
          <w14:ligatures w14:val="none"/>
        </w:rPr>
        <w:t>1)</w:t>
      </w:r>
    </w:p>
    <w:p w14:paraId="1900A172" w14:textId="77777777" w:rsidR="00D914E0" w:rsidRPr="00CD247F" w:rsidRDefault="00D914E0" w:rsidP="00D914E0">
      <w:pPr>
        <w:tabs>
          <w:tab w:val="left" w:pos="8647"/>
          <w:tab w:val="left" w:pos="8789"/>
          <w:tab w:val="right" w:leader="dot" w:pos="9350"/>
        </w:tabs>
        <w:spacing w:after="0" w:line="360" w:lineRule="auto"/>
        <w:contextualSpacing/>
        <w:jc w:val="both"/>
        <w:rPr>
          <w:rFonts w:asciiTheme="majorBidi" w:eastAsia="Calibri" w:hAnsiTheme="majorBidi" w:cstheme="majorBidi"/>
          <w:kern w:val="0"/>
          <w:sz w:val="28"/>
          <w:szCs w:val="28"/>
          <w14:ligatures w14:val="none"/>
        </w:rPr>
      </w:pPr>
    </w:p>
    <w:p w14:paraId="779C20F2" w14:textId="77777777" w:rsidR="00CD247F" w:rsidRPr="00CD247F" w:rsidRDefault="00CD247F" w:rsidP="00CD247F">
      <w:pPr>
        <w:tabs>
          <w:tab w:val="right" w:leader="dot" w:pos="9350"/>
        </w:tabs>
        <w:spacing w:after="0" w:line="360" w:lineRule="auto"/>
        <w:ind w:firstLine="709"/>
        <w:contextualSpacing/>
        <w:jc w:val="both"/>
        <w:rPr>
          <w:rFonts w:asciiTheme="majorBidi" w:eastAsia="Calibri" w:hAnsiTheme="majorBidi" w:cstheme="majorBidi"/>
          <w:kern w:val="0"/>
          <w:sz w:val="28"/>
          <w:szCs w:val="28"/>
          <w:lang w:val="ru-RU"/>
          <w14:ligatures w14:val="none"/>
        </w:rPr>
      </w:pPr>
      <w:r w:rsidRPr="00CD247F">
        <w:rPr>
          <w:rFonts w:asciiTheme="majorBidi" w:eastAsia="Calibri" w:hAnsiTheme="majorBidi" w:cstheme="majorBidi"/>
          <w:kern w:val="0"/>
          <w:sz w:val="28"/>
          <w:szCs w:val="28"/>
          <w:lang w:val="ru-RU"/>
          <w14:ligatures w14:val="none"/>
        </w:rPr>
        <w:t>де М</w:t>
      </w:r>
      <w:r w:rsidRPr="00CD247F">
        <w:rPr>
          <w:rFonts w:asciiTheme="majorBidi" w:eastAsia="Calibri" w:hAnsiTheme="majorBidi" w:cstheme="majorBidi"/>
          <w:kern w:val="0"/>
          <w:sz w:val="28"/>
          <w:szCs w:val="28"/>
          <w:vertAlign w:val="subscript"/>
          <w:lang w:val="en-US"/>
          <w14:ligatures w14:val="none"/>
        </w:rPr>
        <w:t>n</w:t>
      </w:r>
      <w:r w:rsidRPr="00CD247F">
        <w:rPr>
          <w:rFonts w:asciiTheme="majorBidi" w:eastAsia="Calibri" w:hAnsiTheme="majorBidi" w:cstheme="majorBidi"/>
          <w:kern w:val="0"/>
          <w:sz w:val="28"/>
          <w:szCs w:val="28"/>
          <w:lang w:val="ru-RU"/>
          <w14:ligatures w14:val="none"/>
        </w:rPr>
        <w:t xml:space="preserve"> – </w:t>
      </w:r>
      <w:r w:rsidRPr="00CD247F">
        <w:rPr>
          <w:rFonts w:asciiTheme="majorBidi" w:eastAsia="Calibri" w:hAnsiTheme="majorBidi" w:cstheme="majorBidi"/>
          <w:kern w:val="0"/>
          <w:sz w:val="28"/>
          <w:szCs w:val="28"/>
          <w14:ligatures w14:val="none"/>
        </w:rPr>
        <w:t>початкова маса зразка</w:t>
      </w:r>
      <w:r w:rsidRPr="00CD247F">
        <w:rPr>
          <w:rFonts w:asciiTheme="majorBidi" w:eastAsia="Calibri" w:hAnsiTheme="majorBidi" w:cstheme="majorBidi"/>
          <w:kern w:val="0"/>
          <w:sz w:val="28"/>
          <w:szCs w:val="28"/>
          <w:lang w:val="ru-RU"/>
          <w14:ligatures w14:val="none"/>
        </w:rPr>
        <w:t>, г;</w:t>
      </w:r>
    </w:p>
    <w:p w14:paraId="3BA8D8E1" w14:textId="77777777" w:rsidR="00CD247F" w:rsidRPr="00CD247F" w:rsidRDefault="00CD247F" w:rsidP="00CD247F">
      <w:pPr>
        <w:tabs>
          <w:tab w:val="right" w:leader="dot" w:pos="9350"/>
        </w:tabs>
        <w:spacing w:after="0" w:line="360" w:lineRule="auto"/>
        <w:ind w:firstLine="709"/>
        <w:contextualSpacing/>
        <w:jc w:val="both"/>
        <w:rPr>
          <w:rFonts w:asciiTheme="majorBidi" w:eastAsia="Calibri" w:hAnsiTheme="majorBidi" w:cstheme="majorBidi"/>
          <w:kern w:val="0"/>
          <w:sz w:val="28"/>
          <w:szCs w:val="28"/>
          <w:lang w:val="ru-RU"/>
          <w14:ligatures w14:val="none"/>
        </w:rPr>
      </w:pPr>
      <w:r w:rsidRPr="00CD247F">
        <w:rPr>
          <w:rFonts w:asciiTheme="majorBidi" w:eastAsia="Calibri" w:hAnsiTheme="majorBidi" w:cstheme="majorBidi"/>
          <w:kern w:val="0"/>
          <w:sz w:val="28"/>
          <w:szCs w:val="28"/>
          <w:lang w:val="en-US"/>
          <w14:ligatures w14:val="none"/>
        </w:rPr>
        <w:t>M</w:t>
      </w:r>
      <w:r w:rsidRPr="00CD247F">
        <w:rPr>
          <w:rFonts w:asciiTheme="majorBidi" w:eastAsia="Calibri" w:hAnsiTheme="majorBidi" w:cstheme="majorBidi"/>
          <w:kern w:val="0"/>
          <w:sz w:val="28"/>
          <w:szCs w:val="28"/>
          <w:vertAlign w:val="subscript"/>
          <w:lang w:val="en-US"/>
          <w14:ligatures w14:val="none"/>
        </w:rPr>
        <w:t>k</w:t>
      </w:r>
      <w:r w:rsidRPr="00CD247F">
        <w:rPr>
          <w:rFonts w:asciiTheme="majorBidi" w:eastAsia="Calibri" w:hAnsiTheme="majorBidi" w:cstheme="majorBidi"/>
          <w:kern w:val="0"/>
          <w:sz w:val="28"/>
          <w:szCs w:val="28"/>
          <w:lang w:val="ru-RU"/>
          <w14:ligatures w14:val="none"/>
        </w:rPr>
        <w:t xml:space="preserve"> – </w:t>
      </w:r>
      <w:r w:rsidRPr="00CD247F">
        <w:rPr>
          <w:rFonts w:asciiTheme="majorBidi" w:eastAsia="Calibri" w:hAnsiTheme="majorBidi" w:cstheme="majorBidi"/>
          <w:kern w:val="0"/>
          <w:sz w:val="28"/>
          <w:szCs w:val="28"/>
          <w14:ligatures w14:val="none"/>
        </w:rPr>
        <w:t>маса зразка після дослідження</w:t>
      </w:r>
      <w:r w:rsidRPr="00CD247F">
        <w:rPr>
          <w:rFonts w:asciiTheme="majorBidi" w:eastAsia="Calibri" w:hAnsiTheme="majorBidi" w:cstheme="majorBidi"/>
          <w:kern w:val="0"/>
          <w:sz w:val="28"/>
          <w:szCs w:val="28"/>
          <w:lang w:val="ru-RU"/>
          <w14:ligatures w14:val="none"/>
        </w:rPr>
        <w:t>, г;</w:t>
      </w:r>
    </w:p>
    <w:p w14:paraId="5794F80B" w14:textId="77777777" w:rsidR="00CD247F" w:rsidRPr="00CD247F" w:rsidRDefault="00CD247F" w:rsidP="00CD247F">
      <w:pPr>
        <w:tabs>
          <w:tab w:val="right" w:leader="dot" w:pos="9350"/>
        </w:tabs>
        <w:spacing w:after="0" w:line="360" w:lineRule="auto"/>
        <w:ind w:firstLine="709"/>
        <w:contextualSpacing/>
        <w:jc w:val="both"/>
        <w:rPr>
          <w:rFonts w:asciiTheme="majorBidi" w:eastAsia="Calibri" w:hAnsiTheme="majorBidi" w:cstheme="majorBidi"/>
          <w:kern w:val="0"/>
          <w:sz w:val="28"/>
          <w:szCs w:val="28"/>
          <w:lang w:val="ru-RU"/>
          <w14:ligatures w14:val="none"/>
        </w:rPr>
      </w:pPr>
      <w:r w:rsidRPr="00CD247F">
        <w:rPr>
          <w:rFonts w:asciiTheme="majorBidi" w:eastAsia="Calibri" w:hAnsiTheme="majorBidi" w:cstheme="majorBidi"/>
          <w:kern w:val="0"/>
          <w:sz w:val="28"/>
          <w:szCs w:val="28"/>
          <w:lang w:val="en-US"/>
          <w14:ligatures w14:val="none"/>
        </w:rPr>
        <w:t>S</w:t>
      </w:r>
      <w:r w:rsidRPr="00CD247F">
        <w:rPr>
          <w:rFonts w:asciiTheme="majorBidi" w:eastAsia="Calibri" w:hAnsiTheme="majorBidi" w:cstheme="majorBidi"/>
          <w:kern w:val="0"/>
          <w:sz w:val="28"/>
          <w:szCs w:val="28"/>
          <w:lang w:val="ru-RU"/>
          <w14:ligatures w14:val="none"/>
        </w:rPr>
        <w:t xml:space="preserve"> – </w:t>
      </w:r>
      <w:r w:rsidRPr="00CD247F">
        <w:rPr>
          <w:rFonts w:asciiTheme="majorBidi" w:eastAsia="Calibri" w:hAnsiTheme="majorBidi" w:cstheme="majorBidi"/>
          <w:kern w:val="0"/>
          <w:sz w:val="28"/>
          <w:szCs w:val="28"/>
          <w14:ligatures w14:val="none"/>
        </w:rPr>
        <w:t>площа зразка</w:t>
      </w:r>
      <w:r w:rsidRPr="00CD247F">
        <w:rPr>
          <w:rFonts w:asciiTheme="majorBidi" w:eastAsia="Calibri" w:hAnsiTheme="majorBidi" w:cstheme="majorBidi"/>
          <w:kern w:val="0"/>
          <w:sz w:val="28"/>
          <w:szCs w:val="28"/>
          <w:lang w:val="ru-RU"/>
          <w14:ligatures w14:val="none"/>
        </w:rPr>
        <w:t>, м</w:t>
      </w:r>
      <w:r w:rsidRPr="00CD247F">
        <w:rPr>
          <w:rFonts w:asciiTheme="majorBidi" w:eastAsia="Calibri" w:hAnsiTheme="majorBidi" w:cstheme="majorBidi"/>
          <w:kern w:val="0"/>
          <w:sz w:val="28"/>
          <w:szCs w:val="28"/>
          <w:vertAlign w:val="superscript"/>
          <w:lang w:val="ru-RU"/>
          <w14:ligatures w14:val="none"/>
        </w:rPr>
        <w:t>2</w:t>
      </w:r>
      <w:r w:rsidRPr="00CD247F">
        <w:rPr>
          <w:rFonts w:asciiTheme="majorBidi" w:eastAsia="Calibri" w:hAnsiTheme="majorBidi" w:cstheme="majorBidi"/>
          <w:kern w:val="0"/>
          <w:sz w:val="28"/>
          <w:szCs w:val="28"/>
          <w:lang w:val="ru-RU"/>
          <w14:ligatures w14:val="none"/>
        </w:rPr>
        <w:t>;</w:t>
      </w:r>
    </w:p>
    <w:p w14:paraId="08FCA2B4" w14:textId="77777777" w:rsidR="00CD247F" w:rsidRPr="00CD247F" w:rsidRDefault="00CD247F" w:rsidP="00CD247F">
      <w:pPr>
        <w:tabs>
          <w:tab w:val="right" w:leader="dot" w:pos="9350"/>
        </w:tabs>
        <w:spacing w:after="0" w:line="360" w:lineRule="auto"/>
        <w:ind w:firstLine="709"/>
        <w:contextualSpacing/>
        <w:jc w:val="both"/>
        <w:rPr>
          <w:rFonts w:asciiTheme="majorBidi" w:eastAsia="Calibri" w:hAnsiTheme="majorBidi" w:cstheme="majorBidi"/>
          <w:kern w:val="0"/>
          <w:sz w:val="28"/>
          <w:szCs w:val="28"/>
          <w14:ligatures w14:val="none"/>
        </w:rPr>
      </w:pPr>
      <w:r w:rsidRPr="00CD247F">
        <w:rPr>
          <w:rFonts w:asciiTheme="majorBidi" w:eastAsia="Calibri" w:hAnsiTheme="majorBidi" w:cstheme="majorBidi"/>
          <w:kern w:val="0"/>
          <w:sz w:val="28"/>
          <w:szCs w:val="28"/>
          <w:lang w:val="en-US"/>
          <w14:ligatures w14:val="none"/>
        </w:rPr>
        <w:t>τ</w:t>
      </w:r>
      <w:r w:rsidRPr="00CD247F">
        <w:rPr>
          <w:rFonts w:asciiTheme="majorBidi" w:eastAsia="Calibri" w:hAnsiTheme="majorBidi" w:cstheme="majorBidi"/>
          <w:kern w:val="0"/>
          <w:sz w:val="28"/>
          <w:szCs w:val="28"/>
          <w:lang w:val="ru-RU"/>
          <w14:ligatures w14:val="none"/>
        </w:rPr>
        <w:t xml:space="preserve"> – </w:t>
      </w:r>
      <w:r w:rsidRPr="00CD247F">
        <w:rPr>
          <w:rFonts w:asciiTheme="majorBidi" w:eastAsia="Calibri" w:hAnsiTheme="majorBidi" w:cstheme="majorBidi"/>
          <w:kern w:val="0"/>
          <w:sz w:val="28"/>
          <w:szCs w:val="28"/>
          <w14:ligatures w14:val="none"/>
        </w:rPr>
        <w:t>тривалість досліджень</w:t>
      </w:r>
      <w:r w:rsidRPr="00CD247F">
        <w:rPr>
          <w:rFonts w:asciiTheme="majorBidi" w:eastAsia="Calibri" w:hAnsiTheme="majorBidi" w:cstheme="majorBidi"/>
          <w:kern w:val="0"/>
          <w:sz w:val="28"/>
          <w:szCs w:val="28"/>
          <w:lang w:val="ru-RU"/>
          <w14:ligatures w14:val="none"/>
        </w:rPr>
        <w:t>, год</w:t>
      </w:r>
      <w:r w:rsidRPr="00CD247F">
        <w:rPr>
          <w:rFonts w:asciiTheme="majorBidi" w:eastAsia="Calibri" w:hAnsiTheme="majorBidi" w:cstheme="majorBidi"/>
          <w:kern w:val="0"/>
          <w:sz w:val="28"/>
          <w:szCs w:val="28"/>
          <w14:ligatures w14:val="none"/>
        </w:rPr>
        <w:t>.</w:t>
      </w:r>
    </w:p>
    <w:p w14:paraId="5EFA8BA9" w14:textId="77777777" w:rsidR="00CD247F" w:rsidRPr="00CD247F" w:rsidRDefault="00CD247F" w:rsidP="00CD247F">
      <w:pPr>
        <w:tabs>
          <w:tab w:val="right" w:leader="dot" w:pos="9350"/>
        </w:tabs>
        <w:spacing w:after="0" w:line="360" w:lineRule="auto"/>
        <w:ind w:firstLine="709"/>
        <w:contextualSpacing/>
        <w:jc w:val="both"/>
        <w:rPr>
          <w:rFonts w:asciiTheme="majorBidi" w:eastAsia="Calibri" w:hAnsiTheme="majorBidi" w:cstheme="majorBidi"/>
          <w:kern w:val="0"/>
          <w:sz w:val="28"/>
          <w:szCs w:val="28"/>
          <w:lang w:val="ru-RU"/>
          <w14:ligatures w14:val="none"/>
        </w:rPr>
      </w:pPr>
      <w:proofErr w:type="spellStart"/>
      <w:r w:rsidRPr="00CD247F">
        <w:rPr>
          <w:rFonts w:asciiTheme="majorBidi" w:eastAsia="Calibri" w:hAnsiTheme="majorBidi" w:cstheme="majorBidi"/>
          <w:b/>
          <w:bCs/>
          <w:kern w:val="0"/>
          <w:sz w:val="28"/>
          <w:szCs w:val="28"/>
          <w:lang w:val="ru-RU"/>
          <w14:ligatures w14:val="none"/>
        </w:rPr>
        <w:t>Глибинний</w:t>
      </w:r>
      <w:proofErr w:type="spellEnd"/>
      <w:r w:rsidRPr="00CD247F">
        <w:rPr>
          <w:rFonts w:asciiTheme="majorBidi" w:eastAsia="Calibri" w:hAnsiTheme="majorBidi" w:cstheme="majorBidi"/>
          <w:b/>
          <w:bCs/>
          <w:kern w:val="0"/>
          <w:sz w:val="28"/>
          <w:szCs w:val="28"/>
          <w:lang w:val="ru-RU"/>
          <w14:ligatures w14:val="none"/>
        </w:rPr>
        <w:t xml:space="preserve"> </w:t>
      </w:r>
      <w:proofErr w:type="spellStart"/>
      <w:r w:rsidRPr="00CD247F">
        <w:rPr>
          <w:rFonts w:asciiTheme="majorBidi" w:eastAsia="Calibri" w:hAnsiTheme="majorBidi" w:cstheme="majorBidi"/>
          <w:b/>
          <w:bCs/>
          <w:kern w:val="0"/>
          <w:sz w:val="28"/>
          <w:szCs w:val="28"/>
          <w:lang w:val="ru-RU"/>
          <w14:ligatures w14:val="none"/>
        </w:rPr>
        <w:t>показник</w:t>
      </w:r>
      <w:proofErr w:type="spellEnd"/>
      <w:r w:rsidRPr="00CD247F">
        <w:rPr>
          <w:rFonts w:asciiTheme="majorBidi" w:eastAsia="Calibri" w:hAnsiTheme="majorBidi" w:cstheme="majorBidi"/>
          <w:b/>
          <w:bCs/>
          <w:kern w:val="0"/>
          <w:sz w:val="28"/>
          <w:szCs w:val="28"/>
          <w:lang w:val="ru-RU"/>
          <w14:ligatures w14:val="none"/>
        </w:rPr>
        <w:t xml:space="preserve"> </w:t>
      </w:r>
      <w:proofErr w:type="spellStart"/>
      <w:r w:rsidRPr="00CD247F">
        <w:rPr>
          <w:rFonts w:asciiTheme="majorBidi" w:eastAsia="Calibri" w:hAnsiTheme="majorBidi" w:cstheme="majorBidi"/>
          <w:b/>
          <w:bCs/>
          <w:kern w:val="0"/>
          <w:sz w:val="28"/>
          <w:szCs w:val="28"/>
          <w:lang w:val="ru-RU"/>
          <w14:ligatures w14:val="none"/>
        </w:rPr>
        <w:t>корозій</w:t>
      </w:r>
      <w:proofErr w:type="spellEnd"/>
      <w:r w:rsidRPr="00CD247F">
        <w:rPr>
          <w:rFonts w:asciiTheme="majorBidi" w:eastAsia="Calibri" w:hAnsiTheme="majorBidi" w:cstheme="majorBidi"/>
          <w:kern w:val="0"/>
          <w:sz w:val="28"/>
          <w:szCs w:val="28"/>
          <w:lang w:val="ru-RU"/>
          <w14:ligatures w14:val="none"/>
        </w:rPr>
        <w:t xml:space="preserve"> </w:t>
      </w:r>
      <w:proofErr w:type="spellStart"/>
      <w:r w:rsidRPr="00CD247F">
        <w:rPr>
          <w:rFonts w:asciiTheme="majorBidi" w:eastAsia="Calibri" w:hAnsiTheme="majorBidi" w:cstheme="majorBidi"/>
          <w:kern w:val="0"/>
          <w:sz w:val="28"/>
          <w:szCs w:val="28"/>
          <w:lang w:val="ru-RU"/>
          <w14:ligatures w14:val="none"/>
        </w:rPr>
        <w:t>визначали</w:t>
      </w:r>
      <w:proofErr w:type="spellEnd"/>
      <w:r w:rsidRPr="00CD247F">
        <w:rPr>
          <w:rFonts w:asciiTheme="majorBidi" w:eastAsia="Calibri" w:hAnsiTheme="majorBidi" w:cstheme="majorBidi"/>
          <w:kern w:val="0"/>
          <w:sz w:val="28"/>
          <w:szCs w:val="28"/>
          <w:lang w:val="ru-RU"/>
          <w14:ligatures w14:val="none"/>
        </w:rPr>
        <w:t xml:space="preserve"> за формулою:</w:t>
      </w:r>
    </w:p>
    <w:p w14:paraId="4CCCBC0B" w14:textId="77777777" w:rsidR="00CD247F" w:rsidRPr="00CD247F" w:rsidRDefault="00CD247F" w:rsidP="00CD247F">
      <w:pPr>
        <w:tabs>
          <w:tab w:val="right" w:leader="dot" w:pos="9350"/>
        </w:tabs>
        <w:spacing w:after="0" w:line="360" w:lineRule="auto"/>
        <w:ind w:firstLine="709"/>
        <w:contextualSpacing/>
        <w:jc w:val="both"/>
        <w:rPr>
          <w:rFonts w:asciiTheme="majorBidi" w:eastAsia="Calibri" w:hAnsiTheme="majorBidi" w:cstheme="majorBidi"/>
          <w:kern w:val="0"/>
          <w:sz w:val="28"/>
          <w:szCs w:val="28"/>
          <w14:ligatures w14:val="none"/>
        </w:rPr>
      </w:pPr>
    </w:p>
    <w:p w14:paraId="6556D02E" w14:textId="290A5126" w:rsidR="00CD247F" w:rsidRPr="00CD247F" w:rsidRDefault="00000000" w:rsidP="00CD247F">
      <w:pPr>
        <w:tabs>
          <w:tab w:val="right" w:leader="dot" w:pos="9350"/>
        </w:tabs>
        <w:spacing w:after="0" w:line="360" w:lineRule="auto"/>
        <w:ind w:firstLine="709"/>
        <w:contextualSpacing/>
        <w:jc w:val="both"/>
        <w:rPr>
          <w:rFonts w:asciiTheme="majorBidi" w:eastAsia="Calibri" w:hAnsiTheme="majorBidi" w:cstheme="majorBidi"/>
          <w:kern w:val="0"/>
          <w:sz w:val="28"/>
          <w:szCs w:val="28"/>
          <w:lang w:val="ru-RU"/>
          <w14:ligatures w14:val="none"/>
        </w:rPr>
      </w:pPr>
      <m:oMath>
        <m:sSub>
          <m:sSubPr>
            <m:ctrlPr>
              <w:rPr>
                <w:rFonts w:ascii="Cambria Math" w:eastAsia="Calibri" w:hAnsi="Cambria Math" w:cstheme="majorBidi"/>
                <w:i/>
                <w:kern w:val="0"/>
                <w:sz w:val="28"/>
                <w:szCs w:val="28"/>
                <w:lang w:val="ru-RU"/>
                <w14:ligatures w14:val="none"/>
              </w:rPr>
            </m:ctrlPr>
          </m:sSubPr>
          <m:e>
            <m:r>
              <w:rPr>
                <w:rFonts w:ascii="Cambria Math" w:eastAsia="Calibri" w:hAnsi="Cambria Math" w:cstheme="majorBidi"/>
                <w:kern w:val="0"/>
                <w:sz w:val="28"/>
                <w:szCs w:val="28"/>
                <w:lang w:val="ru-RU"/>
                <w14:ligatures w14:val="none"/>
              </w:rPr>
              <m:t>K</m:t>
            </m:r>
          </m:e>
          <m:sub>
            <m:r>
              <w:rPr>
                <w:rFonts w:ascii="Cambria Math" w:eastAsia="Calibri" w:hAnsi="Cambria Math" w:cstheme="majorBidi"/>
                <w:kern w:val="0"/>
                <w:sz w:val="28"/>
                <w:szCs w:val="28"/>
                <w:lang w:val="ru-RU"/>
                <w14:ligatures w14:val="none"/>
              </w:rPr>
              <m:t>г</m:t>
            </m:r>
          </m:sub>
        </m:sSub>
        <m:r>
          <w:rPr>
            <w:rFonts w:ascii="Cambria Math" w:eastAsia="Calibri" w:hAnsi="Cambria Math" w:cstheme="majorBidi"/>
            <w:kern w:val="0"/>
            <w:sz w:val="28"/>
            <w:szCs w:val="28"/>
            <w:lang w:val="ru-RU"/>
            <w14:ligatures w14:val="none"/>
          </w:rPr>
          <m:t>=</m:t>
        </m:r>
        <m:f>
          <m:fPr>
            <m:ctrlPr>
              <w:rPr>
                <w:rFonts w:ascii="Cambria Math" w:eastAsia="Calibri" w:hAnsi="Cambria Math" w:cstheme="majorBidi"/>
                <w:i/>
                <w:kern w:val="0"/>
                <w:sz w:val="28"/>
                <w:szCs w:val="28"/>
                <w:lang w:val="ru-RU"/>
                <w14:ligatures w14:val="none"/>
              </w:rPr>
            </m:ctrlPr>
          </m:fPr>
          <m:num>
            <m:r>
              <w:rPr>
                <w:rFonts w:ascii="Cambria Math" w:eastAsia="Calibri" w:hAnsi="Cambria Math" w:cstheme="majorBidi"/>
                <w:kern w:val="0"/>
                <w:sz w:val="28"/>
                <w:szCs w:val="28"/>
                <w:lang w:val="ru-RU"/>
                <w14:ligatures w14:val="none"/>
              </w:rPr>
              <m:t>8,76∙</m:t>
            </m:r>
            <m:sSub>
              <m:sSubPr>
                <m:ctrlPr>
                  <w:rPr>
                    <w:rFonts w:ascii="Cambria Math" w:eastAsia="Calibri" w:hAnsi="Cambria Math" w:cstheme="majorBidi"/>
                    <w:i/>
                    <w:kern w:val="0"/>
                    <w:sz w:val="28"/>
                    <w:szCs w:val="28"/>
                    <w:lang w:val="ru-RU"/>
                    <w14:ligatures w14:val="none"/>
                  </w:rPr>
                </m:ctrlPr>
              </m:sSubPr>
              <m:e>
                <m:r>
                  <w:rPr>
                    <w:rFonts w:ascii="Cambria Math" w:eastAsia="Calibri" w:hAnsi="Cambria Math" w:cstheme="majorBidi"/>
                    <w:kern w:val="0"/>
                    <w:sz w:val="28"/>
                    <w:szCs w:val="28"/>
                    <w:lang w:val="ru-RU"/>
                    <w14:ligatures w14:val="none"/>
                  </w:rPr>
                  <m:t>К</m:t>
                </m:r>
              </m:e>
              <m:sub>
                <m:r>
                  <w:rPr>
                    <w:rFonts w:ascii="Cambria Math" w:eastAsia="Calibri" w:hAnsi="Cambria Math" w:cstheme="majorBidi"/>
                    <w:kern w:val="0"/>
                    <w:sz w:val="28"/>
                    <w:szCs w:val="28"/>
                    <w:lang w:val="en-US"/>
                    <w14:ligatures w14:val="none"/>
                  </w:rPr>
                  <m:t>m</m:t>
                </m:r>
              </m:sub>
            </m:sSub>
          </m:num>
          <m:den>
            <m:sSub>
              <m:sSubPr>
                <m:ctrlPr>
                  <w:rPr>
                    <w:rFonts w:ascii="Cambria Math" w:eastAsia="Calibri" w:hAnsi="Cambria Math" w:cstheme="majorBidi"/>
                    <w:i/>
                    <w:kern w:val="0"/>
                    <w:sz w:val="28"/>
                    <w:szCs w:val="28"/>
                    <w:lang w:val="ru-RU"/>
                    <w14:ligatures w14:val="none"/>
                  </w:rPr>
                </m:ctrlPr>
              </m:sSubPr>
              <m:e>
                <m:r>
                  <w:rPr>
                    <w:rFonts w:ascii="Cambria Math" w:eastAsia="Calibri" w:hAnsi="Cambria Math" w:cstheme="majorBidi"/>
                    <w:kern w:val="0"/>
                    <w:sz w:val="28"/>
                    <w:szCs w:val="28"/>
                    <w:lang w:val="ru-RU"/>
                    <w14:ligatures w14:val="none"/>
                  </w:rPr>
                  <m:t>ρ</m:t>
                </m:r>
              </m:e>
              <m:sub>
                <m:r>
                  <w:rPr>
                    <w:rFonts w:ascii="Cambria Math" w:eastAsia="Calibri" w:hAnsi="Cambria Math" w:cstheme="majorBidi"/>
                    <w:kern w:val="0"/>
                    <w:sz w:val="28"/>
                    <w:szCs w:val="28"/>
                    <w:lang w:val="ru-RU"/>
                    <w14:ligatures w14:val="none"/>
                  </w:rPr>
                  <m:t>ме</m:t>
                </m:r>
              </m:sub>
            </m:sSub>
          </m:den>
        </m:f>
      </m:oMath>
      <w:r w:rsidR="00CD247F" w:rsidRPr="00CD247F">
        <w:rPr>
          <w:rFonts w:asciiTheme="majorBidi" w:eastAsia="Calibri" w:hAnsiTheme="majorBidi" w:cstheme="majorBidi"/>
          <w:kern w:val="0"/>
          <w:sz w:val="28"/>
          <w:szCs w:val="28"/>
          <w:lang w:val="ru-RU"/>
          <w14:ligatures w14:val="none"/>
        </w:rPr>
        <w:t xml:space="preserve"> , мм/рік                                                                                                   </w:t>
      </w:r>
      <w:proofErr w:type="gramStart"/>
      <w:r w:rsidR="00CD247F" w:rsidRPr="00CD247F">
        <w:rPr>
          <w:rFonts w:asciiTheme="majorBidi" w:eastAsia="Calibri" w:hAnsiTheme="majorBidi" w:cstheme="majorBidi"/>
          <w:kern w:val="0"/>
          <w:sz w:val="28"/>
          <w:szCs w:val="28"/>
          <w:lang w:val="ru-RU"/>
          <w14:ligatures w14:val="none"/>
        </w:rPr>
        <w:t xml:space="preserve">   (</w:t>
      </w:r>
      <w:proofErr w:type="gramEnd"/>
      <w:r w:rsidR="00D914E0">
        <w:rPr>
          <w:rFonts w:asciiTheme="majorBidi" w:eastAsia="Calibri" w:hAnsiTheme="majorBidi" w:cstheme="majorBidi"/>
          <w:kern w:val="0"/>
          <w:sz w:val="28"/>
          <w:szCs w:val="28"/>
          <w:lang w:val="ru-RU"/>
          <w14:ligatures w14:val="none"/>
        </w:rPr>
        <w:t>2.</w:t>
      </w:r>
      <w:r w:rsidR="00CD247F" w:rsidRPr="00CD247F">
        <w:rPr>
          <w:rFonts w:asciiTheme="majorBidi" w:eastAsia="Calibri" w:hAnsiTheme="majorBidi" w:cstheme="majorBidi"/>
          <w:kern w:val="0"/>
          <w:sz w:val="28"/>
          <w:szCs w:val="28"/>
          <w:lang w:val="ru-RU"/>
          <w14:ligatures w14:val="none"/>
        </w:rPr>
        <w:t xml:space="preserve">2) </w:t>
      </w:r>
    </w:p>
    <w:p w14:paraId="4E7D5AEA" w14:textId="77777777" w:rsidR="00CD247F" w:rsidRPr="00CD247F" w:rsidRDefault="00CD247F" w:rsidP="00CD247F">
      <w:pPr>
        <w:tabs>
          <w:tab w:val="right" w:leader="dot" w:pos="9350"/>
        </w:tabs>
        <w:spacing w:after="0" w:line="360" w:lineRule="auto"/>
        <w:ind w:firstLine="709"/>
        <w:contextualSpacing/>
        <w:jc w:val="both"/>
        <w:rPr>
          <w:rFonts w:asciiTheme="majorBidi" w:eastAsia="Calibri" w:hAnsiTheme="majorBidi" w:cstheme="majorBidi"/>
          <w:kern w:val="0"/>
          <w:sz w:val="28"/>
          <w:szCs w:val="28"/>
          <w:lang w:val="ru-RU"/>
          <w14:ligatures w14:val="none"/>
        </w:rPr>
      </w:pPr>
    </w:p>
    <w:p w14:paraId="3A15938E" w14:textId="77777777" w:rsidR="00CD247F" w:rsidRPr="00CD247F" w:rsidRDefault="00CD247F" w:rsidP="00CD247F">
      <w:pPr>
        <w:tabs>
          <w:tab w:val="right" w:leader="dot" w:pos="9350"/>
        </w:tabs>
        <w:spacing w:after="0" w:line="360" w:lineRule="auto"/>
        <w:ind w:firstLine="709"/>
        <w:contextualSpacing/>
        <w:jc w:val="both"/>
        <w:rPr>
          <w:rFonts w:asciiTheme="majorBidi" w:eastAsia="Calibri" w:hAnsiTheme="majorBidi" w:cstheme="majorBidi"/>
          <w:kern w:val="0"/>
          <w:sz w:val="28"/>
          <w:szCs w:val="28"/>
          <w:lang w:val="ru-RU"/>
          <w14:ligatures w14:val="none"/>
        </w:rPr>
      </w:pPr>
      <w:r w:rsidRPr="00CD247F">
        <w:rPr>
          <w:rFonts w:asciiTheme="majorBidi" w:eastAsia="Calibri" w:hAnsiTheme="majorBidi" w:cstheme="majorBidi"/>
          <w:kern w:val="0"/>
          <w:sz w:val="28"/>
          <w:szCs w:val="28"/>
          <w:lang w:val="ru-RU"/>
          <w14:ligatures w14:val="none"/>
        </w:rPr>
        <w:t xml:space="preserve">де </w:t>
      </w:r>
      <w:proofErr w:type="spellStart"/>
      <w:r w:rsidRPr="00CD247F">
        <w:rPr>
          <w:rFonts w:asciiTheme="majorBidi" w:eastAsia="Calibri" w:hAnsiTheme="majorBidi" w:cstheme="majorBidi"/>
          <w:kern w:val="0"/>
          <w:sz w:val="28"/>
          <w:szCs w:val="28"/>
          <w:lang w:val="ru-RU"/>
          <w14:ligatures w14:val="none"/>
        </w:rPr>
        <w:t>показник</w:t>
      </w:r>
      <w:proofErr w:type="spellEnd"/>
      <w:r w:rsidRPr="00CD247F">
        <w:rPr>
          <w:rFonts w:asciiTheme="majorBidi" w:eastAsia="Calibri" w:hAnsiTheme="majorBidi" w:cstheme="majorBidi"/>
          <w:kern w:val="0"/>
          <w:sz w:val="28"/>
          <w:szCs w:val="28"/>
          <w:lang w:val="ru-RU"/>
          <w14:ligatures w14:val="none"/>
        </w:rPr>
        <w:t xml:space="preserve"> 8,76 </w:t>
      </w:r>
      <w:proofErr w:type="spellStart"/>
      <w:r w:rsidRPr="00CD247F">
        <w:rPr>
          <w:rFonts w:asciiTheme="majorBidi" w:eastAsia="Calibri" w:hAnsiTheme="majorBidi" w:cstheme="majorBidi"/>
          <w:kern w:val="0"/>
          <w:sz w:val="28"/>
          <w:szCs w:val="28"/>
          <w:lang w:val="ru-RU"/>
          <w14:ligatures w14:val="none"/>
        </w:rPr>
        <w:t>враховує</w:t>
      </w:r>
      <w:proofErr w:type="spellEnd"/>
      <w:r w:rsidRPr="00CD247F">
        <w:rPr>
          <w:rFonts w:asciiTheme="majorBidi" w:eastAsia="Calibri" w:hAnsiTheme="majorBidi" w:cstheme="majorBidi"/>
          <w:kern w:val="0"/>
          <w:sz w:val="28"/>
          <w:szCs w:val="28"/>
          <w:lang w:val="ru-RU"/>
          <w14:ligatures w14:val="none"/>
        </w:rPr>
        <w:t xml:space="preserve"> </w:t>
      </w:r>
      <w:proofErr w:type="spellStart"/>
      <w:r w:rsidRPr="00CD247F">
        <w:rPr>
          <w:rFonts w:asciiTheme="majorBidi" w:eastAsia="Calibri" w:hAnsiTheme="majorBidi" w:cstheme="majorBidi"/>
          <w:kern w:val="0"/>
          <w:sz w:val="28"/>
          <w:szCs w:val="28"/>
          <w:lang w:val="ru-RU"/>
          <w14:ligatures w14:val="none"/>
        </w:rPr>
        <w:t>кількість</w:t>
      </w:r>
      <w:proofErr w:type="spellEnd"/>
      <w:r w:rsidRPr="00CD247F">
        <w:rPr>
          <w:rFonts w:asciiTheme="majorBidi" w:eastAsia="Calibri" w:hAnsiTheme="majorBidi" w:cstheme="majorBidi"/>
          <w:kern w:val="0"/>
          <w:sz w:val="28"/>
          <w:szCs w:val="28"/>
          <w:lang w:val="ru-RU"/>
          <w14:ligatures w14:val="none"/>
        </w:rPr>
        <w:t xml:space="preserve"> годин на </w:t>
      </w:r>
      <w:proofErr w:type="spellStart"/>
      <w:r w:rsidRPr="00CD247F">
        <w:rPr>
          <w:rFonts w:asciiTheme="majorBidi" w:eastAsia="Calibri" w:hAnsiTheme="majorBidi" w:cstheme="majorBidi"/>
          <w:kern w:val="0"/>
          <w:sz w:val="28"/>
          <w:szCs w:val="28"/>
          <w:lang w:val="ru-RU"/>
          <w14:ligatures w14:val="none"/>
        </w:rPr>
        <w:t>рік</w:t>
      </w:r>
      <w:proofErr w:type="spellEnd"/>
      <w:r w:rsidRPr="00CD247F">
        <w:rPr>
          <w:rFonts w:asciiTheme="majorBidi" w:eastAsia="Calibri" w:hAnsiTheme="majorBidi" w:cstheme="majorBidi"/>
          <w:kern w:val="0"/>
          <w:sz w:val="28"/>
          <w:szCs w:val="28"/>
          <w:lang w:val="ru-RU"/>
          <w14:ligatures w14:val="none"/>
        </w:rPr>
        <w:t xml:space="preserve"> </w:t>
      </w:r>
      <w:proofErr w:type="spellStart"/>
      <w:r w:rsidRPr="00CD247F">
        <w:rPr>
          <w:rFonts w:asciiTheme="majorBidi" w:eastAsia="Calibri" w:hAnsiTheme="majorBidi" w:cstheme="majorBidi"/>
          <w:kern w:val="0"/>
          <w:sz w:val="28"/>
          <w:szCs w:val="28"/>
          <w:lang w:val="ru-RU"/>
          <w14:ligatures w14:val="none"/>
        </w:rPr>
        <w:t>поділену</w:t>
      </w:r>
      <w:proofErr w:type="spellEnd"/>
      <w:r w:rsidRPr="00CD247F">
        <w:rPr>
          <w:rFonts w:asciiTheme="majorBidi" w:eastAsia="Calibri" w:hAnsiTheme="majorBidi" w:cstheme="majorBidi"/>
          <w:kern w:val="0"/>
          <w:sz w:val="28"/>
          <w:szCs w:val="28"/>
          <w:lang w:val="ru-RU"/>
          <w14:ligatures w14:val="none"/>
        </w:rPr>
        <w:t xml:space="preserve"> на 1000; </w:t>
      </w:r>
    </w:p>
    <w:p w14:paraId="3E649DD0" w14:textId="483E50AE" w:rsidR="00CD247F" w:rsidRPr="00CD247F" w:rsidRDefault="00CD247F" w:rsidP="00D914E0">
      <w:pPr>
        <w:tabs>
          <w:tab w:val="right" w:leader="dot" w:pos="9350"/>
        </w:tabs>
        <w:spacing w:after="0" w:line="360" w:lineRule="auto"/>
        <w:ind w:firstLine="709"/>
        <w:contextualSpacing/>
        <w:jc w:val="both"/>
        <w:rPr>
          <w:rFonts w:asciiTheme="majorBidi" w:eastAsia="Calibri" w:hAnsiTheme="majorBidi" w:cstheme="majorBidi"/>
          <w:kern w:val="0"/>
          <w:sz w:val="28"/>
          <w:szCs w:val="28"/>
          <w:lang w:val="ru-RU"/>
          <w14:ligatures w14:val="none"/>
        </w:rPr>
      </w:pPr>
      <w:proofErr w:type="spellStart"/>
      <w:r w:rsidRPr="00CD247F">
        <w:rPr>
          <w:rFonts w:asciiTheme="majorBidi" w:eastAsia="Calibri" w:hAnsiTheme="majorBidi" w:cstheme="majorBidi"/>
          <w:kern w:val="0"/>
          <w:sz w:val="28"/>
          <w:szCs w:val="28"/>
          <w:lang w:val="ru-RU"/>
          <w14:ligatures w14:val="none"/>
        </w:rPr>
        <w:t>ρ</w:t>
      </w:r>
      <w:r w:rsidRPr="00CD247F">
        <w:rPr>
          <w:rFonts w:asciiTheme="majorBidi" w:eastAsia="Calibri" w:hAnsiTheme="majorBidi" w:cstheme="majorBidi"/>
          <w:kern w:val="0"/>
          <w:sz w:val="28"/>
          <w:szCs w:val="28"/>
          <w:vertAlign w:val="subscript"/>
          <w:lang w:val="ru-RU"/>
          <w14:ligatures w14:val="none"/>
        </w:rPr>
        <w:t>Ме</w:t>
      </w:r>
      <w:proofErr w:type="spellEnd"/>
      <w:r w:rsidRPr="00CD247F">
        <w:rPr>
          <w:rFonts w:asciiTheme="majorBidi" w:eastAsia="Calibri" w:hAnsiTheme="majorBidi" w:cstheme="majorBidi"/>
          <w:kern w:val="0"/>
          <w:sz w:val="28"/>
          <w:szCs w:val="28"/>
          <w:lang w:val="ru-RU"/>
          <w14:ligatures w14:val="none"/>
        </w:rPr>
        <w:t xml:space="preserve"> – </w:t>
      </w:r>
      <w:proofErr w:type="spellStart"/>
      <w:r w:rsidRPr="00CD247F">
        <w:rPr>
          <w:rFonts w:asciiTheme="majorBidi" w:eastAsia="Calibri" w:hAnsiTheme="majorBidi" w:cstheme="majorBidi"/>
          <w:kern w:val="0"/>
          <w:sz w:val="28"/>
          <w:szCs w:val="28"/>
          <w:lang w:val="ru-RU"/>
          <w14:ligatures w14:val="none"/>
        </w:rPr>
        <w:t>густина</w:t>
      </w:r>
      <w:proofErr w:type="spellEnd"/>
      <w:r w:rsidRPr="00CD247F">
        <w:rPr>
          <w:rFonts w:asciiTheme="majorBidi" w:eastAsia="Calibri" w:hAnsiTheme="majorBidi" w:cstheme="majorBidi"/>
          <w:kern w:val="0"/>
          <w:sz w:val="28"/>
          <w:szCs w:val="28"/>
          <w:lang w:val="ru-RU"/>
          <w14:ligatures w14:val="none"/>
        </w:rPr>
        <w:t xml:space="preserve"> </w:t>
      </w:r>
      <w:proofErr w:type="spellStart"/>
      <w:r w:rsidRPr="00CD247F">
        <w:rPr>
          <w:rFonts w:asciiTheme="majorBidi" w:eastAsia="Calibri" w:hAnsiTheme="majorBidi" w:cstheme="majorBidi"/>
          <w:kern w:val="0"/>
          <w:sz w:val="28"/>
          <w:szCs w:val="28"/>
          <w:lang w:val="ru-RU"/>
          <w14:ligatures w14:val="none"/>
        </w:rPr>
        <w:t>металу</w:t>
      </w:r>
      <w:proofErr w:type="spellEnd"/>
      <w:r w:rsidRPr="00CD247F">
        <w:rPr>
          <w:rFonts w:asciiTheme="majorBidi" w:eastAsia="Calibri" w:hAnsiTheme="majorBidi" w:cstheme="majorBidi"/>
          <w:kern w:val="0"/>
          <w:sz w:val="28"/>
          <w:szCs w:val="28"/>
          <w:lang w:val="ru-RU"/>
          <w14:ligatures w14:val="none"/>
        </w:rPr>
        <w:t>, г/см</w:t>
      </w:r>
      <w:r w:rsidRPr="00CD247F">
        <w:rPr>
          <w:rFonts w:asciiTheme="majorBidi" w:eastAsia="Calibri" w:hAnsiTheme="majorBidi" w:cstheme="majorBidi"/>
          <w:kern w:val="0"/>
          <w:sz w:val="28"/>
          <w:szCs w:val="28"/>
          <w:vertAlign w:val="superscript"/>
          <w:lang w:val="ru-RU"/>
          <w14:ligatures w14:val="none"/>
        </w:rPr>
        <w:t>3</w:t>
      </w:r>
      <w:r w:rsidRPr="00CD247F">
        <w:rPr>
          <w:rFonts w:asciiTheme="majorBidi" w:eastAsia="Calibri" w:hAnsiTheme="majorBidi" w:cstheme="majorBidi"/>
          <w:kern w:val="0"/>
          <w:sz w:val="28"/>
          <w:szCs w:val="28"/>
          <w:lang w:val="ru-RU"/>
          <w14:ligatures w14:val="none"/>
        </w:rPr>
        <w:t xml:space="preserve"> </w:t>
      </w:r>
      <w:proofErr w:type="gramStart"/>
      <w:r w:rsidRPr="00CD247F">
        <w:rPr>
          <w:rFonts w:asciiTheme="majorBidi" w:eastAsia="Calibri" w:hAnsiTheme="majorBidi" w:cstheme="majorBidi"/>
          <w:kern w:val="0"/>
          <w:sz w:val="28"/>
          <w:szCs w:val="28"/>
          <w:lang w:val="ru-RU"/>
          <w14:ligatures w14:val="none"/>
        </w:rPr>
        <w:t xml:space="preserve">( </w:t>
      </w:r>
      <w:proofErr w:type="spellStart"/>
      <w:r w:rsidRPr="00CD247F">
        <w:rPr>
          <w:rFonts w:asciiTheme="majorBidi" w:eastAsia="Calibri" w:hAnsiTheme="majorBidi" w:cstheme="majorBidi"/>
          <w:kern w:val="0"/>
          <w:sz w:val="28"/>
          <w:szCs w:val="28"/>
          <w:lang w:val="ru-RU"/>
          <w14:ligatures w14:val="none"/>
        </w:rPr>
        <w:t>ρ</w:t>
      </w:r>
      <w:proofErr w:type="gramEnd"/>
      <w:r w:rsidRPr="00CD247F">
        <w:rPr>
          <w:rFonts w:asciiTheme="majorBidi" w:eastAsia="Calibri" w:hAnsiTheme="majorBidi" w:cstheme="majorBidi"/>
          <w:kern w:val="0"/>
          <w:sz w:val="28"/>
          <w:szCs w:val="28"/>
          <w:vertAlign w:val="subscript"/>
          <w:lang w:val="ru-RU"/>
          <w14:ligatures w14:val="none"/>
        </w:rPr>
        <w:t>Fe</w:t>
      </w:r>
      <w:proofErr w:type="spellEnd"/>
      <w:r w:rsidRPr="00CD247F">
        <w:rPr>
          <w:rFonts w:asciiTheme="majorBidi" w:eastAsia="Calibri" w:hAnsiTheme="majorBidi" w:cstheme="majorBidi"/>
          <w:kern w:val="0"/>
          <w:sz w:val="28"/>
          <w:szCs w:val="28"/>
          <w:lang w:val="ru-RU"/>
          <w14:ligatures w14:val="none"/>
        </w:rPr>
        <w:t>=7,85 г/см</w:t>
      </w:r>
      <w:r w:rsidRPr="00CD247F">
        <w:rPr>
          <w:rFonts w:asciiTheme="majorBidi" w:eastAsia="Calibri" w:hAnsiTheme="majorBidi" w:cstheme="majorBidi"/>
          <w:kern w:val="0"/>
          <w:sz w:val="28"/>
          <w:szCs w:val="28"/>
          <w:vertAlign w:val="superscript"/>
          <w:lang w:val="ru-RU"/>
          <w14:ligatures w14:val="none"/>
        </w:rPr>
        <w:t>3</w:t>
      </w:r>
      <w:r w:rsidRPr="00CD247F">
        <w:rPr>
          <w:rFonts w:asciiTheme="majorBidi" w:eastAsia="Calibri" w:hAnsiTheme="majorBidi" w:cstheme="majorBidi"/>
          <w:kern w:val="0"/>
          <w:sz w:val="28"/>
          <w:szCs w:val="28"/>
          <w:lang w:val="ru-RU"/>
          <w14:ligatures w14:val="none"/>
        </w:rPr>
        <w:t>).</w:t>
      </w:r>
    </w:p>
    <w:p w14:paraId="3506FAB2" w14:textId="77777777" w:rsidR="00CD247F" w:rsidRPr="00CD247F" w:rsidRDefault="00CD247F" w:rsidP="00CD247F">
      <w:pPr>
        <w:tabs>
          <w:tab w:val="right" w:leader="dot" w:pos="9350"/>
        </w:tabs>
        <w:spacing w:after="0" w:line="360" w:lineRule="auto"/>
        <w:ind w:firstLine="709"/>
        <w:jc w:val="both"/>
        <w:rPr>
          <w:rFonts w:asciiTheme="majorBidi" w:eastAsia="Calibri" w:hAnsiTheme="majorBidi" w:cstheme="majorBidi"/>
          <w:kern w:val="0"/>
          <w:sz w:val="28"/>
          <w:szCs w:val="28"/>
          <w14:ligatures w14:val="none"/>
        </w:rPr>
      </w:pPr>
      <w:r w:rsidRPr="00CD247F">
        <w:rPr>
          <w:rFonts w:asciiTheme="majorBidi" w:eastAsia="Calibri" w:hAnsiTheme="majorBidi" w:cstheme="majorBidi"/>
          <w:b/>
          <w:bCs/>
          <w:kern w:val="0"/>
          <w:sz w:val="28"/>
          <w:szCs w:val="28"/>
          <w14:ligatures w14:val="none"/>
        </w:rPr>
        <w:t>Коефіцієнт зниження швидкості (</w:t>
      </w:r>
      <w:r w:rsidRPr="00CD247F">
        <w:rPr>
          <w:rFonts w:asciiTheme="majorBidi" w:eastAsia="Calibri" w:hAnsiTheme="majorBidi" w:cstheme="majorBidi"/>
          <w:b/>
          <w:bCs/>
          <w:kern w:val="0"/>
          <w:sz w:val="28"/>
          <w:szCs w:val="28"/>
          <w:lang w:val="en-US"/>
          <w14:ligatures w14:val="none"/>
        </w:rPr>
        <w:t>j</w:t>
      </w:r>
      <w:r w:rsidRPr="00CD247F">
        <w:rPr>
          <w:rFonts w:asciiTheme="majorBidi" w:eastAsia="Calibri" w:hAnsiTheme="majorBidi" w:cstheme="majorBidi"/>
          <w:b/>
          <w:bCs/>
          <w:kern w:val="0"/>
          <w:sz w:val="28"/>
          <w:szCs w:val="28"/>
          <w:lang w:val="ru-RU"/>
          <w14:ligatures w14:val="none"/>
        </w:rPr>
        <w:t>)</w:t>
      </w:r>
      <w:r w:rsidRPr="00CD247F">
        <w:rPr>
          <w:rFonts w:asciiTheme="majorBidi" w:eastAsia="Calibri" w:hAnsiTheme="majorBidi" w:cstheme="majorBidi"/>
          <w:kern w:val="0"/>
          <w:sz w:val="28"/>
          <w:szCs w:val="28"/>
          <w14:ligatures w14:val="none"/>
        </w:rPr>
        <w:t xml:space="preserve"> розраховується за формулою: </w:t>
      </w:r>
    </w:p>
    <w:p w14:paraId="67CC591A" w14:textId="77777777" w:rsidR="00CD247F" w:rsidRPr="00CD247F" w:rsidRDefault="00CD247F" w:rsidP="00CD247F">
      <w:pPr>
        <w:tabs>
          <w:tab w:val="right" w:leader="dot" w:pos="9350"/>
        </w:tabs>
        <w:spacing w:after="0" w:line="360" w:lineRule="auto"/>
        <w:ind w:firstLine="709"/>
        <w:jc w:val="both"/>
        <w:rPr>
          <w:rFonts w:asciiTheme="majorBidi" w:eastAsia="Calibri" w:hAnsiTheme="majorBidi" w:cstheme="majorBidi"/>
          <w:kern w:val="0"/>
          <w:sz w:val="28"/>
          <w:szCs w:val="28"/>
          <w:lang w:val="ru-RU"/>
          <w14:ligatures w14:val="none"/>
        </w:rPr>
      </w:pPr>
    </w:p>
    <w:p w14:paraId="25831D81" w14:textId="2EA0FD83" w:rsidR="00CD247F" w:rsidRPr="001600E9" w:rsidRDefault="00D914E0" w:rsidP="00CD247F">
      <w:pPr>
        <w:tabs>
          <w:tab w:val="right" w:leader="dot" w:pos="9350"/>
        </w:tabs>
        <w:spacing w:after="0" w:line="360" w:lineRule="auto"/>
        <w:ind w:firstLine="709"/>
        <w:contextualSpacing/>
        <w:jc w:val="center"/>
        <w:rPr>
          <w:rFonts w:asciiTheme="majorBidi" w:eastAsia="Times New Roman" w:hAnsiTheme="majorBidi" w:cstheme="majorBidi"/>
          <w:kern w:val="0"/>
          <w:sz w:val="28"/>
          <w:szCs w:val="28"/>
          <w14:ligatures w14:val="none"/>
        </w:rPr>
      </w:pPr>
      <w:r>
        <w:rPr>
          <w:rFonts w:asciiTheme="majorBidi" w:eastAsia="Calibri" w:hAnsiTheme="majorBidi" w:cstheme="majorBidi"/>
          <w:kern w:val="0"/>
          <w:sz w:val="28"/>
          <w:szCs w:val="28"/>
          <w14:ligatures w14:val="none"/>
        </w:rPr>
        <w:t xml:space="preserve"> </w:t>
      </w:r>
      <w:r w:rsidR="00CD247F" w:rsidRPr="00CD247F">
        <w:rPr>
          <w:rFonts w:asciiTheme="majorBidi" w:eastAsia="Calibri" w:hAnsiTheme="majorBidi" w:cstheme="majorBidi"/>
          <w:kern w:val="0"/>
          <w:sz w:val="28"/>
          <w:szCs w:val="28"/>
          <w:lang w:val="en-US"/>
          <w14:ligatures w14:val="none"/>
        </w:rPr>
        <w:t>j</w:t>
      </w:r>
      <w:r w:rsidR="00CD247F" w:rsidRPr="001600E9">
        <w:rPr>
          <w:rFonts w:asciiTheme="majorBidi" w:eastAsia="Calibri" w:hAnsiTheme="majorBidi" w:cstheme="majorBidi"/>
          <w:kern w:val="0"/>
          <w:sz w:val="28"/>
          <w:szCs w:val="28"/>
          <w14:ligatures w14:val="none"/>
        </w:rPr>
        <w:t xml:space="preserve"> =</w:t>
      </w:r>
      <m:oMath>
        <m:r>
          <m:rPr>
            <m:sty m:val="p"/>
          </m:rPr>
          <w:rPr>
            <w:rFonts w:ascii="Cambria Math" w:eastAsia="Calibri" w:hAnsi="Cambria Math" w:cstheme="majorBidi"/>
            <w:kern w:val="0"/>
            <w:sz w:val="28"/>
            <w:szCs w:val="28"/>
            <w14:ligatures w14:val="none"/>
          </w:rPr>
          <m:t xml:space="preserve"> </m:t>
        </m:r>
        <m:f>
          <m:fPr>
            <m:ctrlPr>
              <w:rPr>
                <w:rFonts w:ascii="Cambria Math" w:eastAsia="Calibri" w:hAnsi="Cambria Math" w:cstheme="majorBidi"/>
                <w:kern w:val="0"/>
                <w:sz w:val="28"/>
                <w:szCs w:val="28"/>
                <w:lang w:val="en-US"/>
                <w14:ligatures w14:val="none"/>
              </w:rPr>
            </m:ctrlPr>
          </m:fPr>
          <m:num>
            <m:r>
              <w:rPr>
                <w:rFonts w:ascii="Cambria Math" w:eastAsia="Calibri" w:hAnsi="Cambria Math" w:cstheme="majorBidi"/>
                <w:kern w:val="0"/>
                <w:sz w:val="28"/>
                <w:szCs w:val="28"/>
                <w:lang w:val="en-US"/>
                <w14:ligatures w14:val="none"/>
              </w:rPr>
              <m:t>W</m:t>
            </m:r>
            <m:r>
              <w:rPr>
                <w:rFonts w:ascii="Cambria Math" w:eastAsia="Calibri" w:hAnsi="Cambria Math" w:cstheme="majorBidi"/>
                <w:kern w:val="0"/>
                <w:sz w:val="28"/>
                <w:szCs w:val="28"/>
                <w14:ligatures w14:val="none"/>
              </w:rPr>
              <m:t>х</m:t>
            </m:r>
          </m:num>
          <m:den>
            <m:r>
              <w:rPr>
                <w:rFonts w:ascii="Cambria Math" w:eastAsia="Calibri" w:hAnsi="Cambria Math" w:cstheme="majorBidi"/>
                <w:kern w:val="0"/>
                <w:sz w:val="28"/>
                <w:szCs w:val="28"/>
                <w:lang w:val="en-US"/>
                <w14:ligatures w14:val="none"/>
              </w:rPr>
              <m:t>W</m:t>
            </m:r>
            <m:r>
              <w:rPr>
                <w:rFonts w:ascii="Cambria Math" w:eastAsia="Calibri" w:hAnsi="Cambria Math" w:cstheme="majorBidi"/>
                <w:kern w:val="0"/>
                <w:sz w:val="28"/>
                <w:szCs w:val="28"/>
                <w14:ligatures w14:val="none"/>
              </w:rPr>
              <m:t xml:space="preserve"> і</m:t>
            </m:r>
          </m:den>
        </m:f>
      </m:oMath>
      <w:r w:rsidR="00CD247F" w:rsidRPr="001600E9">
        <w:rPr>
          <w:rFonts w:asciiTheme="majorBidi" w:eastAsia="Times New Roman" w:hAnsiTheme="majorBidi" w:cstheme="majorBidi"/>
          <w:kern w:val="0"/>
          <w:sz w:val="28"/>
          <w:szCs w:val="28"/>
          <w14:ligatures w14:val="none"/>
        </w:rPr>
        <w:t xml:space="preserve"> ,                                                                                                        </w:t>
      </w:r>
      <w:proofErr w:type="gramStart"/>
      <w:r w:rsidR="00CD247F" w:rsidRPr="001600E9">
        <w:rPr>
          <w:rFonts w:asciiTheme="majorBidi" w:eastAsia="Times New Roman" w:hAnsiTheme="majorBidi" w:cstheme="majorBidi"/>
          <w:kern w:val="0"/>
          <w:sz w:val="28"/>
          <w:szCs w:val="28"/>
          <w14:ligatures w14:val="none"/>
        </w:rPr>
        <w:t xml:space="preserve">   (</w:t>
      </w:r>
      <w:proofErr w:type="gramEnd"/>
      <w:r w:rsidRPr="001600E9">
        <w:rPr>
          <w:rFonts w:asciiTheme="majorBidi" w:eastAsia="Times New Roman" w:hAnsiTheme="majorBidi" w:cstheme="majorBidi"/>
          <w:kern w:val="0"/>
          <w:sz w:val="28"/>
          <w:szCs w:val="28"/>
          <w14:ligatures w14:val="none"/>
        </w:rPr>
        <w:t>2.</w:t>
      </w:r>
      <w:r w:rsidR="00CD247F" w:rsidRPr="001600E9">
        <w:rPr>
          <w:rFonts w:asciiTheme="majorBidi" w:eastAsia="Times New Roman" w:hAnsiTheme="majorBidi" w:cstheme="majorBidi"/>
          <w:kern w:val="0"/>
          <w:sz w:val="28"/>
          <w:szCs w:val="28"/>
          <w14:ligatures w14:val="none"/>
        </w:rPr>
        <w:t>3)</w:t>
      </w:r>
    </w:p>
    <w:p w14:paraId="320F9649" w14:textId="77777777" w:rsidR="00CD247F" w:rsidRPr="001600E9" w:rsidRDefault="00CD247F" w:rsidP="00CD247F">
      <w:pPr>
        <w:tabs>
          <w:tab w:val="right" w:leader="dot" w:pos="9350"/>
        </w:tabs>
        <w:spacing w:after="0" w:line="360" w:lineRule="auto"/>
        <w:ind w:firstLine="709"/>
        <w:contextualSpacing/>
        <w:jc w:val="center"/>
        <w:rPr>
          <w:rFonts w:asciiTheme="majorBidi" w:eastAsia="Times New Roman" w:hAnsiTheme="majorBidi" w:cstheme="majorBidi"/>
          <w:kern w:val="0"/>
          <w:sz w:val="28"/>
          <w:szCs w:val="28"/>
          <w14:ligatures w14:val="none"/>
        </w:rPr>
      </w:pPr>
    </w:p>
    <w:p w14:paraId="1B053FBF" w14:textId="63638AAD" w:rsidR="00CD247F" w:rsidRPr="00CD247F" w:rsidRDefault="00D914E0" w:rsidP="00D914E0">
      <w:pPr>
        <w:tabs>
          <w:tab w:val="right" w:leader="dot" w:pos="9350"/>
        </w:tabs>
        <w:spacing w:after="0" w:line="360" w:lineRule="auto"/>
        <w:contextualSpacing/>
        <w:jc w:val="both"/>
        <w:rPr>
          <w:rFonts w:asciiTheme="majorBidi" w:eastAsia="Calibri" w:hAnsiTheme="majorBidi" w:cstheme="majorBidi"/>
          <w:kern w:val="0"/>
          <w:sz w:val="28"/>
          <w:szCs w:val="28"/>
          <w14:ligatures w14:val="none"/>
        </w:rPr>
      </w:pPr>
      <w:r>
        <w:rPr>
          <w:rFonts w:asciiTheme="majorBidi" w:eastAsia="Calibri" w:hAnsiTheme="majorBidi" w:cstheme="majorBidi"/>
          <w:kern w:val="0"/>
          <w:sz w:val="28"/>
          <w:szCs w:val="28"/>
          <w14:ligatures w14:val="none"/>
        </w:rPr>
        <w:t xml:space="preserve">         </w:t>
      </w:r>
      <w:r w:rsidR="00CD247F" w:rsidRPr="00CD247F">
        <w:rPr>
          <w:rFonts w:asciiTheme="majorBidi" w:eastAsia="Calibri" w:hAnsiTheme="majorBidi" w:cstheme="majorBidi"/>
          <w:kern w:val="0"/>
          <w:sz w:val="28"/>
          <w:szCs w:val="28"/>
          <w14:ligatures w14:val="none"/>
        </w:rPr>
        <w:t xml:space="preserve"> де </w:t>
      </w:r>
      <w:r w:rsidR="00CD247F" w:rsidRPr="00CD247F">
        <w:rPr>
          <w:rFonts w:asciiTheme="majorBidi" w:eastAsia="Calibri" w:hAnsiTheme="majorBidi" w:cstheme="majorBidi"/>
          <w:kern w:val="0"/>
          <w:sz w:val="28"/>
          <w:szCs w:val="28"/>
          <w:lang w:val="en-US"/>
          <w14:ligatures w14:val="none"/>
        </w:rPr>
        <w:t>W</w:t>
      </w:r>
      <w:r w:rsidR="00CD247F" w:rsidRPr="00CD247F">
        <w:rPr>
          <w:rFonts w:asciiTheme="majorBidi" w:eastAsia="Calibri" w:hAnsiTheme="majorBidi" w:cstheme="majorBidi"/>
          <w:kern w:val="0"/>
          <w:sz w:val="28"/>
          <w:szCs w:val="28"/>
          <w:vertAlign w:val="subscript"/>
          <w:lang w:val="en-US"/>
          <w14:ligatures w14:val="none"/>
        </w:rPr>
        <w:t>i</w:t>
      </w:r>
      <w:r w:rsidR="00CD247F" w:rsidRPr="00CD247F">
        <w:rPr>
          <w:rFonts w:asciiTheme="majorBidi" w:eastAsia="Calibri" w:hAnsiTheme="majorBidi" w:cstheme="majorBidi"/>
          <w:kern w:val="0"/>
          <w:sz w:val="28"/>
          <w:szCs w:val="28"/>
          <w14:ligatures w14:val="none"/>
        </w:rPr>
        <w:t xml:space="preserve"> - швидкість корозії з інгібітором, </w:t>
      </w:r>
    </w:p>
    <w:p w14:paraId="336B31F8" w14:textId="77777777" w:rsidR="00CD247F" w:rsidRPr="00CD247F" w:rsidRDefault="00CD247F" w:rsidP="00CD247F">
      <w:pPr>
        <w:tabs>
          <w:tab w:val="right" w:leader="dot" w:pos="9350"/>
        </w:tabs>
        <w:spacing w:after="0" w:line="360" w:lineRule="auto"/>
        <w:ind w:firstLine="709"/>
        <w:contextualSpacing/>
        <w:jc w:val="both"/>
        <w:rPr>
          <w:rFonts w:asciiTheme="majorBidi" w:eastAsia="Calibri" w:hAnsiTheme="majorBidi" w:cstheme="majorBidi"/>
          <w:kern w:val="0"/>
          <w:sz w:val="28"/>
          <w:szCs w:val="28"/>
          <w14:ligatures w14:val="none"/>
        </w:rPr>
      </w:pPr>
      <w:proofErr w:type="spellStart"/>
      <w:r w:rsidRPr="00CD247F">
        <w:rPr>
          <w:rFonts w:asciiTheme="majorBidi" w:eastAsia="Calibri" w:hAnsiTheme="majorBidi" w:cstheme="majorBidi"/>
          <w:kern w:val="0"/>
          <w:sz w:val="28"/>
          <w:szCs w:val="28"/>
          <w:lang w:val="en-US"/>
          <w14:ligatures w14:val="none"/>
        </w:rPr>
        <w:t>W</w:t>
      </w:r>
      <w:r w:rsidRPr="00CD247F">
        <w:rPr>
          <w:rFonts w:asciiTheme="majorBidi" w:eastAsia="Calibri" w:hAnsiTheme="majorBidi" w:cstheme="majorBidi"/>
          <w:kern w:val="0"/>
          <w:sz w:val="28"/>
          <w:szCs w:val="28"/>
          <w:vertAlign w:val="subscript"/>
          <w:lang w:val="en-US"/>
          <w14:ligatures w14:val="none"/>
        </w:rPr>
        <w:t>x</w:t>
      </w:r>
      <w:proofErr w:type="spellEnd"/>
      <w:r w:rsidRPr="00CD247F">
        <w:rPr>
          <w:rFonts w:asciiTheme="majorBidi" w:eastAsia="Calibri" w:hAnsiTheme="majorBidi" w:cstheme="majorBidi"/>
          <w:kern w:val="0"/>
          <w:sz w:val="28"/>
          <w:szCs w:val="28"/>
          <w:lang w:val="ru-RU"/>
          <w14:ligatures w14:val="none"/>
        </w:rPr>
        <w:t xml:space="preserve"> - </w:t>
      </w:r>
      <w:r w:rsidRPr="00CD247F">
        <w:rPr>
          <w:rFonts w:asciiTheme="majorBidi" w:eastAsia="Calibri" w:hAnsiTheme="majorBidi" w:cstheme="majorBidi"/>
          <w:kern w:val="0"/>
          <w:sz w:val="28"/>
          <w:szCs w:val="28"/>
          <w14:ligatures w14:val="none"/>
        </w:rPr>
        <w:t xml:space="preserve">швидкість корозії в холостій пробі. </w:t>
      </w:r>
    </w:p>
    <w:p w14:paraId="3268B7AF" w14:textId="77777777" w:rsidR="00CD247F" w:rsidRPr="00CD247F" w:rsidRDefault="00CD247F" w:rsidP="00CD247F">
      <w:pPr>
        <w:tabs>
          <w:tab w:val="right" w:leader="dot" w:pos="9350"/>
        </w:tabs>
        <w:spacing w:after="0" w:line="360" w:lineRule="auto"/>
        <w:ind w:firstLine="709"/>
        <w:jc w:val="both"/>
        <w:rPr>
          <w:rFonts w:asciiTheme="majorBidi" w:eastAsia="Calibri" w:hAnsiTheme="majorBidi" w:cstheme="majorBidi"/>
          <w:kern w:val="0"/>
          <w:sz w:val="28"/>
          <w:szCs w:val="28"/>
          <w14:ligatures w14:val="none"/>
        </w:rPr>
      </w:pPr>
      <w:r w:rsidRPr="00CD247F">
        <w:rPr>
          <w:rFonts w:asciiTheme="majorBidi" w:eastAsia="Calibri" w:hAnsiTheme="majorBidi" w:cstheme="majorBidi"/>
          <w:b/>
          <w:bCs/>
          <w:kern w:val="0"/>
          <w:sz w:val="28"/>
          <w:szCs w:val="28"/>
          <w14:ligatures w14:val="none"/>
        </w:rPr>
        <w:t>Ступінь захисту від корозії</w:t>
      </w:r>
      <w:r w:rsidRPr="00CD247F">
        <w:rPr>
          <w:rFonts w:asciiTheme="majorBidi" w:eastAsia="Calibri" w:hAnsiTheme="majorBidi" w:cstheme="majorBidi"/>
          <w:kern w:val="0"/>
          <w:sz w:val="28"/>
          <w:szCs w:val="28"/>
          <w14:ligatures w14:val="none"/>
        </w:rPr>
        <w:t xml:space="preserve"> (</w:t>
      </w:r>
      <w:r w:rsidRPr="00CD247F">
        <w:rPr>
          <w:rFonts w:asciiTheme="majorBidi" w:eastAsia="Calibri" w:hAnsiTheme="majorBidi" w:cstheme="majorBidi"/>
          <w:kern w:val="0"/>
          <w:sz w:val="28"/>
          <w:szCs w:val="28"/>
          <w:lang w:val="ru-RU"/>
          <w14:ligatures w14:val="none"/>
        </w:rPr>
        <w:t>Z</w:t>
      </w:r>
      <w:r w:rsidRPr="00CD247F">
        <w:rPr>
          <w:rFonts w:asciiTheme="majorBidi" w:eastAsia="Calibri" w:hAnsiTheme="majorBidi" w:cstheme="majorBidi"/>
          <w:kern w:val="0"/>
          <w:sz w:val="28"/>
          <w:szCs w:val="28"/>
          <w14:ligatures w14:val="none"/>
        </w:rPr>
        <w:t>) розраховували, виходячи із коефіцієнту зниження швидкості корозії, за формулою:</w:t>
      </w:r>
    </w:p>
    <w:p w14:paraId="765B7E13" w14:textId="46C908AB" w:rsidR="00CD247F" w:rsidRPr="00CD247F" w:rsidRDefault="00CD247F" w:rsidP="00CD247F">
      <w:pPr>
        <w:tabs>
          <w:tab w:val="left" w:pos="8789"/>
          <w:tab w:val="right" w:leader="dot" w:pos="9350"/>
        </w:tabs>
        <w:spacing w:after="0" w:line="360" w:lineRule="auto"/>
        <w:ind w:firstLine="709"/>
        <w:contextualSpacing/>
        <w:jc w:val="center"/>
        <w:rPr>
          <w:rFonts w:asciiTheme="majorBidi" w:eastAsia="Calibri" w:hAnsiTheme="majorBidi" w:cstheme="majorBidi"/>
          <w:kern w:val="0"/>
          <w:sz w:val="28"/>
          <w:szCs w:val="28"/>
          <w14:ligatures w14:val="none"/>
        </w:rPr>
      </w:pPr>
      <w:r w:rsidRPr="00CD247F">
        <w:rPr>
          <w:rFonts w:asciiTheme="majorBidi" w:eastAsia="Calibri" w:hAnsiTheme="majorBidi" w:cstheme="majorBidi"/>
          <w:kern w:val="0"/>
          <w:position w:val="-30"/>
          <w:sz w:val="28"/>
          <w:szCs w:val="28"/>
          <w:lang w:val="en-US"/>
          <w14:ligatures w14:val="none"/>
        </w:rPr>
        <w:object w:dxaOrig="1820" w:dyaOrig="720" w14:anchorId="7664EE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9.4pt;height:31.2pt" o:ole="" fillcolor="window">
            <v:imagedata r:id="rId13" o:title=""/>
          </v:shape>
          <o:OLEObject Type="Embed" ProgID="Equation.3" ShapeID="_x0000_i1025" DrawAspect="Content" ObjectID="_1766393652" r:id="rId14"/>
        </w:object>
      </w:r>
      <w:r w:rsidRPr="00CD247F">
        <w:rPr>
          <w:rFonts w:asciiTheme="majorBidi" w:eastAsia="Calibri" w:hAnsiTheme="majorBidi" w:cstheme="majorBidi"/>
          <w:kern w:val="0"/>
          <w:sz w:val="28"/>
          <w:szCs w:val="28"/>
          <w14:ligatures w14:val="none"/>
        </w:rPr>
        <w:t>;                                                                                             (</w:t>
      </w:r>
      <w:r w:rsidR="008D3946">
        <w:rPr>
          <w:rFonts w:asciiTheme="majorBidi" w:eastAsia="Calibri" w:hAnsiTheme="majorBidi" w:cstheme="majorBidi"/>
          <w:kern w:val="0"/>
          <w:sz w:val="28"/>
          <w:szCs w:val="28"/>
          <w14:ligatures w14:val="none"/>
        </w:rPr>
        <w:t>2.</w:t>
      </w:r>
      <w:r w:rsidRPr="00CD247F">
        <w:rPr>
          <w:rFonts w:asciiTheme="majorBidi" w:eastAsia="Calibri" w:hAnsiTheme="majorBidi" w:cstheme="majorBidi"/>
          <w:kern w:val="0"/>
          <w:sz w:val="28"/>
          <w:szCs w:val="28"/>
          <w14:ligatures w14:val="none"/>
        </w:rPr>
        <w:t>4)</w:t>
      </w:r>
    </w:p>
    <w:p w14:paraId="38BA72F9" w14:textId="2F00A660" w:rsidR="00CD247F" w:rsidRDefault="00CD247F" w:rsidP="00CD247F">
      <w:pPr>
        <w:pStyle w:val="a3"/>
        <w:spacing w:after="0" w:line="360" w:lineRule="auto"/>
        <w:ind w:left="0" w:firstLine="709"/>
        <w:jc w:val="both"/>
        <w:rPr>
          <w:rFonts w:asciiTheme="majorBidi" w:eastAsia="Calibri" w:hAnsiTheme="majorBidi" w:cstheme="majorBidi"/>
          <w:kern w:val="0"/>
          <w:sz w:val="28"/>
          <w:szCs w:val="28"/>
          <w14:ligatures w14:val="none"/>
        </w:rPr>
      </w:pPr>
      <w:r w:rsidRPr="00CD247F">
        <w:rPr>
          <w:rFonts w:asciiTheme="majorBidi" w:eastAsia="Calibri" w:hAnsiTheme="majorBidi" w:cstheme="majorBidi"/>
          <w:kern w:val="0"/>
          <w:sz w:val="28"/>
          <w:szCs w:val="28"/>
          <w14:ligatures w14:val="none"/>
        </w:rPr>
        <w:t xml:space="preserve">      де </w:t>
      </w:r>
      <w:r w:rsidRPr="00CD247F">
        <w:rPr>
          <w:rFonts w:asciiTheme="majorBidi" w:eastAsia="Calibri" w:hAnsiTheme="majorBidi" w:cstheme="majorBidi"/>
          <w:kern w:val="0"/>
          <w:sz w:val="28"/>
          <w:szCs w:val="28"/>
          <w:lang w:val="ru-RU"/>
          <w14:ligatures w14:val="none"/>
        </w:rPr>
        <w:t>j</w:t>
      </w:r>
      <w:r w:rsidRPr="00CD247F">
        <w:rPr>
          <w:rFonts w:asciiTheme="majorBidi" w:eastAsia="Calibri" w:hAnsiTheme="majorBidi" w:cstheme="majorBidi"/>
          <w:kern w:val="0"/>
          <w:sz w:val="28"/>
          <w:szCs w:val="28"/>
          <w14:ligatures w14:val="none"/>
        </w:rPr>
        <w:t xml:space="preserve"> – коефіцієнт зниження швидкості корозії</w:t>
      </w:r>
    </w:p>
    <w:p w14:paraId="555B7CF8" w14:textId="77777777" w:rsidR="001270E0" w:rsidRDefault="001270E0" w:rsidP="00CD247F">
      <w:pPr>
        <w:pStyle w:val="a3"/>
        <w:spacing w:after="0" w:line="360" w:lineRule="auto"/>
        <w:ind w:left="0" w:firstLine="709"/>
        <w:jc w:val="both"/>
        <w:rPr>
          <w:rFonts w:asciiTheme="majorBidi" w:eastAsia="Calibri" w:hAnsiTheme="majorBidi" w:cstheme="majorBidi"/>
          <w:kern w:val="0"/>
          <w:sz w:val="28"/>
          <w:szCs w:val="28"/>
          <w14:ligatures w14:val="none"/>
        </w:rPr>
      </w:pPr>
    </w:p>
    <w:p w14:paraId="3B8AB674" w14:textId="77777777" w:rsidR="001270E0" w:rsidRPr="00FD62DA" w:rsidRDefault="001270E0" w:rsidP="00FD62DA">
      <w:pPr>
        <w:spacing w:after="0" w:line="360" w:lineRule="auto"/>
        <w:jc w:val="both"/>
        <w:rPr>
          <w:rFonts w:asciiTheme="majorBidi" w:eastAsia="Calibri" w:hAnsiTheme="majorBidi" w:cstheme="majorBidi"/>
          <w:kern w:val="0"/>
          <w:sz w:val="28"/>
          <w:szCs w:val="28"/>
          <w14:ligatures w14:val="none"/>
        </w:rPr>
      </w:pPr>
    </w:p>
    <w:p w14:paraId="77C83F9A" w14:textId="7203A53E" w:rsidR="001270E0" w:rsidRDefault="001270E0" w:rsidP="001270E0">
      <w:pPr>
        <w:pStyle w:val="a3"/>
        <w:spacing w:after="0" w:line="360" w:lineRule="auto"/>
        <w:ind w:left="0" w:firstLine="709"/>
        <w:jc w:val="center"/>
        <w:rPr>
          <w:rFonts w:asciiTheme="majorBidi" w:eastAsia="Calibri" w:hAnsiTheme="majorBidi" w:cstheme="majorBidi"/>
          <w:b/>
          <w:bCs/>
          <w:kern w:val="0"/>
          <w:sz w:val="28"/>
          <w:szCs w:val="28"/>
          <w14:ligatures w14:val="none"/>
        </w:rPr>
      </w:pPr>
      <w:r w:rsidRPr="001270E0">
        <w:rPr>
          <w:rFonts w:asciiTheme="majorBidi" w:eastAsia="Calibri" w:hAnsiTheme="majorBidi" w:cstheme="majorBidi"/>
          <w:b/>
          <w:bCs/>
          <w:kern w:val="0"/>
          <w:sz w:val="28"/>
          <w:szCs w:val="28"/>
          <w14:ligatures w14:val="none"/>
        </w:rPr>
        <w:lastRenderedPageBreak/>
        <w:t>РОЗДІЛ 3</w:t>
      </w:r>
    </w:p>
    <w:p w14:paraId="1B872D9F" w14:textId="7FDC789E" w:rsidR="006D53CA" w:rsidRPr="00AB2B37" w:rsidRDefault="006D53CA" w:rsidP="00AB2B37">
      <w:pPr>
        <w:pStyle w:val="a3"/>
        <w:spacing w:after="0" w:line="360" w:lineRule="auto"/>
        <w:ind w:left="0" w:firstLine="709"/>
        <w:jc w:val="center"/>
        <w:rPr>
          <w:rFonts w:asciiTheme="majorBidi" w:eastAsia="Calibri" w:hAnsiTheme="majorBidi" w:cstheme="majorBidi"/>
          <w:b/>
          <w:bCs/>
          <w:kern w:val="0"/>
          <w:sz w:val="28"/>
          <w:szCs w:val="28"/>
          <w14:ligatures w14:val="none"/>
        </w:rPr>
      </w:pPr>
      <w:r>
        <w:rPr>
          <w:rFonts w:asciiTheme="majorBidi" w:eastAsia="Calibri" w:hAnsiTheme="majorBidi" w:cstheme="majorBidi"/>
          <w:b/>
          <w:bCs/>
          <w:kern w:val="0"/>
          <w:sz w:val="28"/>
          <w:szCs w:val="28"/>
          <w14:ligatures w14:val="none"/>
        </w:rPr>
        <w:t>ЕКСПЕРЕМЕНТАЛЬНА ЧАСТИНА ТА ОБГОВОРЕННЯ РЕЗУЛЬТАТІВ</w:t>
      </w:r>
    </w:p>
    <w:p w14:paraId="5A652B47" w14:textId="413914D9" w:rsidR="004656EF" w:rsidRPr="004656EF" w:rsidRDefault="004656EF" w:rsidP="004656EF">
      <w:pPr>
        <w:spacing w:after="0" w:line="360" w:lineRule="auto"/>
        <w:ind w:firstLine="709"/>
        <w:jc w:val="both"/>
        <w:rPr>
          <w:rFonts w:ascii="Times New Roman" w:eastAsia="Calibri" w:hAnsi="Times New Roman" w:cs="Times New Roman"/>
          <w:bCs/>
          <w:sz w:val="28"/>
          <w:szCs w:val="28"/>
        </w:rPr>
      </w:pPr>
      <w:r w:rsidRPr="004656EF">
        <w:rPr>
          <w:rFonts w:ascii="Times New Roman" w:eastAsia="Calibri" w:hAnsi="Times New Roman" w:cs="Times New Roman"/>
          <w:bCs/>
          <w:sz w:val="28"/>
          <w:szCs w:val="28"/>
        </w:rPr>
        <w:t xml:space="preserve">Корозійні процеси в </w:t>
      </w:r>
      <w:proofErr w:type="spellStart"/>
      <w:r w:rsidRPr="004656EF">
        <w:rPr>
          <w:rFonts w:ascii="Times New Roman" w:eastAsia="Calibri" w:hAnsi="Times New Roman" w:cs="Times New Roman"/>
          <w:bCs/>
          <w:sz w:val="28"/>
          <w:szCs w:val="28"/>
        </w:rPr>
        <w:t>нафтомісних</w:t>
      </w:r>
      <w:proofErr w:type="spellEnd"/>
      <w:r w:rsidRPr="004656EF">
        <w:rPr>
          <w:rFonts w:ascii="Times New Roman" w:eastAsia="Calibri" w:hAnsi="Times New Roman" w:cs="Times New Roman"/>
          <w:bCs/>
          <w:sz w:val="28"/>
          <w:szCs w:val="28"/>
        </w:rPr>
        <w:t xml:space="preserve"> середовищах мають свої особливості, в значній мірі визначаються наявністю в них розчиненої і вільної води, карбонових кислот, мінеральних солей та інших домішок. Видобування, зберігання, транспортування та використання нафти та нафтопродуктів супроводжується постійною наявністю води. Вміст води в нафтопродуктах може коливатися в широких межах від 0,001 до 0,01 %. Головним джерелом присутності води в нафтопродуктах є наявність </w:t>
      </w:r>
      <w:proofErr w:type="spellStart"/>
      <w:r w:rsidRPr="004656EF">
        <w:rPr>
          <w:rFonts w:ascii="Times New Roman" w:eastAsia="Calibri" w:hAnsi="Times New Roman" w:cs="Times New Roman"/>
          <w:bCs/>
          <w:sz w:val="28"/>
          <w:szCs w:val="28"/>
        </w:rPr>
        <w:t>високомінералізованих</w:t>
      </w:r>
      <w:proofErr w:type="spellEnd"/>
      <w:r w:rsidRPr="004656EF">
        <w:rPr>
          <w:rFonts w:ascii="Times New Roman" w:eastAsia="Calibri" w:hAnsi="Times New Roman" w:cs="Times New Roman"/>
          <w:bCs/>
          <w:sz w:val="28"/>
          <w:szCs w:val="28"/>
        </w:rPr>
        <w:t xml:space="preserve"> </w:t>
      </w:r>
      <w:proofErr w:type="spellStart"/>
      <w:r w:rsidRPr="004656EF">
        <w:rPr>
          <w:rFonts w:ascii="Times New Roman" w:eastAsia="Calibri" w:hAnsi="Times New Roman" w:cs="Times New Roman"/>
          <w:bCs/>
          <w:sz w:val="28"/>
          <w:szCs w:val="28"/>
        </w:rPr>
        <w:t>низькокислотних</w:t>
      </w:r>
      <w:proofErr w:type="spellEnd"/>
      <w:r w:rsidRPr="004656EF">
        <w:rPr>
          <w:rFonts w:ascii="Times New Roman" w:eastAsia="Calibri" w:hAnsi="Times New Roman" w:cs="Times New Roman"/>
          <w:bCs/>
          <w:sz w:val="28"/>
          <w:szCs w:val="28"/>
        </w:rPr>
        <w:t xml:space="preserve"> </w:t>
      </w:r>
      <w:proofErr w:type="spellStart"/>
      <w:r w:rsidRPr="004656EF">
        <w:rPr>
          <w:rFonts w:ascii="Times New Roman" w:eastAsia="Calibri" w:hAnsi="Times New Roman" w:cs="Times New Roman"/>
          <w:bCs/>
          <w:sz w:val="28"/>
          <w:szCs w:val="28"/>
        </w:rPr>
        <w:t>супутньо</w:t>
      </w:r>
      <w:proofErr w:type="spellEnd"/>
      <w:r w:rsidRPr="004656EF">
        <w:rPr>
          <w:rFonts w:ascii="Times New Roman" w:eastAsia="Calibri" w:hAnsi="Times New Roman" w:cs="Times New Roman"/>
          <w:bCs/>
          <w:sz w:val="28"/>
          <w:szCs w:val="28"/>
        </w:rPr>
        <w:t xml:space="preserve">-пластових вод, атмосферна волога, яка при зміні температурних режимів конденсується на металевих поверхнях. При цьому і самі </w:t>
      </w:r>
      <w:proofErr w:type="spellStart"/>
      <w:r w:rsidRPr="004656EF">
        <w:rPr>
          <w:rFonts w:ascii="Times New Roman" w:eastAsia="Calibri" w:hAnsi="Times New Roman" w:cs="Times New Roman"/>
          <w:bCs/>
          <w:sz w:val="28"/>
          <w:szCs w:val="28"/>
        </w:rPr>
        <w:t>супутньо</w:t>
      </w:r>
      <w:proofErr w:type="spellEnd"/>
      <w:r w:rsidRPr="004656EF">
        <w:rPr>
          <w:rFonts w:ascii="Times New Roman" w:eastAsia="Calibri" w:hAnsi="Times New Roman" w:cs="Times New Roman"/>
          <w:bCs/>
          <w:sz w:val="28"/>
          <w:szCs w:val="28"/>
        </w:rPr>
        <w:t xml:space="preserve">-пластові води є дуже </w:t>
      </w:r>
      <w:proofErr w:type="spellStart"/>
      <w:r w:rsidRPr="004656EF">
        <w:rPr>
          <w:rFonts w:ascii="Times New Roman" w:eastAsia="Calibri" w:hAnsi="Times New Roman" w:cs="Times New Roman"/>
          <w:bCs/>
          <w:sz w:val="28"/>
          <w:szCs w:val="28"/>
        </w:rPr>
        <w:t>корозійноактивним</w:t>
      </w:r>
      <w:proofErr w:type="spellEnd"/>
      <w:r w:rsidRPr="004656EF">
        <w:rPr>
          <w:rFonts w:ascii="Times New Roman" w:eastAsia="Calibri" w:hAnsi="Times New Roman" w:cs="Times New Roman"/>
          <w:bCs/>
          <w:sz w:val="28"/>
          <w:szCs w:val="28"/>
        </w:rPr>
        <w:t xml:space="preserve"> середовищем, що значно ускладнює експлуатацію нафтовидобувного обладнання</w:t>
      </w:r>
      <w:r w:rsidR="002377D7" w:rsidRPr="001600E9">
        <w:rPr>
          <w:rFonts w:ascii="Times New Roman" w:eastAsia="Calibri" w:hAnsi="Times New Roman" w:cs="Times New Roman"/>
          <w:bCs/>
          <w:sz w:val="28"/>
          <w:szCs w:val="28"/>
        </w:rPr>
        <w:t>[34]</w:t>
      </w:r>
      <w:r w:rsidRPr="004656EF">
        <w:rPr>
          <w:rFonts w:ascii="Times New Roman" w:eastAsia="Calibri" w:hAnsi="Times New Roman" w:cs="Times New Roman"/>
          <w:bCs/>
          <w:sz w:val="28"/>
          <w:szCs w:val="28"/>
        </w:rPr>
        <w:t>.</w:t>
      </w:r>
    </w:p>
    <w:p w14:paraId="763A1E6D" w14:textId="77777777" w:rsidR="004656EF" w:rsidRPr="004656EF" w:rsidRDefault="004656EF" w:rsidP="004656EF">
      <w:pPr>
        <w:spacing w:after="0" w:line="360" w:lineRule="auto"/>
        <w:ind w:firstLine="709"/>
        <w:jc w:val="both"/>
        <w:rPr>
          <w:rFonts w:ascii="Times New Roman" w:eastAsia="Calibri" w:hAnsi="Times New Roman" w:cs="Times New Roman"/>
          <w:bCs/>
          <w:sz w:val="28"/>
          <w:szCs w:val="28"/>
        </w:rPr>
      </w:pPr>
      <w:r w:rsidRPr="004656EF">
        <w:rPr>
          <w:rFonts w:ascii="Times New Roman" w:eastAsia="Calibri" w:hAnsi="Times New Roman" w:cs="Times New Roman"/>
          <w:bCs/>
          <w:sz w:val="28"/>
          <w:szCs w:val="28"/>
        </w:rPr>
        <w:t xml:space="preserve">Результати дослідження корозійних процесів в водно-нафтових середовищах представлені в таблицях 3.1 – 3.4.  </w:t>
      </w:r>
    </w:p>
    <w:p w14:paraId="2EAE416C" w14:textId="77777777" w:rsidR="004656EF" w:rsidRPr="004656EF" w:rsidRDefault="004656EF" w:rsidP="004656EF">
      <w:pPr>
        <w:spacing w:after="0" w:line="360" w:lineRule="auto"/>
        <w:ind w:firstLine="709"/>
        <w:jc w:val="both"/>
        <w:rPr>
          <w:rFonts w:ascii="Times New Roman" w:eastAsia="Calibri" w:hAnsi="Times New Roman" w:cs="Times New Roman"/>
          <w:b/>
          <w:sz w:val="28"/>
          <w:szCs w:val="28"/>
        </w:rPr>
      </w:pPr>
      <w:r w:rsidRPr="004656EF">
        <w:rPr>
          <w:rFonts w:ascii="Times New Roman" w:eastAsia="Calibri" w:hAnsi="Times New Roman" w:cs="Times New Roman"/>
          <w:bCs/>
          <w:sz w:val="28"/>
          <w:szCs w:val="28"/>
        </w:rPr>
        <w:t>Таблиця 3.1</w:t>
      </w:r>
      <w:r w:rsidRPr="004656EF">
        <w:rPr>
          <w:rFonts w:ascii="Times New Roman" w:eastAsia="Calibri" w:hAnsi="Times New Roman" w:cs="Times New Roman"/>
          <w:b/>
          <w:sz w:val="28"/>
          <w:szCs w:val="28"/>
        </w:rPr>
        <w:t xml:space="preserve"> - </w:t>
      </w:r>
      <w:bookmarkStart w:id="15" w:name="_Hlk154650670"/>
      <w:r w:rsidRPr="004656EF">
        <w:rPr>
          <w:rFonts w:ascii="Times New Roman" w:eastAsia="Calibri" w:hAnsi="Times New Roman" w:cs="Times New Roman"/>
          <w:b/>
          <w:sz w:val="28"/>
          <w:szCs w:val="28"/>
        </w:rPr>
        <w:t>Залежність швидкості протікання корозійних процесів від складу корозійного середовища при 20 °С</w:t>
      </w:r>
      <w:bookmarkEnd w:id="15"/>
    </w:p>
    <w:tbl>
      <w:tblPr>
        <w:tblW w:w="8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17"/>
        <w:gridCol w:w="1558"/>
        <w:gridCol w:w="2126"/>
        <w:gridCol w:w="1562"/>
      </w:tblGrid>
      <w:tr w:rsidR="004656EF" w:rsidRPr="004656EF" w14:paraId="668014E1" w14:textId="77777777" w:rsidTr="004656EF">
        <w:trPr>
          <w:trHeight w:val="64"/>
          <w:jc w:val="center"/>
        </w:trPr>
        <w:tc>
          <w:tcPr>
            <w:tcW w:w="4399" w:type="dxa"/>
            <w:gridSpan w:val="3"/>
            <w:tcBorders>
              <w:top w:val="single" w:sz="4" w:space="0" w:color="auto"/>
              <w:left w:val="single" w:sz="4" w:space="0" w:color="auto"/>
              <w:bottom w:val="single" w:sz="4" w:space="0" w:color="auto"/>
              <w:right w:val="single" w:sz="4" w:space="0" w:color="auto"/>
            </w:tcBorders>
            <w:hideMark/>
          </w:tcPr>
          <w:p w14:paraId="6E108F98" w14:textId="77777777" w:rsidR="004656EF" w:rsidRPr="004656EF" w:rsidRDefault="004656EF" w:rsidP="004656EF">
            <w:pPr>
              <w:spacing w:after="0" w:line="360" w:lineRule="auto"/>
              <w:ind w:right="72"/>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Склад корозійного середовища</w:t>
            </w:r>
          </w:p>
        </w:tc>
        <w:tc>
          <w:tcPr>
            <w:tcW w:w="2127" w:type="dxa"/>
            <w:vMerge w:val="restart"/>
            <w:tcBorders>
              <w:top w:val="single" w:sz="4" w:space="0" w:color="auto"/>
              <w:left w:val="single" w:sz="4" w:space="0" w:color="auto"/>
              <w:bottom w:val="single" w:sz="4" w:space="0" w:color="auto"/>
              <w:right w:val="single" w:sz="4" w:space="0" w:color="auto"/>
            </w:tcBorders>
            <w:vAlign w:val="center"/>
            <w:hideMark/>
          </w:tcPr>
          <w:p w14:paraId="0C619F60" w14:textId="77777777" w:rsidR="004656EF" w:rsidRPr="004656EF" w:rsidRDefault="004656EF" w:rsidP="004656EF">
            <w:pPr>
              <w:spacing w:after="0" w:line="360" w:lineRule="auto"/>
              <w:ind w:right="72"/>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Масовий показник корозії, г/(м</w:t>
            </w:r>
            <w:r w:rsidRPr="004656EF">
              <w:rPr>
                <w:rFonts w:ascii="Times New Roman" w:eastAsia="Calibri" w:hAnsi="Times New Roman" w:cs="Times New Roman"/>
                <w:b/>
                <w:bCs/>
                <w:kern w:val="0"/>
                <w:sz w:val="24"/>
                <w:szCs w:val="24"/>
                <w:vertAlign w:val="superscript"/>
                <w14:ligatures w14:val="none"/>
              </w:rPr>
              <w:t>2</w:t>
            </w:r>
            <w:r w:rsidRPr="004656EF">
              <w:rPr>
                <w:rFonts w:ascii="Times New Roman" w:eastAsia="Calibri" w:hAnsi="Times New Roman" w:cs="Times New Roman"/>
                <w:b/>
                <w:bCs/>
                <w:kern w:val="0"/>
                <w:sz w:val="24"/>
                <w:szCs w:val="24"/>
                <w14:ligatures w14:val="none"/>
              </w:rPr>
              <w:t>год)</w:t>
            </w:r>
          </w:p>
        </w:tc>
        <w:tc>
          <w:tcPr>
            <w:tcW w:w="1563" w:type="dxa"/>
            <w:vMerge w:val="restart"/>
            <w:tcBorders>
              <w:top w:val="single" w:sz="4" w:space="0" w:color="auto"/>
              <w:left w:val="single" w:sz="4" w:space="0" w:color="auto"/>
              <w:bottom w:val="single" w:sz="4" w:space="0" w:color="auto"/>
              <w:right w:val="single" w:sz="4" w:space="0" w:color="auto"/>
            </w:tcBorders>
            <w:hideMark/>
          </w:tcPr>
          <w:p w14:paraId="182BE1BF" w14:textId="77777777" w:rsidR="004656EF" w:rsidRPr="004656EF" w:rsidRDefault="004656EF" w:rsidP="004656EF">
            <w:pPr>
              <w:spacing w:after="0" w:line="360" w:lineRule="auto"/>
              <w:ind w:right="72"/>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Глибинний показник корозії, мм/рік</w:t>
            </w:r>
          </w:p>
        </w:tc>
      </w:tr>
      <w:tr w:rsidR="004656EF" w:rsidRPr="004656EF" w14:paraId="4B776F2D" w14:textId="77777777" w:rsidTr="004656EF">
        <w:trPr>
          <w:trHeight w:val="579"/>
          <w:jc w:val="center"/>
        </w:trPr>
        <w:tc>
          <w:tcPr>
            <w:tcW w:w="1422" w:type="dxa"/>
            <w:tcBorders>
              <w:top w:val="single" w:sz="4" w:space="0" w:color="auto"/>
              <w:left w:val="single" w:sz="4" w:space="0" w:color="auto"/>
              <w:bottom w:val="single" w:sz="4" w:space="0" w:color="auto"/>
              <w:right w:val="single" w:sz="4" w:space="0" w:color="auto"/>
            </w:tcBorders>
            <w:hideMark/>
          </w:tcPr>
          <w:p w14:paraId="5AADFA4A" w14:textId="77777777" w:rsidR="004656EF" w:rsidRPr="004656EF" w:rsidRDefault="004656EF" w:rsidP="004656EF">
            <w:pPr>
              <w:spacing w:after="0" w:line="360" w:lineRule="auto"/>
              <w:ind w:right="-107"/>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Склад водного середовища</w:t>
            </w:r>
          </w:p>
        </w:tc>
        <w:tc>
          <w:tcPr>
            <w:tcW w:w="1418" w:type="dxa"/>
            <w:tcBorders>
              <w:top w:val="single" w:sz="4" w:space="0" w:color="auto"/>
              <w:left w:val="single" w:sz="4" w:space="0" w:color="auto"/>
              <w:bottom w:val="single" w:sz="4" w:space="0" w:color="auto"/>
              <w:right w:val="single" w:sz="4" w:space="0" w:color="auto"/>
            </w:tcBorders>
            <w:hideMark/>
          </w:tcPr>
          <w:p w14:paraId="5F67E111" w14:textId="77777777" w:rsidR="004656EF" w:rsidRPr="004656EF" w:rsidRDefault="004656EF" w:rsidP="004656EF">
            <w:pPr>
              <w:spacing w:after="0" w:line="360" w:lineRule="auto"/>
              <w:ind w:left="-114" w:right="36"/>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Об’єм нафти, см</w:t>
            </w:r>
            <w:r w:rsidRPr="004656EF">
              <w:rPr>
                <w:rFonts w:ascii="Times New Roman" w:eastAsia="Calibri" w:hAnsi="Times New Roman" w:cs="Times New Roman"/>
                <w:b/>
                <w:bCs/>
                <w:kern w:val="0"/>
                <w:sz w:val="24"/>
                <w:szCs w:val="24"/>
                <w:vertAlign w:val="superscript"/>
                <w14:ligatures w14:val="none"/>
              </w:rPr>
              <w:t>3</w:t>
            </w:r>
            <w:r w:rsidRPr="004656EF">
              <w:rPr>
                <w:rFonts w:ascii="Times New Roman" w:eastAsia="Calibri" w:hAnsi="Times New Roman" w:cs="Times New Roman"/>
                <w:b/>
                <w:bCs/>
                <w:kern w:val="0"/>
                <w:sz w:val="24"/>
                <w:szCs w:val="24"/>
                <w14:ligatures w14:val="none"/>
              </w:rPr>
              <w:t xml:space="preserve"> </w:t>
            </w:r>
          </w:p>
        </w:tc>
        <w:tc>
          <w:tcPr>
            <w:tcW w:w="1559" w:type="dxa"/>
            <w:tcBorders>
              <w:top w:val="single" w:sz="4" w:space="0" w:color="auto"/>
              <w:left w:val="single" w:sz="4" w:space="0" w:color="auto"/>
              <w:bottom w:val="single" w:sz="4" w:space="0" w:color="auto"/>
              <w:right w:val="single" w:sz="4" w:space="0" w:color="auto"/>
            </w:tcBorders>
            <w:hideMark/>
          </w:tcPr>
          <w:p w14:paraId="2F323081" w14:textId="77777777" w:rsidR="004656EF" w:rsidRPr="004656EF" w:rsidRDefault="004656EF" w:rsidP="004656EF">
            <w:pPr>
              <w:spacing w:after="0" w:line="360" w:lineRule="auto"/>
              <w:ind w:left="-107" w:right="-109"/>
              <w:jc w:val="center"/>
              <w:rPr>
                <w:rFonts w:ascii="Times New Roman" w:eastAsia="Calibri" w:hAnsi="Times New Roman" w:cs="Times New Roman"/>
                <w:b/>
                <w:bCs/>
                <w:kern w:val="0"/>
                <w:sz w:val="24"/>
                <w:szCs w:val="24"/>
                <w14:ligatures w14:val="none"/>
              </w:rPr>
            </w:pPr>
            <w:proofErr w:type="spellStart"/>
            <w:r w:rsidRPr="004656EF">
              <w:rPr>
                <w:rFonts w:ascii="Times New Roman" w:eastAsia="Calibri" w:hAnsi="Times New Roman" w:cs="Times New Roman"/>
                <w:b/>
                <w:bCs/>
                <w:kern w:val="0"/>
                <w:sz w:val="24"/>
                <w:szCs w:val="24"/>
                <w14:ligatures w14:val="none"/>
              </w:rPr>
              <w:t>рН</w:t>
            </w:r>
            <w:proofErr w:type="spellEnd"/>
            <w:r w:rsidRPr="004656EF">
              <w:rPr>
                <w:rFonts w:ascii="Times New Roman" w:eastAsia="Calibri" w:hAnsi="Times New Roman" w:cs="Times New Roman"/>
                <w:b/>
                <w:bCs/>
                <w:kern w:val="0"/>
                <w:sz w:val="24"/>
                <w:szCs w:val="24"/>
                <w14:ligatures w14:val="none"/>
              </w:rPr>
              <w:t xml:space="preserve"> середовища</w:t>
            </w:r>
          </w:p>
        </w:tc>
        <w:tc>
          <w:tcPr>
            <w:tcW w:w="2127" w:type="dxa"/>
            <w:vMerge/>
            <w:tcBorders>
              <w:top w:val="single" w:sz="4" w:space="0" w:color="auto"/>
              <w:left w:val="single" w:sz="4" w:space="0" w:color="auto"/>
              <w:bottom w:val="single" w:sz="4" w:space="0" w:color="auto"/>
              <w:right w:val="single" w:sz="4" w:space="0" w:color="auto"/>
            </w:tcBorders>
            <w:vAlign w:val="center"/>
            <w:hideMark/>
          </w:tcPr>
          <w:p w14:paraId="337B8AD9" w14:textId="77777777" w:rsidR="004656EF" w:rsidRPr="004656EF" w:rsidRDefault="004656EF" w:rsidP="004656EF">
            <w:pPr>
              <w:spacing w:after="0" w:line="256" w:lineRule="auto"/>
              <w:rPr>
                <w:rFonts w:ascii="Times New Roman" w:eastAsia="Calibri" w:hAnsi="Times New Roman" w:cs="Times New Roman"/>
                <w:b/>
                <w:bCs/>
                <w:kern w:val="0"/>
                <w:sz w:val="24"/>
                <w:szCs w:val="24"/>
                <w14:ligatures w14:val="none"/>
              </w:rPr>
            </w:pP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258A7356" w14:textId="77777777" w:rsidR="004656EF" w:rsidRPr="004656EF" w:rsidRDefault="004656EF" w:rsidP="004656EF">
            <w:pPr>
              <w:spacing w:after="0" w:line="256" w:lineRule="auto"/>
              <w:rPr>
                <w:rFonts w:ascii="Times New Roman" w:eastAsia="Calibri" w:hAnsi="Times New Roman" w:cs="Times New Roman"/>
                <w:b/>
                <w:bCs/>
                <w:kern w:val="0"/>
                <w:sz w:val="24"/>
                <w:szCs w:val="24"/>
                <w14:ligatures w14:val="none"/>
              </w:rPr>
            </w:pPr>
          </w:p>
        </w:tc>
      </w:tr>
      <w:tr w:rsidR="004656EF" w:rsidRPr="004656EF" w14:paraId="5D1B9334" w14:textId="77777777" w:rsidTr="004656EF">
        <w:trPr>
          <w:trHeight w:val="309"/>
          <w:jc w:val="center"/>
        </w:trPr>
        <w:tc>
          <w:tcPr>
            <w:tcW w:w="1422" w:type="dxa"/>
            <w:tcBorders>
              <w:top w:val="single" w:sz="4" w:space="0" w:color="auto"/>
              <w:left w:val="single" w:sz="4" w:space="0" w:color="auto"/>
              <w:bottom w:val="single" w:sz="4" w:space="0" w:color="auto"/>
              <w:right w:val="single" w:sz="4" w:space="0" w:color="auto"/>
            </w:tcBorders>
            <w:hideMark/>
          </w:tcPr>
          <w:p w14:paraId="3FF0EF62" w14:textId="77777777" w:rsidR="004656EF" w:rsidRPr="004656EF" w:rsidRDefault="004656EF" w:rsidP="004656EF">
            <w:pPr>
              <w:spacing w:after="0" w:line="360" w:lineRule="auto"/>
              <w:ind w:right="-107"/>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1</w:t>
            </w:r>
          </w:p>
        </w:tc>
        <w:tc>
          <w:tcPr>
            <w:tcW w:w="1418" w:type="dxa"/>
            <w:tcBorders>
              <w:top w:val="single" w:sz="4" w:space="0" w:color="auto"/>
              <w:left w:val="single" w:sz="4" w:space="0" w:color="auto"/>
              <w:bottom w:val="single" w:sz="4" w:space="0" w:color="auto"/>
              <w:right w:val="single" w:sz="4" w:space="0" w:color="auto"/>
            </w:tcBorders>
            <w:hideMark/>
          </w:tcPr>
          <w:p w14:paraId="191C5ADF" w14:textId="77777777" w:rsidR="004656EF" w:rsidRPr="004656EF" w:rsidRDefault="004656EF" w:rsidP="004656EF">
            <w:pPr>
              <w:spacing w:after="0" w:line="360" w:lineRule="auto"/>
              <w:ind w:left="-114" w:right="36"/>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2</w:t>
            </w:r>
          </w:p>
        </w:tc>
        <w:tc>
          <w:tcPr>
            <w:tcW w:w="1559" w:type="dxa"/>
            <w:tcBorders>
              <w:top w:val="single" w:sz="4" w:space="0" w:color="auto"/>
              <w:left w:val="single" w:sz="4" w:space="0" w:color="auto"/>
              <w:bottom w:val="single" w:sz="4" w:space="0" w:color="auto"/>
              <w:right w:val="single" w:sz="4" w:space="0" w:color="auto"/>
            </w:tcBorders>
            <w:hideMark/>
          </w:tcPr>
          <w:p w14:paraId="6FD6CF70" w14:textId="77777777" w:rsidR="004656EF" w:rsidRPr="004656EF" w:rsidRDefault="004656EF" w:rsidP="004656EF">
            <w:pPr>
              <w:spacing w:after="0" w:line="360" w:lineRule="auto"/>
              <w:ind w:left="-107" w:right="-109"/>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3</w:t>
            </w:r>
          </w:p>
        </w:tc>
        <w:tc>
          <w:tcPr>
            <w:tcW w:w="2127" w:type="dxa"/>
            <w:tcBorders>
              <w:top w:val="single" w:sz="4" w:space="0" w:color="auto"/>
              <w:left w:val="single" w:sz="4" w:space="0" w:color="auto"/>
              <w:bottom w:val="single" w:sz="4" w:space="0" w:color="auto"/>
              <w:right w:val="single" w:sz="4" w:space="0" w:color="auto"/>
            </w:tcBorders>
            <w:hideMark/>
          </w:tcPr>
          <w:p w14:paraId="1EE0DEE5"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5</w:t>
            </w:r>
          </w:p>
        </w:tc>
        <w:tc>
          <w:tcPr>
            <w:tcW w:w="1563" w:type="dxa"/>
            <w:tcBorders>
              <w:top w:val="single" w:sz="4" w:space="0" w:color="auto"/>
              <w:left w:val="single" w:sz="4" w:space="0" w:color="auto"/>
              <w:bottom w:val="single" w:sz="4" w:space="0" w:color="auto"/>
              <w:right w:val="single" w:sz="4" w:space="0" w:color="auto"/>
            </w:tcBorders>
            <w:hideMark/>
          </w:tcPr>
          <w:p w14:paraId="33D3BD8D"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6</w:t>
            </w:r>
          </w:p>
        </w:tc>
      </w:tr>
      <w:tr w:rsidR="004656EF" w:rsidRPr="004656EF" w14:paraId="07E62B22" w14:textId="77777777" w:rsidTr="004656EF">
        <w:trPr>
          <w:trHeight w:val="181"/>
          <w:jc w:val="center"/>
        </w:trPr>
        <w:tc>
          <w:tcPr>
            <w:tcW w:w="1422" w:type="dxa"/>
            <w:tcBorders>
              <w:top w:val="single" w:sz="4" w:space="0" w:color="auto"/>
              <w:left w:val="single" w:sz="4" w:space="0" w:color="auto"/>
              <w:bottom w:val="nil"/>
              <w:right w:val="single" w:sz="4" w:space="0" w:color="auto"/>
            </w:tcBorders>
            <w:hideMark/>
          </w:tcPr>
          <w:p w14:paraId="05EB0896"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В.в.</w:t>
            </w:r>
            <w:r w:rsidRPr="004656EF">
              <w:rPr>
                <w:rFonts w:ascii="Times New Roman" w:eastAsia="Calibri" w:hAnsi="Times New Roman" w:cs="Times New Roman"/>
                <w:kern w:val="0"/>
                <w:sz w:val="24"/>
                <w:szCs w:val="24"/>
                <w:vertAlign w:val="superscript"/>
                <w14:ligatures w14:val="none"/>
              </w:rPr>
              <w:t>*</w:t>
            </w:r>
          </w:p>
        </w:tc>
        <w:tc>
          <w:tcPr>
            <w:tcW w:w="1418" w:type="dxa"/>
            <w:tcBorders>
              <w:top w:val="single" w:sz="4" w:space="0" w:color="auto"/>
              <w:left w:val="single" w:sz="4" w:space="0" w:color="auto"/>
              <w:bottom w:val="nil"/>
              <w:right w:val="single" w:sz="4" w:space="0" w:color="auto"/>
            </w:tcBorders>
            <w:hideMark/>
          </w:tcPr>
          <w:p w14:paraId="24B51C0A"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w:t>
            </w:r>
          </w:p>
        </w:tc>
        <w:tc>
          <w:tcPr>
            <w:tcW w:w="1559" w:type="dxa"/>
            <w:tcBorders>
              <w:top w:val="single" w:sz="4" w:space="0" w:color="auto"/>
              <w:left w:val="single" w:sz="4" w:space="0" w:color="auto"/>
              <w:bottom w:val="nil"/>
              <w:right w:val="single" w:sz="4" w:space="0" w:color="auto"/>
            </w:tcBorders>
            <w:hideMark/>
          </w:tcPr>
          <w:p w14:paraId="5301724A"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7,0</w:t>
            </w:r>
          </w:p>
        </w:tc>
        <w:tc>
          <w:tcPr>
            <w:tcW w:w="2127" w:type="dxa"/>
            <w:tcBorders>
              <w:top w:val="single" w:sz="4" w:space="0" w:color="auto"/>
              <w:left w:val="single" w:sz="4" w:space="0" w:color="auto"/>
              <w:bottom w:val="nil"/>
              <w:right w:val="single" w:sz="4" w:space="0" w:color="auto"/>
            </w:tcBorders>
            <w:hideMark/>
          </w:tcPr>
          <w:p w14:paraId="798A65BC"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0,0370  </w:t>
            </w:r>
          </w:p>
        </w:tc>
        <w:tc>
          <w:tcPr>
            <w:tcW w:w="1563" w:type="dxa"/>
            <w:tcBorders>
              <w:top w:val="single" w:sz="4" w:space="0" w:color="auto"/>
              <w:left w:val="single" w:sz="4" w:space="0" w:color="auto"/>
              <w:bottom w:val="nil"/>
              <w:right w:val="single" w:sz="4" w:space="0" w:color="auto"/>
            </w:tcBorders>
            <w:hideMark/>
          </w:tcPr>
          <w:p w14:paraId="4D6DC9DE"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0,0414</w:t>
            </w:r>
          </w:p>
        </w:tc>
      </w:tr>
      <w:tr w:rsidR="004656EF" w:rsidRPr="004656EF" w14:paraId="04579F36"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241176E5"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proofErr w:type="spellStart"/>
            <w:r w:rsidRPr="004656EF">
              <w:rPr>
                <w:rFonts w:ascii="Times New Roman" w:eastAsia="Calibri" w:hAnsi="Times New Roman" w:cs="Times New Roman"/>
                <w:kern w:val="0"/>
                <w:sz w:val="24"/>
                <w:szCs w:val="24"/>
                <w14:ligatures w14:val="none"/>
              </w:rPr>
              <w:t>В.в</w:t>
            </w:r>
            <w:proofErr w:type="spellEnd"/>
            <w:r w:rsidRPr="004656EF">
              <w:rPr>
                <w:rFonts w:ascii="Times New Roman" w:eastAsia="Calibri" w:hAnsi="Times New Roman" w:cs="Times New Roman"/>
                <w:kern w:val="0"/>
                <w:sz w:val="24"/>
                <w:szCs w:val="24"/>
                <w14:ligatures w14:val="none"/>
              </w:rPr>
              <w:t>.</w:t>
            </w:r>
          </w:p>
        </w:tc>
        <w:tc>
          <w:tcPr>
            <w:tcW w:w="1418" w:type="dxa"/>
            <w:tcBorders>
              <w:top w:val="single" w:sz="4" w:space="0" w:color="auto"/>
              <w:left w:val="single" w:sz="4" w:space="0" w:color="auto"/>
              <w:bottom w:val="single" w:sz="4" w:space="0" w:color="auto"/>
              <w:right w:val="single" w:sz="4" w:space="0" w:color="auto"/>
            </w:tcBorders>
            <w:hideMark/>
          </w:tcPr>
          <w:p w14:paraId="4D0AE3DE"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35D489BA"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6,5</w:t>
            </w:r>
          </w:p>
        </w:tc>
        <w:tc>
          <w:tcPr>
            <w:tcW w:w="2127" w:type="dxa"/>
            <w:tcBorders>
              <w:top w:val="single" w:sz="4" w:space="0" w:color="auto"/>
              <w:left w:val="single" w:sz="4" w:space="0" w:color="auto"/>
              <w:bottom w:val="single" w:sz="4" w:space="0" w:color="auto"/>
              <w:right w:val="single" w:sz="4" w:space="0" w:color="auto"/>
            </w:tcBorders>
            <w:hideMark/>
          </w:tcPr>
          <w:p w14:paraId="35B46263"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0,0182</w:t>
            </w:r>
          </w:p>
        </w:tc>
        <w:tc>
          <w:tcPr>
            <w:tcW w:w="1563" w:type="dxa"/>
            <w:tcBorders>
              <w:top w:val="single" w:sz="4" w:space="0" w:color="auto"/>
              <w:left w:val="single" w:sz="4" w:space="0" w:color="auto"/>
              <w:bottom w:val="single" w:sz="4" w:space="0" w:color="auto"/>
              <w:right w:val="single" w:sz="4" w:space="0" w:color="auto"/>
            </w:tcBorders>
            <w:hideMark/>
          </w:tcPr>
          <w:p w14:paraId="642F442F"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0,0202</w:t>
            </w:r>
          </w:p>
        </w:tc>
      </w:tr>
      <w:tr w:rsidR="004656EF" w:rsidRPr="004656EF" w14:paraId="110303F2"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30838FD1"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proofErr w:type="spellStart"/>
            <w:r w:rsidRPr="004656EF">
              <w:rPr>
                <w:rFonts w:ascii="Times New Roman" w:eastAsia="Calibri" w:hAnsi="Times New Roman" w:cs="Times New Roman"/>
                <w:kern w:val="0"/>
                <w:sz w:val="24"/>
                <w:szCs w:val="24"/>
                <w14:ligatures w14:val="none"/>
              </w:rPr>
              <w:t>В.в</w:t>
            </w:r>
            <w:proofErr w:type="spellEnd"/>
            <w:r w:rsidRPr="004656EF">
              <w:rPr>
                <w:rFonts w:ascii="Times New Roman" w:eastAsia="Calibri" w:hAnsi="Times New Roman" w:cs="Times New Roman"/>
                <w:kern w:val="0"/>
                <w:sz w:val="24"/>
                <w:szCs w:val="24"/>
                <w14:ligatures w14:val="none"/>
              </w:rPr>
              <w:t>.</w:t>
            </w:r>
          </w:p>
        </w:tc>
        <w:tc>
          <w:tcPr>
            <w:tcW w:w="1418" w:type="dxa"/>
            <w:tcBorders>
              <w:top w:val="single" w:sz="4" w:space="0" w:color="auto"/>
              <w:left w:val="single" w:sz="4" w:space="0" w:color="auto"/>
              <w:bottom w:val="single" w:sz="4" w:space="0" w:color="auto"/>
              <w:right w:val="single" w:sz="4" w:space="0" w:color="auto"/>
            </w:tcBorders>
            <w:hideMark/>
          </w:tcPr>
          <w:p w14:paraId="42311D6B"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71425933"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single" w:sz="4" w:space="0" w:color="auto"/>
              <w:right w:val="single" w:sz="4" w:space="0" w:color="auto"/>
            </w:tcBorders>
            <w:hideMark/>
          </w:tcPr>
          <w:p w14:paraId="1964F6BC"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0,0126</w:t>
            </w:r>
          </w:p>
        </w:tc>
        <w:tc>
          <w:tcPr>
            <w:tcW w:w="1563" w:type="dxa"/>
            <w:tcBorders>
              <w:top w:val="single" w:sz="4" w:space="0" w:color="auto"/>
              <w:left w:val="single" w:sz="4" w:space="0" w:color="auto"/>
              <w:bottom w:val="single" w:sz="4" w:space="0" w:color="auto"/>
              <w:right w:val="single" w:sz="4" w:space="0" w:color="auto"/>
            </w:tcBorders>
            <w:hideMark/>
          </w:tcPr>
          <w:p w14:paraId="515A51DA"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0,0141</w:t>
            </w:r>
          </w:p>
        </w:tc>
      </w:tr>
      <w:tr w:rsidR="004656EF" w:rsidRPr="004656EF" w14:paraId="0CD61FC9"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3BBB1608"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134916D0"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w:t>
            </w:r>
          </w:p>
        </w:tc>
        <w:tc>
          <w:tcPr>
            <w:tcW w:w="1559" w:type="dxa"/>
            <w:tcBorders>
              <w:top w:val="single" w:sz="4" w:space="0" w:color="auto"/>
              <w:left w:val="single" w:sz="4" w:space="0" w:color="auto"/>
              <w:bottom w:val="single" w:sz="4" w:space="0" w:color="auto"/>
              <w:right w:val="single" w:sz="4" w:space="0" w:color="auto"/>
            </w:tcBorders>
            <w:hideMark/>
          </w:tcPr>
          <w:p w14:paraId="75FCDE3C"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single" w:sz="4" w:space="0" w:color="auto"/>
              <w:right w:val="single" w:sz="4" w:space="0" w:color="auto"/>
            </w:tcBorders>
            <w:hideMark/>
          </w:tcPr>
          <w:p w14:paraId="00E6983D"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0,0385</w:t>
            </w:r>
          </w:p>
        </w:tc>
        <w:tc>
          <w:tcPr>
            <w:tcW w:w="1563" w:type="dxa"/>
            <w:tcBorders>
              <w:top w:val="single" w:sz="4" w:space="0" w:color="auto"/>
              <w:left w:val="single" w:sz="4" w:space="0" w:color="auto"/>
              <w:bottom w:val="single" w:sz="4" w:space="0" w:color="auto"/>
              <w:right w:val="single" w:sz="4" w:space="0" w:color="auto"/>
            </w:tcBorders>
            <w:hideMark/>
          </w:tcPr>
          <w:p w14:paraId="296B1A21"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0,0431</w:t>
            </w:r>
          </w:p>
        </w:tc>
      </w:tr>
      <w:tr w:rsidR="004656EF" w:rsidRPr="004656EF" w14:paraId="2BEE0237"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0D8E1F0D"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2049FA52"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5114EDA6"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single" w:sz="4" w:space="0" w:color="auto"/>
              <w:right w:val="single" w:sz="4" w:space="0" w:color="auto"/>
            </w:tcBorders>
            <w:hideMark/>
          </w:tcPr>
          <w:p w14:paraId="2AEDD0EF"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0,0242</w:t>
            </w:r>
          </w:p>
        </w:tc>
        <w:tc>
          <w:tcPr>
            <w:tcW w:w="1563" w:type="dxa"/>
            <w:tcBorders>
              <w:top w:val="single" w:sz="4" w:space="0" w:color="auto"/>
              <w:left w:val="single" w:sz="4" w:space="0" w:color="auto"/>
              <w:bottom w:val="single" w:sz="4" w:space="0" w:color="auto"/>
              <w:right w:val="single" w:sz="4" w:space="0" w:color="auto"/>
            </w:tcBorders>
            <w:hideMark/>
          </w:tcPr>
          <w:p w14:paraId="007537E5"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0,0271</w:t>
            </w:r>
          </w:p>
        </w:tc>
      </w:tr>
      <w:tr w:rsidR="004656EF" w:rsidRPr="004656EF" w14:paraId="017BC071"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64D7D065"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4662A4EB"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515DB505"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6,5</w:t>
            </w:r>
          </w:p>
        </w:tc>
        <w:tc>
          <w:tcPr>
            <w:tcW w:w="2127" w:type="dxa"/>
            <w:tcBorders>
              <w:top w:val="single" w:sz="4" w:space="0" w:color="auto"/>
              <w:left w:val="single" w:sz="4" w:space="0" w:color="auto"/>
              <w:bottom w:val="single" w:sz="4" w:space="0" w:color="auto"/>
              <w:right w:val="single" w:sz="4" w:space="0" w:color="auto"/>
            </w:tcBorders>
            <w:hideMark/>
          </w:tcPr>
          <w:p w14:paraId="12F65F01"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0,0352</w:t>
            </w:r>
          </w:p>
        </w:tc>
        <w:tc>
          <w:tcPr>
            <w:tcW w:w="1563" w:type="dxa"/>
            <w:tcBorders>
              <w:top w:val="single" w:sz="4" w:space="0" w:color="auto"/>
              <w:left w:val="single" w:sz="4" w:space="0" w:color="auto"/>
              <w:bottom w:val="single" w:sz="4" w:space="0" w:color="auto"/>
              <w:right w:val="single" w:sz="4" w:space="0" w:color="auto"/>
            </w:tcBorders>
            <w:hideMark/>
          </w:tcPr>
          <w:p w14:paraId="10A76935"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0,0394</w:t>
            </w:r>
          </w:p>
        </w:tc>
      </w:tr>
      <w:tr w:rsidR="004656EF" w:rsidRPr="004656EF" w14:paraId="564BB69C"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03926CA5"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235EB542"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035C769C"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6,0</w:t>
            </w:r>
          </w:p>
        </w:tc>
        <w:tc>
          <w:tcPr>
            <w:tcW w:w="2127" w:type="dxa"/>
            <w:tcBorders>
              <w:top w:val="single" w:sz="4" w:space="0" w:color="auto"/>
              <w:left w:val="single" w:sz="4" w:space="0" w:color="auto"/>
              <w:bottom w:val="single" w:sz="4" w:space="0" w:color="auto"/>
              <w:right w:val="single" w:sz="4" w:space="0" w:color="auto"/>
            </w:tcBorders>
            <w:hideMark/>
          </w:tcPr>
          <w:p w14:paraId="0D3EF9C2"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0,0458</w:t>
            </w:r>
          </w:p>
        </w:tc>
        <w:tc>
          <w:tcPr>
            <w:tcW w:w="1563" w:type="dxa"/>
            <w:tcBorders>
              <w:top w:val="single" w:sz="4" w:space="0" w:color="auto"/>
              <w:left w:val="single" w:sz="4" w:space="0" w:color="auto"/>
              <w:bottom w:val="single" w:sz="4" w:space="0" w:color="auto"/>
              <w:right w:val="single" w:sz="4" w:space="0" w:color="auto"/>
            </w:tcBorders>
            <w:hideMark/>
          </w:tcPr>
          <w:p w14:paraId="4400305A"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0,0650</w:t>
            </w:r>
          </w:p>
        </w:tc>
      </w:tr>
      <w:tr w:rsidR="004656EF" w:rsidRPr="004656EF" w14:paraId="752F7341"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31A972F6"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4CAC1D9C"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01F8C623"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5,5</w:t>
            </w:r>
          </w:p>
        </w:tc>
        <w:tc>
          <w:tcPr>
            <w:tcW w:w="2127" w:type="dxa"/>
            <w:tcBorders>
              <w:top w:val="single" w:sz="4" w:space="0" w:color="auto"/>
              <w:left w:val="single" w:sz="4" w:space="0" w:color="auto"/>
              <w:bottom w:val="single" w:sz="4" w:space="0" w:color="auto"/>
              <w:right w:val="single" w:sz="4" w:space="0" w:color="auto"/>
            </w:tcBorders>
            <w:hideMark/>
          </w:tcPr>
          <w:p w14:paraId="3FD5E5BC"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0,0568</w:t>
            </w:r>
          </w:p>
        </w:tc>
        <w:tc>
          <w:tcPr>
            <w:tcW w:w="1563" w:type="dxa"/>
            <w:tcBorders>
              <w:top w:val="single" w:sz="4" w:space="0" w:color="auto"/>
              <w:left w:val="single" w:sz="4" w:space="0" w:color="auto"/>
              <w:bottom w:val="single" w:sz="4" w:space="0" w:color="auto"/>
              <w:right w:val="single" w:sz="4" w:space="0" w:color="auto"/>
            </w:tcBorders>
            <w:hideMark/>
          </w:tcPr>
          <w:p w14:paraId="0BDB3FE9"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0,0636</w:t>
            </w:r>
          </w:p>
        </w:tc>
      </w:tr>
      <w:tr w:rsidR="004656EF" w:rsidRPr="004656EF" w14:paraId="141CCF12"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38658BDC"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2AB34B84"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3B64E391"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5,0</w:t>
            </w:r>
          </w:p>
        </w:tc>
        <w:tc>
          <w:tcPr>
            <w:tcW w:w="2127" w:type="dxa"/>
            <w:tcBorders>
              <w:top w:val="single" w:sz="4" w:space="0" w:color="auto"/>
              <w:left w:val="single" w:sz="4" w:space="0" w:color="auto"/>
              <w:bottom w:val="single" w:sz="4" w:space="0" w:color="auto"/>
              <w:right w:val="single" w:sz="4" w:space="0" w:color="auto"/>
            </w:tcBorders>
            <w:hideMark/>
          </w:tcPr>
          <w:p w14:paraId="287AF8A2"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0,0637</w:t>
            </w:r>
          </w:p>
        </w:tc>
        <w:tc>
          <w:tcPr>
            <w:tcW w:w="1563" w:type="dxa"/>
            <w:tcBorders>
              <w:top w:val="single" w:sz="4" w:space="0" w:color="auto"/>
              <w:left w:val="single" w:sz="4" w:space="0" w:color="auto"/>
              <w:bottom w:val="single" w:sz="4" w:space="0" w:color="auto"/>
              <w:right w:val="single" w:sz="4" w:space="0" w:color="auto"/>
            </w:tcBorders>
            <w:hideMark/>
          </w:tcPr>
          <w:p w14:paraId="10A13938"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0,0713</w:t>
            </w:r>
          </w:p>
        </w:tc>
      </w:tr>
      <w:tr w:rsidR="004656EF" w:rsidRPr="004656EF" w14:paraId="36962D63"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3040A215"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lastRenderedPageBreak/>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3A96D07A"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w:t>
            </w:r>
          </w:p>
        </w:tc>
        <w:tc>
          <w:tcPr>
            <w:tcW w:w="1559" w:type="dxa"/>
            <w:tcBorders>
              <w:top w:val="single" w:sz="4" w:space="0" w:color="auto"/>
              <w:left w:val="single" w:sz="4" w:space="0" w:color="auto"/>
              <w:bottom w:val="single" w:sz="4" w:space="0" w:color="auto"/>
              <w:right w:val="single" w:sz="4" w:space="0" w:color="auto"/>
            </w:tcBorders>
            <w:hideMark/>
          </w:tcPr>
          <w:p w14:paraId="46C8B1C9"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6,9</w:t>
            </w:r>
          </w:p>
        </w:tc>
        <w:tc>
          <w:tcPr>
            <w:tcW w:w="2127" w:type="dxa"/>
            <w:tcBorders>
              <w:top w:val="single" w:sz="4" w:space="0" w:color="auto"/>
              <w:left w:val="single" w:sz="4" w:space="0" w:color="auto"/>
              <w:bottom w:val="single" w:sz="4" w:space="0" w:color="auto"/>
              <w:right w:val="single" w:sz="4" w:space="0" w:color="auto"/>
            </w:tcBorders>
            <w:hideMark/>
          </w:tcPr>
          <w:p w14:paraId="1C594137"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0,0465</w:t>
            </w:r>
          </w:p>
        </w:tc>
        <w:tc>
          <w:tcPr>
            <w:tcW w:w="1563" w:type="dxa"/>
            <w:tcBorders>
              <w:top w:val="single" w:sz="4" w:space="0" w:color="auto"/>
              <w:left w:val="single" w:sz="4" w:space="0" w:color="auto"/>
              <w:bottom w:val="single" w:sz="4" w:space="0" w:color="auto"/>
              <w:right w:val="single" w:sz="4" w:space="0" w:color="auto"/>
            </w:tcBorders>
            <w:hideMark/>
          </w:tcPr>
          <w:p w14:paraId="2727A29D"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0,0521</w:t>
            </w:r>
          </w:p>
        </w:tc>
      </w:tr>
      <w:tr w:rsidR="004656EF" w:rsidRPr="004656EF" w14:paraId="1C208C31"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3A580C53"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5EDDB26E"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7A12FD79"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6,9</w:t>
            </w:r>
          </w:p>
        </w:tc>
        <w:tc>
          <w:tcPr>
            <w:tcW w:w="2127" w:type="dxa"/>
            <w:tcBorders>
              <w:top w:val="single" w:sz="4" w:space="0" w:color="auto"/>
              <w:left w:val="single" w:sz="4" w:space="0" w:color="auto"/>
              <w:bottom w:val="single" w:sz="4" w:space="0" w:color="auto"/>
              <w:right w:val="single" w:sz="4" w:space="0" w:color="auto"/>
            </w:tcBorders>
            <w:hideMark/>
          </w:tcPr>
          <w:p w14:paraId="45931127"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0,0592</w:t>
            </w:r>
          </w:p>
        </w:tc>
        <w:tc>
          <w:tcPr>
            <w:tcW w:w="1563" w:type="dxa"/>
            <w:tcBorders>
              <w:top w:val="single" w:sz="4" w:space="0" w:color="auto"/>
              <w:left w:val="single" w:sz="4" w:space="0" w:color="auto"/>
              <w:bottom w:val="single" w:sz="4" w:space="0" w:color="auto"/>
              <w:right w:val="single" w:sz="4" w:space="0" w:color="auto"/>
            </w:tcBorders>
            <w:hideMark/>
          </w:tcPr>
          <w:p w14:paraId="3605EB4C"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0,0663</w:t>
            </w:r>
          </w:p>
        </w:tc>
      </w:tr>
      <w:tr w:rsidR="004656EF" w:rsidRPr="004656EF" w14:paraId="6F8E47D9"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27AEF584"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7E0D87E4"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682325D8"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6</w:t>
            </w:r>
          </w:p>
        </w:tc>
        <w:tc>
          <w:tcPr>
            <w:tcW w:w="2127" w:type="dxa"/>
            <w:tcBorders>
              <w:top w:val="single" w:sz="4" w:space="0" w:color="auto"/>
              <w:left w:val="single" w:sz="4" w:space="0" w:color="auto"/>
              <w:bottom w:val="single" w:sz="4" w:space="0" w:color="auto"/>
              <w:right w:val="single" w:sz="4" w:space="0" w:color="auto"/>
            </w:tcBorders>
            <w:hideMark/>
          </w:tcPr>
          <w:p w14:paraId="276FBE97"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0,0694</w:t>
            </w:r>
          </w:p>
        </w:tc>
        <w:tc>
          <w:tcPr>
            <w:tcW w:w="1563" w:type="dxa"/>
            <w:tcBorders>
              <w:top w:val="single" w:sz="4" w:space="0" w:color="auto"/>
              <w:left w:val="single" w:sz="4" w:space="0" w:color="auto"/>
              <w:bottom w:val="single" w:sz="4" w:space="0" w:color="auto"/>
              <w:right w:val="single" w:sz="4" w:space="0" w:color="auto"/>
            </w:tcBorders>
            <w:hideMark/>
          </w:tcPr>
          <w:p w14:paraId="04EF68A5"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0,0777</w:t>
            </w:r>
          </w:p>
        </w:tc>
      </w:tr>
      <w:tr w:rsidR="004656EF" w:rsidRPr="004656EF" w14:paraId="66A4D5B0"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40673BBB"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536B3DFD"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5435F092"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5,5</w:t>
            </w:r>
          </w:p>
        </w:tc>
        <w:tc>
          <w:tcPr>
            <w:tcW w:w="2127" w:type="dxa"/>
            <w:tcBorders>
              <w:top w:val="single" w:sz="4" w:space="0" w:color="auto"/>
              <w:left w:val="single" w:sz="4" w:space="0" w:color="auto"/>
              <w:bottom w:val="single" w:sz="4" w:space="0" w:color="auto"/>
              <w:right w:val="single" w:sz="4" w:space="0" w:color="auto"/>
            </w:tcBorders>
            <w:hideMark/>
          </w:tcPr>
          <w:p w14:paraId="345AECD4"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lang w:val="ru-RU"/>
                <w14:ligatures w14:val="none"/>
              </w:rPr>
            </w:pPr>
            <w:r w:rsidRPr="004656EF">
              <w:rPr>
                <w:rFonts w:ascii="Times New Roman" w:eastAsia="Calibri" w:hAnsi="Times New Roman" w:cs="Times New Roman"/>
                <w:kern w:val="0"/>
                <w:sz w:val="24"/>
                <w:szCs w:val="24"/>
                <w14:ligatures w14:val="none"/>
              </w:rPr>
              <w:t>0,0700</w:t>
            </w:r>
          </w:p>
        </w:tc>
        <w:tc>
          <w:tcPr>
            <w:tcW w:w="1563" w:type="dxa"/>
            <w:tcBorders>
              <w:top w:val="single" w:sz="4" w:space="0" w:color="auto"/>
              <w:left w:val="single" w:sz="4" w:space="0" w:color="auto"/>
              <w:bottom w:val="single" w:sz="4" w:space="0" w:color="auto"/>
              <w:right w:val="single" w:sz="4" w:space="0" w:color="auto"/>
            </w:tcBorders>
            <w:hideMark/>
          </w:tcPr>
          <w:p w14:paraId="1F3C480D"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0,0884</w:t>
            </w:r>
          </w:p>
        </w:tc>
      </w:tr>
      <w:tr w:rsidR="004656EF" w:rsidRPr="004656EF" w14:paraId="720EAAD2"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5CA6BF44"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040476FD"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3A556EE0"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5</w:t>
            </w:r>
          </w:p>
        </w:tc>
        <w:tc>
          <w:tcPr>
            <w:tcW w:w="2127" w:type="dxa"/>
            <w:tcBorders>
              <w:top w:val="single" w:sz="4" w:space="0" w:color="auto"/>
              <w:left w:val="single" w:sz="4" w:space="0" w:color="auto"/>
              <w:bottom w:val="single" w:sz="4" w:space="0" w:color="auto"/>
              <w:right w:val="single" w:sz="4" w:space="0" w:color="auto"/>
            </w:tcBorders>
            <w:hideMark/>
          </w:tcPr>
          <w:p w14:paraId="7A8B4C3B"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0,0825</w:t>
            </w:r>
          </w:p>
        </w:tc>
        <w:tc>
          <w:tcPr>
            <w:tcW w:w="1563" w:type="dxa"/>
            <w:tcBorders>
              <w:top w:val="single" w:sz="4" w:space="0" w:color="auto"/>
              <w:left w:val="single" w:sz="4" w:space="0" w:color="auto"/>
              <w:bottom w:val="single" w:sz="4" w:space="0" w:color="auto"/>
              <w:right w:val="single" w:sz="4" w:space="0" w:color="auto"/>
            </w:tcBorders>
            <w:hideMark/>
          </w:tcPr>
          <w:p w14:paraId="4CF870DD"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0,0924</w:t>
            </w:r>
          </w:p>
        </w:tc>
      </w:tr>
    </w:tbl>
    <w:p w14:paraId="37BC20A4" w14:textId="77777777" w:rsidR="004656EF" w:rsidRPr="004656EF" w:rsidRDefault="004656EF" w:rsidP="004656EF">
      <w:pPr>
        <w:spacing w:after="0" w:line="360" w:lineRule="auto"/>
        <w:jc w:val="center"/>
        <w:rPr>
          <w:rFonts w:ascii="Times New Roman" w:eastAsia="Calibri" w:hAnsi="Times New Roman" w:cs="Times New Roman"/>
          <w:b/>
          <w:sz w:val="28"/>
          <w:szCs w:val="28"/>
        </w:rPr>
      </w:pPr>
    </w:p>
    <w:p w14:paraId="473D1236" w14:textId="77777777" w:rsidR="004656EF" w:rsidRPr="004656EF" w:rsidRDefault="004656EF" w:rsidP="004656EF">
      <w:pPr>
        <w:spacing w:after="0" w:line="360" w:lineRule="auto"/>
        <w:ind w:firstLine="709"/>
        <w:jc w:val="both"/>
        <w:rPr>
          <w:rFonts w:ascii="Times New Roman" w:eastAsia="Calibri" w:hAnsi="Times New Roman" w:cs="Times New Roman"/>
          <w:sz w:val="28"/>
          <w:szCs w:val="28"/>
        </w:rPr>
      </w:pPr>
      <w:r w:rsidRPr="004656EF">
        <w:rPr>
          <w:rFonts w:ascii="Times New Roman" w:eastAsia="Calibri" w:hAnsi="Times New Roman" w:cs="Times New Roman"/>
          <w:sz w:val="28"/>
          <w:szCs w:val="28"/>
        </w:rPr>
        <w:t xml:space="preserve">Як видно з таблиці 3.1, швидкість корозії (при </w:t>
      </w:r>
      <w:proofErr w:type="spellStart"/>
      <w:r w:rsidRPr="004656EF">
        <w:rPr>
          <w:rFonts w:ascii="Times New Roman" w:eastAsia="Calibri" w:hAnsi="Times New Roman" w:cs="Times New Roman"/>
          <w:sz w:val="28"/>
          <w:szCs w:val="28"/>
        </w:rPr>
        <w:t>рН</w:t>
      </w:r>
      <w:proofErr w:type="spellEnd"/>
      <w:r w:rsidRPr="004656EF">
        <w:rPr>
          <w:rFonts w:ascii="Times New Roman" w:eastAsia="Calibri" w:hAnsi="Times New Roman" w:cs="Times New Roman"/>
          <w:sz w:val="28"/>
          <w:szCs w:val="28"/>
        </w:rPr>
        <w:t xml:space="preserve"> більш реальному до умов експлуатації) сталі збільшується з 0,0126 г/(м²год) у водопровідній воді до </w:t>
      </w:r>
      <w:bookmarkStart w:id="16" w:name="_Hlk154756853"/>
      <w:r w:rsidRPr="004656EF">
        <w:rPr>
          <w:rFonts w:ascii="Times New Roman" w:eastAsia="Calibri" w:hAnsi="Times New Roman" w:cs="Times New Roman"/>
          <w:sz w:val="28"/>
          <w:szCs w:val="28"/>
        </w:rPr>
        <w:t xml:space="preserve">0,0242г/(м²год) у 3% </w:t>
      </w:r>
      <w:proofErr w:type="spellStart"/>
      <w:r w:rsidRPr="004656EF">
        <w:rPr>
          <w:rFonts w:ascii="Times New Roman" w:eastAsia="Calibri" w:hAnsi="Times New Roman" w:cs="Times New Roman"/>
          <w:sz w:val="28"/>
          <w:szCs w:val="28"/>
        </w:rPr>
        <w:t>NaCl</w:t>
      </w:r>
      <w:proofErr w:type="spellEnd"/>
      <w:r w:rsidRPr="004656EF">
        <w:rPr>
          <w:rFonts w:ascii="Times New Roman" w:eastAsia="Calibri" w:hAnsi="Times New Roman" w:cs="Times New Roman"/>
          <w:sz w:val="28"/>
          <w:szCs w:val="28"/>
        </w:rPr>
        <w:t xml:space="preserve"> </w:t>
      </w:r>
      <w:bookmarkEnd w:id="16"/>
      <w:r w:rsidRPr="004656EF">
        <w:rPr>
          <w:rFonts w:ascii="Times New Roman" w:eastAsia="Calibri" w:hAnsi="Times New Roman" w:cs="Times New Roman"/>
          <w:sz w:val="28"/>
          <w:szCs w:val="28"/>
        </w:rPr>
        <w:t xml:space="preserve">та  0,0592г/(м²год) </w:t>
      </w:r>
      <w:bookmarkStart w:id="17" w:name="_Hlk154758936"/>
      <w:r w:rsidRPr="004656EF">
        <w:rPr>
          <w:rFonts w:ascii="Times New Roman" w:eastAsia="Calibri" w:hAnsi="Times New Roman" w:cs="Times New Roman"/>
          <w:sz w:val="28"/>
          <w:szCs w:val="28"/>
        </w:rPr>
        <w:t xml:space="preserve">у 10% </w:t>
      </w:r>
      <w:proofErr w:type="spellStart"/>
      <w:r w:rsidRPr="004656EF">
        <w:rPr>
          <w:rFonts w:ascii="Times New Roman" w:eastAsia="Calibri" w:hAnsi="Times New Roman" w:cs="Times New Roman"/>
          <w:sz w:val="28"/>
          <w:szCs w:val="28"/>
        </w:rPr>
        <w:t>NaCl</w:t>
      </w:r>
      <w:proofErr w:type="spellEnd"/>
      <w:r w:rsidRPr="004656EF">
        <w:rPr>
          <w:rFonts w:ascii="Times New Roman" w:eastAsia="Calibri" w:hAnsi="Times New Roman" w:cs="Times New Roman"/>
          <w:sz w:val="28"/>
          <w:szCs w:val="28"/>
        </w:rPr>
        <w:t xml:space="preserve">, </w:t>
      </w:r>
      <w:bookmarkEnd w:id="17"/>
      <w:r w:rsidRPr="004656EF">
        <w:rPr>
          <w:rFonts w:ascii="Times New Roman" w:eastAsia="Calibri" w:hAnsi="Times New Roman" w:cs="Times New Roman"/>
          <w:sz w:val="28"/>
          <w:szCs w:val="28"/>
        </w:rPr>
        <w:t xml:space="preserve">швидкість корозії сталі в мінералізованому середовищі в приблизно в 5 разів рази вища, ніж у водопровідній воді. Також збільшення концентрації оцтової кислоти суттєво підвищує швидкість протікання корозійних процесів, при зниженні </w:t>
      </w:r>
      <w:proofErr w:type="spellStart"/>
      <w:r w:rsidRPr="004656EF">
        <w:rPr>
          <w:rFonts w:ascii="Times New Roman" w:eastAsia="Calibri" w:hAnsi="Times New Roman" w:cs="Times New Roman"/>
          <w:sz w:val="28"/>
          <w:szCs w:val="28"/>
        </w:rPr>
        <w:t>рН</w:t>
      </w:r>
      <w:proofErr w:type="spellEnd"/>
      <w:r w:rsidRPr="004656EF">
        <w:rPr>
          <w:rFonts w:ascii="Times New Roman" w:eastAsia="Calibri" w:hAnsi="Times New Roman" w:cs="Times New Roman"/>
          <w:sz w:val="28"/>
          <w:szCs w:val="28"/>
        </w:rPr>
        <w:t xml:space="preserve"> оцтовою кислотою від 7 до 5,5 швидкість корозії збільшується майже вдвічі.</w:t>
      </w:r>
    </w:p>
    <w:p w14:paraId="0CF08B45" w14:textId="77777777" w:rsidR="004656EF" w:rsidRPr="004656EF" w:rsidRDefault="004656EF" w:rsidP="004656EF">
      <w:pPr>
        <w:spacing w:after="0" w:line="360" w:lineRule="auto"/>
        <w:ind w:firstLine="709"/>
        <w:jc w:val="both"/>
        <w:rPr>
          <w:rFonts w:ascii="Times New Roman" w:eastAsia="Calibri" w:hAnsi="Times New Roman" w:cs="Times New Roman"/>
          <w:b/>
          <w:sz w:val="28"/>
          <w:szCs w:val="28"/>
        </w:rPr>
      </w:pPr>
      <w:r w:rsidRPr="004656EF">
        <w:rPr>
          <w:rFonts w:ascii="Times New Roman" w:eastAsia="Calibri" w:hAnsi="Times New Roman" w:cs="Times New Roman"/>
          <w:bCs/>
          <w:sz w:val="28"/>
          <w:szCs w:val="28"/>
        </w:rPr>
        <w:t>Таблиця 3.2</w:t>
      </w:r>
      <w:r w:rsidRPr="004656EF">
        <w:rPr>
          <w:rFonts w:ascii="Times New Roman" w:eastAsia="Calibri" w:hAnsi="Times New Roman" w:cs="Times New Roman"/>
          <w:b/>
          <w:sz w:val="28"/>
          <w:szCs w:val="28"/>
        </w:rPr>
        <w:t xml:space="preserve"> - Залежність швидкості протікання корозійних процесів від складу корозійного середовища при 80 °С.</w:t>
      </w:r>
    </w:p>
    <w:tbl>
      <w:tblPr>
        <w:tblW w:w="8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17"/>
        <w:gridCol w:w="1558"/>
        <w:gridCol w:w="2126"/>
        <w:gridCol w:w="1562"/>
      </w:tblGrid>
      <w:tr w:rsidR="004656EF" w:rsidRPr="004656EF" w14:paraId="0A06C615" w14:textId="77777777" w:rsidTr="004656EF">
        <w:trPr>
          <w:trHeight w:val="64"/>
          <w:jc w:val="center"/>
        </w:trPr>
        <w:tc>
          <w:tcPr>
            <w:tcW w:w="4399" w:type="dxa"/>
            <w:gridSpan w:val="3"/>
            <w:tcBorders>
              <w:top w:val="single" w:sz="4" w:space="0" w:color="auto"/>
              <w:left w:val="single" w:sz="4" w:space="0" w:color="auto"/>
              <w:bottom w:val="single" w:sz="4" w:space="0" w:color="auto"/>
              <w:right w:val="single" w:sz="4" w:space="0" w:color="auto"/>
            </w:tcBorders>
            <w:hideMark/>
          </w:tcPr>
          <w:p w14:paraId="031B8DE4" w14:textId="77777777" w:rsidR="004656EF" w:rsidRPr="004656EF" w:rsidRDefault="004656EF" w:rsidP="004656EF">
            <w:pPr>
              <w:spacing w:after="0" w:line="360" w:lineRule="auto"/>
              <w:ind w:right="72"/>
              <w:jc w:val="center"/>
              <w:rPr>
                <w:rFonts w:ascii="Times New Roman" w:eastAsia="Calibri" w:hAnsi="Times New Roman" w:cs="Times New Roman"/>
                <w:b/>
                <w:bCs/>
                <w:kern w:val="0"/>
                <w:sz w:val="24"/>
                <w:szCs w:val="24"/>
                <w14:ligatures w14:val="none"/>
              </w:rPr>
            </w:pPr>
            <w:bookmarkStart w:id="18" w:name="_Hlk154759630"/>
            <w:r w:rsidRPr="004656EF">
              <w:rPr>
                <w:rFonts w:ascii="Times New Roman" w:eastAsia="Calibri" w:hAnsi="Times New Roman" w:cs="Times New Roman"/>
                <w:b/>
                <w:bCs/>
                <w:kern w:val="0"/>
                <w:sz w:val="24"/>
                <w:szCs w:val="24"/>
                <w14:ligatures w14:val="none"/>
              </w:rPr>
              <w:t>Склад корозійного середовища</w:t>
            </w:r>
          </w:p>
        </w:tc>
        <w:tc>
          <w:tcPr>
            <w:tcW w:w="2127" w:type="dxa"/>
            <w:vMerge w:val="restart"/>
            <w:tcBorders>
              <w:top w:val="single" w:sz="4" w:space="0" w:color="auto"/>
              <w:left w:val="single" w:sz="4" w:space="0" w:color="auto"/>
              <w:bottom w:val="single" w:sz="4" w:space="0" w:color="auto"/>
              <w:right w:val="single" w:sz="4" w:space="0" w:color="auto"/>
            </w:tcBorders>
            <w:vAlign w:val="center"/>
            <w:hideMark/>
          </w:tcPr>
          <w:p w14:paraId="531F23AB" w14:textId="77777777" w:rsidR="004656EF" w:rsidRPr="004656EF" w:rsidRDefault="004656EF" w:rsidP="004656EF">
            <w:pPr>
              <w:spacing w:after="0" w:line="360" w:lineRule="auto"/>
              <w:ind w:right="72"/>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Масовий показник корозії, г/(м</w:t>
            </w:r>
            <w:r w:rsidRPr="004656EF">
              <w:rPr>
                <w:rFonts w:ascii="Times New Roman" w:eastAsia="Calibri" w:hAnsi="Times New Roman" w:cs="Times New Roman"/>
                <w:b/>
                <w:bCs/>
                <w:kern w:val="0"/>
                <w:sz w:val="24"/>
                <w:szCs w:val="24"/>
                <w:vertAlign w:val="superscript"/>
                <w14:ligatures w14:val="none"/>
              </w:rPr>
              <w:t>2</w:t>
            </w:r>
            <w:r w:rsidRPr="004656EF">
              <w:rPr>
                <w:rFonts w:ascii="Times New Roman" w:eastAsia="Calibri" w:hAnsi="Times New Roman" w:cs="Times New Roman"/>
                <w:b/>
                <w:bCs/>
                <w:kern w:val="0"/>
                <w:sz w:val="24"/>
                <w:szCs w:val="24"/>
                <w14:ligatures w14:val="none"/>
              </w:rPr>
              <w:t>год)</w:t>
            </w:r>
          </w:p>
        </w:tc>
        <w:tc>
          <w:tcPr>
            <w:tcW w:w="1563" w:type="dxa"/>
            <w:vMerge w:val="restart"/>
            <w:tcBorders>
              <w:top w:val="single" w:sz="4" w:space="0" w:color="auto"/>
              <w:left w:val="single" w:sz="4" w:space="0" w:color="auto"/>
              <w:bottom w:val="single" w:sz="4" w:space="0" w:color="auto"/>
              <w:right w:val="single" w:sz="4" w:space="0" w:color="auto"/>
            </w:tcBorders>
            <w:hideMark/>
          </w:tcPr>
          <w:p w14:paraId="6CA827AB" w14:textId="77777777" w:rsidR="004656EF" w:rsidRPr="004656EF" w:rsidRDefault="004656EF" w:rsidP="004656EF">
            <w:pPr>
              <w:spacing w:after="0" w:line="360" w:lineRule="auto"/>
              <w:ind w:right="72"/>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Глибинний показник корозії, мм/рік</w:t>
            </w:r>
          </w:p>
        </w:tc>
      </w:tr>
      <w:tr w:rsidR="004656EF" w:rsidRPr="004656EF" w14:paraId="12890B73" w14:textId="77777777" w:rsidTr="004656EF">
        <w:trPr>
          <w:trHeight w:val="579"/>
          <w:jc w:val="center"/>
        </w:trPr>
        <w:tc>
          <w:tcPr>
            <w:tcW w:w="1422" w:type="dxa"/>
            <w:tcBorders>
              <w:top w:val="single" w:sz="4" w:space="0" w:color="auto"/>
              <w:left w:val="single" w:sz="4" w:space="0" w:color="auto"/>
              <w:bottom w:val="single" w:sz="4" w:space="0" w:color="auto"/>
              <w:right w:val="single" w:sz="4" w:space="0" w:color="auto"/>
            </w:tcBorders>
            <w:hideMark/>
          </w:tcPr>
          <w:p w14:paraId="40E9C9F4" w14:textId="77777777" w:rsidR="004656EF" w:rsidRPr="004656EF" w:rsidRDefault="004656EF" w:rsidP="004656EF">
            <w:pPr>
              <w:spacing w:after="0" w:line="360" w:lineRule="auto"/>
              <w:ind w:right="-107"/>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Склад водного середовища</w:t>
            </w:r>
          </w:p>
        </w:tc>
        <w:tc>
          <w:tcPr>
            <w:tcW w:w="1418" w:type="dxa"/>
            <w:tcBorders>
              <w:top w:val="single" w:sz="4" w:space="0" w:color="auto"/>
              <w:left w:val="single" w:sz="4" w:space="0" w:color="auto"/>
              <w:bottom w:val="single" w:sz="4" w:space="0" w:color="auto"/>
              <w:right w:val="single" w:sz="4" w:space="0" w:color="auto"/>
            </w:tcBorders>
            <w:hideMark/>
          </w:tcPr>
          <w:p w14:paraId="63F56390" w14:textId="77777777" w:rsidR="004656EF" w:rsidRPr="004656EF" w:rsidRDefault="004656EF" w:rsidP="004656EF">
            <w:pPr>
              <w:spacing w:after="0" w:line="360" w:lineRule="auto"/>
              <w:ind w:left="-114" w:right="36"/>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Об’єм нафти, см</w:t>
            </w:r>
            <w:r w:rsidRPr="004656EF">
              <w:rPr>
                <w:rFonts w:ascii="Times New Roman" w:eastAsia="Calibri" w:hAnsi="Times New Roman" w:cs="Times New Roman"/>
                <w:b/>
                <w:bCs/>
                <w:kern w:val="0"/>
                <w:sz w:val="24"/>
                <w:szCs w:val="24"/>
                <w:vertAlign w:val="superscript"/>
                <w14:ligatures w14:val="none"/>
              </w:rPr>
              <w:t>3</w:t>
            </w:r>
            <w:r w:rsidRPr="004656EF">
              <w:rPr>
                <w:rFonts w:ascii="Times New Roman" w:eastAsia="Calibri" w:hAnsi="Times New Roman" w:cs="Times New Roman"/>
                <w:b/>
                <w:bCs/>
                <w:kern w:val="0"/>
                <w:sz w:val="24"/>
                <w:szCs w:val="24"/>
                <w14:ligatures w14:val="none"/>
              </w:rPr>
              <w:t xml:space="preserve"> </w:t>
            </w:r>
          </w:p>
        </w:tc>
        <w:tc>
          <w:tcPr>
            <w:tcW w:w="1559" w:type="dxa"/>
            <w:tcBorders>
              <w:top w:val="single" w:sz="4" w:space="0" w:color="auto"/>
              <w:left w:val="single" w:sz="4" w:space="0" w:color="auto"/>
              <w:bottom w:val="single" w:sz="4" w:space="0" w:color="auto"/>
              <w:right w:val="single" w:sz="4" w:space="0" w:color="auto"/>
            </w:tcBorders>
            <w:hideMark/>
          </w:tcPr>
          <w:p w14:paraId="57F987EB" w14:textId="77777777" w:rsidR="004656EF" w:rsidRPr="004656EF" w:rsidRDefault="004656EF" w:rsidP="004656EF">
            <w:pPr>
              <w:spacing w:after="0" w:line="360" w:lineRule="auto"/>
              <w:ind w:left="-107" w:right="-109"/>
              <w:jc w:val="center"/>
              <w:rPr>
                <w:rFonts w:ascii="Times New Roman" w:eastAsia="Calibri" w:hAnsi="Times New Roman" w:cs="Times New Roman"/>
                <w:b/>
                <w:bCs/>
                <w:kern w:val="0"/>
                <w:sz w:val="24"/>
                <w:szCs w:val="24"/>
                <w14:ligatures w14:val="none"/>
              </w:rPr>
            </w:pPr>
            <w:proofErr w:type="spellStart"/>
            <w:r w:rsidRPr="004656EF">
              <w:rPr>
                <w:rFonts w:ascii="Times New Roman" w:eastAsia="Calibri" w:hAnsi="Times New Roman" w:cs="Times New Roman"/>
                <w:b/>
                <w:bCs/>
                <w:kern w:val="0"/>
                <w:sz w:val="24"/>
                <w:szCs w:val="24"/>
                <w14:ligatures w14:val="none"/>
              </w:rPr>
              <w:t>рН</w:t>
            </w:r>
            <w:proofErr w:type="spellEnd"/>
            <w:r w:rsidRPr="004656EF">
              <w:rPr>
                <w:rFonts w:ascii="Times New Roman" w:eastAsia="Calibri" w:hAnsi="Times New Roman" w:cs="Times New Roman"/>
                <w:b/>
                <w:bCs/>
                <w:kern w:val="0"/>
                <w:sz w:val="24"/>
                <w:szCs w:val="24"/>
                <w14:ligatures w14:val="none"/>
              </w:rPr>
              <w:t xml:space="preserve"> середовища</w:t>
            </w:r>
          </w:p>
        </w:tc>
        <w:tc>
          <w:tcPr>
            <w:tcW w:w="2127" w:type="dxa"/>
            <w:vMerge/>
            <w:tcBorders>
              <w:top w:val="single" w:sz="4" w:space="0" w:color="auto"/>
              <w:left w:val="single" w:sz="4" w:space="0" w:color="auto"/>
              <w:bottom w:val="single" w:sz="4" w:space="0" w:color="auto"/>
              <w:right w:val="single" w:sz="4" w:space="0" w:color="auto"/>
            </w:tcBorders>
            <w:vAlign w:val="center"/>
            <w:hideMark/>
          </w:tcPr>
          <w:p w14:paraId="1AE01ED6" w14:textId="77777777" w:rsidR="004656EF" w:rsidRPr="004656EF" w:rsidRDefault="004656EF" w:rsidP="004656EF">
            <w:pPr>
              <w:spacing w:after="0" w:line="256" w:lineRule="auto"/>
              <w:rPr>
                <w:rFonts w:ascii="Times New Roman" w:eastAsia="Calibri" w:hAnsi="Times New Roman" w:cs="Times New Roman"/>
                <w:b/>
                <w:bCs/>
                <w:kern w:val="0"/>
                <w:sz w:val="24"/>
                <w:szCs w:val="24"/>
                <w14:ligatures w14:val="none"/>
              </w:rPr>
            </w:pP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230BB0C4" w14:textId="77777777" w:rsidR="004656EF" w:rsidRPr="004656EF" w:rsidRDefault="004656EF" w:rsidP="004656EF">
            <w:pPr>
              <w:spacing w:after="0" w:line="256" w:lineRule="auto"/>
              <w:rPr>
                <w:rFonts w:ascii="Times New Roman" w:eastAsia="Calibri" w:hAnsi="Times New Roman" w:cs="Times New Roman"/>
                <w:b/>
                <w:bCs/>
                <w:kern w:val="0"/>
                <w:sz w:val="24"/>
                <w:szCs w:val="24"/>
                <w14:ligatures w14:val="none"/>
              </w:rPr>
            </w:pPr>
          </w:p>
        </w:tc>
      </w:tr>
      <w:tr w:rsidR="004656EF" w:rsidRPr="004656EF" w14:paraId="1A437D50" w14:textId="77777777" w:rsidTr="004656EF">
        <w:trPr>
          <w:trHeight w:val="181"/>
          <w:jc w:val="center"/>
        </w:trPr>
        <w:tc>
          <w:tcPr>
            <w:tcW w:w="1422" w:type="dxa"/>
            <w:tcBorders>
              <w:top w:val="single" w:sz="4" w:space="0" w:color="auto"/>
              <w:left w:val="single" w:sz="4" w:space="0" w:color="auto"/>
              <w:bottom w:val="nil"/>
              <w:right w:val="single" w:sz="4" w:space="0" w:color="auto"/>
            </w:tcBorders>
            <w:hideMark/>
          </w:tcPr>
          <w:p w14:paraId="2E88EFC1"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В.в.</w:t>
            </w:r>
            <w:r w:rsidRPr="004656EF">
              <w:rPr>
                <w:rFonts w:ascii="Times New Roman" w:eastAsia="Calibri" w:hAnsi="Times New Roman" w:cs="Times New Roman"/>
                <w:kern w:val="0"/>
                <w:sz w:val="24"/>
                <w:szCs w:val="24"/>
                <w:vertAlign w:val="superscript"/>
                <w14:ligatures w14:val="none"/>
              </w:rPr>
              <w:t>*</w:t>
            </w:r>
          </w:p>
        </w:tc>
        <w:tc>
          <w:tcPr>
            <w:tcW w:w="1418" w:type="dxa"/>
            <w:tcBorders>
              <w:top w:val="single" w:sz="4" w:space="0" w:color="auto"/>
              <w:left w:val="single" w:sz="4" w:space="0" w:color="auto"/>
              <w:bottom w:val="nil"/>
              <w:right w:val="single" w:sz="4" w:space="0" w:color="auto"/>
            </w:tcBorders>
            <w:hideMark/>
          </w:tcPr>
          <w:p w14:paraId="566282B3"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w:t>
            </w:r>
          </w:p>
        </w:tc>
        <w:tc>
          <w:tcPr>
            <w:tcW w:w="1559" w:type="dxa"/>
            <w:tcBorders>
              <w:top w:val="single" w:sz="4" w:space="0" w:color="auto"/>
              <w:left w:val="single" w:sz="4" w:space="0" w:color="auto"/>
              <w:bottom w:val="nil"/>
              <w:right w:val="single" w:sz="4" w:space="0" w:color="auto"/>
            </w:tcBorders>
            <w:hideMark/>
          </w:tcPr>
          <w:p w14:paraId="1C3CE0BA"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7,0</w:t>
            </w:r>
          </w:p>
        </w:tc>
        <w:tc>
          <w:tcPr>
            <w:tcW w:w="2127" w:type="dxa"/>
            <w:tcBorders>
              <w:top w:val="single" w:sz="4" w:space="0" w:color="auto"/>
              <w:left w:val="single" w:sz="4" w:space="0" w:color="auto"/>
              <w:bottom w:val="nil"/>
              <w:right w:val="single" w:sz="4" w:space="0" w:color="auto"/>
            </w:tcBorders>
            <w:hideMark/>
          </w:tcPr>
          <w:p w14:paraId="6685EEEC"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0,2589</w:t>
            </w:r>
          </w:p>
        </w:tc>
        <w:tc>
          <w:tcPr>
            <w:tcW w:w="1563" w:type="dxa"/>
            <w:tcBorders>
              <w:top w:val="single" w:sz="4" w:space="0" w:color="auto"/>
              <w:left w:val="single" w:sz="4" w:space="0" w:color="auto"/>
              <w:bottom w:val="nil"/>
              <w:right w:val="single" w:sz="4" w:space="0" w:color="auto"/>
            </w:tcBorders>
            <w:hideMark/>
          </w:tcPr>
          <w:p w14:paraId="3B2BCC25"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0,2874</w:t>
            </w:r>
          </w:p>
        </w:tc>
      </w:tr>
      <w:tr w:rsidR="004656EF" w:rsidRPr="004656EF" w14:paraId="24916018"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2A2B1FAF"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proofErr w:type="spellStart"/>
            <w:r w:rsidRPr="004656EF">
              <w:rPr>
                <w:rFonts w:ascii="Times New Roman" w:eastAsia="Calibri" w:hAnsi="Times New Roman" w:cs="Times New Roman"/>
                <w:kern w:val="0"/>
                <w:sz w:val="24"/>
                <w:szCs w:val="24"/>
                <w14:ligatures w14:val="none"/>
              </w:rPr>
              <w:t>В.в</w:t>
            </w:r>
            <w:proofErr w:type="spellEnd"/>
            <w:r w:rsidRPr="004656EF">
              <w:rPr>
                <w:rFonts w:ascii="Times New Roman" w:eastAsia="Calibri" w:hAnsi="Times New Roman" w:cs="Times New Roman"/>
                <w:kern w:val="0"/>
                <w:sz w:val="24"/>
                <w:szCs w:val="24"/>
                <w14:ligatures w14:val="none"/>
              </w:rPr>
              <w:t>.</w:t>
            </w:r>
          </w:p>
        </w:tc>
        <w:tc>
          <w:tcPr>
            <w:tcW w:w="1418" w:type="dxa"/>
            <w:tcBorders>
              <w:top w:val="single" w:sz="4" w:space="0" w:color="auto"/>
              <w:left w:val="single" w:sz="4" w:space="0" w:color="auto"/>
              <w:bottom w:val="single" w:sz="4" w:space="0" w:color="auto"/>
              <w:right w:val="single" w:sz="4" w:space="0" w:color="auto"/>
            </w:tcBorders>
            <w:hideMark/>
          </w:tcPr>
          <w:p w14:paraId="536B4A33"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560A6742"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single" w:sz="4" w:space="0" w:color="auto"/>
              <w:right w:val="single" w:sz="4" w:space="0" w:color="auto"/>
            </w:tcBorders>
            <w:hideMark/>
          </w:tcPr>
          <w:p w14:paraId="68283BEC"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0,2593</w:t>
            </w:r>
          </w:p>
        </w:tc>
        <w:tc>
          <w:tcPr>
            <w:tcW w:w="1563" w:type="dxa"/>
            <w:tcBorders>
              <w:top w:val="single" w:sz="4" w:space="0" w:color="auto"/>
              <w:left w:val="single" w:sz="4" w:space="0" w:color="auto"/>
              <w:bottom w:val="single" w:sz="4" w:space="0" w:color="auto"/>
              <w:right w:val="single" w:sz="4" w:space="0" w:color="auto"/>
            </w:tcBorders>
            <w:hideMark/>
          </w:tcPr>
          <w:p w14:paraId="6A8FAA9E"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0,2878</w:t>
            </w:r>
          </w:p>
        </w:tc>
      </w:tr>
      <w:tr w:rsidR="004656EF" w:rsidRPr="004656EF" w14:paraId="1C874EB8"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78203362"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proofErr w:type="spellStart"/>
            <w:r w:rsidRPr="004656EF">
              <w:rPr>
                <w:rFonts w:ascii="Times New Roman" w:eastAsia="Calibri" w:hAnsi="Times New Roman" w:cs="Times New Roman"/>
                <w:kern w:val="0"/>
                <w:sz w:val="24"/>
                <w:szCs w:val="24"/>
                <w14:ligatures w14:val="none"/>
              </w:rPr>
              <w:t>В.в</w:t>
            </w:r>
            <w:proofErr w:type="spellEnd"/>
            <w:r w:rsidRPr="004656EF">
              <w:rPr>
                <w:rFonts w:ascii="Times New Roman" w:eastAsia="Calibri" w:hAnsi="Times New Roman" w:cs="Times New Roman"/>
                <w:kern w:val="0"/>
                <w:sz w:val="24"/>
                <w:szCs w:val="24"/>
                <w14:ligatures w14:val="none"/>
              </w:rPr>
              <w:t>.</w:t>
            </w:r>
          </w:p>
        </w:tc>
        <w:tc>
          <w:tcPr>
            <w:tcW w:w="1418" w:type="dxa"/>
            <w:tcBorders>
              <w:top w:val="single" w:sz="4" w:space="0" w:color="auto"/>
              <w:left w:val="single" w:sz="4" w:space="0" w:color="auto"/>
              <w:bottom w:val="single" w:sz="4" w:space="0" w:color="auto"/>
              <w:right w:val="single" w:sz="4" w:space="0" w:color="auto"/>
            </w:tcBorders>
            <w:hideMark/>
          </w:tcPr>
          <w:p w14:paraId="06603F6D"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356DDFC9"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6,5</w:t>
            </w:r>
          </w:p>
        </w:tc>
        <w:tc>
          <w:tcPr>
            <w:tcW w:w="2127" w:type="dxa"/>
            <w:tcBorders>
              <w:top w:val="single" w:sz="4" w:space="0" w:color="auto"/>
              <w:left w:val="single" w:sz="4" w:space="0" w:color="auto"/>
              <w:bottom w:val="single" w:sz="4" w:space="0" w:color="auto"/>
              <w:right w:val="single" w:sz="4" w:space="0" w:color="auto"/>
            </w:tcBorders>
            <w:hideMark/>
          </w:tcPr>
          <w:p w14:paraId="532EFBC8"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0,2632</w:t>
            </w:r>
          </w:p>
        </w:tc>
        <w:tc>
          <w:tcPr>
            <w:tcW w:w="1563" w:type="dxa"/>
            <w:tcBorders>
              <w:top w:val="single" w:sz="4" w:space="0" w:color="auto"/>
              <w:left w:val="single" w:sz="4" w:space="0" w:color="auto"/>
              <w:bottom w:val="single" w:sz="4" w:space="0" w:color="auto"/>
              <w:right w:val="single" w:sz="4" w:space="0" w:color="auto"/>
            </w:tcBorders>
            <w:hideMark/>
          </w:tcPr>
          <w:p w14:paraId="4C7E18B9"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0,2922</w:t>
            </w:r>
          </w:p>
        </w:tc>
      </w:tr>
      <w:tr w:rsidR="004656EF" w:rsidRPr="004656EF" w14:paraId="6C7E4DE0"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0DE3B6B3"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73E499EF"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w:t>
            </w:r>
          </w:p>
        </w:tc>
        <w:tc>
          <w:tcPr>
            <w:tcW w:w="1559" w:type="dxa"/>
            <w:tcBorders>
              <w:top w:val="single" w:sz="4" w:space="0" w:color="auto"/>
              <w:left w:val="single" w:sz="4" w:space="0" w:color="auto"/>
              <w:bottom w:val="single" w:sz="4" w:space="0" w:color="auto"/>
              <w:right w:val="single" w:sz="4" w:space="0" w:color="auto"/>
            </w:tcBorders>
            <w:hideMark/>
          </w:tcPr>
          <w:p w14:paraId="23F26CC6"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single" w:sz="4" w:space="0" w:color="auto"/>
              <w:right w:val="single" w:sz="4" w:space="0" w:color="auto"/>
            </w:tcBorders>
            <w:hideMark/>
          </w:tcPr>
          <w:p w14:paraId="2643A0A7"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0,2963</w:t>
            </w:r>
          </w:p>
        </w:tc>
        <w:tc>
          <w:tcPr>
            <w:tcW w:w="1563" w:type="dxa"/>
            <w:tcBorders>
              <w:top w:val="single" w:sz="4" w:space="0" w:color="auto"/>
              <w:left w:val="single" w:sz="4" w:space="0" w:color="auto"/>
              <w:bottom w:val="single" w:sz="4" w:space="0" w:color="auto"/>
              <w:right w:val="single" w:sz="4" w:space="0" w:color="auto"/>
            </w:tcBorders>
            <w:hideMark/>
          </w:tcPr>
          <w:p w14:paraId="0B76ED67"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0,3289</w:t>
            </w:r>
          </w:p>
        </w:tc>
      </w:tr>
      <w:tr w:rsidR="004656EF" w:rsidRPr="004656EF" w14:paraId="5F7FC56A" w14:textId="77777777" w:rsidTr="004656EF">
        <w:trPr>
          <w:trHeight w:val="229"/>
          <w:jc w:val="center"/>
        </w:trPr>
        <w:tc>
          <w:tcPr>
            <w:tcW w:w="1422" w:type="dxa"/>
            <w:tcBorders>
              <w:top w:val="single" w:sz="4" w:space="0" w:color="auto"/>
              <w:left w:val="single" w:sz="4" w:space="0" w:color="auto"/>
              <w:bottom w:val="single" w:sz="4" w:space="0" w:color="auto"/>
              <w:right w:val="single" w:sz="4" w:space="0" w:color="auto"/>
            </w:tcBorders>
            <w:hideMark/>
          </w:tcPr>
          <w:p w14:paraId="447E72D3"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4207EA95"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44BF3F7A"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single" w:sz="4" w:space="0" w:color="auto"/>
              <w:right w:val="single" w:sz="4" w:space="0" w:color="auto"/>
            </w:tcBorders>
            <w:hideMark/>
          </w:tcPr>
          <w:p w14:paraId="77F313FE" w14:textId="77777777" w:rsidR="004656EF" w:rsidRPr="004656EF" w:rsidRDefault="004656EF" w:rsidP="004656EF">
            <w:pPr>
              <w:spacing w:after="0" w:line="360" w:lineRule="auto"/>
              <w:jc w:val="center"/>
              <w:rPr>
                <w:rFonts w:ascii="Times New Roman" w:eastAsia="Calibri" w:hAnsi="Times New Roman" w:cs="Times New Roman"/>
                <w:bCs/>
                <w:kern w:val="0"/>
                <w:sz w:val="24"/>
                <w:szCs w:val="24"/>
                <w:lang w:val="ru-RU"/>
                <w14:ligatures w14:val="none"/>
              </w:rPr>
            </w:pPr>
            <w:r w:rsidRPr="004656EF">
              <w:rPr>
                <w:rFonts w:ascii="Times New Roman" w:eastAsia="Calibri" w:hAnsi="Times New Roman" w:cs="Times New Roman"/>
                <w:bCs/>
                <w:kern w:val="0"/>
                <w:sz w:val="24"/>
                <w:szCs w:val="24"/>
                <w:lang w:val="ru-RU"/>
                <w14:ligatures w14:val="none"/>
              </w:rPr>
              <w:t>0,2409</w:t>
            </w:r>
          </w:p>
        </w:tc>
        <w:tc>
          <w:tcPr>
            <w:tcW w:w="1563" w:type="dxa"/>
            <w:tcBorders>
              <w:top w:val="single" w:sz="4" w:space="0" w:color="auto"/>
              <w:left w:val="single" w:sz="4" w:space="0" w:color="auto"/>
              <w:bottom w:val="single" w:sz="4" w:space="0" w:color="auto"/>
              <w:right w:val="single" w:sz="4" w:space="0" w:color="auto"/>
            </w:tcBorders>
            <w:hideMark/>
          </w:tcPr>
          <w:p w14:paraId="4352EDF6"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0,2674</w:t>
            </w:r>
          </w:p>
        </w:tc>
      </w:tr>
      <w:tr w:rsidR="004656EF" w:rsidRPr="004656EF" w14:paraId="0456572F" w14:textId="77777777" w:rsidTr="004656EF">
        <w:trPr>
          <w:trHeight w:val="236"/>
          <w:jc w:val="center"/>
        </w:trPr>
        <w:tc>
          <w:tcPr>
            <w:tcW w:w="1422" w:type="dxa"/>
            <w:tcBorders>
              <w:top w:val="single" w:sz="4" w:space="0" w:color="auto"/>
              <w:left w:val="single" w:sz="4" w:space="0" w:color="auto"/>
              <w:bottom w:val="single" w:sz="4" w:space="0" w:color="auto"/>
              <w:right w:val="single" w:sz="4" w:space="0" w:color="auto"/>
            </w:tcBorders>
            <w:hideMark/>
          </w:tcPr>
          <w:p w14:paraId="43C5658C"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06D5973C"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4B179770" w14:textId="77777777" w:rsidR="004656EF" w:rsidRPr="004656EF" w:rsidRDefault="004656EF" w:rsidP="004656EF">
            <w:pPr>
              <w:spacing w:after="0" w:line="360" w:lineRule="auto"/>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6,5</w:t>
            </w:r>
          </w:p>
        </w:tc>
        <w:tc>
          <w:tcPr>
            <w:tcW w:w="2127" w:type="dxa"/>
            <w:tcBorders>
              <w:top w:val="single" w:sz="4" w:space="0" w:color="auto"/>
              <w:left w:val="single" w:sz="4" w:space="0" w:color="auto"/>
              <w:bottom w:val="single" w:sz="4" w:space="0" w:color="auto"/>
              <w:right w:val="single" w:sz="4" w:space="0" w:color="auto"/>
            </w:tcBorders>
            <w:hideMark/>
          </w:tcPr>
          <w:p w14:paraId="631977D5"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0,2538</w:t>
            </w:r>
          </w:p>
        </w:tc>
        <w:tc>
          <w:tcPr>
            <w:tcW w:w="1563" w:type="dxa"/>
            <w:tcBorders>
              <w:top w:val="single" w:sz="4" w:space="0" w:color="auto"/>
              <w:left w:val="single" w:sz="4" w:space="0" w:color="auto"/>
              <w:bottom w:val="single" w:sz="4" w:space="0" w:color="auto"/>
              <w:right w:val="single" w:sz="4" w:space="0" w:color="auto"/>
            </w:tcBorders>
            <w:hideMark/>
          </w:tcPr>
          <w:p w14:paraId="6316FF8B"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0,2817</w:t>
            </w:r>
          </w:p>
        </w:tc>
      </w:tr>
      <w:tr w:rsidR="004656EF" w:rsidRPr="004656EF" w14:paraId="75ECFFA7"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7F5B57D3"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6E452ADE"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6E8A722B" w14:textId="77777777" w:rsidR="004656EF" w:rsidRPr="004656EF" w:rsidRDefault="004656EF" w:rsidP="004656EF">
            <w:pPr>
              <w:spacing w:after="0" w:line="360" w:lineRule="auto"/>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6,0</w:t>
            </w:r>
          </w:p>
        </w:tc>
        <w:tc>
          <w:tcPr>
            <w:tcW w:w="2127" w:type="dxa"/>
            <w:tcBorders>
              <w:top w:val="single" w:sz="4" w:space="0" w:color="auto"/>
              <w:left w:val="single" w:sz="4" w:space="0" w:color="auto"/>
              <w:bottom w:val="single" w:sz="4" w:space="0" w:color="auto"/>
              <w:right w:val="single" w:sz="4" w:space="0" w:color="auto"/>
            </w:tcBorders>
            <w:hideMark/>
          </w:tcPr>
          <w:p w14:paraId="504ACEA3"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0,2746</w:t>
            </w:r>
          </w:p>
        </w:tc>
        <w:tc>
          <w:tcPr>
            <w:tcW w:w="1563" w:type="dxa"/>
            <w:tcBorders>
              <w:top w:val="single" w:sz="4" w:space="0" w:color="auto"/>
              <w:left w:val="single" w:sz="4" w:space="0" w:color="auto"/>
              <w:bottom w:val="single" w:sz="4" w:space="0" w:color="auto"/>
              <w:right w:val="single" w:sz="4" w:space="0" w:color="auto"/>
            </w:tcBorders>
            <w:hideMark/>
          </w:tcPr>
          <w:p w14:paraId="60E61629"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0,3048</w:t>
            </w:r>
          </w:p>
        </w:tc>
      </w:tr>
      <w:tr w:rsidR="004656EF" w:rsidRPr="004656EF" w14:paraId="21C69400"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2018A4ED"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6C7BEA4B"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68D8230C" w14:textId="77777777" w:rsidR="004656EF" w:rsidRPr="004656EF" w:rsidRDefault="004656EF" w:rsidP="004656EF">
            <w:pPr>
              <w:spacing w:after="0" w:line="360" w:lineRule="auto"/>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5,5</w:t>
            </w:r>
          </w:p>
        </w:tc>
        <w:tc>
          <w:tcPr>
            <w:tcW w:w="2127" w:type="dxa"/>
            <w:tcBorders>
              <w:top w:val="single" w:sz="4" w:space="0" w:color="auto"/>
              <w:left w:val="single" w:sz="4" w:space="0" w:color="auto"/>
              <w:bottom w:val="single" w:sz="4" w:space="0" w:color="auto"/>
              <w:right w:val="single" w:sz="4" w:space="0" w:color="auto"/>
            </w:tcBorders>
            <w:hideMark/>
          </w:tcPr>
          <w:p w14:paraId="46C58177"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0,2841</w:t>
            </w:r>
          </w:p>
        </w:tc>
        <w:tc>
          <w:tcPr>
            <w:tcW w:w="1563" w:type="dxa"/>
            <w:tcBorders>
              <w:top w:val="single" w:sz="4" w:space="0" w:color="auto"/>
              <w:left w:val="single" w:sz="4" w:space="0" w:color="auto"/>
              <w:bottom w:val="single" w:sz="4" w:space="0" w:color="auto"/>
              <w:right w:val="single" w:sz="4" w:space="0" w:color="auto"/>
            </w:tcBorders>
            <w:hideMark/>
          </w:tcPr>
          <w:p w14:paraId="2204809C"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0,3154</w:t>
            </w:r>
          </w:p>
        </w:tc>
      </w:tr>
      <w:tr w:rsidR="004656EF" w:rsidRPr="004656EF" w14:paraId="1A2DBF85" w14:textId="77777777" w:rsidTr="004656EF">
        <w:trPr>
          <w:trHeight w:val="240"/>
          <w:jc w:val="center"/>
        </w:trPr>
        <w:tc>
          <w:tcPr>
            <w:tcW w:w="1422" w:type="dxa"/>
            <w:tcBorders>
              <w:top w:val="single" w:sz="4" w:space="0" w:color="auto"/>
              <w:left w:val="single" w:sz="4" w:space="0" w:color="auto"/>
              <w:bottom w:val="single" w:sz="4" w:space="0" w:color="auto"/>
              <w:right w:val="single" w:sz="4" w:space="0" w:color="auto"/>
            </w:tcBorders>
            <w:hideMark/>
          </w:tcPr>
          <w:p w14:paraId="5A2887BC"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5FEC18ED"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7F852FEF" w14:textId="77777777" w:rsidR="004656EF" w:rsidRPr="004656EF" w:rsidRDefault="004656EF" w:rsidP="004656EF">
            <w:pPr>
              <w:spacing w:after="0" w:line="360" w:lineRule="auto"/>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5,0</w:t>
            </w:r>
          </w:p>
        </w:tc>
        <w:tc>
          <w:tcPr>
            <w:tcW w:w="2127" w:type="dxa"/>
            <w:tcBorders>
              <w:top w:val="single" w:sz="4" w:space="0" w:color="auto"/>
              <w:left w:val="single" w:sz="4" w:space="0" w:color="auto"/>
              <w:bottom w:val="single" w:sz="4" w:space="0" w:color="auto"/>
              <w:right w:val="single" w:sz="4" w:space="0" w:color="auto"/>
            </w:tcBorders>
            <w:hideMark/>
          </w:tcPr>
          <w:p w14:paraId="338CDCFC"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0,3551</w:t>
            </w:r>
          </w:p>
        </w:tc>
        <w:tc>
          <w:tcPr>
            <w:tcW w:w="1563" w:type="dxa"/>
            <w:tcBorders>
              <w:top w:val="single" w:sz="4" w:space="0" w:color="auto"/>
              <w:left w:val="single" w:sz="4" w:space="0" w:color="auto"/>
              <w:bottom w:val="single" w:sz="4" w:space="0" w:color="auto"/>
              <w:right w:val="single" w:sz="4" w:space="0" w:color="auto"/>
            </w:tcBorders>
            <w:hideMark/>
          </w:tcPr>
          <w:p w14:paraId="3E067E72"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0,3942</w:t>
            </w:r>
          </w:p>
        </w:tc>
      </w:tr>
      <w:tr w:rsidR="004656EF" w:rsidRPr="004656EF" w14:paraId="326E60C1"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68191E91"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26B684EF"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w:t>
            </w:r>
          </w:p>
        </w:tc>
        <w:tc>
          <w:tcPr>
            <w:tcW w:w="1559" w:type="dxa"/>
            <w:tcBorders>
              <w:top w:val="single" w:sz="4" w:space="0" w:color="auto"/>
              <w:left w:val="single" w:sz="4" w:space="0" w:color="auto"/>
              <w:bottom w:val="single" w:sz="4" w:space="0" w:color="auto"/>
              <w:right w:val="single" w:sz="4" w:space="0" w:color="auto"/>
            </w:tcBorders>
            <w:hideMark/>
          </w:tcPr>
          <w:p w14:paraId="431679A6"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6,9</w:t>
            </w:r>
          </w:p>
        </w:tc>
        <w:tc>
          <w:tcPr>
            <w:tcW w:w="2127" w:type="dxa"/>
            <w:tcBorders>
              <w:top w:val="single" w:sz="4" w:space="0" w:color="auto"/>
              <w:left w:val="single" w:sz="4" w:space="0" w:color="auto"/>
              <w:bottom w:val="single" w:sz="4" w:space="0" w:color="auto"/>
              <w:right w:val="single" w:sz="4" w:space="0" w:color="auto"/>
            </w:tcBorders>
            <w:hideMark/>
          </w:tcPr>
          <w:p w14:paraId="5045B151" w14:textId="77777777" w:rsidR="004656EF" w:rsidRPr="004656EF" w:rsidRDefault="004656EF" w:rsidP="004656EF">
            <w:pPr>
              <w:spacing w:after="0" w:line="360" w:lineRule="auto"/>
              <w:jc w:val="center"/>
              <w:rPr>
                <w:rFonts w:ascii="Times New Roman" w:eastAsia="Calibri" w:hAnsi="Times New Roman" w:cs="Times New Roman"/>
                <w:bCs/>
                <w:kern w:val="0"/>
                <w:sz w:val="24"/>
                <w14:ligatures w14:val="none"/>
              </w:rPr>
            </w:pPr>
            <w:r w:rsidRPr="004656EF">
              <w:rPr>
                <w:rFonts w:ascii="Times New Roman" w:eastAsia="Calibri" w:hAnsi="Times New Roman" w:cs="Times New Roman"/>
                <w:bCs/>
                <w:kern w:val="0"/>
                <w:sz w:val="24"/>
                <w:lang w:val="ru-RU"/>
                <w14:ligatures w14:val="none"/>
              </w:rPr>
              <w:t>0,</w:t>
            </w:r>
            <w:r w:rsidRPr="004656EF">
              <w:rPr>
                <w:rFonts w:ascii="Times New Roman" w:eastAsia="Calibri" w:hAnsi="Times New Roman" w:cs="Times New Roman"/>
                <w:bCs/>
                <w:kern w:val="0"/>
                <w:sz w:val="24"/>
                <w14:ligatures w14:val="none"/>
              </w:rPr>
              <w:t>4526</w:t>
            </w:r>
          </w:p>
        </w:tc>
        <w:tc>
          <w:tcPr>
            <w:tcW w:w="1563" w:type="dxa"/>
            <w:tcBorders>
              <w:top w:val="single" w:sz="4" w:space="0" w:color="auto"/>
              <w:left w:val="single" w:sz="4" w:space="0" w:color="auto"/>
              <w:bottom w:val="single" w:sz="4" w:space="0" w:color="auto"/>
              <w:right w:val="single" w:sz="4" w:space="0" w:color="auto"/>
            </w:tcBorders>
            <w:hideMark/>
          </w:tcPr>
          <w:p w14:paraId="1CB04C5E"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0,5024</w:t>
            </w:r>
          </w:p>
        </w:tc>
      </w:tr>
      <w:tr w:rsidR="004656EF" w:rsidRPr="004656EF" w14:paraId="570DEA92"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4F82A534"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6208949B"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7E39DA8B"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6,9</w:t>
            </w:r>
          </w:p>
        </w:tc>
        <w:tc>
          <w:tcPr>
            <w:tcW w:w="2127" w:type="dxa"/>
            <w:tcBorders>
              <w:top w:val="single" w:sz="4" w:space="0" w:color="auto"/>
              <w:left w:val="single" w:sz="4" w:space="0" w:color="auto"/>
              <w:bottom w:val="single" w:sz="4" w:space="0" w:color="auto"/>
              <w:right w:val="single" w:sz="4" w:space="0" w:color="auto"/>
            </w:tcBorders>
            <w:hideMark/>
          </w:tcPr>
          <w:p w14:paraId="0C81F757"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0,3299</w:t>
            </w:r>
          </w:p>
        </w:tc>
        <w:tc>
          <w:tcPr>
            <w:tcW w:w="1563" w:type="dxa"/>
            <w:tcBorders>
              <w:top w:val="single" w:sz="4" w:space="0" w:color="auto"/>
              <w:left w:val="single" w:sz="4" w:space="0" w:color="auto"/>
              <w:bottom w:val="single" w:sz="4" w:space="0" w:color="auto"/>
              <w:right w:val="single" w:sz="4" w:space="0" w:color="auto"/>
            </w:tcBorders>
            <w:hideMark/>
          </w:tcPr>
          <w:p w14:paraId="70FA8D5C"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0,3662</w:t>
            </w:r>
          </w:p>
        </w:tc>
      </w:tr>
      <w:tr w:rsidR="004656EF" w:rsidRPr="004656EF" w14:paraId="273ADE1B"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4BECCF76"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56DFB556"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5F3C8B6B" w14:textId="77777777" w:rsidR="004656EF" w:rsidRPr="004656EF" w:rsidRDefault="004656EF" w:rsidP="004656EF">
            <w:pPr>
              <w:spacing w:after="0" w:line="360" w:lineRule="auto"/>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6,5</w:t>
            </w:r>
          </w:p>
        </w:tc>
        <w:tc>
          <w:tcPr>
            <w:tcW w:w="2127" w:type="dxa"/>
            <w:tcBorders>
              <w:top w:val="single" w:sz="4" w:space="0" w:color="auto"/>
              <w:left w:val="single" w:sz="4" w:space="0" w:color="auto"/>
              <w:bottom w:val="single" w:sz="4" w:space="0" w:color="auto"/>
              <w:right w:val="single" w:sz="4" w:space="0" w:color="auto"/>
            </w:tcBorders>
            <w:hideMark/>
          </w:tcPr>
          <w:p w14:paraId="30BD6648"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0,3616</w:t>
            </w:r>
          </w:p>
        </w:tc>
        <w:tc>
          <w:tcPr>
            <w:tcW w:w="1563" w:type="dxa"/>
            <w:tcBorders>
              <w:top w:val="single" w:sz="4" w:space="0" w:color="auto"/>
              <w:left w:val="single" w:sz="4" w:space="0" w:color="auto"/>
              <w:bottom w:val="single" w:sz="4" w:space="0" w:color="auto"/>
              <w:right w:val="single" w:sz="4" w:space="0" w:color="auto"/>
            </w:tcBorders>
            <w:hideMark/>
          </w:tcPr>
          <w:p w14:paraId="6D09ACE6"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0,4014</w:t>
            </w:r>
          </w:p>
        </w:tc>
      </w:tr>
      <w:tr w:rsidR="004656EF" w:rsidRPr="004656EF" w14:paraId="40CC0F71"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186770AD"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535A5F88"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4D0FD792" w14:textId="77777777" w:rsidR="004656EF" w:rsidRPr="004656EF" w:rsidRDefault="004656EF" w:rsidP="004656EF">
            <w:pPr>
              <w:spacing w:after="0" w:line="360" w:lineRule="auto"/>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6</w:t>
            </w:r>
          </w:p>
        </w:tc>
        <w:tc>
          <w:tcPr>
            <w:tcW w:w="2127" w:type="dxa"/>
            <w:tcBorders>
              <w:top w:val="single" w:sz="4" w:space="0" w:color="auto"/>
              <w:left w:val="single" w:sz="4" w:space="0" w:color="auto"/>
              <w:bottom w:val="single" w:sz="4" w:space="0" w:color="auto"/>
              <w:right w:val="single" w:sz="4" w:space="0" w:color="auto"/>
            </w:tcBorders>
            <w:hideMark/>
          </w:tcPr>
          <w:p w14:paraId="73CDDCD8"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0,3929</w:t>
            </w:r>
          </w:p>
        </w:tc>
        <w:tc>
          <w:tcPr>
            <w:tcW w:w="1563" w:type="dxa"/>
            <w:tcBorders>
              <w:top w:val="single" w:sz="4" w:space="0" w:color="auto"/>
              <w:left w:val="single" w:sz="4" w:space="0" w:color="auto"/>
              <w:bottom w:val="single" w:sz="4" w:space="0" w:color="auto"/>
              <w:right w:val="single" w:sz="4" w:space="0" w:color="auto"/>
            </w:tcBorders>
            <w:hideMark/>
          </w:tcPr>
          <w:p w14:paraId="3B9E3E62"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0,4361</w:t>
            </w:r>
          </w:p>
        </w:tc>
      </w:tr>
      <w:tr w:rsidR="004656EF" w:rsidRPr="004656EF" w14:paraId="614DAA7B"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6F7933B8"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17C21999"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0C5CD0E3" w14:textId="77777777" w:rsidR="004656EF" w:rsidRPr="004656EF" w:rsidRDefault="004656EF" w:rsidP="004656EF">
            <w:pPr>
              <w:spacing w:after="0" w:line="360" w:lineRule="auto"/>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5,5</w:t>
            </w:r>
          </w:p>
        </w:tc>
        <w:tc>
          <w:tcPr>
            <w:tcW w:w="2127" w:type="dxa"/>
            <w:tcBorders>
              <w:top w:val="single" w:sz="4" w:space="0" w:color="auto"/>
              <w:left w:val="single" w:sz="4" w:space="0" w:color="auto"/>
              <w:bottom w:val="single" w:sz="4" w:space="0" w:color="auto"/>
              <w:right w:val="single" w:sz="4" w:space="0" w:color="auto"/>
            </w:tcBorders>
            <w:hideMark/>
          </w:tcPr>
          <w:p w14:paraId="5FC640D2"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0,4368</w:t>
            </w:r>
          </w:p>
        </w:tc>
        <w:tc>
          <w:tcPr>
            <w:tcW w:w="1563" w:type="dxa"/>
            <w:tcBorders>
              <w:top w:val="single" w:sz="4" w:space="0" w:color="auto"/>
              <w:left w:val="single" w:sz="4" w:space="0" w:color="auto"/>
              <w:bottom w:val="single" w:sz="4" w:space="0" w:color="auto"/>
              <w:right w:val="single" w:sz="4" w:space="0" w:color="auto"/>
            </w:tcBorders>
            <w:hideMark/>
          </w:tcPr>
          <w:p w14:paraId="53B1A682"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0,4848</w:t>
            </w:r>
          </w:p>
        </w:tc>
      </w:tr>
      <w:bookmarkEnd w:id="18"/>
    </w:tbl>
    <w:p w14:paraId="7B92280B" w14:textId="77777777" w:rsidR="004656EF" w:rsidRPr="004656EF" w:rsidRDefault="004656EF" w:rsidP="004656EF">
      <w:pPr>
        <w:spacing w:after="0" w:line="360" w:lineRule="auto"/>
        <w:ind w:firstLine="709"/>
        <w:jc w:val="center"/>
        <w:rPr>
          <w:rFonts w:ascii="Times New Roman" w:eastAsia="Calibri" w:hAnsi="Times New Roman" w:cs="Times New Roman"/>
          <w:b/>
          <w:sz w:val="28"/>
          <w:szCs w:val="28"/>
        </w:rPr>
      </w:pPr>
    </w:p>
    <w:p w14:paraId="31171566" w14:textId="77777777" w:rsidR="004656EF" w:rsidRPr="004656EF" w:rsidRDefault="004656EF" w:rsidP="004656EF">
      <w:pPr>
        <w:spacing w:after="0" w:line="360" w:lineRule="auto"/>
        <w:ind w:firstLine="709"/>
        <w:jc w:val="both"/>
        <w:rPr>
          <w:rFonts w:ascii="Times New Roman" w:eastAsia="Calibri" w:hAnsi="Times New Roman" w:cs="Times New Roman"/>
          <w:bCs/>
          <w:sz w:val="28"/>
          <w:szCs w:val="28"/>
        </w:rPr>
      </w:pPr>
      <w:r w:rsidRPr="004656EF">
        <w:rPr>
          <w:rFonts w:ascii="Times New Roman" w:eastAsia="Calibri" w:hAnsi="Times New Roman" w:cs="Times New Roman"/>
          <w:bCs/>
          <w:sz w:val="28"/>
          <w:szCs w:val="28"/>
        </w:rPr>
        <w:t xml:space="preserve">При підвищенні температури до 80 ℃ (табл. 3.2) можна зазначити, що при швидкість корозії в модельних розчинах аналогічного складу та </w:t>
      </w:r>
      <w:proofErr w:type="spellStart"/>
      <w:r w:rsidRPr="004656EF">
        <w:rPr>
          <w:rFonts w:ascii="Times New Roman" w:eastAsia="Calibri" w:hAnsi="Times New Roman" w:cs="Times New Roman"/>
          <w:bCs/>
          <w:sz w:val="28"/>
          <w:szCs w:val="28"/>
        </w:rPr>
        <w:t>рН</w:t>
      </w:r>
      <w:proofErr w:type="spellEnd"/>
      <w:r w:rsidRPr="004656EF">
        <w:rPr>
          <w:rFonts w:ascii="Times New Roman" w:eastAsia="Calibri" w:hAnsi="Times New Roman" w:cs="Times New Roman"/>
          <w:bCs/>
          <w:sz w:val="28"/>
          <w:szCs w:val="28"/>
        </w:rPr>
        <w:t xml:space="preserve"> збільшується:</w:t>
      </w:r>
    </w:p>
    <w:p w14:paraId="5D9CB701" w14:textId="77777777" w:rsidR="004656EF" w:rsidRPr="004656EF" w:rsidRDefault="004656EF" w:rsidP="004656EF">
      <w:pPr>
        <w:numPr>
          <w:ilvl w:val="0"/>
          <w:numId w:val="5"/>
        </w:numPr>
        <w:spacing w:after="0" w:line="360" w:lineRule="auto"/>
        <w:contextualSpacing/>
        <w:jc w:val="both"/>
        <w:rPr>
          <w:rFonts w:ascii="Times New Roman" w:eastAsia="Calibri" w:hAnsi="Times New Roman" w:cs="Times New Roman"/>
          <w:bCs/>
          <w:sz w:val="28"/>
          <w:szCs w:val="28"/>
        </w:rPr>
      </w:pPr>
      <w:r w:rsidRPr="004656EF">
        <w:rPr>
          <w:rFonts w:ascii="Times New Roman" w:eastAsia="Calibri" w:hAnsi="Times New Roman" w:cs="Times New Roman"/>
          <w:bCs/>
          <w:sz w:val="28"/>
          <w:szCs w:val="28"/>
        </w:rPr>
        <w:t>Водопровідній воді у 20,6 разів;</w:t>
      </w:r>
    </w:p>
    <w:p w14:paraId="6025901B" w14:textId="77777777" w:rsidR="004656EF" w:rsidRPr="004656EF" w:rsidRDefault="004656EF" w:rsidP="004656EF">
      <w:pPr>
        <w:numPr>
          <w:ilvl w:val="0"/>
          <w:numId w:val="5"/>
        </w:numPr>
        <w:spacing w:after="0" w:line="360" w:lineRule="auto"/>
        <w:contextualSpacing/>
        <w:jc w:val="both"/>
        <w:rPr>
          <w:rFonts w:ascii="Times New Roman" w:eastAsia="Calibri" w:hAnsi="Times New Roman" w:cs="Times New Roman"/>
          <w:bCs/>
          <w:sz w:val="28"/>
          <w:szCs w:val="28"/>
        </w:rPr>
      </w:pPr>
      <w:r w:rsidRPr="004656EF">
        <w:rPr>
          <w:rFonts w:ascii="Times New Roman" w:eastAsia="Calibri" w:hAnsi="Times New Roman" w:cs="Times New Roman"/>
          <w:bCs/>
          <w:sz w:val="28"/>
          <w:szCs w:val="28"/>
        </w:rPr>
        <w:t xml:space="preserve">у 3% </w:t>
      </w:r>
      <w:proofErr w:type="spellStart"/>
      <w:r w:rsidRPr="004656EF">
        <w:rPr>
          <w:rFonts w:ascii="Times New Roman" w:eastAsia="Calibri" w:hAnsi="Times New Roman" w:cs="Times New Roman"/>
          <w:bCs/>
          <w:sz w:val="28"/>
          <w:szCs w:val="28"/>
        </w:rPr>
        <w:t>NaCl</w:t>
      </w:r>
      <w:proofErr w:type="spellEnd"/>
      <w:r w:rsidRPr="004656EF">
        <w:rPr>
          <w:rFonts w:ascii="Times New Roman" w:eastAsia="Calibri" w:hAnsi="Times New Roman" w:cs="Times New Roman"/>
          <w:bCs/>
          <w:sz w:val="28"/>
          <w:szCs w:val="28"/>
        </w:rPr>
        <w:t xml:space="preserve"> у 9,6 разів;</w:t>
      </w:r>
    </w:p>
    <w:p w14:paraId="1C16477C" w14:textId="77777777" w:rsidR="004656EF" w:rsidRPr="004656EF" w:rsidRDefault="004656EF" w:rsidP="004656EF">
      <w:pPr>
        <w:numPr>
          <w:ilvl w:val="0"/>
          <w:numId w:val="5"/>
        </w:numPr>
        <w:spacing w:after="0" w:line="360" w:lineRule="auto"/>
        <w:contextualSpacing/>
        <w:jc w:val="both"/>
        <w:rPr>
          <w:rFonts w:ascii="Times New Roman" w:eastAsia="Calibri" w:hAnsi="Times New Roman" w:cs="Times New Roman"/>
          <w:bCs/>
          <w:sz w:val="28"/>
          <w:szCs w:val="28"/>
        </w:rPr>
      </w:pPr>
      <w:bookmarkStart w:id="19" w:name="_Hlk154759335"/>
      <w:r w:rsidRPr="004656EF">
        <w:rPr>
          <w:rFonts w:ascii="Times New Roman" w:eastAsia="Calibri" w:hAnsi="Times New Roman" w:cs="Times New Roman"/>
          <w:bCs/>
          <w:sz w:val="28"/>
          <w:szCs w:val="28"/>
        </w:rPr>
        <w:t xml:space="preserve">у </w:t>
      </w:r>
      <w:bookmarkStart w:id="20" w:name="_Hlk154761105"/>
      <w:r w:rsidRPr="004656EF">
        <w:rPr>
          <w:rFonts w:ascii="Times New Roman" w:eastAsia="Calibri" w:hAnsi="Times New Roman" w:cs="Times New Roman"/>
          <w:bCs/>
          <w:sz w:val="28"/>
          <w:szCs w:val="28"/>
        </w:rPr>
        <w:t xml:space="preserve">10% </w:t>
      </w:r>
      <w:proofErr w:type="spellStart"/>
      <w:r w:rsidRPr="004656EF">
        <w:rPr>
          <w:rFonts w:ascii="Times New Roman" w:eastAsia="Calibri" w:hAnsi="Times New Roman" w:cs="Times New Roman"/>
          <w:bCs/>
          <w:sz w:val="28"/>
          <w:szCs w:val="28"/>
        </w:rPr>
        <w:t>NaCl</w:t>
      </w:r>
      <w:bookmarkEnd w:id="20"/>
      <w:proofErr w:type="spellEnd"/>
      <w:r w:rsidRPr="004656EF">
        <w:rPr>
          <w:rFonts w:ascii="Times New Roman" w:eastAsia="Calibri" w:hAnsi="Times New Roman" w:cs="Times New Roman"/>
          <w:bCs/>
          <w:sz w:val="28"/>
          <w:szCs w:val="28"/>
        </w:rPr>
        <w:t xml:space="preserve"> </w:t>
      </w:r>
      <w:bookmarkEnd w:id="19"/>
      <w:r w:rsidRPr="004656EF">
        <w:rPr>
          <w:rFonts w:ascii="Times New Roman" w:eastAsia="Calibri" w:hAnsi="Times New Roman" w:cs="Times New Roman"/>
          <w:bCs/>
          <w:sz w:val="28"/>
          <w:szCs w:val="28"/>
        </w:rPr>
        <w:t>у 5,6 разів.</w:t>
      </w:r>
    </w:p>
    <w:p w14:paraId="1DC11433" w14:textId="77777777" w:rsidR="004656EF" w:rsidRPr="004656EF" w:rsidRDefault="004656EF" w:rsidP="004656EF">
      <w:pPr>
        <w:spacing w:after="0" w:line="360" w:lineRule="auto"/>
        <w:ind w:firstLine="709"/>
        <w:jc w:val="both"/>
        <w:rPr>
          <w:rFonts w:ascii="Times New Roman" w:eastAsia="Calibri" w:hAnsi="Times New Roman" w:cs="Times New Roman"/>
          <w:bCs/>
          <w:sz w:val="28"/>
          <w:szCs w:val="28"/>
          <w:lang w:val="ru-RU"/>
        </w:rPr>
      </w:pPr>
      <w:r w:rsidRPr="004656EF">
        <w:rPr>
          <w:rFonts w:ascii="Times New Roman" w:eastAsia="Calibri" w:hAnsi="Times New Roman" w:cs="Times New Roman"/>
          <w:bCs/>
          <w:sz w:val="28"/>
          <w:szCs w:val="28"/>
        </w:rPr>
        <w:t xml:space="preserve">Найбільше зміна температури впливає на корозійну активність трубопроводів у водопровідній воді. Кисле середовище у 10% </w:t>
      </w:r>
      <w:proofErr w:type="spellStart"/>
      <w:r w:rsidRPr="004656EF">
        <w:rPr>
          <w:rFonts w:ascii="Times New Roman" w:eastAsia="Calibri" w:hAnsi="Times New Roman" w:cs="Times New Roman"/>
          <w:bCs/>
          <w:sz w:val="28"/>
          <w:szCs w:val="28"/>
        </w:rPr>
        <w:t>NaCl</w:t>
      </w:r>
      <w:proofErr w:type="spellEnd"/>
      <w:r w:rsidRPr="004656EF">
        <w:rPr>
          <w:rFonts w:ascii="Times New Roman" w:eastAsia="Calibri" w:hAnsi="Times New Roman" w:cs="Times New Roman"/>
          <w:bCs/>
          <w:sz w:val="28"/>
          <w:szCs w:val="28"/>
        </w:rPr>
        <w:t xml:space="preserve"> викликає пришвидшення корозії у 6,2 рази. Це повністю відповідає теорії активації. За правилом Вант-</w:t>
      </w:r>
      <w:proofErr w:type="spellStart"/>
      <w:r w:rsidRPr="004656EF">
        <w:rPr>
          <w:rFonts w:ascii="Times New Roman" w:eastAsia="Calibri" w:hAnsi="Times New Roman" w:cs="Times New Roman"/>
          <w:bCs/>
          <w:sz w:val="28"/>
          <w:szCs w:val="28"/>
        </w:rPr>
        <w:t>Гоффа</w:t>
      </w:r>
      <w:proofErr w:type="spellEnd"/>
      <w:r w:rsidRPr="004656EF">
        <w:rPr>
          <w:rFonts w:ascii="Times New Roman" w:eastAsia="Calibri" w:hAnsi="Times New Roman" w:cs="Times New Roman"/>
          <w:bCs/>
          <w:sz w:val="28"/>
          <w:szCs w:val="28"/>
        </w:rPr>
        <w:t xml:space="preserve"> при </w:t>
      </w:r>
      <w:proofErr w:type="spellStart"/>
      <w:r w:rsidRPr="004656EF">
        <w:rPr>
          <w:rFonts w:ascii="Times New Roman" w:eastAsia="Calibri" w:hAnsi="Times New Roman" w:cs="Times New Roman"/>
          <w:bCs/>
          <w:sz w:val="28"/>
          <w:szCs w:val="28"/>
        </w:rPr>
        <w:t>при</w:t>
      </w:r>
      <w:proofErr w:type="spellEnd"/>
      <w:r w:rsidRPr="004656EF">
        <w:rPr>
          <w:rFonts w:ascii="Times New Roman" w:eastAsia="Calibri" w:hAnsi="Times New Roman" w:cs="Times New Roman"/>
          <w:bCs/>
          <w:sz w:val="28"/>
          <w:szCs w:val="28"/>
        </w:rPr>
        <w:t xml:space="preserve"> підвищенні температури на 10 °</w:t>
      </w:r>
      <w:r w:rsidRPr="004656EF">
        <w:rPr>
          <w:rFonts w:ascii="Times New Roman" w:eastAsia="Calibri" w:hAnsi="Times New Roman" w:cs="Times New Roman"/>
          <w:bCs/>
          <w:sz w:val="28"/>
          <w:szCs w:val="28"/>
          <w:lang w:val="ru-RU"/>
        </w:rPr>
        <w:t xml:space="preserve">С </w:t>
      </w:r>
      <w:r w:rsidRPr="004656EF">
        <w:rPr>
          <w:rFonts w:ascii="Times New Roman" w:eastAsia="Calibri" w:hAnsi="Times New Roman" w:cs="Times New Roman"/>
          <w:bCs/>
          <w:sz w:val="28"/>
          <w:szCs w:val="28"/>
        </w:rPr>
        <w:t>швидкість більшості гомогенних  реакцій збільшується в 2</w:t>
      </w:r>
      <w:r w:rsidRPr="004656EF">
        <w:rPr>
          <w:rFonts w:ascii="Times New Roman" w:eastAsia="Calibri" w:hAnsi="Times New Roman" w:cs="Times New Roman"/>
          <w:bCs/>
          <w:sz w:val="28"/>
          <w:szCs w:val="28"/>
          <w:lang w:val="ru-RU"/>
        </w:rPr>
        <w:t xml:space="preserve"> </w:t>
      </w:r>
      <w:r w:rsidRPr="004656EF">
        <w:rPr>
          <w:rFonts w:ascii="Times New Roman" w:eastAsia="Calibri" w:hAnsi="Times New Roman" w:cs="Times New Roman"/>
          <w:bCs/>
          <w:sz w:val="28"/>
          <w:szCs w:val="28"/>
        </w:rPr>
        <w:t>–</w:t>
      </w:r>
      <w:r w:rsidRPr="004656EF">
        <w:rPr>
          <w:rFonts w:ascii="Times New Roman" w:eastAsia="Calibri" w:hAnsi="Times New Roman" w:cs="Times New Roman"/>
          <w:bCs/>
          <w:sz w:val="28"/>
          <w:szCs w:val="28"/>
          <w:lang w:val="ru-RU"/>
        </w:rPr>
        <w:t xml:space="preserve"> </w:t>
      </w:r>
      <w:r w:rsidRPr="004656EF">
        <w:rPr>
          <w:rFonts w:ascii="Times New Roman" w:eastAsia="Calibri" w:hAnsi="Times New Roman" w:cs="Times New Roman"/>
          <w:bCs/>
          <w:sz w:val="28"/>
          <w:szCs w:val="28"/>
        </w:rPr>
        <w:t>4 рази</w:t>
      </w:r>
      <w:r w:rsidRPr="004656EF">
        <w:rPr>
          <w:rFonts w:ascii="Times New Roman" w:eastAsia="Calibri" w:hAnsi="Times New Roman" w:cs="Times New Roman"/>
          <w:bCs/>
          <w:sz w:val="28"/>
          <w:szCs w:val="28"/>
          <w:lang w:val="ru-RU"/>
        </w:rPr>
        <w:t>.</w:t>
      </w:r>
    </w:p>
    <w:p w14:paraId="1330AC31" w14:textId="77777777" w:rsidR="004656EF" w:rsidRPr="004656EF" w:rsidRDefault="004656EF" w:rsidP="004656EF">
      <w:pPr>
        <w:spacing w:after="0" w:line="360" w:lineRule="auto"/>
        <w:ind w:firstLine="709"/>
        <w:jc w:val="both"/>
        <w:rPr>
          <w:rFonts w:ascii="Times New Roman" w:eastAsia="Calibri" w:hAnsi="Times New Roman" w:cs="Times New Roman"/>
          <w:b/>
          <w:bCs/>
          <w:sz w:val="28"/>
          <w:szCs w:val="28"/>
        </w:rPr>
      </w:pPr>
      <w:r w:rsidRPr="004656EF">
        <w:rPr>
          <w:rFonts w:ascii="Times New Roman" w:eastAsia="Calibri" w:hAnsi="Times New Roman" w:cs="Times New Roman"/>
          <w:bCs/>
          <w:sz w:val="28"/>
          <w:szCs w:val="28"/>
        </w:rPr>
        <w:t>Таблиця 3.3 -</w:t>
      </w:r>
      <w:r w:rsidRPr="004656EF">
        <w:rPr>
          <w:rFonts w:ascii="Times New Roman" w:eastAsia="Calibri" w:hAnsi="Times New Roman" w:cs="Times New Roman"/>
          <w:b/>
          <w:bCs/>
          <w:sz w:val="28"/>
          <w:szCs w:val="28"/>
        </w:rPr>
        <w:t xml:space="preserve"> Залежність швидкості протікання корозійних процесів від складу корозійного середовища при 20 °С та турбулентних умовах</w:t>
      </w:r>
    </w:p>
    <w:tbl>
      <w:tblPr>
        <w:tblW w:w="8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17"/>
        <w:gridCol w:w="1558"/>
        <w:gridCol w:w="2126"/>
        <w:gridCol w:w="1562"/>
      </w:tblGrid>
      <w:tr w:rsidR="004656EF" w:rsidRPr="004656EF" w14:paraId="0A1DCA39" w14:textId="77777777" w:rsidTr="004656EF">
        <w:trPr>
          <w:trHeight w:val="64"/>
          <w:jc w:val="center"/>
        </w:trPr>
        <w:tc>
          <w:tcPr>
            <w:tcW w:w="4399" w:type="dxa"/>
            <w:gridSpan w:val="3"/>
            <w:tcBorders>
              <w:top w:val="single" w:sz="4" w:space="0" w:color="auto"/>
              <w:left w:val="single" w:sz="4" w:space="0" w:color="auto"/>
              <w:bottom w:val="single" w:sz="4" w:space="0" w:color="auto"/>
              <w:right w:val="single" w:sz="4" w:space="0" w:color="auto"/>
            </w:tcBorders>
            <w:hideMark/>
          </w:tcPr>
          <w:p w14:paraId="4D4A881A" w14:textId="77777777" w:rsidR="004656EF" w:rsidRPr="004656EF" w:rsidRDefault="004656EF" w:rsidP="004656EF">
            <w:pPr>
              <w:spacing w:after="0" w:line="360" w:lineRule="auto"/>
              <w:ind w:right="72"/>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Склад корозійного середовища</w:t>
            </w:r>
          </w:p>
        </w:tc>
        <w:tc>
          <w:tcPr>
            <w:tcW w:w="2127" w:type="dxa"/>
            <w:vMerge w:val="restart"/>
            <w:tcBorders>
              <w:top w:val="single" w:sz="4" w:space="0" w:color="auto"/>
              <w:left w:val="single" w:sz="4" w:space="0" w:color="auto"/>
              <w:bottom w:val="single" w:sz="4" w:space="0" w:color="auto"/>
              <w:right w:val="single" w:sz="4" w:space="0" w:color="auto"/>
            </w:tcBorders>
            <w:vAlign w:val="center"/>
            <w:hideMark/>
          </w:tcPr>
          <w:p w14:paraId="3F541F0B" w14:textId="77777777" w:rsidR="004656EF" w:rsidRPr="004656EF" w:rsidRDefault="004656EF" w:rsidP="004656EF">
            <w:pPr>
              <w:spacing w:after="0" w:line="360" w:lineRule="auto"/>
              <w:ind w:right="72"/>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Масовий показник корозії, г/(м</w:t>
            </w:r>
            <w:r w:rsidRPr="004656EF">
              <w:rPr>
                <w:rFonts w:ascii="Times New Roman" w:eastAsia="Calibri" w:hAnsi="Times New Roman" w:cs="Times New Roman"/>
                <w:b/>
                <w:bCs/>
                <w:kern w:val="0"/>
                <w:sz w:val="24"/>
                <w:szCs w:val="24"/>
                <w:vertAlign w:val="superscript"/>
                <w14:ligatures w14:val="none"/>
              </w:rPr>
              <w:t>2</w:t>
            </w:r>
            <w:r w:rsidRPr="004656EF">
              <w:rPr>
                <w:rFonts w:ascii="Times New Roman" w:eastAsia="Calibri" w:hAnsi="Times New Roman" w:cs="Times New Roman"/>
                <w:b/>
                <w:bCs/>
                <w:kern w:val="0"/>
                <w:sz w:val="24"/>
                <w:szCs w:val="24"/>
                <w14:ligatures w14:val="none"/>
              </w:rPr>
              <w:t>год)</w:t>
            </w:r>
          </w:p>
        </w:tc>
        <w:tc>
          <w:tcPr>
            <w:tcW w:w="1563" w:type="dxa"/>
            <w:vMerge w:val="restart"/>
            <w:tcBorders>
              <w:top w:val="single" w:sz="4" w:space="0" w:color="auto"/>
              <w:left w:val="single" w:sz="4" w:space="0" w:color="auto"/>
              <w:bottom w:val="single" w:sz="4" w:space="0" w:color="auto"/>
              <w:right w:val="single" w:sz="4" w:space="0" w:color="auto"/>
            </w:tcBorders>
            <w:hideMark/>
          </w:tcPr>
          <w:p w14:paraId="1937BB6B" w14:textId="77777777" w:rsidR="004656EF" w:rsidRPr="004656EF" w:rsidRDefault="004656EF" w:rsidP="004656EF">
            <w:pPr>
              <w:spacing w:after="0" w:line="360" w:lineRule="auto"/>
              <w:ind w:right="72"/>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Глибинний показник корозії, мм/рік</w:t>
            </w:r>
          </w:p>
        </w:tc>
      </w:tr>
      <w:tr w:rsidR="004656EF" w:rsidRPr="004656EF" w14:paraId="4A963385" w14:textId="77777777" w:rsidTr="004656EF">
        <w:trPr>
          <w:trHeight w:val="579"/>
          <w:jc w:val="center"/>
        </w:trPr>
        <w:tc>
          <w:tcPr>
            <w:tcW w:w="1422" w:type="dxa"/>
            <w:tcBorders>
              <w:top w:val="single" w:sz="4" w:space="0" w:color="auto"/>
              <w:left w:val="single" w:sz="4" w:space="0" w:color="auto"/>
              <w:bottom w:val="single" w:sz="4" w:space="0" w:color="auto"/>
              <w:right w:val="single" w:sz="4" w:space="0" w:color="auto"/>
            </w:tcBorders>
            <w:hideMark/>
          </w:tcPr>
          <w:p w14:paraId="33E391B9" w14:textId="77777777" w:rsidR="004656EF" w:rsidRPr="004656EF" w:rsidRDefault="004656EF" w:rsidP="004656EF">
            <w:pPr>
              <w:spacing w:after="0" w:line="360" w:lineRule="auto"/>
              <w:ind w:right="-107"/>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Склад водного середовища</w:t>
            </w:r>
          </w:p>
        </w:tc>
        <w:tc>
          <w:tcPr>
            <w:tcW w:w="1418" w:type="dxa"/>
            <w:tcBorders>
              <w:top w:val="single" w:sz="4" w:space="0" w:color="auto"/>
              <w:left w:val="single" w:sz="4" w:space="0" w:color="auto"/>
              <w:bottom w:val="single" w:sz="4" w:space="0" w:color="auto"/>
              <w:right w:val="single" w:sz="4" w:space="0" w:color="auto"/>
            </w:tcBorders>
            <w:hideMark/>
          </w:tcPr>
          <w:p w14:paraId="3C5A35B5" w14:textId="77777777" w:rsidR="004656EF" w:rsidRPr="004656EF" w:rsidRDefault="004656EF" w:rsidP="004656EF">
            <w:pPr>
              <w:spacing w:after="0" w:line="360" w:lineRule="auto"/>
              <w:ind w:left="-114" w:right="36"/>
              <w:jc w:val="center"/>
              <w:rPr>
                <w:rFonts w:ascii="Times New Roman" w:eastAsia="Calibri" w:hAnsi="Times New Roman" w:cs="Times New Roman"/>
                <w:b/>
                <w:bCs/>
                <w:kern w:val="0"/>
                <w:sz w:val="24"/>
                <w:szCs w:val="24"/>
                <w14:ligatures w14:val="none"/>
              </w:rPr>
            </w:pPr>
            <w:r w:rsidRPr="004656EF">
              <w:rPr>
                <w:rFonts w:ascii="Times New Roman" w:eastAsia="Calibri" w:hAnsi="Times New Roman" w:cs="Times New Roman"/>
                <w:b/>
                <w:bCs/>
                <w:kern w:val="0"/>
                <w:sz w:val="24"/>
                <w:szCs w:val="24"/>
                <w14:ligatures w14:val="none"/>
              </w:rPr>
              <w:t>Об’єм нафти, см</w:t>
            </w:r>
            <w:r w:rsidRPr="004656EF">
              <w:rPr>
                <w:rFonts w:ascii="Times New Roman" w:eastAsia="Calibri" w:hAnsi="Times New Roman" w:cs="Times New Roman"/>
                <w:b/>
                <w:bCs/>
                <w:kern w:val="0"/>
                <w:sz w:val="24"/>
                <w:szCs w:val="24"/>
                <w:vertAlign w:val="superscript"/>
                <w14:ligatures w14:val="none"/>
              </w:rPr>
              <w:t>3</w:t>
            </w:r>
            <w:r w:rsidRPr="004656EF">
              <w:rPr>
                <w:rFonts w:ascii="Times New Roman" w:eastAsia="Calibri" w:hAnsi="Times New Roman" w:cs="Times New Roman"/>
                <w:b/>
                <w:bCs/>
                <w:kern w:val="0"/>
                <w:sz w:val="24"/>
                <w:szCs w:val="24"/>
                <w14:ligatures w14:val="none"/>
              </w:rPr>
              <w:t xml:space="preserve"> </w:t>
            </w:r>
          </w:p>
        </w:tc>
        <w:tc>
          <w:tcPr>
            <w:tcW w:w="1559" w:type="dxa"/>
            <w:tcBorders>
              <w:top w:val="single" w:sz="4" w:space="0" w:color="auto"/>
              <w:left w:val="single" w:sz="4" w:space="0" w:color="auto"/>
              <w:bottom w:val="single" w:sz="4" w:space="0" w:color="auto"/>
              <w:right w:val="single" w:sz="4" w:space="0" w:color="auto"/>
            </w:tcBorders>
            <w:hideMark/>
          </w:tcPr>
          <w:p w14:paraId="6BCB2FE0" w14:textId="77777777" w:rsidR="004656EF" w:rsidRPr="004656EF" w:rsidRDefault="004656EF" w:rsidP="004656EF">
            <w:pPr>
              <w:spacing w:after="0" w:line="360" w:lineRule="auto"/>
              <w:ind w:left="-107" w:right="-109"/>
              <w:jc w:val="center"/>
              <w:rPr>
                <w:rFonts w:ascii="Times New Roman" w:eastAsia="Calibri" w:hAnsi="Times New Roman" w:cs="Times New Roman"/>
                <w:b/>
                <w:bCs/>
                <w:kern w:val="0"/>
                <w:sz w:val="24"/>
                <w:szCs w:val="24"/>
                <w14:ligatures w14:val="none"/>
              </w:rPr>
            </w:pPr>
            <w:proofErr w:type="spellStart"/>
            <w:r w:rsidRPr="004656EF">
              <w:rPr>
                <w:rFonts w:ascii="Times New Roman" w:eastAsia="Calibri" w:hAnsi="Times New Roman" w:cs="Times New Roman"/>
                <w:b/>
                <w:bCs/>
                <w:kern w:val="0"/>
                <w:sz w:val="24"/>
                <w:szCs w:val="24"/>
                <w14:ligatures w14:val="none"/>
              </w:rPr>
              <w:t>рН</w:t>
            </w:r>
            <w:proofErr w:type="spellEnd"/>
            <w:r w:rsidRPr="004656EF">
              <w:rPr>
                <w:rFonts w:ascii="Times New Roman" w:eastAsia="Calibri" w:hAnsi="Times New Roman" w:cs="Times New Roman"/>
                <w:b/>
                <w:bCs/>
                <w:kern w:val="0"/>
                <w:sz w:val="24"/>
                <w:szCs w:val="24"/>
                <w14:ligatures w14:val="none"/>
              </w:rPr>
              <w:t xml:space="preserve"> середовища</w:t>
            </w:r>
          </w:p>
        </w:tc>
        <w:tc>
          <w:tcPr>
            <w:tcW w:w="2127" w:type="dxa"/>
            <w:vMerge/>
            <w:tcBorders>
              <w:top w:val="single" w:sz="4" w:space="0" w:color="auto"/>
              <w:left w:val="single" w:sz="4" w:space="0" w:color="auto"/>
              <w:bottom w:val="single" w:sz="4" w:space="0" w:color="auto"/>
              <w:right w:val="single" w:sz="4" w:space="0" w:color="auto"/>
            </w:tcBorders>
            <w:vAlign w:val="center"/>
            <w:hideMark/>
          </w:tcPr>
          <w:p w14:paraId="6CF89D62" w14:textId="77777777" w:rsidR="004656EF" w:rsidRPr="004656EF" w:rsidRDefault="004656EF" w:rsidP="004656EF">
            <w:pPr>
              <w:spacing w:after="0" w:line="256" w:lineRule="auto"/>
              <w:rPr>
                <w:rFonts w:ascii="Times New Roman" w:eastAsia="Calibri" w:hAnsi="Times New Roman" w:cs="Times New Roman"/>
                <w:b/>
                <w:bCs/>
                <w:kern w:val="0"/>
                <w:sz w:val="24"/>
                <w:szCs w:val="24"/>
                <w14:ligatures w14:val="none"/>
              </w:rPr>
            </w:pPr>
          </w:p>
        </w:tc>
        <w:tc>
          <w:tcPr>
            <w:tcW w:w="1563" w:type="dxa"/>
            <w:vMerge/>
            <w:tcBorders>
              <w:top w:val="single" w:sz="4" w:space="0" w:color="auto"/>
              <w:left w:val="single" w:sz="4" w:space="0" w:color="auto"/>
              <w:bottom w:val="single" w:sz="4" w:space="0" w:color="auto"/>
              <w:right w:val="single" w:sz="4" w:space="0" w:color="auto"/>
            </w:tcBorders>
            <w:vAlign w:val="center"/>
            <w:hideMark/>
          </w:tcPr>
          <w:p w14:paraId="18BA9FEE" w14:textId="77777777" w:rsidR="004656EF" w:rsidRPr="004656EF" w:rsidRDefault="004656EF" w:rsidP="004656EF">
            <w:pPr>
              <w:spacing w:after="0" w:line="256" w:lineRule="auto"/>
              <w:rPr>
                <w:rFonts w:ascii="Times New Roman" w:eastAsia="Calibri" w:hAnsi="Times New Roman" w:cs="Times New Roman"/>
                <w:b/>
                <w:bCs/>
                <w:kern w:val="0"/>
                <w:sz w:val="24"/>
                <w:szCs w:val="24"/>
                <w14:ligatures w14:val="none"/>
              </w:rPr>
            </w:pPr>
          </w:p>
        </w:tc>
      </w:tr>
      <w:tr w:rsidR="004656EF" w:rsidRPr="004656EF" w14:paraId="0B55B645" w14:textId="77777777" w:rsidTr="004656EF">
        <w:trPr>
          <w:trHeight w:val="181"/>
          <w:jc w:val="center"/>
        </w:trPr>
        <w:tc>
          <w:tcPr>
            <w:tcW w:w="1422" w:type="dxa"/>
            <w:tcBorders>
              <w:top w:val="single" w:sz="4" w:space="0" w:color="auto"/>
              <w:left w:val="single" w:sz="4" w:space="0" w:color="auto"/>
              <w:bottom w:val="nil"/>
              <w:right w:val="single" w:sz="4" w:space="0" w:color="auto"/>
            </w:tcBorders>
            <w:hideMark/>
          </w:tcPr>
          <w:p w14:paraId="7F4348C8"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В.в.</w:t>
            </w:r>
            <w:r w:rsidRPr="004656EF">
              <w:rPr>
                <w:rFonts w:ascii="Times New Roman" w:eastAsia="Calibri" w:hAnsi="Times New Roman" w:cs="Times New Roman"/>
                <w:kern w:val="0"/>
                <w:sz w:val="24"/>
                <w:szCs w:val="24"/>
                <w:vertAlign w:val="superscript"/>
                <w14:ligatures w14:val="none"/>
              </w:rPr>
              <w:t>*</w:t>
            </w:r>
          </w:p>
        </w:tc>
        <w:tc>
          <w:tcPr>
            <w:tcW w:w="1418" w:type="dxa"/>
            <w:tcBorders>
              <w:top w:val="single" w:sz="4" w:space="0" w:color="auto"/>
              <w:left w:val="single" w:sz="4" w:space="0" w:color="auto"/>
              <w:bottom w:val="nil"/>
              <w:right w:val="single" w:sz="4" w:space="0" w:color="auto"/>
            </w:tcBorders>
            <w:hideMark/>
          </w:tcPr>
          <w:p w14:paraId="534C2E32"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w:t>
            </w:r>
          </w:p>
        </w:tc>
        <w:tc>
          <w:tcPr>
            <w:tcW w:w="1559" w:type="dxa"/>
            <w:tcBorders>
              <w:top w:val="single" w:sz="4" w:space="0" w:color="auto"/>
              <w:left w:val="single" w:sz="4" w:space="0" w:color="auto"/>
              <w:bottom w:val="nil"/>
              <w:right w:val="single" w:sz="4" w:space="0" w:color="auto"/>
            </w:tcBorders>
            <w:hideMark/>
          </w:tcPr>
          <w:p w14:paraId="2C9512A6"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nil"/>
              <w:right w:val="single" w:sz="4" w:space="0" w:color="auto"/>
            </w:tcBorders>
            <w:hideMark/>
          </w:tcPr>
          <w:p w14:paraId="6DF94604"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0,1963</w:t>
            </w:r>
          </w:p>
        </w:tc>
        <w:tc>
          <w:tcPr>
            <w:tcW w:w="1563" w:type="dxa"/>
            <w:tcBorders>
              <w:top w:val="single" w:sz="4" w:space="0" w:color="auto"/>
              <w:left w:val="single" w:sz="4" w:space="0" w:color="auto"/>
              <w:bottom w:val="nil"/>
              <w:right w:val="single" w:sz="4" w:space="0" w:color="auto"/>
            </w:tcBorders>
            <w:hideMark/>
          </w:tcPr>
          <w:p w14:paraId="0EFFEDE2"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0,2179</w:t>
            </w:r>
          </w:p>
        </w:tc>
      </w:tr>
      <w:tr w:rsidR="004656EF" w:rsidRPr="004656EF" w14:paraId="749E58FE"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723E2D43"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proofErr w:type="spellStart"/>
            <w:r w:rsidRPr="004656EF">
              <w:rPr>
                <w:rFonts w:ascii="Times New Roman" w:eastAsia="Calibri" w:hAnsi="Times New Roman" w:cs="Times New Roman"/>
                <w:kern w:val="0"/>
                <w:sz w:val="24"/>
                <w:szCs w:val="24"/>
                <w14:ligatures w14:val="none"/>
              </w:rPr>
              <w:t>В.в</w:t>
            </w:r>
            <w:proofErr w:type="spellEnd"/>
            <w:r w:rsidRPr="004656EF">
              <w:rPr>
                <w:rFonts w:ascii="Times New Roman" w:eastAsia="Calibri" w:hAnsi="Times New Roman" w:cs="Times New Roman"/>
                <w:kern w:val="0"/>
                <w:sz w:val="24"/>
                <w:szCs w:val="24"/>
                <w14:ligatures w14:val="none"/>
              </w:rPr>
              <w:t>.</w:t>
            </w:r>
          </w:p>
        </w:tc>
        <w:tc>
          <w:tcPr>
            <w:tcW w:w="1418" w:type="dxa"/>
            <w:tcBorders>
              <w:top w:val="single" w:sz="4" w:space="0" w:color="auto"/>
              <w:left w:val="single" w:sz="4" w:space="0" w:color="auto"/>
              <w:bottom w:val="single" w:sz="4" w:space="0" w:color="auto"/>
              <w:right w:val="single" w:sz="4" w:space="0" w:color="auto"/>
            </w:tcBorders>
            <w:hideMark/>
          </w:tcPr>
          <w:p w14:paraId="565B4605"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069A1033"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vertAlign w:val="superscript"/>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single" w:sz="4" w:space="0" w:color="auto"/>
              <w:right w:val="single" w:sz="4" w:space="0" w:color="auto"/>
            </w:tcBorders>
            <w:hideMark/>
          </w:tcPr>
          <w:p w14:paraId="5F6C3AF5"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0,1562</w:t>
            </w:r>
          </w:p>
        </w:tc>
        <w:tc>
          <w:tcPr>
            <w:tcW w:w="1563" w:type="dxa"/>
            <w:tcBorders>
              <w:top w:val="single" w:sz="4" w:space="0" w:color="auto"/>
              <w:left w:val="single" w:sz="4" w:space="0" w:color="auto"/>
              <w:bottom w:val="single" w:sz="4" w:space="0" w:color="auto"/>
              <w:right w:val="single" w:sz="4" w:space="0" w:color="auto"/>
            </w:tcBorders>
            <w:hideMark/>
          </w:tcPr>
          <w:p w14:paraId="561EBF51"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0,1734</w:t>
            </w:r>
          </w:p>
        </w:tc>
      </w:tr>
      <w:tr w:rsidR="004656EF" w:rsidRPr="004656EF" w14:paraId="57E60779"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79C90EEB"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proofErr w:type="spellStart"/>
            <w:r w:rsidRPr="004656EF">
              <w:rPr>
                <w:rFonts w:ascii="Times New Roman" w:eastAsia="Calibri" w:hAnsi="Times New Roman" w:cs="Times New Roman"/>
                <w:kern w:val="0"/>
                <w:sz w:val="24"/>
                <w:szCs w:val="24"/>
                <w14:ligatures w14:val="none"/>
              </w:rPr>
              <w:t>В.в</w:t>
            </w:r>
            <w:proofErr w:type="spellEnd"/>
            <w:r w:rsidRPr="004656EF">
              <w:rPr>
                <w:rFonts w:ascii="Times New Roman" w:eastAsia="Calibri" w:hAnsi="Times New Roman" w:cs="Times New Roman"/>
                <w:kern w:val="0"/>
                <w:sz w:val="24"/>
                <w:szCs w:val="24"/>
                <w14:ligatures w14:val="none"/>
              </w:rPr>
              <w:t>.</w:t>
            </w:r>
          </w:p>
        </w:tc>
        <w:tc>
          <w:tcPr>
            <w:tcW w:w="1418" w:type="dxa"/>
            <w:tcBorders>
              <w:top w:val="single" w:sz="4" w:space="0" w:color="auto"/>
              <w:left w:val="single" w:sz="4" w:space="0" w:color="auto"/>
              <w:bottom w:val="single" w:sz="4" w:space="0" w:color="auto"/>
              <w:right w:val="single" w:sz="4" w:space="0" w:color="auto"/>
            </w:tcBorders>
            <w:hideMark/>
          </w:tcPr>
          <w:p w14:paraId="314E36F2"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209EB935"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6,5</w:t>
            </w:r>
          </w:p>
        </w:tc>
        <w:tc>
          <w:tcPr>
            <w:tcW w:w="2127" w:type="dxa"/>
            <w:tcBorders>
              <w:top w:val="single" w:sz="4" w:space="0" w:color="auto"/>
              <w:left w:val="single" w:sz="4" w:space="0" w:color="auto"/>
              <w:bottom w:val="single" w:sz="4" w:space="0" w:color="auto"/>
              <w:right w:val="single" w:sz="4" w:space="0" w:color="auto"/>
            </w:tcBorders>
            <w:hideMark/>
          </w:tcPr>
          <w:p w14:paraId="0433F130"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0,1837</w:t>
            </w:r>
          </w:p>
        </w:tc>
        <w:tc>
          <w:tcPr>
            <w:tcW w:w="1563" w:type="dxa"/>
            <w:tcBorders>
              <w:top w:val="single" w:sz="4" w:space="0" w:color="auto"/>
              <w:left w:val="single" w:sz="4" w:space="0" w:color="auto"/>
              <w:bottom w:val="single" w:sz="4" w:space="0" w:color="auto"/>
              <w:right w:val="single" w:sz="4" w:space="0" w:color="auto"/>
            </w:tcBorders>
            <w:hideMark/>
          </w:tcPr>
          <w:p w14:paraId="57B86420"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0,2039</w:t>
            </w:r>
          </w:p>
        </w:tc>
      </w:tr>
      <w:tr w:rsidR="004656EF" w:rsidRPr="004656EF" w14:paraId="72F471BF"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2EB9A3B8"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22CA9FDD"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w:t>
            </w:r>
          </w:p>
        </w:tc>
        <w:tc>
          <w:tcPr>
            <w:tcW w:w="1559" w:type="dxa"/>
            <w:tcBorders>
              <w:top w:val="single" w:sz="4" w:space="0" w:color="auto"/>
              <w:left w:val="single" w:sz="4" w:space="0" w:color="auto"/>
              <w:bottom w:val="single" w:sz="4" w:space="0" w:color="auto"/>
              <w:right w:val="single" w:sz="4" w:space="0" w:color="auto"/>
            </w:tcBorders>
            <w:hideMark/>
          </w:tcPr>
          <w:p w14:paraId="5263A8D7"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single" w:sz="4" w:space="0" w:color="auto"/>
              <w:right w:val="single" w:sz="4" w:space="0" w:color="auto"/>
            </w:tcBorders>
            <w:hideMark/>
          </w:tcPr>
          <w:p w14:paraId="54512BDA"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0,2536</w:t>
            </w:r>
          </w:p>
        </w:tc>
        <w:tc>
          <w:tcPr>
            <w:tcW w:w="1563" w:type="dxa"/>
            <w:tcBorders>
              <w:top w:val="single" w:sz="4" w:space="0" w:color="auto"/>
              <w:left w:val="single" w:sz="4" w:space="0" w:color="auto"/>
              <w:bottom w:val="single" w:sz="4" w:space="0" w:color="auto"/>
              <w:right w:val="single" w:sz="4" w:space="0" w:color="auto"/>
            </w:tcBorders>
            <w:hideMark/>
          </w:tcPr>
          <w:p w14:paraId="490C2BAD"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0,2815</w:t>
            </w:r>
          </w:p>
        </w:tc>
      </w:tr>
      <w:tr w:rsidR="004656EF" w:rsidRPr="004656EF" w14:paraId="7B6DA6AB" w14:textId="77777777" w:rsidTr="004656EF">
        <w:trPr>
          <w:trHeight w:val="229"/>
          <w:jc w:val="center"/>
        </w:trPr>
        <w:tc>
          <w:tcPr>
            <w:tcW w:w="1422" w:type="dxa"/>
            <w:tcBorders>
              <w:top w:val="single" w:sz="4" w:space="0" w:color="auto"/>
              <w:left w:val="single" w:sz="4" w:space="0" w:color="auto"/>
              <w:bottom w:val="single" w:sz="4" w:space="0" w:color="auto"/>
              <w:right w:val="single" w:sz="4" w:space="0" w:color="auto"/>
            </w:tcBorders>
            <w:hideMark/>
          </w:tcPr>
          <w:p w14:paraId="26BCADCA" w14:textId="77777777" w:rsidR="004656EF" w:rsidRPr="004656EF" w:rsidRDefault="004656EF" w:rsidP="004656EF">
            <w:pPr>
              <w:spacing w:after="0" w:line="360" w:lineRule="auto"/>
              <w:ind w:right="-107"/>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2F63EC89" w14:textId="77777777" w:rsidR="004656EF" w:rsidRPr="004656EF" w:rsidRDefault="004656EF" w:rsidP="004656EF">
            <w:pPr>
              <w:spacing w:after="0" w:line="360" w:lineRule="auto"/>
              <w:ind w:left="-114" w:right="-106"/>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w:t>
            </w:r>
          </w:p>
        </w:tc>
        <w:tc>
          <w:tcPr>
            <w:tcW w:w="1559" w:type="dxa"/>
            <w:tcBorders>
              <w:top w:val="single" w:sz="4" w:space="0" w:color="auto"/>
              <w:left w:val="single" w:sz="4" w:space="0" w:color="auto"/>
              <w:bottom w:val="single" w:sz="4" w:space="0" w:color="auto"/>
              <w:right w:val="single" w:sz="4" w:space="0" w:color="auto"/>
            </w:tcBorders>
            <w:hideMark/>
          </w:tcPr>
          <w:p w14:paraId="2776088E" w14:textId="77777777" w:rsidR="004656EF" w:rsidRPr="004656EF" w:rsidRDefault="004656EF" w:rsidP="004656EF">
            <w:pPr>
              <w:spacing w:after="0" w:line="360" w:lineRule="auto"/>
              <w:ind w:left="-107" w:right="-109"/>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6,5</w:t>
            </w:r>
          </w:p>
        </w:tc>
        <w:tc>
          <w:tcPr>
            <w:tcW w:w="2127" w:type="dxa"/>
            <w:tcBorders>
              <w:top w:val="single" w:sz="4" w:space="0" w:color="auto"/>
              <w:left w:val="single" w:sz="4" w:space="0" w:color="auto"/>
              <w:bottom w:val="single" w:sz="4" w:space="0" w:color="auto"/>
              <w:right w:val="single" w:sz="4" w:space="0" w:color="auto"/>
            </w:tcBorders>
            <w:hideMark/>
          </w:tcPr>
          <w:p w14:paraId="7632FFAE" w14:textId="77777777" w:rsidR="004656EF" w:rsidRPr="004656EF" w:rsidRDefault="004656EF" w:rsidP="004656EF">
            <w:pPr>
              <w:spacing w:after="0" w:line="360" w:lineRule="auto"/>
              <w:jc w:val="center"/>
              <w:rPr>
                <w:rFonts w:ascii="Times New Roman" w:eastAsia="Calibri" w:hAnsi="Times New Roman" w:cs="Times New Roman"/>
                <w:bCs/>
                <w:kern w:val="0"/>
                <w:sz w:val="24"/>
                <w:szCs w:val="24"/>
                <w:lang w:val="ru-RU"/>
                <w14:ligatures w14:val="none"/>
              </w:rPr>
            </w:pPr>
            <w:r w:rsidRPr="004656EF">
              <w:rPr>
                <w:rFonts w:ascii="Times New Roman" w:eastAsia="Calibri" w:hAnsi="Times New Roman" w:cs="Times New Roman"/>
                <w:bCs/>
                <w:kern w:val="0"/>
                <w:sz w:val="24"/>
                <w:szCs w:val="24"/>
                <w:lang w:val="ru-RU"/>
                <w14:ligatures w14:val="none"/>
              </w:rPr>
              <w:t>0,3125</w:t>
            </w:r>
          </w:p>
        </w:tc>
        <w:tc>
          <w:tcPr>
            <w:tcW w:w="1563" w:type="dxa"/>
            <w:tcBorders>
              <w:top w:val="single" w:sz="4" w:space="0" w:color="auto"/>
              <w:left w:val="single" w:sz="4" w:space="0" w:color="auto"/>
              <w:bottom w:val="single" w:sz="4" w:space="0" w:color="auto"/>
              <w:right w:val="single" w:sz="4" w:space="0" w:color="auto"/>
            </w:tcBorders>
            <w:hideMark/>
          </w:tcPr>
          <w:p w14:paraId="1D87BD16"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0,3469</w:t>
            </w:r>
          </w:p>
        </w:tc>
      </w:tr>
      <w:tr w:rsidR="004656EF" w:rsidRPr="004656EF" w14:paraId="7C11A6FE" w14:textId="77777777" w:rsidTr="004656EF">
        <w:trPr>
          <w:trHeight w:val="236"/>
          <w:jc w:val="center"/>
        </w:trPr>
        <w:tc>
          <w:tcPr>
            <w:tcW w:w="1422" w:type="dxa"/>
            <w:tcBorders>
              <w:top w:val="single" w:sz="4" w:space="0" w:color="auto"/>
              <w:left w:val="single" w:sz="4" w:space="0" w:color="auto"/>
              <w:bottom w:val="single" w:sz="4" w:space="0" w:color="auto"/>
              <w:right w:val="single" w:sz="4" w:space="0" w:color="auto"/>
            </w:tcBorders>
            <w:hideMark/>
          </w:tcPr>
          <w:p w14:paraId="389FD85F"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673C7DDD"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16B580D2"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single" w:sz="4" w:space="0" w:color="auto"/>
              <w:right w:val="single" w:sz="4" w:space="0" w:color="auto"/>
            </w:tcBorders>
            <w:hideMark/>
          </w:tcPr>
          <w:p w14:paraId="4C1BC397"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0,2375</w:t>
            </w:r>
          </w:p>
        </w:tc>
        <w:tc>
          <w:tcPr>
            <w:tcW w:w="1563" w:type="dxa"/>
            <w:tcBorders>
              <w:top w:val="single" w:sz="4" w:space="0" w:color="auto"/>
              <w:left w:val="single" w:sz="4" w:space="0" w:color="auto"/>
              <w:bottom w:val="single" w:sz="4" w:space="0" w:color="auto"/>
              <w:right w:val="single" w:sz="4" w:space="0" w:color="auto"/>
            </w:tcBorders>
            <w:hideMark/>
          </w:tcPr>
          <w:p w14:paraId="602B66BF"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0,2636</w:t>
            </w:r>
          </w:p>
        </w:tc>
      </w:tr>
      <w:tr w:rsidR="004656EF" w:rsidRPr="004656EF" w14:paraId="682A4D23"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4C4056E8"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3%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5B52ED34"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1762C573"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6,5</w:t>
            </w:r>
          </w:p>
        </w:tc>
        <w:tc>
          <w:tcPr>
            <w:tcW w:w="2127" w:type="dxa"/>
            <w:tcBorders>
              <w:top w:val="single" w:sz="4" w:space="0" w:color="auto"/>
              <w:left w:val="single" w:sz="4" w:space="0" w:color="auto"/>
              <w:bottom w:val="single" w:sz="4" w:space="0" w:color="auto"/>
              <w:right w:val="single" w:sz="4" w:space="0" w:color="auto"/>
            </w:tcBorders>
            <w:hideMark/>
          </w:tcPr>
          <w:p w14:paraId="433D9349" w14:textId="77777777" w:rsidR="004656EF" w:rsidRPr="004656EF" w:rsidRDefault="004656EF" w:rsidP="004656EF">
            <w:pPr>
              <w:spacing w:after="0" w:line="360" w:lineRule="auto"/>
              <w:jc w:val="center"/>
              <w:rPr>
                <w:rFonts w:ascii="Times New Roman" w:eastAsia="Calibri" w:hAnsi="Times New Roman" w:cs="Times New Roman"/>
                <w:bCs/>
                <w:kern w:val="0"/>
                <w:sz w:val="24"/>
                <w14:ligatures w14:val="none"/>
              </w:rPr>
            </w:pPr>
            <w:r w:rsidRPr="004656EF">
              <w:rPr>
                <w:rFonts w:ascii="Times New Roman" w:eastAsia="Calibri" w:hAnsi="Times New Roman" w:cs="Times New Roman"/>
                <w:bCs/>
                <w:kern w:val="0"/>
                <w:sz w:val="24"/>
                <w:lang w:val="ru-RU"/>
                <w14:ligatures w14:val="none"/>
              </w:rPr>
              <w:t>0,3250</w:t>
            </w:r>
          </w:p>
        </w:tc>
        <w:tc>
          <w:tcPr>
            <w:tcW w:w="1563" w:type="dxa"/>
            <w:tcBorders>
              <w:top w:val="single" w:sz="4" w:space="0" w:color="auto"/>
              <w:left w:val="single" w:sz="4" w:space="0" w:color="auto"/>
              <w:bottom w:val="single" w:sz="4" w:space="0" w:color="auto"/>
              <w:right w:val="single" w:sz="4" w:space="0" w:color="auto"/>
            </w:tcBorders>
            <w:hideMark/>
          </w:tcPr>
          <w:p w14:paraId="2C482E70"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0,3608</w:t>
            </w:r>
          </w:p>
        </w:tc>
      </w:tr>
      <w:tr w:rsidR="004656EF" w:rsidRPr="004656EF" w14:paraId="3DB445F4"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39DE185F"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1859DA7E"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w:t>
            </w:r>
          </w:p>
        </w:tc>
        <w:tc>
          <w:tcPr>
            <w:tcW w:w="1559" w:type="dxa"/>
            <w:tcBorders>
              <w:top w:val="single" w:sz="4" w:space="0" w:color="auto"/>
              <w:left w:val="single" w:sz="4" w:space="0" w:color="auto"/>
              <w:bottom w:val="single" w:sz="4" w:space="0" w:color="auto"/>
              <w:right w:val="single" w:sz="4" w:space="0" w:color="auto"/>
            </w:tcBorders>
            <w:hideMark/>
          </w:tcPr>
          <w:p w14:paraId="4A1FCF6B"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single" w:sz="4" w:space="0" w:color="auto"/>
              <w:right w:val="single" w:sz="4" w:space="0" w:color="auto"/>
            </w:tcBorders>
            <w:hideMark/>
          </w:tcPr>
          <w:p w14:paraId="416505D3" w14:textId="77777777" w:rsidR="004656EF" w:rsidRPr="004656EF" w:rsidRDefault="004656EF" w:rsidP="004656EF">
            <w:pPr>
              <w:spacing w:after="0" w:line="360" w:lineRule="auto"/>
              <w:jc w:val="center"/>
              <w:rPr>
                <w:rFonts w:ascii="Times New Roman" w:eastAsia="Calibri" w:hAnsi="Times New Roman" w:cs="Times New Roman"/>
                <w:bCs/>
                <w:kern w:val="0"/>
                <w:sz w:val="24"/>
                <w14:ligatures w14:val="none"/>
              </w:rPr>
            </w:pPr>
            <w:r w:rsidRPr="004656EF">
              <w:rPr>
                <w:rFonts w:ascii="Times New Roman" w:eastAsia="Calibri" w:hAnsi="Times New Roman" w:cs="Times New Roman"/>
                <w:bCs/>
                <w:kern w:val="0"/>
                <w:sz w:val="24"/>
                <w:lang w:val="ru-RU"/>
                <w14:ligatures w14:val="none"/>
              </w:rPr>
              <w:t>0,5625</w:t>
            </w:r>
          </w:p>
        </w:tc>
        <w:tc>
          <w:tcPr>
            <w:tcW w:w="1563" w:type="dxa"/>
            <w:tcBorders>
              <w:top w:val="single" w:sz="4" w:space="0" w:color="auto"/>
              <w:left w:val="single" w:sz="4" w:space="0" w:color="auto"/>
              <w:bottom w:val="single" w:sz="4" w:space="0" w:color="auto"/>
              <w:right w:val="single" w:sz="4" w:space="0" w:color="auto"/>
            </w:tcBorders>
            <w:hideMark/>
          </w:tcPr>
          <w:p w14:paraId="5B9D5434"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0,6244</w:t>
            </w:r>
          </w:p>
        </w:tc>
      </w:tr>
      <w:tr w:rsidR="004656EF" w:rsidRPr="004656EF" w14:paraId="4246AEBF"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47EC6D2B"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5424E80E"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w:t>
            </w:r>
          </w:p>
        </w:tc>
        <w:tc>
          <w:tcPr>
            <w:tcW w:w="1559" w:type="dxa"/>
            <w:tcBorders>
              <w:top w:val="single" w:sz="4" w:space="0" w:color="auto"/>
              <w:left w:val="single" w:sz="4" w:space="0" w:color="auto"/>
              <w:bottom w:val="single" w:sz="4" w:space="0" w:color="auto"/>
              <w:right w:val="single" w:sz="4" w:space="0" w:color="auto"/>
            </w:tcBorders>
            <w:hideMark/>
          </w:tcPr>
          <w:p w14:paraId="26E74E55"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6,5</w:t>
            </w:r>
          </w:p>
        </w:tc>
        <w:tc>
          <w:tcPr>
            <w:tcW w:w="2127" w:type="dxa"/>
            <w:tcBorders>
              <w:top w:val="single" w:sz="4" w:space="0" w:color="auto"/>
              <w:left w:val="single" w:sz="4" w:space="0" w:color="auto"/>
              <w:bottom w:val="single" w:sz="4" w:space="0" w:color="auto"/>
              <w:right w:val="single" w:sz="4" w:space="0" w:color="auto"/>
            </w:tcBorders>
            <w:hideMark/>
          </w:tcPr>
          <w:p w14:paraId="12B4E647"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0,6178</w:t>
            </w:r>
          </w:p>
        </w:tc>
        <w:tc>
          <w:tcPr>
            <w:tcW w:w="1563" w:type="dxa"/>
            <w:tcBorders>
              <w:top w:val="single" w:sz="4" w:space="0" w:color="auto"/>
              <w:left w:val="single" w:sz="4" w:space="0" w:color="auto"/>
              <w:bottom w:val="single" w:sz="4" w:space="0" w:color="auto"/>
              <w:right w:val="single" w:sz="4" w:space="0" w:color="auto"/>
            </w:tcBorders>
            <w:hideMark/>
          </w:tcPr>
          <w:p w14:paraId="40F2EBA3"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0,6858</w:t>
            </w:r>
          </w:p>
        </w:tc>
      </w:tr>
      <w:tr w:rsidR="004656EF" w:rsidRPr="004656EF" w14:paraId="3E51B188"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2CAAA9C2"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2A3F3F2F"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5767C165"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7,1</w:t>
            </w:r>
          </w:p>
        </w:tc>
        <w:tc>
          <w:tcPr>
            <w:tcW w:w="2127" w:type="dxa"/>
            <w:tcBorders>
              <w:top w:val="single" w:sz="4" w:space="0" w:color="auto"/>
              <w:left w:val="single" w:sz="4" w:space="0" w:color="auto"/>
              <w:bottom w:val="single" w:sz="4" w:space="0" w:color="auto"/>
              <w:right w:val="single" w:sz="4" w:space="0" w:color="auto"/>
            </w:tcBorders>
            <w:hideMark/>
          </w:tcPr>
          <w:p w14:paraId="427318EE"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0,4075</w:t>
            </w:r>
          </w:p>
        </w:tc>
        <w:tc>
          <w:tcPr>
            <w:tcW w:w="1563" w:type="dxa"/>
            <w:tcBorders>
              <w:top w:val="single" w:sz="4" w:space="0" w:color="auto"/>
              <w:left w:val="single" w:sz="4" w:space="0" w:color="auto"/>
              <w:bottom w:val="single" w:sz="4" w:space="0" w:color="auto"/>
              <w:right w:val="single" w:sz="4" w:space="0" w:color="auto"/>
            </w:tcBorders>
            <w:hideMark/>
          </w:tcPr>
          <w:p w14:paraId="5490491D"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0,4523</w:t>
            </w:r>
          </w:p>
        </w:tc>
      </w:tr>
      <w:tr w:rsidR="004656EF" w:rsidRPr="004656EF" w14:paraId="6B596492" w14:textId="77777777" w:rsidTr="004656EF">
        <w:trPr>
          <w:trHeight w:val="181"/>
          <w:jc w:val="center"/>
        </w:trPr>
        <w:tc>
          <w:tcPr>
            <w:tcW w:w="1422" w:type="dxa"/>
            <w:tcBorders>
              <w:top w:val="single" w:sz="4" w:space="0" w:color="auto"/>
              <w:left w:val="single" w:sz="4" w:space="0" w:color="auto"/>
              <w:bottom w:val="single" w:sz="4" w:space="0" w:color="auto"/>
              <w:right w:val="single" w:sz="4" w:space="0" w:color="auto"/>
            </w:tcBorders>
            <w:hideMark/>
          </w:tcPr>
          <w:p w14:paraId="5F1479A2"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 xml:space="preserve">10% </w:t>
            </w:r>
            <w:proofErr w:type="spellStart"/>
            <w:r w:rsidRPr="004656EF">
              <w:rPr>
                <w:rFonts w:ascii="Times New Roman" w:eastAsia="Calibri" w:hAnsi="Times New Roman" w:cs="Times New Roman"/>
                <w:kern w:val="0"/>
                <w:sz w:val="24"/>
                <w:szCs w:val="24"/>
                <w14:ligatures w14:val="none"/>
              </w:rPr>
              <w:t>NaCl</w:t>
            </w:r>
            <w:proofErr w:type="spellEnd"/>
          </w:p>
        </w:tc>
        <w:tc>
          <w:tcPr>
            <w:tcW w:w="1418" w:type="dxa"/>
            <w:tcBorders>
              <w:top w:val="single" w:sz="4" w:space="0" w:color="auto"/>
              <w:left w:val="single" w:sz="4" w:space="0" w:color="auto"/>
              <w:bottom w:val="single" w:sz="4" w:space="0" w:color="auto"/>
              <w:right w:val="single" w:sz="4" w:space="0" w:color="auto"/>
            </w:tcBorders>
            <w:hideMark/>
          </w:tcPr>
          <w:p w14:paraId="2F8B23C7"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7,5</w:t>
            </w:r>
          </w:p>
        </w:tc>
        <w:tc>
          <w:tcPr>
            <w:tcW w:w="1559" w:type="dxa"/>
            <w:tcBorders>
              <w:top w:val="single" w:sz="4" w:space="0" w:color="auto"/>
              <w:left w:val="single" w:sz="4" w:space="0" w:color="auto"/>
              <w:bottom w:val="single" w:sz="4" w:space="0" w:color="auto"/>
              <w:right w:val="single" w:sz="4" w:space="0" w:color="auto"/>
            </w:tcBorders>
            <w:hideMark/>
          </w:tcPr>
          <w:p w14:paraId="07E860AA" w14:textId="77777777" w:rsidR="004656EF" w:rsidRPr="004656EF" w:rsidRDefault="004656EF" w:rsidP="004656EF">
            <w:pPr>
              <w:spacing w:after="0" w:line="360" w:lineRule="auto"/>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6,5</w:t>
            </w:r>
          </w:p>
        </w:tc>
        <w:tc>
          <w:tcPr>
            <w:tcW w:w="2127" w:type="dxa"/>
            <w:tcBorders>
              <w:top w:val="single" w:sz="4" w:space="0" w:color="auto"/>
              <w:left w:val="single" w:sz="4" w:space="0" w:color="auto"/>
              <w:bottom w:val="single" w:sz="4" w:space="0" w:color="auto"/>
              <w:right w:val="single" w:sz="4" w:space="0" w:color="auto"/>
            </w:tcBorders>
            <w:hideMark/>
          </w:tcPr>
          <w:p w14:paraId="78D1054A" w14:textId="77777777" w:rsidR="004656EF" w:rsidRPr="004656EF" w:rsidRDefault="004656EF" w:rsidP="004656EF">
            <w:pPr>
              <w:spacing w:after="0" w:line="360" w:lineRule="auto"/>
              <w:jc w:val="center"/>
              <w:rPr>
                <w:rFonts w:ascii="Times New Roman" w:eastAsia="Calibri" w:hAnsi="Times New Roman" w:cs="Times New Roman"/>
                <w:bCs/>
                <w:kern w:val="0"/>
                <w:sz w:val="24"/>
                <w:lang w:val="ru-RU"/>
                <w14:ligatures w14:val="none"/>
              </w:rPr>
            </w:pPr>
            <w:r w:rsidRPr="004656EF">
              <w:rPr>
                <w:rFonts w:ascii="Times New Roman" w:eastAsia="Calibri" w:hAnsi="Times New Roman" w:cs="Times New Roman"/>
                <w:bCs/>
                <w:kern w:val="0"/>
                <w:sz w:val="24"/>
                <w:lang w:val="ru-RU"/>
                <w14:ligatures w14:val="none"/>
              </w:rPr>
              <w:t>0,5187</w:t>
            </w:r>
          </w:p>
        </w:tc>
        <w:tc>
          <w:tcPr>
            <w:tcW w:w="1563" w:type="dxa"/>
            <w:tcBorders>
              <w:top w:val="single" w:sz="4" w:space="0" w:color="auto"/>
              <w:left w:val="single" w:sz="4" w:space="0" w:color="auto"/>
              <w:bottom w:val="single" w:sz="4" w:space="0" w:color="auto"/>
              <w:right w:val="single" w:sz="4" w:space="0" w:color="auto"/>
            </w:tcBorders>
            <w:hideMark/>
          </w:tcPr>
          <w:p w14:paraId="05C4D62E" w14:textId="77777777" w:rsidR="004656EF" w:rsidRPr="004656EF" w:rsidRDefault="004656EF" w:rsidP="004656EF">
            <w:pPr>
              <w:spacing w:after="0" w:line="360" w:lineRule="auto"/>
              <w:ind w:left="-900" w:right="-185" w:firstLine="720"/>
              <w:jc w:val="center"/>
              <w:rPr>
                <w:rFonts w:ascii="Times New Roman" w:eastAsia="Calibri" w:hAnsi="Times New Roman" w:cs="Times New Roman"/>
                <w:kern w:val="0"/>
                <w:sz w:val="24"/>
                <w:szCs w:val="24"/>
                <w14:ligatures w14:val="none"/>
              </w:rPr>
            </w:pPr>
            <w:r w:rsidRPr="004656EF">
              <w:rPr>
                <w:rFonts w:ascii="Times New Roman" w:eastAsia="Calibri" w:hAnsi="Times New Roman" w:cs="Times New Roman"/>
                <w:kern w:val="0"/>
                <w:sz w:val="24"/>
                <w:szCs w:val="24"/>
                <w14:ligatures w14:val="none"/>
              </w:rPr>
              <w:t>0,5758</w:t>
            </w:r>
          </w:p>
        </w:tc>
      </w:tr>
    </w:tbl>
    <w:p w14:paraId="5F742847" w14:textId="77777777" w:rsidR="004656EF" w:rsidRPr="004656EF" w:rsidRDefault="004656EF" w:rsidP="004656EF">
      <w:pPr>
        <w:spacing w:after="0" w:line="360" w:lineRule="auto"/>
        <w:ind w:firstLine="709"/>
        <w:jc w:val="center"/>
        <w:rPr>
          <w:rFonts w:ascii="Times New Roman" w:eastAsia="Calibri" w:hAnsi="Times New Roman" w:cs="Times New Roman"/>
          <w:b/>
          <w:bCs/>
          <w:sz w:val="28"/>
          <w:szCs w:val="28"/>
        </w:rPr>
      </w:pPr>
    </w:p>
    <w:p w14:paraId="063A13B9" w14:textId="77777777" w:rsidR="004656EF" w:rsidRPr="004656EF" w:rsidRDefault="004656EF" w:rsidP="004656EF">
      <w:pPr>
        <w:spacing w:after="0" w:line="360" w:lineRule="auto"/>
        <w:ind w:firstLine="709"/>
        <w:jc w:val="both"/>
        <w:rPr>
          <w:rFonts w:ascii="Times New Roman" w:eastAsia="Calibri" w:hAnsi="Times New Roman" w:cs="Times New Roman"/>
          <w:bCs/>
          <w:sz w:val="28"/>
          <w:szCs w:val="28"/>
        </w:rPr>
      </w:pPr>
      <w:r w:rsidRPr="004656EF">
        <w:rPr>
          <w:rFonts w:ascii="Times New Roman" w:eastAsia="Calibri" w:hAnsi="Times New Roman" w:cs="Times New Roman"/>
          <w:bCs/>
          <w:sz w:val="28"/>
          <w:szCs w:val="28"/>
        </w:rPr>
        <w:t xml:space="preserve">Загальною тенденцією є зменшення як масового, так і глибинного показників корозії при підвищенні </w:t>
      </w:r>
      <w:proofErr w:type="spellStart"/>
      <w:r w:rsidRPr="004656EF">
        <w:rPr>
          <w:rFonts w:ascii="Times New Roman" w:eastAsia="Calibri" w:hAnsi="Times New Roman" w:cs="Times New Roman"/>
          <w:bCs/>
          <w:sz w:val="28"/>
          <w:szCs w:val="28"/>
        </w:rPr>
        <w:t>рН</w:t>
      </w:r>
      <w:proofErr w:type="spellEnd"/>
      <w:r w:rsidRPr="004656EF">
        <w:rPr>
          <w:rFonts w:ascii="Times New Roman" w:eastAsia="Calibri" w:hAnsi="Times New Roman" w:cs="Times New Roman"/>
          <w:bCs/>
          <w:sz w:val="28"/>
          <w:szCs w:val="28"/>
        </w:rPr>
        <w:t xml:space="preserve"> середовища від 6,5 до 7,1 у всіх випадках складу корозійного середовища. Найнижчі значення корозії зафіксовані при </w:t>
      </w:r>
      <w:proofErr w:type="spellStart"/>
      <w:r w:rsidRPr="004656EF">
        <w:rPr>
          <w:rFonts w:ascii="Times New Roman" w:eastAsia="Calibri" w:hAnsi="Times New Roman" w:cs="Times New Roman"/>
          <w:bCs/>
          <w:sz w:val="28"/>
          <w:szCs w:val="28"/>
        </w:rPr>
        <w:t>рН</w:t>
      </w:r>
      <w:proofErr w:type="spellEnd"/>
      <w:r w:rsidRPr="004656EF">
        <w:rPr>
          <w:rFonts w:ascii="Times New Roman" w:eastAsia="Calibri" w:hAnsi="Times New Roman" w:cs="Times New Roman"/>
          <w:bCs/>
          <w:sz w:val="28"/>
          <w:szCs w:val="28"/>
        </w:rPr>
        <w:t xml:space="preserve"> </w:t>
      </w:r>
      <w:r w:rsidRPr="004656EF">
        <w:rPr>
          <w:rFonts w:ascii="Times New Roman" w:eastAsia="Calibri" w:hAnsi="Times New Roman" w:cs="Times New Roman"/>
          <w:bCs/>
          <w:sz w:val="28"/>
          <w:szCs w:val="28"/>
        </w:rPr>
        <w:lastRenderedPageBreak/>
        <w:t>середовища 7,1, що свідчить про меншу агресивність корозійного середовища при нейтральних умовах.</w:t>
      </w:r>
    </w:p>
    <w:p w14:paraId="7D135135" w14:textId="77777777" w:rsidR="004656EF" w:rsidRPr="004656EF" w:rsidRDefault="004656EF" w:rsidP="004656EF">
      <w:pPr>
        <w:spacing w:after="0" w:line="360" w:lineRule="auto"/>
        <w:ind w:firstLine="709"/>
        <w:jc w:val="both"/>
        <w:rPr>
          <w:rFonts w:ascii="Times New Roman" w:eastAsia="Calibri" w:hAnsi="Times New Roman" w:cs="Times New Roman"/>
          <w:bCs/>
          <w:sz w:val="28"/>
          <w:szCs w:val="28"/>
        </w:rPr>
      </w:pPr>
      <w:r w:rsidRPr="004656EF">
        <w:rPr>
          <w:rFonts w:ascii="Times New Roman" w:eastAsia="Calibri" w:hAnsi="Times New Roman" w:cs="Times New Roman"/>
          <w:bCs/>
          <w:sz w:val="28"/>
          <w:szCs w:val="28"/>
        </w:rPr>
        <w:t xml:space="preserve">При однакових температурних умовах в 20℃ але різних станах, можна зазначити , що швидкість протікання корозійних процесів у турбулентних умовах вища у 12,4 рази при водопровідній воді та у 6,9 разів у 10% </w:t>
      </w:r>
      <w:proofErr w:type="spellStart"/>
      <w:r w:rsidRPr="004656EF">
        <w:rPr>
          <w:rFonts w:ascii="Times New Roman" w:eastAsia="Calibri" w:hAnsi="Times New Roman" w:cs="Times New Roman"/>
          <w:bCs/>
          <w:sz w:val="28"/>
          <w:szCs w:val="28"/>
        </w:rPr>
        <w:t>NaCl</w:t>
      </w:r>
      <w:proofErr w:type="spellEnd"/>
      <w:r w:rsidRPr="004656EF">
        <w:rPr>
          <w:rFonts w:ascii="Times New Roman" w:eastAsia="Calibri" w:hAnsi="Times New Roman" w:cs="Times New Roman"/>
          <w:bCs/>
          <w:sz w:val="28"/>
          <w:szCs w:val="28"/>
          <w:lang w:val="ru-RU"/>
        </w:rPr>
        <w:t xml:space="preserve"> (табл. 3.3)</w:t>
      </w:r>
      <w:r w:rsidRPr="004656EF">
        <w:rPr>
          <w:rFonts w:ascii="Times New Roman" w:eastAsia="Calibri" w:hAnsi="Times New Roman" w:cs="Times New Roman"/>
          <w:bCs/>
          <w:sz w:val="28"/>
          <w:szCs w:val="28"/>
        </w:rPr>
        <w:t xml:space="preserve">. </w:t>
      </w:r>
    </w:p>
    <w:p w14:paraId="691F5683" w14:textId="77777777" w:rsidR="004656EF" w:rsidRPr="004656EF" w:rsidRDefault="004656EF" w:rsidP="004656EF">
      <w:pPr>
        <w:spacing w:after="0" w:line="360" w:lineRule="auto"/>
        <w:ind w:firstLine="709"/>
        <w:jc w:val="both"/>
        <w:rPr>
          <w:rFonts w:ascii="Times New Roman" w:eastAsia="Calibri" w:hAnsi="Times New Roman" w:cs="Times New Roman"/>
          <w:bCs/>
          <w:sz w:val="28"/>
          <w:szCs w:val="28"/>
        </w:rPr>
      </w:pPr>
      <w:r w:rsidRPr="004656EF">
        <w:rPr>
          <w:rFonts w:ascii="Times New Roman" w:eastAsia="Calibri" w:hAnsi="Times New Roman" w:cs="Times New Roman"/>
          <w:bCs/>
          <w:sz w:val="28"/>
          <w:szCs w:val="28"/>
        </w:rPr>
        <w:t>В усіх випадках наявність нафти в концентрації 50 мг/дм</w:t>
      </w:r>
      <w:r w:rsidRPr="004656EF">
        <w:rPr>
          <w:rFonts w:ascii="Times New Roman" w:eastAsia="Calibri" w:hAnsi="Times New Roman" w:cs="Times New Roman"/>
          <w:bCs/>
          <w:sz w:val="28"/>
          <w:szCs w:val="28"/>
          <w:vertAlign w:val="superscript"/>
        </w:rPr>
        <w:t>3</w:t>
      </w:r>
      <w:r w:rsidRPr="004656EF">
        <w:rPr>
          <w:rFonts w:ascii="Times New Roman" w:eastAsia="Calibri" w:hAnsi="Times New Roman" w:cs="Times New Roman"/>
          <w:bCs/>
          <w:sz w:val="28"/>
          <w:szCs w:val="28"/>
        </w:rPr>
        <w:t xml:space="preserve"> дещо зменшує ступінь корозії за рахунок присутності в її складі </w:t>
      </w:r>
      <w:proofErr w:type="spellStart"/>
      <w:r w:rsidRPr="004656EF">
        <w:rPr>
          <w:rFonts w:ascii="Times New Roman" w:eastAsia="Calibri" w:hAnsi="Times New Roman" w:cs="Times New Roman"/>
          <w:bCs/>
          <w:sz w:val="28"/>
          <w:szCs w:val="28"/>
        </w:rPr>
        <w:t>корозійнонейтральних</w:t>
      </w:r>
      <w:proofErr w:type="spellEnd"/>
      <w:r w:rsidRPr="004656EF">
        <w:rPr>
          <w:rFonts w:ascii="Times New Roman" w:eastAsia="Calibri" w:hAnsi="Times New Roman" w:cs="Times New Roman"/>
          <w:bCs/>
          <w:sz w:val="28"/>
          <w:szCs w:val="28"/>
        </w:rPr>
        <w:t xml:space="preserve"> компонентів та за рахунок часткового блокування доступу кисню до поверхні металу.</w:t>
      </w:r>
    </w:p>
    <w:p w14:paraId="7246CDF5" w14:textId="77777777" w:rsidR="004656EF" w:rsidRPr="004656EF" w:rsidRDefault="004656EF" w:rsidP="004656EF">
      <w:pPr>
        <w:spacing w:after="0" w:line="360" w:lineRule="auto"/>
        <w:ind w:firstLine="709"/>
        <w:jc w:val="both"/>
        <w:rPr>
          <w:rFonts w:ascii="Times New Roman" w:eastAsia="Calibri" w:hAnsi="Times New Roman" w:cs="Times New Roman"/>
          <w:b/>
          <w:bCs/>
          <w:sz w:val="28"/>
          <w:szCs w:val="28"/>
        </w:rPr>
      </w:pPr>
      <w:r w:rsidRPr="004656EF">
        <w:rPr>
          <w:rFonts w:ascii="Times New Roman" w:eastAsia="Calibri" w:hAnsi="Times New Roman" w:cs="Times New Roman"/>
          <w:bCs/>
          <w:sz w:val="28"/>
          <w:szCs w:val="28"/>
        </w:rPr>
        <w:t>Таблиця 3.4 -</w:t>
      </w:r>
      <w:r w:rsidRPr="004656EF">
        <w:rPr>
          <w:rFonts w:ascii="Times New Roman" w:eastAsia="Calibri" w:hAnsi="Times New Roman" w:cs="Times New Roman"/>
          <w:b/>
          <w:bCs/>
          <w:sz w:val="28"/>
          <w:szCs w:val="28"/>
        </w:rPr>
        <w:t xml:space="preserve"> Ефективність захисту від корозії при використанні </w:t>
      </w:r>
      <w:proofErr w:type="spellStart"/>
      <w:r w:rsidRPr="004656EF">
        <w:rPr>
          <w:rFonts w:ascii="Times New Roman" w:eastAsia="Calibri" w:hAnsi="Times New Roman" w:cs="Times New Roman"/>
          <w:b/>
          <w:bCs/>
          <w:sz w:val="28"/>
          <w:szCs w:val="28"/>
        </w:rPr>
        <w:t>інгібітора</w:t>
      </w:r>
      <w:proofErr w:type="spellEnd"/>
      <w:r w:rsidRPr="004656EF">
        <w:rPr>
          <w:rFonts w:ascii="Times New Roman" w:eastAsia="Calibri" w:hAnsi="Times New Roman" w:cs="Times New Roman"/>
          <w:b/>
          <w:bCs/>
          <w:sz w:val="28"/>
          <w:szCs w:val="28"/>
        </w:rPr>
        <w:t xml:space="preserve"> </w:t>
      </w:r>
      <w:proofErr w:type="spellStart"/>
      <w:r w:rsidRPr="004656EF">
        <w:rPr>
          <w:rFonts w:ascii="Times New Roman" w:eastAsia="Calibri" w:hAnsi="Times New Roman" w:cs="Times New Roman"/>
          <w:b/>
          <w:bCs/>
          <w:sz w:val="28"/>
          <w:szCs w:val="28"/>
        </w:rPr>
        <w:t>алкілімідазолін</w:t>
      </w:r>
      <w:proofErr w:type="spellEnd"/>
      <w:r w:rsidRPr="004656EF">
        <w:rPr>
          <w:rFonts w:ascii="Times New Roman" w:eastAsia="Calibri" w:hAnsi="Times New Roman" w:cs="Times New Roman"/>
          <w:b/>
          <w:bCs/>
          <w:sz w:val="28"/>
          <w:szCs w:val="28"/>
        </w:rPr>
        <w:t xml:space="preserve"> в модельному розчині, що містить нафту та оцтову кислоту при 20 °С</w:t>
      </w:r>
    </w:p>
    <w:tbl>
      <w:tblPr>
        <w:tblStyle w:val="1"/>
        <w:tblW w:w="0" w:type="auto"/>
        <w:tblInd w:w="0" w:type="dxa"/>
        <w:tblLook w:val="04A0" w:firstRow="1" w:lastRow="0" w:firstColumn="1" w:lastColumn="0" w:noHBand="0" w:noVBand="1"/>
      </w:tblPr>
      <w:tblGrid>
        <w:gridCol w:w="1495"/>
        <w:gridCol w:w="1352"/>
        <w:gridCol w:w="1251"/>
        <w:gridCol w:w="1365"/>
        <w:gridCol w:w="1426"/>
        <w:gridCol w:w="1406"/>
        <w:gridCol w:w="1334"/>
      </w:tblGrid>
      <w:tr w:rsidR="004656EF" w:rsidRPr="004656EF" w14:paraId="55A62735"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21581F33" w14:textId="77777777" w:rsidR="004656EF" w:rsidRPr="004656EF" w:rsidRDefault="004656EF" w:rsidP="004656EF">
            <w:pPr>
              <w:spacing w:line="360" w:lineRule="auto"/>
              <w:jc w:val="center"/>
              <w:rPr>
                <w:rFonts w:ascii="Times New Roman" w:hAnsi="Times New Roman" w:cs="Times New Roman"/>
                <w:b/>
                <w:bCs/>
                <w:sz w:val="24"/>
                <w:szCs w:val="24"/>
              </w:rPr>
            </w:pPr>
            <w:bookmarkStart w:id="21" w:name="_Hlk154771809"/>
            <w:r w:rsidRPr="004656EF">
              <w:rPr>
                <w:rFonts w:ascii="Times New Roman" w:hAnsi="Times New Roman" w:cs="Times New Roman"/>
                <w:b/>
                <w:bCs/>
                <w:sz w:val="24"/>
                <w:szCs w:val="24"/>
              </w:rPr>
              <w:t>Склад водного середовища</w:t>
            </w:r>
          </w:p>
        </w:tc>
        <w:tc>
          <w:tcPr>
            <w:tcW w:w="1375" w:type="dxa"/>
            <w:tcBorders>
              <w:top w:val="single" w:sz="4" w:space="0" w:color="auto"/>
              <w:left w:val="single" w:sz="4" w:space="0" w:color="auto"/>
              <w:bottom w:val="single" w:sz="4" w:space="0" w:color="auto"/>
              <w:right w:val="single" w:sz="4" w:space="0" w:color="auto"/>
            </w:tcBorders>
            <w:hideMark/>
          </w:tcPr>
          <w:p w14:paraId="4CB1B048" w14:textId="77777777" w:rsidR="004656EF" w:rsidRPr="004656EF" w:rsidRDefault="004656EF" w:rsidP="004656EF">
            <w:pPr>
              <w:spacing w:line="360" w:lineRule="auto"/>
              <w:jc w:val="center"/>
              <w:rPr>
                <w:rFonts w:ascii="Times New Roman" w:hAnsi="Times New Roman" w:cs="Times New Roman"/>
                <w:b/>
                <w:bCs/>
                <w:sz w:val="24"/>
                <w:szCs w:val="24"/>
              </w:rPr>
            </w:pPr>
            <w:proofErr w:type="spellStart"/>
            <w:r w:rsidRPr="004656EF">
              <w:rPr>
                <w:rFonts w:ascii="Times New Roman" w:hAnsi="Times New Roman" w:cs="Times New Roman"/>
                <w:b/>
                <w:bCs/>
                <w:sz w:val="24"/>
                <w:szCs w:val="24"/>
                <w:lang w:val="ru-RU"/>
              </w:rPr>
              <w:t>Концент-рація</w:t>
            </w:r>
            <w:proofErr w:type="spellEnd"/>
            <w:r w:rsidRPr="004656EF">
              <w:rPr>
                <w:rFonts w:ascii="Times New Roman" w:hAnsi="Times New Roman" w:cs="Times New Roman"/>
                <w:b/>
                <w:bCs/>
                <w:sz w:val="24"/>
                <w:szCs w:val="24"/>
                <w:lang w:val="ru-RU"/>
              </w:rPr>
              <w:t xml:space="preserve"> </w:t>
            </w:r>
            <w:proofErr w:type="spellStart"/>
            <w:r w:rsidRPr="004656EF">
              <w:rPr>
                <w:rFonts w:ascii="Times New Roman" w:hAnsi="Times New Roman" w:cs="Times New Roman"/>
                <w:b/>
                <w:bCs/>
                <w:sz w:val="24"/>
                <w:szCs w:val="24"/>
                <w:lang w:val="ru-RU"/>
              </w:rPr>
              <w:t>нафти</w:t>
            </w:r>
            <w:proofErr w:type="spellEnd"/>
            <w:r w:rsidRPr="004656EF">
              <w:rPr>
                <w:rFonts w:ascii="Times New Roman" w:hAnsi="Times New Roman" w:cs="Times New Roman"/>
                <w:b/>
                <w:bCs/>
                <w:sz w:val="24"/>
                <w:szCs w:val="24"/>
                <w:lang w:val="ru-RU"/>
              </w:rPr>
              <w:t>, см</w:t>
            </w:r>
            <w:r w:rsidRPr="004656EF">
              <w:rPr>
                <w:rFonts w:ascii="Times New Roman" w:hAnsi="Times New Roman" w:cs="Times New Roman"/>
                <w:b/>
                <w:bCs/>
                <w:sz w:val="24"/>
                <w:szCs w:val="24"/>
                <w:vertAlign w:val="superscript"/>
                <w:lang w:val="ru-RU"/>
              </w:rPr>
              <w:t>3</w:t>
            </w:r>
            <w:r w:rsidRPr="004656EF">
              <w:rPr>
                <w:rFonts w:ascii="Times New Roman" w:hAnsi="Times New Roman" w:cs="Times New Roman"/>
                <w:b/>
                <w:bCs/>
                <w:sz w:val="24"/>
                <w:szCs w:val="24"/>
                <w:lang w:val="ru-RU"/>
              </w:rPr>
              <w:t>/дм</w:t>
            </w:r>
            <w:r w:rsidRPr="004656EF">
              <w:rPr>
                <w:rFonts w:ascii="Times New Roman" w:hAnsi="Times New Roman" w:cs="Times New Roman"/>
                <w:b/>
                <w:bCs/>
                <w:sz w:val="24"/>
                <w:szCs w:val="24"/>
                <w:vertAlign w:val="superscript"/>
                <w:lang w:val="ru-RU"/>
              </w:rPr>
              <w:t>3</w:t>
            </w:r>
          </w:p>
        </w:tc>
        <w:tc>
          <w:tcPr>
            <w:tcW w:w="1375" w:type="dxa"/>
            <w:tcBorders>
              <w:top w:val="single" w:sz="4" w:space="0" w:color="auto"/>
              <w:left w:val="single" w:sz="4" w:space="0" w:color="auto"/>
              <w:bottom w:val="single" w:sz="4" w:space="0" w:color="auto"/>
              <w:right w:val="single" w:sz="4" w:space="0" w:color="auto"/>
            </w:tcBorders>
            <w:hideMark/>
          </w:tcPr>
          <w:p w14:paraId="57C4A24E" w14:textId="77777777" w:rsidR="004656EF" w:rsidRPr="004656EF" w:rsidRDefault="004656EF" w:rsidP="004656EF">
            <w:pPr>
              <w:spacing w:line="360" w:lineRule="auto"/>
              <w:jc w:val="center"/>
              <w:rPr>
                <w:rFonts w:ascii="Times New Roman" w:hAnsi="Times New Roman" w:cs="Times New Roman"/>
                <w:b/>
                <w:bCs/>
                <w:sz w:val="24"/>
                <w:szCs w:val="24"/>
              </w:rPr>
            </w:pPr>
            <w:r w:rsidRPr="004656EF">
              <w:rPr>
                <w:rFonts w:ascii="Times New Roman" w:hAnsi="Times New Roman" w:cs="Times New Roman"/>
                <w:b/>
                <w:bCs/>
                <w:sz w:val="24"/>
                <w:szCs w:val="24"/>
                <w:lang w:val="ru-RU"/>
              </w:rPr>
              <w:t>рН</w:t>
            </w:r>
          </w:p>
        </w:tc>
        <w:tc>
          <w:tcPr>
            <w:tcW w:w="1376" w:type="dxa"/>
            <w:tcBorders>
              <w:top w:val="single" w:sz="4" w:space="0" w:color="auto"/>
              <w:left w:val="single" w:sz="4" w:space="0" w:color="auto"/>
              <w:bottom w:val="single" w:sz="4" w:space="0" w:color="auto"/>
              <w:right w:val="single" w:sz="4" w:space="0" w:color="auto"/>
            </w:tcBorders>
            <w:hideMark/>
          </w:tcPr>
          <w:p w14:paraId="2D93769C" w14:textId="77777777" w:rsidR="004656EF" w:rsidRPr="004656EF" w:rsidRDefault="004656EF" w:rsidP="004656EF">
            <w:pPr>
              <w:spacing w:line="360" w:lineRule="auto"/>
              <w:jc w:val="center"/>
              <w:rPr>
                <w:rFonts w:ascii="Times New Roman" w:hAnsi="Times New Roman" w:cs="Times New Roman"/>
                <w:b/>
                <w:bCs/>
                <w:sz w:val="24"/>
                <w:szCs w:val="24"/>
              </w:rPr>
            </w:pPr>
            <w:r w:rsidRPr="004656EF">
              <w:rPr>
                <w:rFonts w:ascii="Times New Roman" w:hAnsi="Times New Roman" w:cs="Times New Roman"/>
                <w:b/>
                <w:bCs/>
                <w:sz w:val="24"/>
                <w:szCs w:val="24"/>
                <w:lang w:val="ru-RU"/>
              </w:rPr>
              <w:t xml:space="preserve">Доза </w:t>
            </w:r>
            <w:proofErr w:type="spellStart"/>
            <w:r w:rsidRPr="004656EF">
              <w:rPr>
                <w:rFonts w:ascii="Times New Roman" w:hAnsi="Times New Roman" w:cs="Times New Roman"/>
                <w:b/>
                <w:bCs/>
                <w:sz w:val="24"/>
                <w:szCs w:val="24"/>
                <w:lang w:val="ru-RU"/>
              </w:rPr>
              <w:t>інгібітору</w:t>
            </w:r>
            <w:proofErr w:type="spellEnd"/>
            <w:r w:rsidRPr="004656EF">
              <w:rPr>
                <w:rFonts w:ascii="Times New Roman" w:hAnsi="Times New Roman" w:cs="Times New Roman"/>
                <w:b/>
                <w:bCs/>
                <w:sz w:val="24"/>
                <w:szCs w:val="24"/>
                <w:lang w:val="ru-RU"/>
              </w:rPr>
              <w:t>, мг/дм</w:t>
            </w:r>
            <w:r w:rsidRPr="004656EF">
              <w:rPr>
                <w:rFonts w:ascii="Times New Roman" w:hAnsi="Times New Roman" w:cs="Times New Roman"/>
                <w:b/>
                <w:bCs/>
                <w:sz w:val="24"/>
                <w:szCs w:val="24"/>
                <w:vertAlign w:val="superscript"/>
                <w:lang w:val="ru-RU"/>
              </w:rPr>
              <w:t>3</w:t>
            </w:r>
          </w:p>
        </w:tc>
        <w:tc>
          <w:tcPr>
            <w:tcW w:w="1376" w:type="dxa"/>
            <w:tcBorders>
              <w:top w:val="single" w:sz="4" w:space="0" w:color="auto"/>
              <w:left w:val="single" w:sz="4" w:space="0" w:color="auto"/>
              <w:bottom w:val="single" w:sz="4" w:space="0" w:color="auto"/>
              <w:right w:val="single" w:sz="4" w:space="0" w:color="auto"/>
            </w:tcBorders>
            <w:hideMark/>
          </w:tcPr>
          <w:p w14:paraId="0D3A0435" w14:textId="77777777" w:rsidR="004656EF" w:rsidRPr="004656EF" w:rsidRDefault="004656EF" w:rsidP="004656EF">
            <w:pPr>
              <w:spacing w:line="360" w:lineRule="auto"/>
              <w:jc w:val="center"/>
              <w:rPr>
                <w:rFonts w:ascii="Times New Roman" w:hAnsi="Times New Roman" w:cs="Times New Roman"/>
                <w:b/>
                <w:bCs/>
                <w:sz w:val="24"/>
                <w:szCs w:val="24"/>
              </w:rPr>
            </w:pPr>
            <w:proofErr w:type="spellStart"/>
            <w:r w:rsidRPr="004656EF">
              <w:rPr>
                <w:rFonts w:ascii="Times New Roman" w:hAnsi="Times New Roman" w:cs="Times New Roman"/>
                <w:b/>
                <w:bCs/>
                <w:sz w:val="24"/>
                <w:szCs w:val="24"/>
                <w:lang w:val="ru-RU"/>
              </w:rPr>
              <w:t>Швидкість</w:t>
            </w:r>
            <w:proofErr w:type="spellEnd"/>
            <w:r w:rsidRPr="004656EF">
              <w:rPr>
                <w:rFonts w:ascii="Times New Roman" w:hAnsi="Times New Roman" w:cs="Times New Roman"/>
                <w:b/>
                <w:bCs/>
                <w:sz w:val="24"/>
                <w:szCs w:val="24"/>
                <w:lang w:val="ru-RU"/>
              </w:rPr>
              <w:t xml:space="preserve"> </w:t>
            </w:r>
            <w:proofErr w:type="spellStart"/>
            <w:r w:rsidRPr="004656EF">
              <w:rPr>
                <w:rFonts w:ascii="Times New Roman" w:hAnsi="Times New Roman" w:cs="Times New Roman"/>
                <w:b/>
                <w:bCs/>
                <w:sz w:val="24"/>
                <w:szCs w:val="24"/>
                <w:lang w:val="ru-RU"/>
              </w:rPr>
              <w:t>корозії</w:t>
            </w:r>
            <w:proofErr w:type="spellEnd"/>
            <w:r w:rsidRPr="004656EF">
              <w:rPr>
                <w:rFonts w:ascii="Times New Roman" w:hAnsi="Times New Roman" w:cs="Times New Roman"/>
                <w:b/>
                <w:bCs/>
                <w:sz w:val="24"/>
                <w:szCs w:val="24"/>
                <w:lang w:val="ru-RU"/>
              </w:rPr>
              <w:t xml:space="preserve">, </w:t>
            </w:r>
            <w:r w:rsidRPr="004656EF">
              <w:rPr>
                <w:rFonts w:ascii="Times New Roman" w:hAnsi="Times New Roman" w:cs="Times New Roman"/>
                <w:b/>
                <w:bCs/>
                <w:sz w:val="24"/>
                <w:szCs w:val="24"/>
                <w:lang w:val="en-US"/>
              </w:rPr>
              <w:t>W</w:t>
            </w:r>
            <w:r w:rsidRPr="004656EF">
              <w:rPr>
                <w:rFonts w:ascii="Times New Roman" w:hAnsi="Times New Roman" w:cs="Times New Roman"/>
                <w:b/>
                <w:bCs/>
                <w:sz w:val="24"/>
                <w:szCs w:val="24"/>
                <w:lang w:val="ru-RU"/>
              </w:rPr>
              <w:t>, г/м</w:t>
            </w:r>
            <w:r w:rsidRPr="004656EF">
              <w:rPr>
                <w:rFonts w:ascii="Times New Roman" w:hAnsi="Times New Roman" w:cs="Times New Roman"/>
                <w:b/>
                <w:bCs/>
                <w:sz w:val="24"/>
                <w:szCs w:val="24"/>
                <w:vertAlign w:val="superscript"/>
                <w:lang w:val="ru-RU"/>
              </w:rPr>
              <w:t>2</w:t>
            </w:r>
            <w:r w:rsidRPr="004656EF">
              <w:rPr>
                <w:rFonts w:ascii="Times New Roman" w:hAnsi="Times New Roman" w:cs="Times New Roman"/>
                <w:b/>
                <w:bCs/>
                <w:sz w:val="24"/>
                <w:szCs w:val="24"/>
                <w:lang w:val="ru-RU"/>
              </w:rPr>
              <w:t>год</w:t>
            </w:r>
          </w:p>
        </w:tc>
        <w:tc>
          <w:tcPr>
            <w:tcW w:w="1376" w:type="dxa"/>
            <w:tcBorders>
              <w:top w:val="single" w:sz="4" w:space="0" w:color="auto"/>
              <w:left w:val="single" w:sz="4" w:space="0" w:color="auto"/>
              <w:bottom w:val="single" w:sz="4" w:space="0" w:color="auto"/>
              <w:right w:val="single" w:sz="4" w:space="0" w:color="auto"/>
            </w:tcBorders>
            <w:hideMark/>
          </w:tcPr>
          <w:p w14:paraId="05C02E50" w14:textId="77777777" w:rsidR="004656EF" w:rsidRPr="004656EF" w:rsidRDefault="004656EF" w:rsidP="004656EF">
            <w:pPr>
              <w:spacing w:line="360" w:lineRule="auto"/>
              <w:jc w:val="center"/>
              <w:rPr>
                <w:rFonts w:ascii="Times New Roman" w:hAnsi="Times New Roman" w:cs="Times New Roman"/>
                <w:b/>
                <w:bCs/>
                <w:sz w:val="24"/>
                <w:szCs w:val="24"/>
              </w:rPr>
            </w:pPr>
            <w:r w:rsidRPr="004656EF">
              <w:rPr>
                <w:rFonts w:ascii="Times New Roman" w:hAnsi="Times New Roman" w:cs="Times New Roman"/>
                <w:b/>
                <w:bCs/>
                <w:sz w:val="24"/>
                <w:szCs w:val="24"/>
              </w:rPr>
              <w:t xml:space="preserve">Коефіцієнт зниження швидкості корозії, </w:t>
            </w:r>
            <w:r w:rsidRPr="004656EF">
              <w:rPr>
                <w:rFonts w:ascii="Times New Roman" w:hAnsi="Times New Roman" w:cs="Times New Roman"/>
                <w:b/>
                <w:bCs/>
                <w:sz w:val="24"/>
                <w:szCs w:val="24"/>
                <w:lang w:val="ru-RU"/>
              </w:rPr>
              <w:t>J</w:t>
            </w:r>
          </w:p>
        </w:tc>
        <w:tc>
          <w:tcPr>
            <w:tcW w:w="1376" w:type="dxa"/>
            <w:tcBorders>
              <w:top w:val="single" w:sz="4" w:space="0" w:color="auto"/>
              <w:left w:val="single" w:sz="4" w:space="0" w:color="auto"/>
              <w:bottom w:val="single" w:sz="4" w:space="0" w:color="auto"/>
              <w:right w:val="single" w:sz="4" w:space="0" w:color="auto"/>
            </w:tcBorders>
            <w:hideMark/>
          </w:tcPr>
          <w:p w14:paraId="38BD6A5C" w14:textId="77777777" w:rsidR="004656EF" w:rsidRPr="004656EF" w:rsidRDefault="004656EF" w:rsidP="004656EF">
            <w:pPr>
              <w:spacing w:line="360" w:lineRule="auto"/>
              <w:jc w:val="center"/>
              <w:rPr>
                <w:rFonts w:ascii="Times New Roman" w:hAnsi="Times New Roman" w:cs="Times New Roman"/>
                <w:b/>
                <w:bCs/>
                <w:sz w:val="24"/>
                <w:szCs w:val="24"/>
              </w:rPr>
            </w:pPr>
            <w:proofErr w:type="spellStart"/>
            <w:r w:rsidRPr="004656EF">
              <w:rPr>
                <w:rFonts w:ascii="Times New Roman" w:hAnsi="Times New Roman" w:cs="Times New Roman"/>
                <w:b/>
                <w:bCs/>
                <w:sz w:val="24"/>
                <w:szCs w:val="24"/>
                <w:lang w:val="en-US"/>
              </w:rPr>
              <w:t>Ступінь</w:t>
            </w:r>
            <w:proofErr w:type="spellEnd"/>
            <w:r w:rsidRPr="004656EF">
              <w:rPr>
                <w:rFonts w:ascii="Times New Roman" w:hAnsi="Times New Roman" w:cs="Times New Roman"/>
                <w:b/>
                <w:bCs/>
                <w:sz w:val="24"/>
                <w:szCs w:val="24"/>
                <w:lang w:val="en-US"/>
              </w:rPr>
              <w:t xml:space="preserve"> </w:t>
            </w:r>
            <w:proofErr w:type="spellStart"/>
            <w:r w:rsidRPr="004656EF">
              <w:rPr>
                <w:rFonts w:ascii="Times New Roman" w:hAnsi="Times New Roman" w:cs="Times New Roman"/>
                <w:b/>
                <w:bCs/>
                <w:sz w:val="24"/>
                <w:szCs w:val="24"/>
                <w:lang w:val="en-US"/>
              </w:rPr>
              <w:t>захисту</w:t>
            </w:r>
            <w:proofErr w:type="spellEnd"/>
            <w:r w:rsidRPr="004656EF">
              <w:rPr>
                <w:rFonts w:ascii="Times New Roman" w:hAnsi="Times New Roman" w:cs="Times New Roman"/>
                <w:b/>
                <w:bCs/>
                <w:sz w:val="24"/>
                <w:szCs w:val="24"/>
                <w:lang w:val="en-US"/>
              </w:rPr>
              <w:t>, Z, %</w:t>
            </w:r>
          </w:p>
        </w:tc>
      </w:tr>
      <w:tr w:rsidR="004656EF" w:rsidRPr="004656EF" w14:paraId="08FF6283"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623B09A6" w14:textId="77777777" w:rsidR="004656EF" w:rsidRPr="004656EF" w:rsidRDefault="004656EF" w:rsidP="004656EF">
            <w:pPr>
              <w:spacing w:line="360" w:lineRule="auto"/>
              <w:jc w:val="center"/>
              <w:rPr>
                <w:rFonts w:ascii="Times New Roman" w:hAnsi="Times New Roman" w:cs="Times New Roman"/>
                <w:sz w:val="24"/>
                <w:szCs w:val="24"/>
              </w:rPr>
            </w:pPr>
            <w:proofErr w:type="spellStart"/>
            <w:r w:rsidRPr="004656EF">
              <w:rPr>
                <w:rFonts w:ascii="Times New Roman" w:hAnsi="Times New Roman" w:cs="Times New Roman"/>
                <w:sz w:val="24"/>
                <w:szCs w:val="24"/>
              </w:rPr>
              <w:t>В.в</w:t>
            </w:r>
            <w:proofErr w:type="spellEnd"/>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0DEE06A4"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7F81732D"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242C8EFE"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5C7673AC"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0,0247</w:t>
            </w:r>
          </w:p>
        </w:tc>
        <w:tc>
          <w:tcPr>
            <w:tcW w:w="1376" w:type="dxa"/>
            <w:tcBorders>
              <w:top w:val="single" w:sz="4" w:space="0" w:color="auto"/>
              <w:left w:val="single" w:sz="4" w:space="0" w:color="auto"/>
              <w:bottom w:val="single" w:sz="4" w:space="0" w:color="auto"/>
              <w:right w:val="single" w:sz="4" w:space="0" w:color="auto"/>
            </w:tcBorders>
            <w:hideMark/>
          </w:tcPr>
          <w:p w14:paraId="47407FAD"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1,2501</w:t>
            </w:r>
          </w:p>
        </w:tc>
        <w:tc>
          <w:tcPr>
            <w:tcW w:w="1376" w:type="dxa"/>
            <w:tcBorders>
              <w:top w:val="single" w:sz="4" w:space="0" w:color="auto"/>
              <w:left w:val="single" w:sz="4" w:space="0" w:color="auto"/>
              <w:bottom w:val="single" w:sz="4" w:space="0" w:color="auto"/>
              <w:right w:val="single" w:sz="4" w:space="0" w:color="auto"/>
            </w:tcBorders>
            <w:hideMark/>
          </w:tcPr>
          <w:p w14:paraId="106EE2CC"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20,0</w:t>
            </w:r>
          </w:p>
        </w:tc>
      </w:tr>
      <w:tr w:rsidR="004656EF" w:rsidRPr="004656EF" w14:paraId="313A4B3F"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4872EA1F" w14:textId="77777777" w:rsidR="004656EF" w:rsidRPr="004656EF" w:rsidRDefault="004656EF" w:rsidP="004656EF">
            <w:pPr>
              <w:spacing w:line="360" w:lineRule="auto"/>
              <w:jc w:val="center"/>
              <w:rPr>
                <w:rFonts w:ascii="Times New Roman" w:hAnsi="Times New Roman" w:cs="Times New Roman"/>
                <w:sz w:val="24"/>
                <w:szCs w:val="24"/>
              </w:rPr>
            </w:pPr>
            <w:proofErr w:type="spellStart"/>
            <w:r w:rsidRPr="004656EF">
              <w:rPr>
                <w:rFonts w:ascii="Times New Roman" w:hAnsi="Times New Roman" w:cs="Times New Roman"/>
                <w:sz w:val="24"/>
                <w:szCs w:val="24"/>
              </w:rPr>
              <w:t>В.в</w:t>
            </w:r>
            <w:proofErr w:type="spellEnd"/>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7B8C796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5719817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088781A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5184AC1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0,0125</w:t>
            </w:r>
          </w:p>
        </w:tc>
        <w:tc>
          <w:tcPr>
            <w:tcW w:w="1376" w:type="dxa"/>
            <w:tcBorders>
              <w:top w:val="single" w:sz="4" w:space="0" w:color="auto"/>
              <w:left w:val="single" w:sz="4" w:space="0" w:color="auto"/>
              <w:bottom w:val="single" w:sz="4" w:space="0" w:color="auto"/>
              <w:right w:val="single" w:sz="4" w:space="0" w:color="auto"/>
            </w:tcBorders>
            <w:hideMark/>
          </w:tcPr>
          <w:p w14:paraId="69CAEDCE"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1,4560</w:t>
            </w:r>
          </w:p>
        </w:tc>
        <w:tc>
          <w:tcPr>
            <w:tcW w:w="1376" w:type="dxa"/>
            <w:tcBorders>
              <w:top w:val="single" w:sz="4" w:space="0" w:color="auto"/>
              <w:left w:val="single" w:sz="4" w:space="0" w:color="auto"/>
              <w:bottom w:val="single" w:sz="4" w:space="0" w:color="auto"/>
              <w:right w:val="single" w:sz="4" w:space="0" w:color="auto"/>
            </w:tcBorders>
            <w:hideMark/>
          </w:tcPr>
          <w:p w14:paraId="2911F6EB"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31,3</w:t>
            </w:r>
          </w:p>
        </w:tc>
      </w:tr>
      <w:tr w:rsidR="004656EF" w:rsidRPr="004656EF" w14:paraId="28CA20AC"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24657A5E" w14:textId="77777777" w:rsidR="004656EF" w:rsidRPr="004656EF" w:rsidRDefault="004656EF" w:rsidP="004656EF">
            <w:pPr>
              <w:spacing w:line="360" w:lineRule="auto"/>
              <w:jc w:val="center"/>
              <w:rPr>
                <w:rFonts w:ascii="Times New Roman" w:hAnsi="Times New Roman" w:cs="Times New Roman"/>
                <w:sz w:val="24"/>
                <w:szCs w:val="24"/>
              </w:rPr>
            </w:pPr>
            <w:proofErr w:type="spellStart"/>
            <w:r w:rsidRPr="004656EF">
              <w:rPr>
                <w:rFonts w:ascii="Times New Roman" w:hAnsi="Times New Roman" w:cs="Times New Roman"/>
                <w:sz w:val="24"/>
                <w:szCs w:val="24"/>
              </w:rPr>
              <w:t>В.в</w:t>
            </w:r>
            <w:proofErr w:type="spellEnd"/>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641430C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759F3653"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6,5</w:t>
            </w:r>
          </w:p>
        </w:tc>
        <w:tc>
          <w:tcPr>
            <w:tcW w:w="1376" w:type="dxa"/>
            <w:tcBorders>
              <w:top w:val="single" w:sz="4" w:space="0" w:color="auto"/>
              <w:left w:val="single" w:sz="4" w:space="0" w:color="auto"/>
              <w:bottom w:val="single" w:sz="4" w:space="0" w:color="auto"/>
              <w:right w:val="single" w:sz="4" w:space="0" w:color="auto"/>
            </w:tcBorders>
            <w:hideMark/>
          </w:tcPr>
          <w:p w14:paraId="77F402AA"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67171EFA"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0,0089</w:t>
            </w:r>
          </w:p>
        </w:tc>
        <w:tc>
          <w:tcPr>
            <w:tcW w:w="1376" w:type="dxa"/>
            <w:tcBorders>
              <w:top w:val="single" w:sz="4" w:space="0" w:color="auto"/>
              <w:left w:val="single" w:sz="4" w:space="0" w:color="auto"/>
              <w:bottom w:val="single" w:sz="4" w:space="0" w:color="auto"/>
              <w:right w:val="single" w:sz="4" w:space="0" w:color="auto"/>
            </w:tcBorders>
            <w:hideMark/>
          </w:tcPr>
          <w:p w14:paraId="7D0C5A5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1,4157</w:t>
            </w:r>
          </w:p>
        </w:tc>
        <w:tc>
          <w:tcPr>
            <w:tcW w:w="1376" w:type="dxa"/>
            <w:tcBorders>
              <w:top w:val="single" w:sz="4" w:space="0" w:color="auto"/>
              <w:left w:val="single" w:sz="4" w:space="0" w:color="auto"/>
              <w:bottom w:val="single" w:sz="4" w:space="0" w:color="auto"/>
              <w:right w:val="single" w:sz="4" w:space="0" w:color="auto"/>
            </w:tcBorders>
            <w:hideMark/>
          </w:tcPr>
          <w:p w14:paraId="5DF2058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29,4</w:t>
            </w:r>
          </w:p>
        </w:tc>
      </w:tr>
      <w:tr w:rsidR="004656EF" w:rsidRPr="004656EF" w14:paraId="5E79AE94"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6D543528" w14:textId="77777777" w:rsidR="004656EF" w:rsidRPr="004656EF" w:rsidRDefault="004656EF" w:rsidP="004656EF">
            <w:pPr>
              <w:spacing w:line="360" w:lineRule="auto"/>
              <w:jc w:val="center"/>
              <w:rPr>
                <w:rFonts w:ascii="Times New Roman" w:hAnsi="Times New Roman" w:cs="Times New Roman"/>
                <w:sz w:val="24"/>
                <w:szCs w:val="24"/>
              </w:rPr>
            </w:pPr>
            <w:bookmarkStart w:id="22" w:name="_Hlk154773630"/>
            <w:r w:rsidRPr="004656EF">
              <w:rPr>
                <w:rFonts w:ascii="Times New Roman" w:hAnsi="Times New Roman" w:cs="Times New Roman"/>
                <w:sz w:val="24"/>
                <w:szCs w:val="24"/>
                <w:lang w:val="ru-RU"/>
              </w:rPr>
              <w:t xml:space="preserve">3%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5288351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4E69B36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481486E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5687475E"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0,0358</w:t>
            </w:r>
          </w:p>
        </w:tc>
        <w:tc>
          <w:tcPr>
            <w:tcW w:w="1376" w:type="dxa"/>
            <w:tcBorders>
              <w:top w:val="single" w:sz="4" w:space="0" w:color="auto"/>
              <w:left w:val="single" w:sz="4" w:space="0" w:color="auto"/>
              <w:bottom w:val="single" w:sz="4" w:space="0" w:color="auto"/>
              <w:right w:val="single" w:sz="4" w:space="0" w:color="auto"/>
            </w:tcBorders>
            <w:hideMark/>
          </w:tcPr>
          <w:p w14:paraId="1EC9D4FD"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1,0754</w:t>
            </w:r>
          </w:p>
        </w:tc>
        <w:tc>
          <w:tcPr>
            <w:tcW w:w="1376" w:type="dxa"/>
            <w:tcBorders>
              <w:top w:val="single" w:sz="4" w:space="0" w:color="auto"/>
              <w:left w:val="single" w:sz="4" w:space="0" w:color="auto"/>
              <w:bottom w:val="single" w:sz="4" w:space="0" w:color="auto"/>
              <w:right w:val="single" w:sz="4" w:space="0" w:color="auto"/>
            </w:tcBorders>
            <w:hideMark/>
          </w:tcPr>
          <w:p w14:paraId="3FFCC0B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7,0</w:t>
            </w:r>
          </w:p>
        </w:tc>
        <w:bookmarkEnd w:id="22"/>
      </w:tr>
      <w:tr w:rsidR="004656EF" w:rsidRPr="004656EF" w14:paraId="186A7620"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7D2B40E6"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3%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7F65AF4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7B028DE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2C0B105E"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3F7FAF34"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0,0201</w:t>
            </w:r>
          </w:p>
        </w:tc>
        <w:tc>
          <w:tcPr>
            <w:tcW w:w="1376" w:type="dxa"/>
            <w:tcBorders>
              <w:top w:val="single" w:sz="4" w:space="0" w:color="auto"/>
              <w:left w:val="single" w:sz="4" w:space="0" w:color="auto"/>
              <w:bottom w:val="single" w:sz="4" w:space="0" w:color="auto"/>
              <w:right w:val="single" w:sz="4" w:space="0" w:color="auto"/>
            </w:tcBorders>
            <w:hideMark/>
          </w:tcPr>
          <w:p w14:paraId="20713B8E"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1,2040</w:t>
            </w:r>
          </w:p>
        </w:tc>
        <w:tc>
          <w:tcPr>
            <w:tcW w:w="1376" w:type="dxa"/>
            <w:tcBorders>
              <w:top w:val="single" w:sz="4" w:space="0" w:color="auto"/>
              <w:left w:val="single" w:sz="4" w:space="0" w:color="auto"/>
              <w:bottom w:val="single" w:sz="4" w:space="0" w:color="auto"/>
              <w:right w:val="single" w:sz="4" w:space="0" w:color="auto"/>
            </w:tcBorders>
            <w:hideMark/>
          </w:tcPr>
          <w:p w14:paraId="33066C03"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16,9</w:t>
            </w:r>
          </w:p>
        </w:tc>
      </w:tr>
      <w:tr w:rsidR="004656EF" w:rsidRPr="004656EF" w14:paraId="363C62DA"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4742649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3%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5919F32F"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5393355A"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6,5</w:t>
            </w:r>
          </w:p>
        </w:tc>
        <w:tc>
          <w:tcPr>
            <w:tcW w:w="1376" w:type="dxa"/>
            <w:tcBorders>
              <w:top w:val="single" w:sz="4" w:space="0" w:color="auto"/>
              <w:left w:val="single" w:sz="4" w:space="0" w:color="auto"/>
              <w:bottom w:val="single" w:sz="4" w:space="0" w:color="auto"/>
              <w:right w:val="single" w:sz="4" w:space="0" w:color="auto"/>
            </w:tcBorders>
            <w:hideMark/>
          </w:tcPr>
          <w:p w14:paraId="5172B16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380BE7D3"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0,0381</w:t>
            </w:r>
          </w:p>
        </w:tc>
        <w:tc>
          <w:tcPr>
            <w:tcW w:w="1376" w:type="dxa"/>
            <w:tcBorders>
              <w:top w:val="single" w:sz="4" w:space="0" w:color="auto"/>
              <w:left w:val="single" w:sz="4" w:space="0" w:color="auto"/>
              <w:bottom w:val="single" w:sz="4" w:space="0" w:color="auto"/>
              <w:right w:val="single" w:sz="4" w:space="0" w:color="auto"/>
            </w:tcBorders>
            <w:hideMark/>
          </w:tcPr>
          <w:p w14:paraId="3BC960B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0,9239</w:t>
            </w:r>
          </w:p>
        </w:tc>
        <w:tc>
          <w:tcPr>
            <w:tcW w:w="1376" w:type="dxa"/>
            <w:tcBorders>
              <w:top w:val="single" w:sz="4" w:space="0" w:color="auto"/>
              <w:left w:val="single" w:sz="4" w:space="0" w:color="auto"/>
              <w:bottom w:val="single" w:sz="4" w:space="0" w:color="auto"/>
              <w:right w:val="single" w:sz="4" w:space="0" w:color="auto"/>
            </w:tcBorders>
            <w:hideMark/>
          </w:tcPr>
          <w:p w14:paraId="37904F3B"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w:t>
            </w:r>
          </w:p>
        </w:tc>
      </w:tr>
      <w:tr w:rsidR="004656EF" w:rsidRPr="004656EF" w14:paraId="6D9746FB"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45A9058F"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10%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004719EB"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42B9ED1D"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71CA59D6"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7AE548F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0,0398</w:t>
            </w:r>
          </w:p>
        </w:tc>
        <w:tc>
          <w:tcPr>
            <w:tcW w:w="1376" w:type="dxa"/>
            <w:tcBorders>
              <w:top w:val="single" w:sz="4" w:space="0" w:color="auto"/>
              <w:left w:val="single" w:sz="4" w:space="0" w:color="auto"/>
              <w:bottom w:val="single" w:sz="4" w:space="0" w:color="auto"/>
              <w:right w:val="single" w:sz="4" w:space="0" w:color="auto"/>
            </w:tcBorders>
            <w:hideMark/>
          </w:tcPr>
          <w:p w14:paraId="492D5764"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1,1683</w:t>
            </w:r>
          </w:p>
        </w:tc>
        <w:tc>
          <w:tcPr>
            <w:tcW w:w="1376" w:type="dxa"/>
            <w:tcBorders>
              <w:top w:val="single" w:sz="4" w:space="0" w:color="auto"/>
              <w:left w:val="single" w:sz="4" w:space="0" w:color="auto"/>
              <w:bottom w:val="single" w:sz="4" w:space="0" w:color="auto"/>
              <w:right w:val="single" w:sz="4" w:space="0" w:color="auto"/>
            </w:tcBorders>
            <w:hideMark/>
          </w:tcPr>
          <w:p w14:paraId="6B7E768F"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14,4</w:t>
            </w:r>
          </w:p>
        </w:tc>
      </w:tr>
      <w:tr w:rsidR="004656EF" w:rsidRPr="004656EF" w14:paraId="426D69A4"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5F8AEEE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10%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6FFC57DA"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3EC34606"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6462298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24DFCF4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0,0463</w:t>
            </w:r>
          </w:p>
        </w:tc>
        <w:tc>
          <w:tcPr>
            <w:tcW w:w="1376" w:type="dxa"/>
            <w:tcBorders>
              <w:top w:val="single" w:sz="4" w:space="0" w:color="auto"/>
              <w:left w:val="single" w:sz="4" w:space="0" w:color="auto"/>
              <w:bottom w:val="single" w:sz="4" w:space="0" w:color="auto"/>
              <w:right w:val="single" w:sz="4" w:space="0" w:color="auto"/>
            </w:tcBorders>
            <w:hideMark/>
          </w:tcPr>
          <w:p w14:paraId="391E8E5C"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1,2786</w:t>
            </w:r>
          </w:p>
        </w:tc>
        <w:tc>
          <w:tcPr>
            <w:tcW w:w="1376" w:type="dxa"/>
            <w:tcBorders>
              <w:top w:val="single" w:sz="4" w:space="0" w:color="auto"/>
              <w:left w:val="single" w:sz="4" w:space="0" w:color="auto"/>
              <w:bottom w:val="single" w:sz="4" w:space="0" w:color="auto"/>
              <w:right w:val="single" w:sz="4" w:space="0" w:color="auto"/>
            </w:tcBorders>
            <w:hideMark/>
          </w:tcPr>
          <w:p w14:paraId="64483D8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21,8</w:t>
            </w:r>
          </w:p>
        </w:tc>
      </w:tr>
      <w:tr w:rsidR="004656EF" w:rsidRPr="004656EF" w14:paraId="1ED9DC79"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7A7A8D3E"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10%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4A898D7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1A04F78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6,5</w:t>
            </w:r>
          </w:p>
        </w:tc>
        <w:tc>
          <w:tcPr>
            <w:tcW w:w="1376" w:type="dxa"/>
            <w:tcBorders>
              <w:top w:val="single" w:sz="4" w:space="0" w:color="auto"/>
              <w:left w:val="single" w:sz="4" w:space="0" w:color="auto"/>
              <w:bottom w:val="single" w:sz="4" w:space="0" w:color="auto"/>
              <w:right w:val="single" w:sz="4" w:space="0" w:color="auto"/>
            </w:tcBorders>
            <w:hideMark/>
          </w:tcPr>
          <w:p w14:paraId="4B97F19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1F1B427C"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0,0510</w:t>
            </w:r>
          </w:p>
        </w:tc>
        <w:tc>
          <w:tcPr>
            <w:tcW w:w="1376" w:type="dxa"/>
            <w:tcBorders>
              <w:top w:val="single" w:sz="4" w:space="0" w:color="auto"/>
              <w:left w:val="single" w:sz="4" w:space="0" w:color="auto"/>
              <w:bottom w:val="single" w:sz="4" w:space="0" w:color="auto"/>
              <w:right w:val="single" w:sz="4" w:space="0" w:color="auto"/>
            </w:tcBorders>
            <w:hideMark/>
          </w:tcPr>
          <w:p w14:paraId="73D25DB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1,3607</w:t>
            </w:r>
          </w:p>
        </w:tc>
        <w:tc>
          <w:tcPr>
            <w:tcW w:w="1376" w:type="dxa"/>
            <w:tcBorders>
              <w:top w:val="single" w:sz="4" w:space="0" w:color="auto"/>
              <w:left w:val="single" w:sz="4" w:space="0" w:color="auto"/>
              <w:bottom w:val="single" w:sz="4" w:space="0" w:color="auto"/>
              <w:right w:val="single" w:sz="4" w:space="0" w:color="auto"/>
            </w:tcBorders>
            <w:hideMark/>
          </w:tcPr>
          <w:p w14:paraId="6862516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23,5</w:t>
            </w:r>
          </w:p>
        </w:tc>
      </w:tr>
      <w:bookmarkEnd w:id="21"/>
    </w:tbl>
    <w:p w14:paraId="26EBD1B2" w14:textId="77777777" w:rsidR="004656EF" w:rsidRPr="004656EF" w:rsidRDefault="004656EF" w:rsidP="004656EF">
      <w:pPr>
        <w:spacing w:after="0" w:line="360" w:lineRule="auto"/>
        <w:ind w:firstLine="709"/>
        <w:jc w:val="both"/>
        <w:rPr>
          <w:rFonts w:ascii="Times New Roman" w:eastAsia="Calibri" w:hAnsi="Times New Roman" w:cs="Times New Roman"/>
          <w:b/>
          <w:bCs/>
          <w:sz w:val="28"/>
          <w:szCs w:val="28"/>
        </w:rPr>
      </w:pPr>
    </w:p>
    <w:p w14:paraId="3FD854EF" w14:textId="77777777" w:rsidR="004656EF" w:rsidRPr="004656EF" w:rsidRDefault="004656EF" w:rsidP="004656EF">
      <w:pPr>
        <w:spacing w:after="0" w:line="360" w:lineRule="auto"/>
        <w:ind w:firstLine="709"/>
        <w:jc w:val="both"/>
        <w:rPr>
          <w:rFonts w:ascii="Times New Roman" w:eastAsia="Calibri" w:hAnsi="Times New Roman" w:cs="Times New Roman"/>
          <w:sz w:val="28"/>
          <w:szCs w:val="28"/>
        </w:rPr>
      </w:pPr>
      <w:r w:rsidRPr="004656EF">
        <w:rPr>
          <w:rFonts w:ascii="Times New Roman" w:eastAsia="Calibri" w:hAnsi="Times New Roman" w:cs="Times New Roman"/>
          <w:sz w:val="28"/>
          <w:szCs w:val="28"/>
        </w:rPr>
        <w:t xml:space="preserve">Захисна дія </w:t>
      </w:r>
      <w:proofErr w:type="spellStart"/>
      <w:r w:rsidRPr="004656EF">
        <w:rPr>
          <w:rFonts w:ascii="Times New Roman" w:eastAsia="Calibri" w:hAnsi="Times New Roman" w:cs="Times New Roman"/>
          <w:sz w:val="28"/>
          <w:szCs w:val="28"/>
        </w:rPr>
        <w:t>інгібітора</w:t>
      </w:r>
      <w:proofErr w:type="spellEnd"/>
      <w:r w:rsidRPr="004656EF">
        <w:rPr>
          <w:rFonts w:ascii="Times New Roman" w:eastAsia="Calibri" w:hAnsi="Times New Roman" w:cs="Times New Roman"/>
          <w:sz w:val="28"/>
          <w:szCs w:val="28"/>
        </w:rPr>
        <w:t xml:space="preserve"> </w:t>
      </w:r>
      <w:proofErr w:type="spellStart"/>
      <w:r w:rsidRPr="004656EF">
        <w:rPr>
          <w:rFonts w:ascii="Times New Roman" w:eastAsia="Calibri" w:hAnsi="Times New Roman" w:cs="Times New Roman"/>
          <w:sz w:val="28"/>
          <w:szCs w:val="28"/>
        </w:rPr>
        <w:t>алкілімідазолін</w:t>
      </w:r>
      <w:proofErr w:type="spellEnd"/>
      <w:r w:rsidRPr="004656EF">
        <w:rPr>
          <w:rFonts w:ascii="Times New Roman" w:eastAsia="Calibri" w:hAnsi="Times New Roman" w:cs="Times New Roman"/>
          <w:sz w:val="28"/>
          <w:szCs w:val="28"/>
        </w:rPr>
        <w:t xml:space="preserve"> в модельному розчині проявляється краще при високих концентраціях оцтової кислоти та наявності нафти (при тому що найбільша швидкість корозії як раз і виникає про високих концентраціях оцтової кислоти та наявності нафти). Щодо модельних розчинів то найвища ступінь захисту є при водопровідній воді, а найнижча при </w:t>
      </w:r>
      <w:bookmarkStart w:id="23" w:name="_Hlk154773911"/>
      <w:r w:rsidRPr="004656EF">
        <w:rPr>
          <w:rFonts w:ascii="Times New Roman" w:eastAsia="Calibri" w:hAnsi="Times New Roman" w:cs="Times New Roman"/>
          <w:sz w:val="28"/>
          <w:szCs w:val="28"/>
        </w:rPr>
        <w:t xml:space="preserve">3% </w:t>
      </w:r>
      <w:proofErr w:type="spellStart"/>
      <w:r w:rsidRPr="004656EF">
        <w:rPr>
          <w:rFonts w:ascii="Times New Roman" w:eastAsia="Calibri" w:hAnsi="Times New Roman" w:cs="Times New Roman"/>
          <w:sz w:val="28"/>
          <w:szCs w:val="28"/>
        </w:rPr>
        <w:t>NaCl</w:t>
      </w:r>
      <w:proofErr w:type="spellEnd"/>
      <w:r w:rsidRPr="004656EF">
        <w:rPr>
          <w:rFonts w:ascii="Times New Roman" w:eastAsia="Calibri" w:hAnsi="Times New Roman" w:cs="Times New Roman"/>
          <w:sz w:val="28"/>
          <w:szCs w:val="28"/>
        </w:rPr>
        <w:t xml:space="preserve">. </w:t>
      </w:r>
      <w:bookmarkEnd w:id="23"/>
    </w:p>
    <w:p w14:paraId="4D44FD9A" w14:textId="480C33D8" w:rsidR="004656EF" w:rsidRPr="004656EF" w:rsidRDefault="004656EF" w:rsidP="00AB2B37">
      <w:pPr>
        <w:spacing w:after="0" w:line="360" w:lineRule="auto"/>
        <w:ind w:firstLine="709"/>
        <w:jc w:val="both"/>
        <w:rPr>
          <w:rFonts w:ascii="Times New Roman" w:eastAsia="Calibri" w:hAnsi="Times New Roman" w:cs="Times New Roman"/>
          <w:sz w:val="28"/>
          <w:szCs w:val="28"/>
        </w:rPr>
      </w:pPr>
      <w:r w:rsidRPr="004656EF">
        <w:rPr>
          <w:rFonts w:ascii="Times New Roman" w:eastAsia="Calibri" w:hAnsi="Times New Roman" w:cs="Times New Roman"/>
          <w:sz w:val="28"/>
          <w:szCs w:val="28"/>
        </w:rPr>
        <w:lastRenderedPageBreak/>
        <w:t>Ситуацією для якої такі дози інгібітору взагалі не мають захисної дії це концентрація оцтової кислоти 6,5 мг/дм</w:t>
      </w:r>
      <w:r w:rsidRPr="004656EF">
        <w:rPr>
          <w:rFonts w:ascii="Times New Roman" w:eastAsia="Calibri" w:hAnsi="Times New Roman" w:cs="Times New Roman"/>
          <w:sz w:val="28"/>
          <w:szCs w:val="28"/>
          <w:vertAlign w:val="superscript"/>
        </w:rPr>
        <w:t xml:space="preserve">3 </w:t>
      </w:r>
      <w:r w:rsidRPr="004656EF">
        <w:rPr>
          <w:rFonts w:ascii="Times New Roman" w:eastAsia="Calibri" w:hAnsi="Times New Roman" w:cs="Times New Roman"/>
          <w:sz w:val="28"/>
          <w:szCs w:val="28"/>
        </w:rPr>
        <w:t xml:space="preserve">при 3% </w:t>
      </w:r>
      <w:proofErr w:type="spellStart"/>
      <w:r w:rsidRPr="004656EF">
        <w:rPr>
          <w:rFonts w:ascii="Times New Roman" w:eastAsia="Calibri" w:hAnsi="Times New Roman" w:cs="Times New Roman"/>
          <w:sz w:val="28"/>
          <w:szCs w:val="28"/>
        </w:rPr>
        <w:t>NaCl</w:t>
      </w:r>
      <w:proofErr w:type="spellEnd"/>
      <w:r w:rsidRPr="004656EF">
        <w:rPr>
          <w:rFonts w:ascii="Times New Roman" w:eastAsia="Calibri" w:hAnsi="Times New Roman" w:cs="Times New Roman"/>
          <w:sz w:val="28"/>
          <w:szCs w:val="28"/>
        </w:rPr>
        <w:t xml:space="preserve"> </w:t>
      </w:r>
      <w:r w:rsidRPr="004656EF">
        <w:rPr>
          <w:rFonts w:ascii="Times New Roman" w:eastAsia="Calibri" w:hAnsi="Times New Roman" w:cs="Times New Roman"/>
          <w:bCs/>
          <w:sz w:val="28"/>
          <w:szCs w:val="28"/>
        </w:rPr>
        <w:t xml:space="preserve">(табл. </w:t>
      </w:r>
      <w:r w:rsidRPr="004656EF">
        <w:rPr>
          <w:rFonts w:ascii="Times New Roman" w:eastAsia="Calibri" w:hAnsi="Times New Roman" w:cs="Times New Roman"/>
          <w:bCs/>
          <w:sz w:val="28"/>
          <w:szCs w:val="28"/>
          <w:lang w:val="ru-RU"/>
        </w:rPr>
        <w:t>3.4).</w:t>
      </w:r>
    </w:p>
    <w:p w14:paraId="6AC1E0D3" w14:textId="77777777" w:rsidR="004656EF" w:rsidRPr="004656EF" w:rsidRDefault="004656EF" w:rsidP="004656EF">
      <w:pPr>
        <w:spacing w:after="0" w:line="360" w:lineRule="auto"/>
        <w:ind w:firstLine="709"/>
        <w:jc w:val="both"/>
        <w:rPr>
          <w:rFonts w:ascii="Times New Roman" w:eastAsia="Calibri" w:hAnsi="Times New Roman" w:cs="Times New Roman"/>
          <w:b/>
          <w:bCs/>
          <w:sz w:val="28"/>
          <w:szCs w:val="28"/>
        </w:rPr>
      </w:pPr>
      <w:r w:rsidRPr="004656EF">
        <w:rPr>
          <w:rFonts w:ascii="Times New Roman" w:eastAsia="Calibri" w:hAnsi="Times New Roman" w:cs="Times New Roman"/>
          <w:sz w:val="28"/>
          <w:szCs w:val="28"/>
        </w:rPr>
        <w:t>Таблиця 3.5</w:t>
      </w:r>
      <w:r w:rsidRPr="004656EF">
        <w:rPr>
          <w:rFonts w:ascii="Times New Roman" w:eastAsia="Calibri" w:hAnsi="Times New Roman" w:cs="Times New Roman"/>
          <w:b/>
          <w:bCs/>
          <w:sz w:val="28"/>
          <w:szCs w:val="28"/>
        </w:rPr>
        <w:t xml:space="preserve"> - Ефективність захисту від корозії при використанні </w:t>
      </w:r>
      <w:proofErr w:type="spellStart"/>
      <w:r w:rsidRPr="004656EF">
        <w:rPr>
          <w:rFonts w:ascii="Times New Roman" w:eastAsia="Calibri" w:hAnsi="Times New Roman" w:cs="Times New Roman"/>
          <w:b/>
          <w:bCs/>
          <w:sz w:val="28"/>
          <w:szCs w:val="28"/>
        </w:rPr>
        <w:t>інгібітора</w:t>
      </w:r>
      <w:proofErr w:type="spellEnd"/>
      <w:r w:rsidRPr="004656EF">
        <w:rPr>
          <w:rFonts w:ascii="Times New Roman" w:eastAsia="Calibri" w:hAnsi="Times New Roman" w:cs="Times New Roman"/>
          <w:b/>
          <w:bCs/>
          <w:sz w:val="28"/>
          <w:szCs w:val="28"/>
        </w:rPr>
        <w:t xml:space="preserve"> </w:t>
      </w:r>
      <w:proofErr w:type="spellStart"/>
      <w:r w:rsidRPr="004656EF">
        <w:rPr>
          <w:rFonts w:ascii="Times New Roman" w:eastAsia="Calibri" w:hAnsi="Times New Roman" w:cs="Times New Roman"/>
          <w:b/>
          <w:bCs/>
          <w:sz w:val="28"/>
          <w:szCs w:val="28"/>
        </w:rPr>
        <w:t>алкілімідазолін</w:t>
      </w:r>
      <w:proofErr w:type="spellEnd"/>
      <w:r w:rsidRPr="004656EF">
        <w:rPr>
          <w:rFonts w:ascii="Times New Roman" w:eastAsia="Calibri" w:hAnsi="Times New Roman" w:cs="Times New Roman"/>
          <w:b/>
          <w:bCs/>
          <w:sz w:val="28"/>
          <w:szCs w:val="28"/>
        </w:rPr>
        <w:t xml:space="preserve"> в модельному розчині, що містить нафту та оцтову кислоту при 80 °С</w:t>
      </w:r>
    </w:p>
    <w:tbl>
      <w:tblPr>
        <w:tblStyle w:val="1"/>
        <w:tblW w:w="0" w:type="auto"/>
        <w:tblInd w:w="0" w:type="dxa"/>
        <w:tblLook w:val="04A0" w:firstRow="1" w:lastRow="0" w:firstColumn="1" w:lastColumn="0" w:noHBand="0" w:noVBand="1"/>
      </w:tblPr>
      <w:tblGrid>
        <w:gridCol w:w="1495"/>
        <w:gridCol w:w="1352"/>
        <w:gridCol w:w="1251"/>
        <w:gridCol w:w="1365"/>
        <w:gridCol w:w="1426"/>
        <w:gridCol w:w="1406"/>
        <w:gridCol w:w="1334"/>
      </w:tblGrid>
      <w:tr w:rsidR="004656EF" w:rsidRPr="004656EF" w14:paraId="62B0999D"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2ADADD5D" w14:textId="77777777" w:rsidR="004656EF" w:rsidRPr="004656EF" w:rsidRDefault="004656EF" w:rsidP="004656EF">
            <w:pPr>
              <w:spacing w:line="360" w:lineRule="auto"/>
              <w:jc w:val="center"/>
              <w:rPr>
                <w:rFonts w:ascii="Times New Roman" w:hAnsi="Times New Roman" w:cs="Times New Roman"/>
                <w:b/>
                <w:bCs/>
                <w:sz w:val="24"/>
                <w:szCs w:val="24"/>
              </w:rPr>
            </w:pPr>
            <w:bookmarkStart w:id="24" w:name="_Hlk154772511"/>
            <w:r w:rsidRPr="004656EF">
              <w:rPr>
                <w:rFonts w:ascii="Times New Roman" w:hAnsi="Times New Roman" w:cs="Times New Roman"/>
                <w:b/>
                <w:bCs/>
                <w:sz w:val="24"/>
                <w:szCs w:val="24"/>
              </w:rPr>
              <w:t>Склад водного середовища</w:t>
            </w:r>
          </w:p>
        </w:tc>
        <w:tc>
          <w:tcPr>
            <w:tcW w:w="1375" w:type="dxa"/>
            <w:tcBorders>
              <w:top w:val="single" w:sz="4" w:space="0" w:color="auto"/>
              <w:left w:val="single" w:sz="4" w:space="0" w:color="auto"/>
              <w:bottom w:val="single" w:sz="4" w:space="0" w:color="auto"/>
              <w:right w:val="single" w:sz="4" w:space="0" w:color="auto"/>
            </w:tcBorders>
            <w:hideMark/>
          </w:tcPr>
          <w:p w14:paraId="296B030A" w14:textId="77777777" w:rsidR="004656EF" w:rsidRPr="004656EF" w:rsidRDefault="004656EF" w:rsidP="004656EF">
            <w:pPr>
              <w:spacing w:line="360" w:lineRule="auto"/>
              <w:jc w:val="center"/>
              <w:rPr>
                <w:rFonts w:ascii="Times New Roman" w:hAnsi="Times New Roman" w:cs="Times New Roman"/>
                <w:b/>
                <w:bCs/>
                <w:sz w:val="24"/>
                <w:szCs w:val="24"/>
              </w:rPr>
            </w:pPr>
            <w:proofErr w:type="spellStart"/>
            <w:r w:rsidRPr="004656EF">
              <w:rPr>
                <w:rFonts w:ascii="Times New Roman" w:hAnsi="Times New Roman" w:cs="Times New Roman"/>
                <w:b/>
                <w:bCs/>
                <w:sz w:val="24"/>
                <w:szCs w:val="24"/>
                <w:lang w:val="ru-RU"/>
              </w:rPr>
              <w:t>Концент-рація</w:t>
            </w:r>
            <w:proofErr w:type="spellEnd"/>
            <w:r w:rsidRPr="004656EF">
              <w:rPr>
                <w:rFonts w:ascii="Times New Roman" w:hAnsi="Times New Roman" w:cs="Times New Roman"/>
                <w:b/>
                <w:bCs/>
                <w:sz w:val="24"/>
                <w:szCs w:val="24"/>
                <w:lang w:val="ru-RU"/>
              </w:rPr>
              <w:t xml:space="preserve"> </w:t>
            </w:r>
            <w:proofErr w:type="spellStart"/>
            <w:r w:rsidRPr="004656EF">
              <w:rPr>
                <w:rFonts w:ascii="Times New Roman" w:hAnsi="Times New Roman" w:cs="Times New Roman"/>
                <w:b/>
                <w:bCs/>
                <w:sz w:val="24"/>
                <w:szCs w:val="24"/>
                <w:lang w:val="ru-RU"/>
              </w:rPr>
              <w:t>нафти</w:t>
            </w:r>
            <w:proofErr w:type="spellEnd"/>
            <w:r w:rsidRPr="004656EF">
              <w:rPr>
                <w:rFonts w:ascii="Times New Roman" w:hAnsi="Times New Roman" w:cs="Times New Roman"/>
                <w:b/>
                <w:bCs/>
                <w:sz w:val="24"/>
                <w:szCs w:val="24"/>
                <w:lang w:val="ru-RU"/>
              </w:rPr>
              <w:t>, см</w:t>
            </w:r>
            <w:r w:rsidRPr="004656EF">
              <w:rPr>
                <w:rFonts w:ascii="Times New Roman" w:hAnsi="Times New Roman" w:cs="Times New Roman"/>
                <w:b/>
                <w:bCs/>
                <w:sz w:val="24"/>
                <w:szCs w:val="24"/>
                <w:vertAlign w:val="superscript"/>
                <w:lang w:val="ru-RU"/>
              </w:rPr>
              <w:t>3</w:t>
            </w:r>
            <w:r w:rsidRPr="004656EF">
              <w:rPr>
                <w:rFonts w:ascii="Times New Roman" w:hAnsi="Times New Roman" w:cs="Times New Roman"/>
                <w:b/>
                <w:bCs/>
                <w:sz w:val="24"/>
                <w:szCs w:val="24"/>
                <w:lang w:val="ru-RU"/>
              </w:rPr>
              <w:t>/дм</w:t>
            </w:r>
            <w:r w:rsidRPr="004656EF">
              <w:rPr>
                <w:rFonts w:ascii="Times New Roman" w:hAnsi="Times New Roman" w:cs="Times New Roman"/>
                <w:b/>
                <w:bCs/>
                <w:sz w:val="24"/>
                <w:szCs w:val="24"/>
                <w:vertAlign w:val="superscript"/>
                <w:lang w:val="ru-RU"/>
              </w:rPr>
              <w:t>3</w:t>
            </w:r>
          </w:p>
        </w:tc>
        <w:tc>
          <w:tcPr>
            <w:tcW w:w="1375" w:type="dxa"/>
            <w:tcBorders>
              <w:top w:val="single" w:sz="4" w:space="0" w:color="auto"/>
              <w:left w:val="single" w:sz="4" w:space="0" w:color="auto"/>
              <w:bottom w:val="single" w:sz="4" w:space="0" w:color="auto"/>
              <w:right w:val="single" w:sz="4" w:space="0" w:color="auto"/>
            </w:tcBorders>
            <w:hideMark/>
          </w:tcPr>
          <w:p w14:paraId="096070B3" w14:textId="77777777" w:rsidR="004656EF" w:rsidRPr="004656EF" w:rsidRDefault="004656EF" w:rsidP="004656EF">
            <w:pPr>
              <w:spacing w:line="360" w:lineRule="auto"/>
              <w:jc w:val="center"/>
              <w:rPr>
                <w:rFonts w:ascii="Times New Roman" w:hAnsi="Times New Roman" w:cs="Times New Roman"/>
                <w:b/>
                <w:bCs/>
                <w:sz w:val="24"/>
                <w:szCs w:val="24"/>
              </w:rPr>
            </w:pPr>
            <w:r w:rsidRPr="004656EF">
              <w:rPr>
                <w:rFonts w:ascii="Times New Roman" w:hAnsi="Times New Roman" w:cs="Times New Roman"/>
                <w:b/>
                <w:bCs/>
                <w:sz w:val="24"/>
                <w:szCs w:val="24"/>
                <w:lang w:val="ru-RU"/>
              </w:rPr>
              <w:t>рН</w:t>
            </w:r>
          </w:p>
        </w:tc>
        <w:tc>
          <w:tcPr>
            <w:tcW w:w="1376" w:type="dxa"/>
            <w:tcBorders>
              <w:top w:val="single" w:sz="4" w:space="0" w:color="auto"/>
              <w:left w:val="single" w:sz="4" w:space="0" w:color="auto"/>
              <w:bottom w:val="single" w:sz="4" w:space="0" w:color="auto"/>
              <w:right w:val="single" w:sz="4" w:space="0" w:color="auto"/>
            </w:tcBorders>
            <w:hideMark/>
          </w:tcPr>
          <w:p w14:paraId="53D0433D" w14:textId="77777777" w:rsidR="004656EF" w:rsidRPr="004656EF" w:rsidRDefault="004656EF" w:rsidP="004656EF">
            <w:pPr>
              <w:spacing w:line="360" w:lineRule="auto"/>
              <w:jc w:val="center"/>
              <w:rPr>
                <w:rFonts w:ascii="Times New Roman" w:hAnsi="Times New Roman" w:cs="Times New Roman"/>
                <w:b/>
                <w:bCs/>
                <w:sz w:val="24"/>
                <w:szCs w:val="24"/>
              </w:rPr>
            </w:pPr>
            <w:r w:rsidRPr="004656EF">
              <w:rPr>
                <w:rFonts w:ascii="Times New Roman" w:hAnsi="Times New Roman" w:cs="Times New Roman"/>
                <w:b/>
                <w:bCs/>
                <w:sz w:val="24"/>
                <w:szCs w:val="24"/>
                <w:lang w:val="ru-RU"/>
              </w:rPr>
              <w:t xml:space="preserve">Доза </w:t>
            </w:r>
            <w:proofErr w:type="spellStart"/>
            <w:r w:rsidRPr="004656EF">
              <w:rPr>
                <w:rFonts w:ascii="Times New Roman" w:hAnsi="Times New Roman" w:cs="Times New Roman"/>
                <w:b/>
                <w:bCs/>
                <w:sz w:val="24"/>
                <w:szCs w:val="24"/>
                <w:lang w:val="ru-RU"/>
              </w:rPr>
              <w:t>інгібітору</w:t>
            </w:r>
            <w:proofErr w:type="spellEnd"/>
            <w:r w:rsidRPr="004656EF">
              <w:rPr>
                <w:rFonts w:ascii="Times New Roman" w:hAnsi="Times New Roman" w:cs="Times New Roman"/>
                <w:b/>
                <w:bCs/>
                <w:sz w:val="24"/>
                <w:szCs w:val="24"/>
                <w:lang w:val="ru-RU"/>
              </w:rPr>
              <w:t>, мг/дм</w:t>
            </w:r>
            <w:r w:rsidRPr="004656EF">
              <w:rPr>
                <w:rFonts w:ascii="Times New Roman" w:hAnsi="Times New Roman" w:cs="Times New Roman"/>
                <w:b/>
                <w:bCs/>
                <w:sz w:val="24"/>
                <w:szCs w:val="24"/>
                <w:vertAlign w:val="superscript"/>
                <w:lang w:val="ru-RU"/>
              </w:rPr>
              <w:t>3</w:t>
            </w:r>
          </w:p>
        </w:tc>
        <w:tc>
          <w:tcPr>
            <w:tcW w:w="1376" w:type="dxa"/>
            <w:tcBorders>
              <w:top w:val="single" w:sz="4" w:space="0" w:color="auto"/>
              <w:left w:val="single" w:sz="4" w:space="0" w:color="auto"/>
              <w:bottom w:val="single" w:sz="4" w:space="0" w:color="auto"/>
              <w:right w:val="single" w:sz="4" w:space="0" w:color="auto"/>
            </w:tcBorders>
            <w:hideMark/>
          </w:tcPr>
          <w:p w14:paraId="77B06E8C" w14:textId="77777777" w:rsidR="004656EF" w:rsidRPr="004656EF" w:rsidRDefault="004656EF" w:rsidP="004656EF">
            <w:pPr>
              <w:spacing w:line="360" w:lineRule="auto"/>
              <w:jc w:val="center"/>
              <w:rPr>
                <w:rFonts w:ascii="Times New Roman" w:hAnsi="Times New Roman" w:cs="Times New Roman"/>
                <w:b/>
                <w:bCs/>
                <w:sz w:val="24"/>
                <w:szCs w:val="24"/>
              </w:rPr>
            </w:pPr>
            <w:proofErr w:type="spellStart"/>
            <w:r w:rsidRPr="004656EF">
              <w:rPr>
                <w:rFonts w:ascii="Times New Roman" w:hAnsi="Times New Roman" w:cs="Times New Roman"/>
                <w:b/>
                <w:bCs/>
                <w:sz w:val="24"/>
                <w:szCs w:val="24"/>
                <w:lang w:val="ru-RU"/>
              </w:rPr>
              <w:t>Швидкість</w:t>
            </w:r>
            <w:proofErr w:type="spellEnd"/>
            <w:r w:rsidRPr="004656EF">
              <w:rPr>
                <w:rFonts w:ascii="Times New Roman" w:hAnsi="Times New Roman" w:cs="Times New Roman"/>
                <w:b/>
                <w:bCs/>
                <w:sz w:val="24"/>
                <w:szCs w:val="24"/>
                <w:lang w:val="ru-RU"/>
              </w:rPr>
              <w:t xml:space="preserve"> </w:t>
            </w:r>
            <w:proofErr w:type="spellStart"/>
            <w:r w:rsidRPr="004656EF">
              <w:rPr>
                <w:rFonts w:ascii="Times New Roman" w:hAnsi="Times New Roman" w:cs="Times New Roman"/>
                <w:b/>
                <w:bCs/>
                <w:sz w:val="24"/>
                <w:szCs w:val="24"/>
                <w:lang w:val="ru-RU"/>
              </w:rPr>
              <w:t>корозії</w:t>
            </w:r>
            <w:proofErr w:type="spellEnd"/>
            <w:r w:rsidRPr="004656EF">
              <w:rPr>
                <w:rFonts w:ascii="Times New Roman" w:hAnsi="Times New Roman" w:cs="Times New Roman"/>
                <w:b/>
                <w:bCs/>
                <w:sz w:val="24"/>
                <w:szCs w:val="24"/>
                <w:lang w:val="ru-RU"/>
              </w:rPr>
              <w:t xml:space="preserve">, </w:t>
            </w:r>
            <w:r w:rsidRPr="004656EF">
              <w:rPr>
                <w:rFonts w:ascii="Times New Roman" w:hAnsi="Times New Roman" w:cs="Times New Roman"/>
                <w:b/>
                <w:bCs/>
                <w:sz w:val="24"/>
                <w:szCs w:val="24"/>
                <w:lang w:val="en-US"/>
              </w:rPr>
              <w:t>W</w:t>
            </w:r>
            <w:r w:rsidRPr="004656EF">
              <w:rPr>
                <w:rFonts w:ascii="Times New Roman" w:hAnsi="Times New Roman" w:cs="Times New Roman"/>
                <w:b/>
                <w:bCs/>
                <w:sz w:val="24"/>
                <w:szCs w:val="24"/>
                <w:lang w:val="ru-RU"/>
              </w:rPr>
              <w:t>, г/м</w:t>
            </w:r>
            <w:r w:rsidRPr="004656EF">
              <w:rPr>
                <w:rFonts w:ascii="Times New Roman" w:hAnsi="Times New Roman" w:cs="Times New Roman"/>
                <w:b/>
                <w:bCs/>
                <w:sz w:val="24"/>
                <w:szCs w:val="24"/>
                <w:vertAlign w:val="superscript"/>
                <w:lang w:val="ru-RU"/>
              </w:rPr>
              <w:t>2</w:t>
            </w:r>
            <w:r w:rsidRPr="004656EF">
              <w:rPr>
                <w:rFonts w:ascii="Times New Roman" w:hAnsi="Times New Roman" w:cs="Times New Roman"/>
                <w:b/>
                <w:bCs/>
                <w:sz w:val="24"/>
                <w:szCs w:val="24"/>
                <w:lang w:val="ru-RU"/>
              </w:rPr>
              <w:t>год</w:t>
            </w:r>
          </w:p>
        </w:tc>
        <w:tc>
          <w:tcPr>
            <w:tcW w:w="1376" w:type="dxa"/>
            <w:tcBorders>
              <w:top w:val="single" w:sz="4" w:space="0" w:color="auto"/>
              <w:left w:val="single" w:sz="4" w:space="0" w:color="auto"/>
              <w:bottom w:val="single" w:sz="4" w:space="0" w:color="auto"/>
              <w:right w:val="single" w:sz="4" w:space="0" w:color="auto"/>
            </w:tcBorders>
            <w:hideMark/>
          </w:tcPr>
          <w:p w14:paraId="468DE692" w14:textId="77777777" w:rsidR="004656EF" w:rsidRPr="004656EF" w:rsidRDefault="004656EF" w:rsidP="004656EF">
            <w:pPr>
              <w:spacing w:line="360" w:lineRule="auto"/>
              <w:jc w:val="center"/>
              <w:rPr>
                <w:rFonts w:ascii="Times New Roman" w:hAnsi="Times New Roman" w:cs="Times New Roman"/>
                <w:b/>
                <w:bCs/>
                <w:sz w:val="24"/>
                <w:szCs w:val="24"/>
              </w:rPr>
            </w:pPr>
            <w:r w:rsidRPr="004656EF">
              <w:rPr>
                <w:rFonts w:ascii="Times New Roman" w:hAnsi="Times New Roman" w:cs="Times New Roman"/>
                <w:b/>
                <w:bCs/>
                <w:sz w:val="24"/>
                <w:szCs w:val="24"/>
              </w:rPr>
              <w:t xml:space="preserve">Коефіцієнт зниження швидкості корозії, </w:t>
            </w:r>
            <w:r w:rsidRPr="004656EF">
              <w:rPr>
                <w:rFonts w:ascii="Times New Roman" w:hAnsi="Times New Roman" w:cs="Times New Roman"/>
                <w:b/>
                <w:bCs/>
                <w:sz w:val="24"/>
                <w:szCs w:val="24"/>
                <w:lang w:val="ru-RU"/>
              </w:rPr>
              <w:t>J</w:t>
            </w:r>
          </w:p>
        </w:tc>
        <w:tc>
          <w:tcPr>
            <w:tcW w:w="1376" w:type="dxa"/>
            <w:tcBorders>
              <w:top w:val="single" w:sz="4" w:space="0" w:color="auto"/>
              <w:left w:val="single" w:sz="4" w:space="0" w:color="auto"/>
              <w:bottom w:val="single" w:sz="4" w:space="0" w:color="auto"/>
              <w:right w:val="single" w:sz="4" w:space="0" w:color="auto"/>
            </w:tcBorders>
            <w:hideMark/>
          </w:tcPr>
          <w:p w14:paraId="4CD356AA" w14:textId="77777777" w:rsidR="004656EF" w:rsidRPr="004656EF" w:rsidRDefault="004656EF" w:rsidP="004656EF">
            <w:pPr>
              <w:spacing w:line="360" w:lineRule="auto"/>
              <w:jc w:val="center"/>
              <w:rPr>
                <w:rFonts w:ascii="Times New Roman" w:hAnsi="Times New Roman" w:cs="Times New Roman"/>
                <w:b/>
                <w:bCs/>
                <w:sz w:val="24"/>
                <w:szCs w:val="24"/>
              </w:rPr>
            </w:pPr>
            <w:proofErr w:type="spellStart"/>
            <w:r w:rsidRPr="004656EF">
              <w:rPr>
                <w:rFonts w:ascii="Times New Roman" w:hAnsi="Times New Roman" w:cs="Times New Roman"/>
                <w:b/>
                <w:bCs/>
                <w:sz w:val="24"/>
                <w:szCs w:val="24"/>
                <w:lang w:val="en-US"/>
              </w:rPr>
              <w:t>Ступінь</w:t>
            </w:r>
            <w:proofErr w:type="spellEnd"/>
            <w:r w:rsidRPr="004656EF">
              <w:rPr>
                <w:rFonts w:ascii="Times New Roman" w:hAnsi="Times New Roman" w:cs="Times New Roman"/>
                <w:b/>
                <w:bCs/>
                <w:sz w:val="24"/>
                <w:szCs w:val="24"/>
                <w:lang w:val="en-US"/>
              </w:rPr>
              <w:t xml:space="preserve"> </w:t>
            </w:r>
            <w:proofErr w:type="spellStart"/>
            <w:r w:rsidRPr="004656EF">
              <w:rPr>
                <w:rFonts w:ascii="Times New Roman" w:hAnsi="Times New Roman" w:cs="Times New Roman"/>
                <w:b/>
                <w:bCs/>
                <w:sz w:val="24"/>
                <w:szCs w:val="24"/>
                <w:lang w:val="en-US"/>
              </w:rPr>
              <w:t>захисту</w:t>
            </w:r>
            <w:proofErr w:type="spellEnd"/>
            <w:r w:rsidRPr="004656EF">
              <w:rPr>
                <w:rFonts w:ascii="Times New Roman" w:hAnsi="Times New Roman" w:cs="Times New Roman"/>
                <w:b/>
                <w:bCs/>
                <w:sz w:val="24"/>
                <w:szCs w:val="24"/>
                <w:lang w:val="en-US"/>
              </w:rPr>
              <w:t>, Z, %</w:t>
            </w:r>
          </w:p>
        </w:tc>
      </w:tr>
      <w:tr w:rsidR="004656EF" w:rsidRPr="004656EF" w14:paraId="4DF47A04"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2C01FE6B" w14:textId="77777777" w:rsidR="004656EF" w:rsidRPr="004656EF" w:rsidRDefault="004656EF" w:rsidP="004656EF">
            <w:pPr>
              <w:spacing w:line="360" w:lineRule="auto"/>
              <w:jc w:val="center"/>
              <w:rPr>
                <w:rFonts w:ascii="Times New Roman" w:hAnsi="Times New Roman" w:cs="Times New Roman"/>
                <w:sz w:val="24"/>
                <w:szCs w:val="24"/>
              </w:rPr>
            </w:pPr>
            <w:proofErr w:type="spellStart"/>
            <w:r w:rsidRPr="004656EF">
              <w:rPr>
                <w:rFonts w:ascii="Times New Roman" w:hAnsi="Times New Roman" w:cs="Times New Roman"/>
                <w:sz w:val="24"/>
                <w:szCs w:val="24"/>
              </w:rPr>
              <w:t>В.в</w:t>
            </w:r>
            <w:proofErr w:type="spellEnd"/>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638A154D"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4360214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59E9C01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777B12A3"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0,2556</w:t>
            </w:r>
          </w:p>
        </w:tc>
        <w:tc>
          <w:tcPr>
            <w:tcW w:w="1376" w:type="dxa"/>
            <w:tcBorders>
              <w:top w:val="single" w:sz="4" w:space="0" w:color="auto"/>
              <w:left w:val="single" w:sz="4" w:space="0" w:color="auto"/>
              <w:bottom w:val="single" w:sz="4" w:space="0" w:color="auto"/>
              <w:right w:val="single" w:sz="4" w:space="0" w:color="auto"/>
            </w:tcBorders>
            <w:hideMark/>
          </w:tcPr>
          <w:p w14:paraId="4786E0B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1,0129</w:t>
            </w:r>
          </w:p>
        </w:tc>
        <w:tc>
          <w:tcPr>
            <w:tcW w:w="1376" w:type="dxa"/>
            <w:tcBorders>
              <w:top w:val="single" w:sz="4" w:space="0" w:color="auto"/>
              <w:left w:val="single" w:sz="4" w:space="0" w:color="auto"/>
              <w:bottom w:val="single" w:sz="4" w:space="0" w:color="auto"/>
              <w:right w:val="single" w:sz="4" w:space="0" w:color="auto"/>
            </w:tcBorders>
            <w:hideMark/>
          </w:tcPr>
          <w:p w14:paraId="1C679CBB"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13,0</w:t>
            </w:r>
          </w:p>
        </w:tc>
      </w:tr>
      <w:tr w:rsidR="004656EF" w:rsidRPr="004656EF" w14:paraId="3CE167C1"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36F9BB41" w14:textId="77777777" w:rsidR="004656EF" w:rsidRPr="004656EF" w:rsidRDefault="004656EF" w:rsidP="004656EF">
            <w:pPr>
              <w:spacing w:line="360" w:lineRule="auto"/>
              <w:jc w:val="center"/>
              <w:rPr>
                <w:rFonts w:ascii="Times New Roman" w:hAnsi="Times New Roman" w:cs="Times New Roman"/>
                <w:sz w:val="24"/>
                <w:szCs w:val="24"/>
              </w:rPr>
            </w:pPr>
            <w:proofErr w:type="spellStart"/>
            <w:r w:rsidRPr="004656EF">
              <w:rPr>
                <w:rFonts w:ascii="Times New Roman" w:hAnsi="Times New Roman" w:cs="Times New Roman"/>
                <w:sz w:val="24"/>
                <w:szCs w:val="24"/>
              </w:rPr>
              <w:t>В.в</w:t>
            </w:r>
            <w:proofErr w:type="spellEnd"/>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2591714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57B2666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720FB2E4"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5F4ED27B"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0,2518</w:t>
            </w:r>
          </w:p>
        </w:tc>
        <w:tc>
          <w:tcPr>
            <w:tcW w:w="1376" w:type="dxa"/>
            <w:tcBorders>
              <w:top w:val="single" w:sz="4" w:space="0" w:color="auto"/>
              <w:left w:val="single" w:sz="4" w:space="0" w:color="auto"/>
              <w:bottom w:val="single" w:sz="4" w:space="0" w:color="auto"/>
              <w:right w:val="single" w:sz="4" w:space="0" w:color="auto"/>
            </w:tcBorders>
            <w:hideMark/>
          </w:tcPr>
          <w:p w14:paraId="6DEDAA0C"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1,0299</w:t>
            </w:r>
          </w:p>
        </w:tc>
        <w:tc>
          <w:tcPr>
            <w:tcW w:w="1376" w:type="dxa"/>
            <w:tcBorders>
              <w:top w:val="single" w:sz="4" w:space="0" w:color="auto"/>
              <w:left w:val="single" w:sz="4" w:space="0" w:color="auto"/>
              <w:bottom w:val="single" w:sz="4" w:space="0" w:color="auto"/>
              <w:right w:val="single" w:sz="4" w:space="0" w:color="auto"/>
            </w:tcBorders>
            <w:hideMark/>
          </w:tcPr>
          <w:p w14:paraId="51A187BE"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23,0</w:t>
            </w:r>
          </w:p>
        </w:tc>
      </w:tr>
      <w:tr w:rsidR="004656EF" w:rsidRPr="004656EF" w14:paraId="53B7A199"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2E5627E3" w14:textId="77777777" w:rsidR="004656EF" w:rsidRPr="004656EF" w:rsidRDefault="004656EF" w:rsidP="004656EF">
            <w:pPr>
              <w:spacing w:line="360" w:lineRule="auto"/>
              <w:jc w:val="center"/>
              <w:rPr>
                <w:rFonts w:ascii="Times New Roman" w:hAnsi="Times New Roman" w:cs="Times New Roman"/>
                <w:sz w:val="24"/>
                <w:szCs w:val="24"/>
              </w:rPr>
            </w:pPr>
            <w:proofErr w:type="spellStart"/>
            <w:r w:rsidRPr="004656EF">
              <w:rPr>
                <w:rFonts w:ascii="Times New Roman" w:hAnsi="Times New Roman" w:cs="Times New Roman"/>
                <w:sz w:val="24"/>
                <w:szCs w:val="24"/>
              </w:rPr>
              <w:t>В.в</w:t>
            </w:r>
            <w:proofErr w:type="spellEnd"/>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3A4501F6"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046913B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6,5</w:t>
            </w:r>
          </w:p>
        </w:tc>
        <w:tc>
          <w:tcPr>
            <w:tcW w:w="1376" w:type="dxa"/>
            <w:tcBorders>
              <w:top w:val="single" w:sz="4" w:space="0" w:color="auto"/>
              <w:left w:val="single" w:sz="4" w:space="0" w:color="auto"/>
              <w:bottom w:val="single" w:sz="4" w:space="0" w:color="auto"/>
              <w:right w:val="single" w:sz="4" w:space="0" w:color="auto"/>
            </w:tcBorders>
            <w:hideMark/>
          </w:tcPr>
          <w:p w14:paraId="4E24E7D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78DEA64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0,2698</w:t>
            </w:r>
          </w:p>
        </w:tc>
        <w:tc>
          <w:tcPr>
            <w:tcW w:w="1376" w:type="dxa"/>
            <w:tcBorders>
              <w:top w:val="single" w:sz="4" w:space="0" w:color="auto"/>
              <w:left w:val="single" w:sz="4" w:space="0" w:color="auto"/>
              <w:bottom w:val="single" w:sz="4" w:space="0" w:color="auto"/>
              <w:right w:val="single" w:sz="4" w:space="0" w:color="auto"/>
            </w:tcBorders>
            <w:hideMark/>
          </w:tcPr>
          <w:p w14:paraId="109CD73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0,9755</w:t>
            </w:r>
          </w:p>
        </w:tc>
        <w:tc>
          <w:tcPr>
            <w:tcW w:w="1376" w:type="dxa"/>
            <w:tcBorders>
              <w:top w:val="single" w:sz="4" w:space="0" w:color="auto"/>
              <w:left w:val="single" w:sz="4" w:space="0" w:color="auto"/>
              <w:bottom w:val="single" w:sz="4" w:space="0" w:color="auto"/>
              <w:right w:val="single" w:sz="4" w:space="0" w:color="auto"/>
            </w:tcBorders>
            <w:hideMark/>
          </w:tcPr>
          <w:p w14:paraId="6BF93D7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w:t>
            </w:r>
          </w:p>
        </w:tc>
      </w:tr>
      <w:tr w:rsidR="004656EF" w:rsidRPr="004656EF" w14:paraId="4F6A40B9"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46BF3A3B"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3%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3129C67F"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2AB0C08B"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59D7562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351034B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0,2914</w:t>
            </w:r>
          </w:p>
        </w:tc>
        <w:tc>
          <w:tcPr>
            <w:tcW w:w="1376" w:type="dxa"/>
            <w:tcBorders>
              <w:top w:val="single" w:sz="4" w:space="0" w:color="auto"/>
              <w:left w:val="single" w:sz="4" w:space="0" w:color="auto"/>
              <w:bottom w:val="single" w:sz="4" w:space="0" w:color="auto"/>
              <w:right w:val="single" w:sz="4" w:space="0" w:color="auto"/>
            </w:tcBorders>
            <w:hideMark/>
          </w:tcPr>
          <w:p w14:paraId="49C211B6"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1,0668</w:t>
            </w:r>
          </w:p>
        </w:tc>
        <w:tc>
          <w:tcPr>
            <w:tcW w:w="1376" w:type="dxa"/>
            <w:tcBorders>
              <w:top w:val="single" w:sz="4" w:space="0" w:color="auto"/>
              <w:left w:val="single" w:sz="4" w:space="0" w:color="auto"/>
              <w:bottom w:val="single" w:sz="4" w:space="0" w:color="auto"/>
              <w:right w:val="single" w:sz="4" w:space="0" w:color="auto"/>
            </w:tcBorders>
            <w:hideMark/>
          </w:tcPr>
          <w:p w14:paraId="352E61CA"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6,3</w:t>
            </w:r>
          </w:p>
        </w:tc>
      </w:tr>
      <w:tr w:rsidR="004656EF" w:rsidRPr="004656EF" w14:paraId="27626C78"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3A41D7D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3%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0B023CC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6FE1964C"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3C4FC7D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5BB1471C"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0,2473</w:t>
            </w:r>
          </w:p>
        </w:tc>
        <w:tc>
          <w:tcPr>
            <w:tcW w:w="1376" w:type="dxa"/>
            <w:tcBorders>
              <w:top w:val="single" w:sz="4" w:space="0" w:color="auto"/>
              <w:left w:val="single" w:sz="4" w:space="0" w:color="auto"/>
              <w:bottom w:val="single" w:sz="4" w:space="0" w:color="auto"/>
              <w:right w:val="single" w:sz="4" w:space="0" w:color="auto"/>
            </w:tcBorders>
            <w:hideMark/>
          </w:tcPr>
          <w:p w14:paraId="3B01E12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0,9741</w:t>
            </w:r>
          </w:p>
        </w:tc>
        <w:tc>
          <w:tcPr>
            <w:tcW w:w="1376" w:type="dxa"/>
            <w:tcBorders>
              <w:top w:val="single" w:sz="4" w:space="0" w:color="auto"/>
              <w:left w:val="single" w:sz="4" w:space="0" w:color="auto"/>
              <w:bottom w:val="single" w:sz="4" w:space="0" w:color="auto"/>
              <w:right w:val="single" w:sz="4" w:space="0" w:color="auto"/>
            </w:tcBorders>
            <w:hideMark/>
          </w:tcPr>
          <w:p w14:paraId="52266E4D"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w:t>
            </w:r>
          </w:p>
        </w:tc>
      </w:tr>
      <w:tr w:rsidR="004656EF" w:rsidRPr="004656EF" w14:paraId="389EADCA"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05E8120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3%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33089FF6"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6CED7F26"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6,5</w:t>
            </w:r>
          </w:p>
        </w:tc>
        <w:tc>
          <w:tcPr>
            <w:tcW w:w="1376" w:type="dxa"/>
            <w:tcBorders>
              <w:top w:val="single" w:sz="4" w:space="0" w:color="auto"/>
              <w:left w:val="single" w:sz="4" w:space="0" w:color="auto"/>
              <w:bottom w:val="single" w:sz="4" w:space="0" w:color="auto"/>
              <w:right w:val="single" w:sz="4" w:space="0" w:color="auto"/>
            </w:tcBorders>
            <w:hideMark/>
          </w:tcPr>
          <w:p w14:paraId="6E33CC63"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5434EE4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0,2562</w:t>
            </w:r>
          </w:p>
        </w:tc>
        <w:tc>
          <w:tcPr>
            <w:tcW w:w="1376" w:type="dxa"/>
            <w:tcBorders>
              <w:top w:val="single" w:sz="4" w:space="0" w:color="auto"/>
              <w:left w:val="single" w:sz="4" w:space="0" w:color="auto"/>
              <w:bottom w:val="single" w:sz="4" w:space="0" w:color="auto"/>
              <w:right w:val="single" w:sz="4" w:space="0" w:color="auto"/>
            </w:tcBorders>
            <w:hideMark/>
          </w:tcPr>
          <w:p w14:paraId="0DA5B41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0,9906</w:t>
            </w:r>
          </w:p>
        </w:tc>
        <w:tc>
          <w:tcPr>
            <w:tcW w:w="1376" w:type="dxa"/>
            <w:tcBorders>
              <w:top w:val="single" w:sz="4" w:space="0" w:color="auto"/>
              <w:left w:val="single" w:sz="4" w:space="0" w:color="auto"/>
              <w:bottom w:val="single" w:sz="4" w:space="0" w:color="auto"/>
              <w:right w:val="single" w:sz="4" w:space="0" w:color="auto"/>
            </w:tcBorders>
            <w:hideMark/>
          </w:tcPr>
          <w:p w14:paraId="28FACD3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w:t>
            </w:r>
          </w:p>
        </w:tc>
      </w:tr>
      <w:tr w:rsidR="004656EF" w:rsidRPr="004656EF" w14:paraId="18102914"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3A7DE1D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10%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0A4CFB0D"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4647D95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4D68F016"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4DCF58E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0,4532</w:t>
            </w:r>
          </w:p>
        </w:tc>
        <w:tc>
          <w:tcPr>
            <w:tcW w:w="1376" w:type="dxa"/>
            <w:tcBorders>
              <w:top w:val="single" w:sz="4" w:space="0" w:color="auto"/>
              <w:left w:val="single" w:sz="4" w:space="0" w:color="auto"/>
              <w:bottom w:val="single" w:sz="4" w:space="0" w:color="auto"/>
              <w:right w:val="single" w:sz="4" w:space="0" w:color="auto"/>
            </w:tcBorders>
            <w:hideMark/>
          </w:tcPr>
          <w:p w14:paraId="269278C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0,9987</w:t>
            </w:r>
          </w:p>
        </w:tc>
        <w:tc>
          <w:tcPr>
            <w:tcW w:w="1376" w:type="dxa"/>
            <w:tcBorders>
              <w:top w:val="single" w:sz="4" w:space="0" w:color="auto"/>
              <w:left w:val="single" w:sz="4" w:space="0" w:color="auto"/>
              <w:bottom w:val="single" w:sz="4" w:space="0" w:color="auto"/>
              <w:right w:val="single" w:sz="4" w:space="0" w:color="auto"/>
            </w:tcBorders>
            <w:hideMark/>
          </w:tcPr>
          <w:p w14:paraId="5C2F27A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w:t>
            </w:r>
          </w:p>
        </w:tc>
      </w:tr>
      <w:tr w:rsidR="004656EF" w:rsidRPr="004656EF" w14:paraId="180A0026"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3F0492B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10%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2D7D8E5D"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44CB406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4471A4BA"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56C9451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0,3307</w:t>
            </w:r>
          </w:p>
        </w:tc>
        <w:tc>
          <w:tcPr>
            <w:tcW w:w="1376" w:type="dxa"/>
            <w:tcBorders>
              <w:top w:val="single" w:sz="4" w:space="0" w:color="auto"/>
              <w:left w:val="single" w:sz="4" w:space="0" w:color="auto"/>
              <w:bottom w:val="single" w:sz="4" w:space="0" w:color="auto"/>
              <w:right w:val="single" w:sz="4" w:space="0" w:color="auto"/>
            </w:tcBorders>
            <w:hideMark/>
          </w:tcPr>
          <w:p w14:paraId="026C752D"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0,9976</w:t>
            </w:r>
          </w:p>
        </w:tc>
        <w:tc>
          <w:tcPr>
            <w:tcW w:w="1376" w:type="dxa"/>
            <w:tcBorders>
              <w:top w:val="single" w:sz="4" w:space="0" w:color="auto"/>
              <w:left w:val="single" w:sz="4" w:space="0" w:color="auto"/>
              <w:bottom w:val="single" w:sz="4" w:space="0" w:color="auto"/>
              <w:right w:val="single" w:sz="4" w:space="0" w:color="auto"/>
            </w:tcBorders>
            <w:hideMark/>
          </w:tcPr>
          <w:p w14:paraId="15D7EF74"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w:t>
            </w:r>
          </w:p>
        </w:tc>
      </w:tr>
      <w:tr w:rsidR="004656EF" w:rsidRPr="004656EF" w14:paraId="5924C346"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52B4757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10%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700B30E4"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785F92C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6,5</w:t>
            </w:r>
          </w:p>
        </w:tc>
        <w:tc>
          <w:tcPr>
            <w:tcW w:w="1376" w:type="dxa"/>
            <w:tcBorders>
              <w:top w:val="single" w:sz="4" w:space="0" w:color="auto"/>
              <w:left w:val="single" w:sz="4" w:space="0" w:color="auto"/>
              <w:bottom w:val="single" w:sz="4" w:space="0" w:color="auto"/>
              <w:right w:val="single" w:sz="4" w:space="0" w:color="auto"/>
            </w:tcBorders>
            <w:hideMark/>
          </w:tcPr>
          <w:p w14:paraId="058F21E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5F138E2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0,3707</w:t>
            </w:r>
          </w:p>
        </w:tc>
        <w:tc>
          <w:tcPr>
            <w:tcW w:w="1376" w:type="dxa"/>
            <w:tcBorders>
              <w:top w:val="single" w:sz="4" w:space="0" w:color="auto"/>
              <w:left w:val="single" w:sz="4" w:space="0" w:color="auto"/>
              <w:bottom w:val="single" w:sz="4" w:space="0" w:color="auto"/>
              <w:right w:val="single" w:sz="4" w:space="0" w:color="auto"/>
            </w:tcBorders>
            <w:hideMark/>
          </w:tcPr>
          <w:p w14:paraId="0C40563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0,9676</w:t>
            </w:r>
          </w:p>
        </w:tc>
        <w:tc>
          <w:tcPr>
            <w:tcW w:w="1376" w:type="dxa"/>
            <w:tcBorders>
              <w:top w:val="single" w:sz="4" w:space="0" w:color="auto"/>
              <w:left w:val="single" w:sz="4" w:space="0" w:color="auto"/>
              <w:bottom w:val="single" w:sz="4" w:space="0" w:color="auto"/>
              <w:right w:val="single" w:sz="4" w:space="0" w:color="auto"/>
            </w:tcBorders>
            <w:hideMark/>
          </w:tcPr>
          <w:p w14:paraId="1B3847BC"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0,0</w:t>
            </w:r>
          </w:p>
        </w:tc>
      </w:tr>
    </w:tbl>
    <w:p w14:paraId="7264354F" w14:textId="77777777" w:rsidR="004656EF" w:rsidRPr="004656EF" w:rsidRDefault="004656EF" w:rsidP="004656EF">
      <w:pPr>
        <w:spacing w:after="0" w:line="360" w:lineRule="auto"/>
        <w:ind w:firstLine="709"/>
        <w:jc w:val="both"/>
        <w:rPr>
          <w:rFonts w:ascii="Times New Roman" w:eastAsia="Calibri" w:hAnsi="Times New Roman" w:cs="Times New Roman"/>
          <w:b/>
          <w:bCs/>
          <w:sz w:val="28"/>
          <w:szCs w:val="28"/>
        </w:rPr>
      </w:pPr>
    </w:p>
    <w:p w14:paraId="095E1296" w14:textId="77777777" w:rsidR="004656EF" w:rsidRPr="004656EF" w:rsidRDefault="004656EF" w:rsidP="004656EF">
      <w:pPr>
        <w:spacing w:after="0" w:line="360" w:lineRule="auto"/>
        <w:ind w:firstLine="709"/>
        <w:jc w:val="both"/>
        <w:rPr>
          <w:rFonts w:ascii="Times New Roman" w:eastAsia="Calibri" w:hAnsi="Times New Roman" w:cs="Times New Roman"/>
          <w:sz w:val="28"/>
          <w:szCs w:val="28"/>
        </w:rPr>
      </w:pPr>
      <w:r w:rsidRPr="004656EF">
        <w:rPr>
          <w:rFonts w:ascii="Times New Roman" w:eastAsia="Calibri" w:hAnsi="Times New Roman" w:cs="Times New Roman"/>
          <w:sz w:val="28"/>
          <w:szCs w:val="28"/>
        </w:rPr>
        <w:t xml:space="preserve">Як видно з табл. 3.5 при високих температурах в середовищах з наявністю нафти та оцтової кислоти, таке дозування інгібітору є замалим та неефективним. Найбільш ефективний ступінь захисту при 80℃ є при </w:t>
      </w:r>
      <w:proofErr w:type="spellStart"/>
      <w:r w:rsidRPr="004656EF">
        <w:rPr>
          <w:rFonts w:ascii="Times New Roman" w:eastAsia="Calibri" w:hAnsi="Times New Roman" w:cs="Times New Roman"/>
          <w:sz w:val="28"/>
          <w:szCs w:val="28"/>
        </w:rPr>
        <w:t>рН</w:t>
      </w:r>
      <w:proofErr w:type="spellEnd"/>
      <w:r w:rsidRPr="004656EF">
        <w:rPr>
          <w:rFonts w:ascii="Times New Roman" w:eastAsia="Calibri" w:hAnsi="Times New Roman" w:cs="Times New Roman"/>
          <w:sz w:val="28"/>
          <w:szCs w:val="28"/>
        </w:rPr>
        <w:t xml:space="preserve"> 7,1 лише у водопровідних водах.</w:t>
      </w:r>
    </w:p>
    <w:p w14:paraId="78FBB3C5" w14:textId="77777777" w:rsidR="004656EF" w:rsidRPr="004656EF" w:rsidRDefault="004656EF" w:rsidP="004656EF">
      <w:pPr>
        <w:spacing w:after="0" w:line="360" w:lineRule="auto"/>
        <w:ind w:firstLine="709"/>
        <w:jc w:val="both"/>
        <w:rPr>
          <w:rFonts w:ascii="Times New Roman" w:eastAsia="Calibri" w:hAnsi="Times New Roman" w:cs="Times New Roman"/>
          <w:b/>
          <w:bCs/>
          <w:sz w:val="28"/>
          <w:szCs w:val="28"/>
        </w:rPr>
      </w:pPr>
      <w:bookmarkStart w:id="25" w:name="_Hlk154654949"/>
      <w:bookmarkEnd w:id="24"/>
      <w:r w:rsidRPr="004656EF">
        <w:rPr>
          <w:rFonts w:ascii="Times New Roman" w:eastAsia="Calibri" w:hAnsi="Times New Roman" w:cs="Times New Roman"/>
          <w:bCs/>
          <w:sz w:val="28"/>
          <w:szCs w:val="28"/>
        </w:rPr>
        <w:t>Таблиця 3.6 -</w:t>
      </w:r>
      <w:r w:rsidRPr="004656EF">
        <w:rPr>
          <w:rFonts w:ascii="Times New Roman" w:eastAsia="Calibri" w:hAnsi="Times New Roman" w:cs="Times New Roman"/>
          <w:b/>
          <w:bCs/>
          <w:sz w:val="28"/>
          <w:szCs w:val="28"/>
        </w:rPr>
        <w:t xml:space="preserve"> Ефективність захисту від корозії при використанні </w:t>
      </w:r>
      <w:proofErr w:type="spellStart"/>
      <w:r w:rsidRPr="004656EF">
        <w:rPr>
          <w:rFonts w:ascii="Times New Roman" w:eastAsia="Calibri" w:hAnsi="Times New Roman" w:cs="Times New Roman"/>
          <w:b/>
          <w:bCs/>
          <w:sz w:val="28"/>
          <w:szCs w:val="28"/>
        </w:rPr>
        <w:t>інгібітора</w:t>
      </w:r>
      <w:proofErr w:type="spellEnd"/>
      <w:r w:rsidRPr="004656EF">
        <w:rPr>
          <w:rFonts w:ascii="Times New Roman" w:eastAsia="Calibri" w:hAnsi="Times New Roman" w:cs="Times New Roman"/>
          <w:b/>
          <w:bCs/>
          <w:sz w:val="28"/>
          <w:szCs w:val="28"/>
        </w:rPr>
        <w:t xml:space="preserve"> </w:t>
      </w:r>
      <w:proofErr w:type="spellStart"/>
      <w:r w:rsidRPr="004656EF">
        <w:rPr>
          <w:rFonts w:ascii="Times New Roman" w:eastAsia="Calibri" w:hAnsi="Times New Roman" w:cs="Times New Roman"/>
          <w:b/>
          <w:bCs/>
          <w:sz w:val="28"/>
          <w:szCs w:val="28"/>
        </w:rPr>
        <w:t>алкілімідазолін</w:t>
      </w:r>
      <w:proofErr w:type="spellEnd"/>
      <w:r w:rsidRPr="004656EF">
        <w:rPr>
          <w:rFonts w:ascii="Times New Roman" w:eastAsia="Calibri" w:hAnsi="Times New Roman" w:cs="Times New Roman"/>
          <w:b/>
          <w:bCs/>
          <w:sz w:val="28"/>
          <w:szCs w:val="28"/>
        </w:rPr>
        <w:t xml:space="preserve"> в модельному розчині, що містить нафту та оцтову кислоту при 20 °С </w:t>
      </w:r>
      <w:bookmarkEnd w:id="25"/>
      <w:r w:rsidRPr="004656EF">
        <w:rPr>
          <w:rFonts w:ascii="Times New Roman" w:eastAsia="Calibri" w:hAnsi="Times New Roman" w:cs="Times New Roman"/>
          <w:b/>
          <w:bCs/>
          <w:sz w:val="28"/>
          <w:szCs w:val="28"/>
        </w:rPr>
        <w:t>та турбулентності потоку</w:t>
      </w:r>
    </w:p>
    <w:tbl>
      <w:tblPr>
        <w:tblStyle w:val="1"/>
        <w:tblW w:w="0" w:type="auto"/>
        <w:tblInd w:w="0" w:type="dxa"/>
        <w:tblLook w:val="04A0" w:firstRow="1" w:lastRow="0" w:firstColumn="1" w:lastColumn="0" w:noHBand="0" w:noVBand="1"/>
      </w:tblPr>
      <w:tblGrid>
        <w:gridCol w:w="1495"/>
        <w:gridCol w:w="1352"/>
        <w:gridCol w:w="1251"/>
        <w:gridCol w:w="1365"/>
        <w:gridCol w:w="1426"/>
        <w:gridCol w:w="1406"/>
        <w:gridCol w:w="1334"/>
      </w:tblGrid>
      <w:tr w:rsidR="004656EF" w:rsidRPr="004656EF" w14:paraId="4F0835EE"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6B2C7E01" w14:textId="77777777" w:rsidR="004656EF" w:rsidRPr="004656EF" w:rsidRDefault="004656EF" w:rsidP="004656EF">
            <w:pPr>
              <w:spacing w:line="360" w:lineRule="auto"/>
              <w:jc w:val="center"/>
              <w:rPr>
                <w:rFonts w:ascii="Times New Roman" w:hAnsi="Times New Roman" w:cs="Times New Roman"/>
                <w:b/>
                <w:bCs/>
                <w:sz w:val="24"/>
                <w:szCs w:val="24"/>
              </w:rPr>
            </w:pPr>
            <w:r w:rsidRPr="004656EF">
              <w:rPr>
                <w:rFonts w:ascii="Times New Roman" w:hAnsi="Times New Roman" w:cs="Times New Roman"/>
                <w:b/>
                <w:bCs/>
                <w:sz w:val="24"/>
                <w:szCs w:val="24"/>
              </w:rPr>
              <w:t>Склад водного середовища</w:t>
            </w:r>
          </w:p>
        </w:tc>
        <w:tc>
          <w:tcPr>
            <w:tcW w:w="1375" w:type="dxa"/>
            <w:tcBorders>
              <w:top w:val="single" w:sz="4" w:space="0" w:color="auto"/>
              <w:left w:val="single" w:sz="4" w:space="0" w:color="auto"/>
              <w:bottom w:val="single" w:sz="4" w:space="0" w:color="auto"/>
              <w:right w:val="single" w:sz="4" w:space="0" w:color="auto"/>
            </w:tcBorders>
            <w:hideMark/>
          </w:tcPr>
          <w:p w14:paraId="24EAECDE" w14:textId="77777777" w:rsidR="004656EF" w:rsidRPr="004656EF" w:rsidRDefault="004656EF" w:rsidP="004656EF">
            <w:pPr>
              <w:spacing w:line="360" w:lineRule="auto"/>
              <w:jc w:val="center"/>
              <w:rPr>
                <w:rFonts w:ascii="Times New Roman" w:hAnsi="Times New Roman" w:cs="Times New Roman"/>
                <w:b/>
                <w:bCs/>
                <w:sz w:val="24"/>
                <w:szCs w:val="24"/>
              </w:rPr>
            </w:pPr>
            <w:proofErr w:type="spellStart"/>
            <w:r w:rsidRPr="004656EF">
              <w:rPr>
                <w:rFonts w:ascii="Times New Roman" w:hAnsi="Times New Roman" w:cs="Times New Roman"/>
                <w:b/>
                <w:bCs/>
                <w:sz w:val="24"/>
                <w:szCs w:val="24"/>
                <w:lang w:val="ru-RU"/>
              </w:rPr>
              <w:t>Концент-рація</w:t>
            </w:r>
            <w:proofErr w:type="spellEnd"/>
            <w:r w:rsidRPr="004656EF">
              <w:rPr>
                <w:rFonts w:ascii="Times New Roman" w:hAnsi="Times New Roman" w:cs="Times New Roman"/>
                <w:b/>
                <w:bCs/>
                <w:sz w:val="24"/>
                <w:szCs w:val="24"/>
                <w:lang w:val="ru-RU"/>
              </w:rPr>
              <w:t xml:space="preserve"> </w:t>
            </w:r>
            <w:proofErr w:type="spellStart"/>
            <w:r w:rsidRPr="004656EF">
              <w:rPr>
                <w:rFonts w:ascii="Times New Roman" w:hAnsi="Times New Roman" w:cs="Times New Roman"/>
                <w:b/>
                <w:bCs/>
                <w:sz w:val="24"/>
                <w:szCs w:val="24"/>
                <w:lang w:val="ru-RU"/>
              </w:rPr>
              <w:t>нафти</w:t>
            </w:r>
            <w:proofErr w:type="spellEnd"/>
            <w:r w:rsidRPr="004656EF">
              <w:rPr>
                <w:rFonts w:ascii="Times New Roman" w:hAnsi="Times New Roman" w:cs="Times New Roman"/>
                <w:b/>
                <w:bCs/>
                <w:sz w:val="24"/>
                <w:szCs w:val="24"/>
                <w:lang w:val="ru-RU"/>
              </w:rPr>
              <w:t>, см</w:t>
            </w:r>
            <w:r w:rsidRPr="004656EF">
              <w:rPr>
                <w:rFonts w:ascii="Times New Roman" w:hAnsi="Times New Roman" w:cs="Times New Roman"/>
                <w:b/>
                <w:bCs/>
                <w:sz w:val="24"/>
                <w:szCs w:val="24"/>
                <w:vertAlign w:val="superscript"/>
                <w:lang w:val="ru-RU"/>
              </w:rPr>
              <w:t>3</w:t>
            </w:r>
            <w:r w:rsidRPr="004656EF">
              <w:rPr>
                <w:rFonts w:ascii="Times New Roman" w:hAnsi="Times New Roman" w:cs="Times New Roman"/>
                <w:b/>
                <w:bCs/>
                <w:sz w:val="24"/>
                <w:szCs w:val="24"/>
                <w:lang w:val="ru-RU"/>
              </w:rPr>
              <w:t>/дм</w:t>
            </w:r>
            <w:r w:rsidRPr="004656EF">
              <w:rPr>
                <w:rFonts w:ascii="Times New Roman" w:hAnsi="Times New Roman" w:cs="Times New Roman"/>
                <w:b/>
                <w:bCs/>
                <w:sz w:val="24"/>
                <w:szCs w:val="24"/>
                <w:vertAlign w:val="superscript"/>
                <w:lang w:val="ru-RU"/>
              </w:rPr>
              <w:t>3</w:t>
            </w:r>
          </w:p>
        </w:tc>
        <w:tc>
          <w:tcPr>
            <w:tcW w:w="1375" w:type="dxa"/>
            <w:tcBorders>
              <w:top w:val="single" w:sz="4" w:space="0" w:color="auto"/>
              <w:left w:val="single" w:sz="4" w:space="0" w:color="auto"/>
              <w:bottom w:val="single" w:sz="4" w:space="0" w:color="auto"/>
              <w:right w:val="single" w:sz="4" w:space="0" w:color="auto"/>
            </w:tcBorders>
            <w:hideMark/>
          </w:tcPr>
          <w:p w14:paraId="638DC7E7" w14:textId="77777777" w:rsidR="004656EF" w:rsidRPr="004656EF" w:rsidRDefault="004656EF" w:rsidP="004656EF">
            <w:pPr>
              <w:spacing w:line="360" w:lineRule="auto"/>
              <w:jc w:val="center"/>
              <w:rPr>
                <w:rFonts w:ascii="Times New Roman" w:hAnsi="Times New Roman" w:cs="Times New Roman"/>
                <w:b/>
                <w:bCs/>
                <w:sz w:val="24"/>
                <w:szCs w:val="24"/>
              </w:rPr>
            </w:pPr>
            <w:r w:rsidRPr="004656EF">
              <w:rPr>
                <w:rFonts w:ascii="Times New Roman" w:hAnsi="Times New Roman" w:cs="Times New Roman"/>
                <w:b/>
                <w:bCs/>
                <w:sz w:val="24"/>
                <w:szCs w:val="24"/>
                <w:lang w:val="ru-RU"/>
              </w:rPr>
              <w:t>рН</w:t>
            </w:r>
          </w:p>
        </w:tc>
        <w:tc>
          <w:tcPr>
            <w:tcW w:w="1376" w:type="dxa"/>
            <w:tcBorders>
              <w:top w:val="single" w:sz="4" w:space="0" w:color="auto"/>
              <w:left w:val="single" w:sz="4" w:space="0" w:color="auto"/>
              <w:bottom w:val="single" w:sz="4" w:space="0" w:color="auto"/>
              <w:right w:val="single" w:sz="4" w:space="0" w:color="auto"/>
            </w:tcBorders>
            <w:hideMark/>
          </w:tcPr>
          <w:p w14:paraId="513ADF27" w14:textId="77777777" w:rsidR="004656EF" w:rsidRPr="004656EF" w:rsidRDefault="004656EF" w:rsidP="004656EF">
            <w:pPr>
              <w:spacing w:line="360" w:lineRule="auto"/>
              <w:jc w:val="center"/>
              <w:rPr>
                <w:rFonts w:ascii="Times New Roman" w:hAnsi="Times New Roman" w:cs="Times New Roman"/>
                <w:b/>
                <w:bCs/>
                <w:sz w:val="24"/>
                <w:szCs w:val="24"/>
              </w:rPr>
            </w:pPr>
            <w:r w:rsidRPr="004656EF">
              <w:rPr>
                <w:rFonts w:ascii="Times New Roman" w:hAnsi="Times New Roman" w:cs="Times New Roman"/>
                <w:b/>
                <w:bCs/>
                <w:sz w:val="24"/>
                <w:szCs w:val="24"/>
                <w:lang w:val="ru-RU"/>
              </w:rPr>
              <w:t xml:space="preserve">Доза </w:t>
            </w:r>
            <w:proofErr w:type="spellStart"/>
            <w:r w:rsidRPr="004656EF">
              <w:rPr>
                <w:rFonts w:ascii="Times New Roman" w:hAnsi="Times New Roman" w:cs="Times New Roman"/>
                <w:b/>
                <w:bCs/>
                <w:sz w:val="24"/>
                <w:szCs w:val="24"/>
                <w:lang w:val="ru-RU"/>
              </w:rPr>
              <w:t>інгібітору</w:t>
            </w:r>
            <w:proofErr w:type="spellEnd"/>
            <w:r w:rsidRPr="004656EF">
              <w:rPr>
                <w:rFonts w:ascii="Times New Roman" w:hAnsi="Times New Roman" w:cs="Times New Roman"/>
                <w:b/>
                <w:bCs/>
                <w:sz w:val="24"/>
                <w:szCs w:val="24"/>
                <w:lang w:val="ru-RU"/>
              </w:rPr>
              <w:t>, мг/дм</w:t>
            </w:r>
            <w:r w:rsidRPr="004656EF">
              <w:rPr>
                <w:rFonts w:ascii="Times New Roman" w:hAnsi="Times New Roman" w:cs="Times New Roman"/>
                <w:b/>
                <w:bCs/>
                <w:sz w:val="24"/>
                <w:szCs w:val="24"/>
                <w:vertAlign w:val="superscript"/>
                <w:lang w:val="ru-RU"/>
              </w:rPr>
              <w:t>3</w:t>
            </w:r>
          </w:p>
        </w:tc>
        <w:tc>
          <w:tcPr>
            <w:tcW w:w="1376" w:type="dxa"/>
            <w:tcBorders>
              <w:top w:val="single" w:sz="4" w:space="0" w:color="auto"/>
              <w:left w:val="single" w:sz="4" w:space="0" w:color="auto"/>
              <w:bottom w:val="single" w:sz="4" w:space="0" w:color="auto"/>
              <w:right w:val="single" w:sz="4" w:space="0" w:color="auto"/>
            </w:tcBorders>
            <w:hideMark/>
          </w:tcPr>
          <w:p w14:paraId="5A8FCD22" w14:textId="77777777" w:rsidR="004656EF" w:rsidRPr="004656EF" w:rsidRDefault="004656EF" w:rsidP="004656EF">
            <w:pPr>
              <w:spacing w:line="360" w:lineRule="auto"/>
              <w:jc w:val="center"/>
              <w:rPr>
                <w:rFonts w:ascii="Times New Roman" w:hAnsi="Times New Roman" w:cs="Times New Roman"/>
                <w:b/>
                <w:bCs/>
                <w:sz w:val="24"/>
                <w:szCs w:val="24"/>
              </w:rPr>
            </w:pPr>
            <w:proofErr w:type="spellStart"/>
            <w:r w:rsidRPr="004656EF">
              <w:rPr>
                <w:rFonts w:ascii="Times New Roman" w:hAnsi="Times New Roman" w:cs="Times New Roman"/>
                <w:b/>
                <w:bCs/>
                <w:sz w:val="24"/>
                <w:szCs w:val="24"/>
                <w:lang w:val="ru-RU"/>
              </w:rPr>
              <w:t>Швидкість</w:t>
            </w:r>
            <w:proofErr w:type="spellEnd"/>
            <w:r w:rsidRPr="004656EF">
              <w:rPr>
                <w:rFonts w:ascii="Times New Roman" w:hAnsi="Times New Roman" w:cs="Times New Roman"/>
                <w:b/>
                <w:bCs/>
                <w:sz w:val="24"/>
                <w:szCs w:val="24"/>
                <w:lang w:val="ru-RU"/>
              </w:rPr>
              <w:t xml:space="preserve"> </w:t>
            </w:r>
            <w:proofErr w:type="spellStart"/>
            <w:r w:rsidRPr="004656EF">
              <w:rPr>
                <w:rFonts w:ascii="Times New Roman" w:hAnsi="Times New Roman" w:cs="Times New Roman"/>
                <w:b/>
                <w:bCs/>
                <w:sz w:val="24"/>
                <w:szCs w:val="24"/>
                <w:lang w:val="ru-RU"/>
              </w:rPr>
              <w:t>корозії</w:t>
            </w:r>
            <w:proofErr w:type="spellEnd"/>
            <w:r w:rsidRPr="004656EF">
              <w:rPr>
                <w:rFonts w:ascii="Times New Roman" w:hAnsi="Times New Roman" w:cs="Times New Roman"/>
                <w:b/>
                <w:bCs/>
                <w:sz w:val="24"/>
                <w:szCs w:val="24"/>
                <w:lang w:val="ru-RU"/>
              </w:rPr>
              <w:t xml:space="preserve">, </w:t>
            </w:r>
            <w:r w:rsidRPr="004656EF">
              <w:rPr>
                <w:rFonts w:ascii="Times New Roman" w:hAnsi="Times New Roman" w:cs="Times New Roman"/>
                <w:b/>
                <w:bCs/>
                <w:sz w:val="24"/>
                <w:szCs w:val="24"/>
                <w:lang w:val="en-US"/>
              </w:rPr>
              <w:t>W</w:t>
            </w:r>
            <w:r w:rsidRPr="004656EF">
              <w:rPr>
                <w:rFonts w:ascii="Times New Roman" w:hAnsi="Times New Roman" w:cs="Times New Roman"/>
                <w:b/>
                <w:bCs/>
                <w:sz w:val="24"/>
                <w:szCs w:val="24"/>
                <w:lang w:val="ru-RU"/>
              </w:rPr>
              <w:t>, г/м</w:t>
            </w:r>
            <w:r w:rsidRPr="004656EF">
              <w:rPr>
                <w:rFonts w:ascii="Times New Roman" w:hAnsi="Times New Roman" w:cs="Times New Roman"/>
                <w:b/>
                <w:bCs/>
                <w:sz w:val="24"/>
                <w:szCs w:val="24"/>
                <w:vertAlign w:val="superscript"/>
                <w:lang w:val="ru-RU"/>
              </w:rPr>
              <w:t>2</w:t>
            </w:r>
            <w:r w:rsidRPr="004656EF">
              <w:rPr>
                <w:rFonts w:ascii="Times New Roman" w:hAnsi="Times New Roman" w:cs="Times New Roman"/>
                <w:b/>
                <w:bCs/>
                <w:sz w:val="24"/>
                <w:szCs w:val="24"/>
                <w:lang w:val="ru-RU"/>
              </w:rPr>
              <w:t>год</w:t>
            </w:r>
          </w:p>
        </w:tc>
        <w:tc>
          <w:tcPr>
            <w:tcW w:w="1376" w:type="dxa"/>
            <w:tcBorders>
              <w:top w:val="single" w:sz="4" w:space="0" w:color="auto"/>
              <w:left w:val="single" w:sz="4" w:space="0" w:color="auto"/>
              <w:bottom w:val="single" w:sz="4" w:space="0" w:color="auto"/>
              <w:right w:val="single" w:sz="4" w:space="0" w:color="auto"/>
            </w:tcBorders>
            <w:hideMark/>
          </w:tcPr>
          <w:p w14:paraId="59BD75C1" w14:textId="77777777" w:rsidR="004656EF" w:rsidRPr="004656EF" w:rsidRDefault="004656EF" w:rsidP="004656EF">
            <w:pPr>
              <w:spacing w:line="360" w:lineRule="auto"/>
              <w:jc w:val="center"/>
              <w:rPr>
                <w:rFonts w:ascii="Times New Roman" w:hAnsi="Times New Roman" w:cs="Times New Roman"/>
                <w:b/>
                <w:bCs/>
                <w:sz w:val="24"/>
                <w:szCs w:val="24"/>
              </w:rPr>
            </w:pPr>
            <w:r w:rsidRPr="004656EF">
              <w:rPr>
                <w:rFonts w:ascii="Times New Roman" w:hAnsi="Times New Roman" w:cs="Times New Roman"/>
                <w:b/>
                <w:bCs/>
                <w:sz w:val="24"/>
                <w:szCs w:val="24"/>
              </w:rPr>
              <w:t xml:space="preserve">Коефіцієнт зниження швидкості корозії, </w:t>
            </w:r>
            <w:r w:rsidRPr="004656EF">
              <w:rPr>
                <w:rFonts w:ascii="Times New Roman" w:hAnsi="Times New Roman" w:cs="Times New Roman"/>
                <w:b/>
                <w:bCs/>
                <w:sz w:val="24"/>
                <w:szCs w:val="24"/>
                <w:lang w:val="ru-RU"/>
              </w:rPr>
              <w:t>J</w:t>
            </w:r>
          </w:p>
        </w:tc>
        <w:tc>
          <w:tcPr>
            <w:tcW w:w="1376" w:type="dxa"/>
            <w:tcBorders>
              <w:top w:val="single" w:sz="4" w:space="0" w:color="auto"/>
              <w:left w:val="single" w:sz="4" w:space="0" w:color="auto"/>
              <w:bottom w:val="single" w:sz="4" w:space="0" w:color="auto"/>
              <w:right w:val="single" w:sz="4" w:space="0" w:color="auto"/>
            </w:tcBorders>
            <w:hideMark/>
          </w:tcPr>
          <w:p w14:paraId="545B563D" w14:textId="77777777" w:rsidR="004656EF" w:rsidRPr="004656EF" w:rsidRDefault="004656EF" w:rsidP="004656EF">
            <w:pPr>
              <w:spacing w:line="360" w:lineRule="auto"/>
              <w:jc w:val="center"/>
              <w:rPr>
                <w:rFonts w:ascii="Times New Roman" w:hAnsi="Times New Roman" w:cs="Times New Roman"/>
                <w:b/>
                <w:bCs/>
                <w:sz w:val="24"/>
                <w:szCs w:val="24"/>
              </w:rPr>
            </w:pPr>
            <w:proofErr w:type="spellStart"/>
            <w:r w:rsidRPr="004656EF">
              <w:rPr>
                <w:rFonts w:ascii="Times New Roman" w:hAnsi="Times New Roman" w:cs="Times New Roman"/>
                <w:b/>
                <w:bCs/>
                <w:sz w:val="24"/>
                <w:szCs w:val="24"/>
                <w:lang w:val="en-US"/>
              </w:rPr>
              <w:t>Ступінь</w:t>
            </w:r>
            <w:proofErr w:type="spellEnd"/>
            <w:r w:rsidRPr="004656EF">
              <w:rPr>
                <w:rFonts w:ascii="Times New Roman" w:hAnsi="Times New Roman" w:cs="Times New Roman"/>
                <w:b/>
                <w:bCs/>
                <w:sz w:val="24"/>
                <w:szCs w:val="24"/>
                <w:lang w:val="en-US"/>
              </w:rPr>
              <w:t xml:space="preserve"> </w:t>
            </w:r>
            <w:proofErr w:type="spellStart"/>
            <w:r w:rsidRPr="004656EF">
              <w:rPr>
                <w:rFonts w:ascii="Times New Roman" w:hAnsi="Times New Roman" w:cs="Times New Roman"/>
                <w:b/>
                <w:bCs/>
                <w:sz w:val="24"/>
                <w:szCs w:val="24"/>
                <w:lang w:val="en-US"/>
              </w:rPr>
              <w:t>захисту</w:t>
            </w:r>
            <w:proofErr w:type="spellEnd"/>
            <w:r w:rsidRPr="004656EF">
              <w:rPr>
                <w:rFonts w:ascii="Times New Roman" w:hAnsi="Times New Roman" w:cs="Times New Roman"/>
                <w:b/>
                <w:bCs/>
                <w:sz w:val="24"/>
                <w:szCs w:val="24"/>
                <w:lang w:val="en-US"/>
              </w:rPr>
              <w:t>, Z, %</w:t>
            </w:r>
          </w:p>
        </w:tc>
      </w:tr>
      <w:tr w:rsidR="004656EF" w:rsidRPr="004656EF" w14:paraId="3B73CACD"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0909C827" w14:textId="77777777" w:rsidR="004656EF" w:rsidRPr="004656EF" w:rsidRDefault="004656EF" w:rsidP="004656EF">
            <w:pPr>
              <w:spacing w:line="360" w:lineRule="auto"/>
              <w:jc w:val="center"/>
              <w:rPr>
                <w:rFonts w:ascii="Times New Roman" w:hAnsi="Times New Roman" w:cs="Times New Roman"/>
                <w:sz w:val="24"/>
                <w:szCs w:val="24"/>
              </w:rPr>
            </w:pPr>
            <w:proofErr w:type="spellStart"/>
            <w:r w:rsidRPr="004656EF">
              <w:rPr>
                <w:rFonts w:ascii="Times New Roman" w:hAnsi="Times New Roman" w:cs="Times New Roman"/>
                <w:sz w:val="24"/>
                <w:szCs w:val="24"/>
              </w:rPr>
              <w:t>В.в</w:t>
            </w:r>
            <w:proofErr w:type="spellEnd"/>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575027BB"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3911072D"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5D4D25CF"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73B0559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0,1882</w:t>
            </w:r>
          </w:p>
        </w:tc>
        <w:tc>
          <w:tcPr>
            <w:tcW w:w="1376" w:type="dxa"/>
            <w:tcBorders>
              <w:top w:val="single" w:sz="4" w:space="0" w:color="auto"/>
              <w:left w:val="single" w:sz="4" w:space="0" w:color="auto"/>
              <w:bottom w:val="single" w:sz="4" w:space="0" w:color="auto"/>
              <w:right w:val="single" w:sz="4" w:space="0" w:color="auto"/>
            </w:tcBorders>
            <w:hideMark/>
          </w:tcPr>
          <w:p w14:paraId="4ED017BC"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1,0430</w:t>
            </w:r>
          </w:p>
        </w:tc>
        <w:tc>
          <w:tcPr>
            <w:tcW w:w="1376" w:type="dxa"/>
            <w:tcBorders>
              <w:top w:val="single" w:sz="4" w:space="0" w:color="auto"/>
              <w:left w:val="single" w:sz="4" w:space="0" w:color="auto"/>
              <w:bottom w:val="single" w:sz="4" w:space="0" w:color="auto"/>
              <w:right w:val="single" w:sz="4" w:space="0" w:color="auto"/>
            </w:tcBorders>
            <w:hideMark/>
          </w:tcPr>
          <w:p w14:paraId="202B62A3"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4,1</w:t>
            </w:r>
          </w:p>
        </w:tc>
      </w:tr>
      <w:tr w:rsidR="004656EF" w:rsidRPr="004656EF" w14:paraId="43E68446"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6437EE2A" w14:textId="77777777" w:rsidR="004656EF" w:rsidRPr="004656EF" w:rsidRDefault="004656EF" w:rsidP="004656EF">
            <w:pPr>
              <w:spacing w:line="360" w:lineRule="auto"/>
              <w:jc w:val="center"/>
              <w:rPr>
                <w:rFonts w:ascii="Times New Roman" w:hAnsi="Times New Roman" w:cs="Times New Roman"/>
                <w:sz w:val="24"/>
                <w:szCs w:val="24"/>
              </w:rPr>
            </w:pPr>
            <w:proofErr w:type="spellStart"/>
            <w:r w:rsidRPr="004656EF">
              <w:rPr>
                <w:rFonts w:ascii="Times New Roman" w:hAnsi="Times New Roman" w:cs="Times New Roman"/>
                <w:sz w:val="24"/>
                <w:szCs w:val="24"/>
              </w:rPr>
              <w:t>В.в</w:t>
            </w:r>
            <w:proofErr w:type="spellEnd"/>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50B8BD5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5A4484A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11A1D08A"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07C9F7C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0,1250</w:t>
            </w:r>
          </w:p>
        </w:tc>
        <w:tc>
          <w:tcPr>
            <w:tcW w:w="1376" w:type="dxa"/>
            <w:tcBorders>
              <w:top w:val="single" w:sz="4" w:space="0" w:color="auto"/>
              <w:left w:val="single" w:sz="4" w:space="0" w:color="auto"/>
              <w:bottom w:val="single" w:sz="4" w:space="0" w:color="auto"/>
              <w:right w:val="single" w:sz="4" w:space="0" w:color="auto"/>
            </w:tcBorders>
            <w:hideMark/>
          </w:tcPr>
          <w:p w14:paraId="6A3274BD"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1,2407</w:t>
            </w:r>
          </w:p>
        </w:tc>
        <w:tc>
          <w:tcPr>
            <w:tcW w:w="1376" w:type="dxa"/>
            <w:tcBorders>
              <w:top w:val="single" w:sz="4" w:space="0" w:color="auto"/>
              <w:left w:val="single" w:sz="4" w:space="0" w:color="auto"/>
              <w:bottom w:val="single" w:sz="4" w:space="0" w:color="auto"/>
              <w:right w:val="single" w:sz="4" w:space="0" w:color="auto"/>
            </w:tcBorders>
            <w:hideMark/>
          </w:tcPr>
          <w:p w14:paraId="2CB5576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19,4</w:t>
            </w:r>
          </w:p>
        </w:tc>
      </w:tr>
      <w:tr w:rsidR="004656EF" w:rsidRPr="004656EF" w14:paraId="62F01EE9"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7D6D4F50" w14:textId="77777777" w:rsidR="004656EF" w:rsidRPr="004656EF" w:rsidRDefault="004656EF" w:rsidP="004656EF">
            <w:pPr>
              <w:spacing w:line="360" w:lineRule="auto"/>
              <w:jc w:val="center"/>
              <w:rPr>
                <w:rFonts w:ascii="Times New Roman" w:hAnsi="Times New Roman" w:cs="Times New Roman"/>
                <w:sz w:val="24"/>
                <w:szCs w:val="24"/>
              </w:rPr>
            </w:pPr>
            <w:proofErr w:type="spellStart"/>
            <w:r w:rsidRPr="004656EF">
              <w:rPr>
                <w:rFonts w:ascii="Times New Roman" w:hAnsi="Times New Roman" w:cs="Times New Roman"/>
                <w:sz w:val="24"/>
                <w:szCs w:val="24"/>
              </w:rPr>
              <w:t>В.в</w:t>
            </w:r>
            <w:proofErr w:type="spellEnd"/>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6588A0C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458BED2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6,5</w:t>
            </w:r>
          </w:p>
        </w:tc>
        <w:tc>
          <w:tcPr>
            <w:tcW w:w="1376" w:type="dxa"/>
            <w:tcBorders>
              <w:top w:val="single" w:sz="4" w:space="0" w:color="auto"/>
              <w:left w:val="single" w:sz="4" w:space="0" w:color="auto"/>
              <w:bottom w:val="single" w:sz="4" w:space="0" w:color="auto"/>
              <w:right w:val="single" w:sz="4" w:space="0" w:color="auto"/>
            </w:tcBorders>
            <w:hideMark/>
          </w:tcPr>
          <w:p w14:paraId="241586E6"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68E4F2F4"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0,1675</w:t>
            </w:r>
          </w:p>
        </w:tc>
        <w:tc>
          <w:tcPr>
            <w:tcW w:w="1376" w:type="dxa"/>
            <w:tcBorders>
              <w:top w:val="single" w:sz="4" w:space="0" w:color="auto"/>
              <w:left w:val="single" w:sz="4" w:space="0" w:color="auto"/>
              <w:bottom w:val="single" w:sz="4" w:space="0" w:color="auto"/>
              <w:right w:val="single" w:sz="4" w:space="0" w:color="auto"/>
            </w:tcBorders>
            <w:hideMark/>
          </w:tcPr>
          <w:p w14:paraId="32496CD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1,0967</w:t>
            </w:r>
          </w:p>
        </w:tc>
        <w:tc>
          <w:tcPr>
            <w:tcW w:w="1376" w:type="dxa"/>
            <w:tcBorders>
              <w:top w:val="single" w:sz="4" w:space="0" w:color="auto"/>
              <w:left w:val="single" w:sz="4" w:space="0" w:color="auto"/>
              <w:bottom w:val="single" w:sz="4" w:space="0" w:color="auto"/>
              <w:right w:val="single" w:sz="4" w:space="0" w:color="auto"/>
            </w:tcBorders>
            <w:hideMark/>
          </w:tcPr>
          <w:p w14:paraId="45E0FA53"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8,8</w:t>
            </w:r>
          </w:p>
        </w:tc>
      </w:tr>
      <w:tr w:rsidR="004656EF" w:rsidRPr="004656EF" w14:paraId="78C088A6"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30DECBE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lastRenderedPageBreak/>
              <w:t xml:space="preserve">3%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6E412F0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55B66F7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52DF2A8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566F786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0,2325</w:t>
            </w:r>
          </w:p>
        </w:tc>
        <w:tc>
          <w:tcPr>
            <w:tcW w:w="1376" w:type="dxa"/>
            <w:tcBorders>
              <w:top w:val="single" w:sz="4" w:space="0" w:color="auto"/>
              <w:left w:val="single" w:sz="4" w:space="0" w:color="auto"/>
              <w:bottom w:val="single" w:sz="4" w:space="0" w:color="auto"/>
              <w:right w:val="single" w:sz="4" w:space="0" w:color="auto"/>
            </w:tcBorders>
            <w:hideMark/>
          </w:tcPr>
          <w:p w14:paraId="0D69D3F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1,0908</w:t>
            </w:r>
          </w:p>
        </w:tc>
        <w:tc>
          <w:tcPr>
            <w:tcW w:w="1376" w:type="dxa"/>
            <w:tcBorders>
              <w:top w:val="single" w:sz="4" w:space="0" w:color="auto"/>
              <w:left w:val="single" w:sz="4" w:space="0" w:color="auto"/>
              <w:bottom w:val="single" w:sz="4" w:space="0" w:color="auto"/>
              <w:right w:val="single" w:sz="4" w:space="0" w:color="auto"/>
            </w:tcBorders>
            <w:hideMark/>
          </w:tcPr>
          <w:p w14:paraId="2FF5837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8,3</w:t>
            </w:r>
          </w:p>
        </w:tc>
      </w:tr>
      <w:tr w:rsidR="004656EF" w:rsidRPr="004656EF" w14:paraId="57016C13"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0D473926"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3%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00682F9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37F5691A"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5CCDD05A"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5EBF06FA"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0,2175</w:t>
            </w:r>
          </w:p>
        </w:tc>
        <w:tc>
          <w:tcPr>
            <w:tcW w:w="1376" w:type="dxa"/>
            <w:tcBorders>
              <w:top w:val="single" w:sz="4" w:space="0" w:color="auto"/>
              <w:left w:val="single" w:sz="4" w:space="0" w:color="auto"/>
              <w:bottom w:val="single" w:sz="4" w:space="0" w:color="auto"/>
              <w:right w:val="single" w:sz="4" w:space="0" w:color="auto"/>
            </w:tcBorders>
            <w:hideMark/>
          </w:tcPr>
          <w:p w14:paraId="617B8F7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1,0920</w:t>
            </w:r>
          </w:p>
        </w:tc>
        <w:tc>
          <w:tcPr>
            <w:tcW w:w="1376" w:type="dxa"/>
            <w:tcBorders>
              <w:top w:val="single" w:sz="4" w:space="0" w:color="auto"/>
              <w:left w:val="single" w:sz="4" w:space="0" w:color="auto"/>
              <w:bottom w:val="single" w:sz="4" w:space="0" w:color="auto"/>
              <w:right w:val="single" w:sz="4" w:space="0" w:color="auto"/>
            </w:tcBorders>
            <w:hideMark/>
          </w:tcPr>
          <w:p w14:paraId="5C3ACE1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8,4</w:t>
            </w:r>
          </w:p>
        </w:tc>
      </w:tr>
      <w:tr w:rsidR="004656EF" w:rsidRPr="004656EF" w14:paraId="2A30CD70"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6C9BEA5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3%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34792854"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270CDE9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6,5</w:t>
            </w:r>
          </w:p>
        </w:tc>
        <w:tc>
          <w:tcPr>
            <w:tcW w:w="1376" w:type="dxa"/>
            <w:tcBorders>
              <w:top w:val="single" w:sz="4" w:space="0" w:color="auto"/>
              <w:left w:val="single" w:sz="4" w:space="0" w:color="auto"/>
              <w:bottom w:val="single" w:sz="4" w:space="0" w:color="auto"/>
              <w:right w:val="single" w:sz="4" w:space="0" w:color="auto"/>
            </w:tcBorders>
            <w:hideMark/>
          </w:tcPr>
          <w:p w14:paraId="33C3B938"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76A570EF"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0,2874</w:t>
            </w:r>
          </w:p>
        </w:tc>
        <w:tc>
          <w:tcPr>
            <w:tcW w:w="1376" w:type="dxa"/>
            <w:tcBorders>
              <w:top w:val="single" w:sz="4" w:space="0" w:color="auto"/>
              <w:left w:val="single" w:sz="4" w:space="0" w:color="auto"/>
              <w:bottom w:val="single" w:sz="4" w:space="0" w:color="auto"/>
              <w:right w:val="single" w:sz="4" w:space="0" w:color="auto"/>
            </w:tcBorders>
            <w:hideMark/>
          </w:tcPr>
          <w:p w14:paraId="43EA67A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1,1308</w:t>
            </w:r>
          </w:p>
        </w:tc>
        <w:tc>
          <w:tcPr>
            <w:tcW w:w="1376" w:type="dxa"/>
            <w:tcBorders>
              <w:top w:val="single" w:sz="4" w:space="0" w:color="auto"/>
              <w:left w:val="single" w:sz="4" w:space="0" w:color="auto"/>
              <w:bottom w:val="single" w:sz="4" w:space="0" w:color="auto"/>
              <w:right w:val="single" w:sz="4" w:space="0" w:color="auto"/>
            </w:tcBorders>
            <w:hideMark/>
          </w:tcPr>
          <w:p w14:paraId="1296470F"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11,6</w:t>
            </w:r>
          </w:p>
        </w:tc>
      </w:tr>
      <w:tr w:rsidR="004656EF" w:rsidRPr="004656EF" w14:paraId="67A2A9C6"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2D460400"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10%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72144452"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w:t>
            </w:r>
          </w:p>
        </w:tc>
        <w:tc>
          <w:tcPr>
            <w:tcW w:w="1375" w:type="dxa"/>
            <w:tcBorders>
              <w:top w:val="single" w:sz="4" w:space="0" w:color="auto"/>
              <w:left w:val="single" w:sz="4" w:space="0" w:color="auto"/>
              <w:bottom w:val="single" w:sz="4" w:space="0" w:color="auto"/>
              <w:right w:val="single" w:sz="4" w:space="0" w:color="auto"/>
            </w:tcBorders>
            <w:hideMark/>
          </w:tcPr>
          <w:p w14:paraId="0E8DF334"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76B7DDA4"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06BECEEC"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0,4487</w:t>
            </w:r>
          </w:p>
        </w:tc>
        <w:tc>
          <w:tcPr>
            <w:tcW w:w="1376" w:type="dxa"/>
            <w:tcBorders>
              <w:top w:val="single" w:sz="4" w:space="0" w:color="auto"/>
              <w:left w:val="single" w:sz="4" w:space="0" w:color="auto"/>
              <w:bottom w:val="single" w:sz="4" w:space="0" w:color="auto"/>
              <w:right w:val="single" w:sz="4" w:space="0" w:color="auto"/>
            </w:tcBorders>
            <w:hideMark/>
          </w:tcPr>
          <w:p w14:paraId="6114EE6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1,2536</w:t>
            </w:r>
          </w:p>
        </w:tc>
        <w:tc>
          <w:tcPr>
            <w:tcW w:w="1376" w:type="dxa"/>
            <w:tcBorders>
              <w:top w:val="single" w:sz="4" w:space="0" w:color="auto"/>
              <w:left w:val="single" w:sz="4" w:space="0" w:color="auto"/>
              <w:bottom w:val="single" w:sz="4" w:space="0" w:color="auto"/>
              <w:right w:val="single" w:sz="4" w:space="0" w:color="auto"/>
            </w:tcBorders>
            <w:hideMark/>
          </w:tcPr>
          <w:p w14:paraId="7B0AC7DF"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20,2</w:t>
            </w:r>
          </w:p>
        </w:tc>
      </w:tr>
      <w:tr w:rsidR="004656EF" w:rsidRPr="004656EF" w14:paraId="5455D963"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6658033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lang w:val="ru-RU"/>
              </w:rPr>
              <w:t xml:space="preserve">10% </w:t>
            </w:r>
            <w:proofErr w:type="spellStart"/>
            <w:r w:rsidRPr="004656EF">
              <w:rPr>
                <w:rFonts w:ascii="Times New Roman" w:hAnsi="Times New Roman" w:cs="Times New Roman"/>
                <w:sz w:val="24"/>
                <w:szCs w:val="24"/>
                <w:lang w:val="ru-RU"/>
              </w:rPr>
              <w:t>NaCl</w:t>
            </w:r>
            <w:proofErr w:type="spellEnd"/>
          </w:p>
        </w:tc>
        <w:tc>
          <w:tcPr>
            <w:tcW w:w="1375" w:type="dxa"/>
            <w:tcBorders>
              <w:top w:val="single" w:sz="4" w:space="0" w:color="auto"/>
              <w:left w:val="single" w:sz="4" w:space="0" w:color="auto"/>
              <w:bottom w:val="single" w:sz="4" w:space="0" w:color="auto"/>
              <w:right w:val="single" w:sz="4" w:space="0" w:color="auto"/>
            </w:tcBorders>
            <w:hideMark/>
          </w:tcPr>
          <w:p w14:paraId="597F6F14"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08D52AE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7,1</w:t>
            </w:r>
          </w:p>
        </w:tc>
        <w:tc>
          <w:tcPr>
            <w:tcW w:w="1376" w:type="dxa"/>
            <w:tcBorders>
              <w:top w:val="single" w:sz="4" w:space="0" w:color="auto"/>
              <w:left w:val="single" w:sz="4" w:space="0" w:color="auto"/>
              <w:bottom w:val="single" w:sz="4" w:space="0" w:color="auto"/>
              <w:right w:val="single" w:sz="4" w:space="0" w:color="auto"/>
            </w:tcBorders>
            <w:hideMark/>
          </w:tcPr>
          <w:p w14:paraId="74DBDB8C"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31827ED3"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0,3425</w:t>
            </w:r>
          </w:p>
        </w:tc>
        <w:tc>
          <w:tcPr>
            <w:tcW w:w="1376" w:type="dxa"/>
            <w:tcBorders>
              <w:top w:val="single" w:sz="4" w:space="0" w:color="auto"/>
              <w:left w:val="single" w:sz="4" w:space="0" w:color="auto"/>
              <w:bottom w:val="single" w:sz="4" w:space="0" w:color="auto"/>
              <w:right w:val="single" w:sz="4" w:space="0" w:color="auto"/>
            </w:tcBorders>
            <w:hideMark/>
          </w:tcPr>
          <w:p w14:paraId="76482CF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1,1898</w:t>
            </w:r>
          </w:p>
        </w:tc>
        <w:tc>
          <w:tcPr>
            <w:tcW w:w="1376" w:type="dxa"/>
            <w:tcBorders>
              <w:top w:val="single" w:sz="4" w:space="0" w:color="auto"/>
              <w:left w:val="single" w:sz="4" w:space="0" w:color="auto"/>
              <w:bottom w:val="single" w:sz="4" w:space="0" w:color="auto"/>
              <w:right w:val="single" w:sz="4" w:space="0" w:color="auto"/>
            </w:tcBorders>
            <w:hideMark/>
          </w:tcPr>
          <w:p w14:paraId="49F197B5"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16,0</w:t>
            </w:r>
          </w:p>
        </w:tc>
      </w:tr>
      <w:tr w:rsidR="004656EF" w:rsidRPr="004656EF" w14:paraId="13DD6DFD" w14:textId="77777777" w:rsidTr="004656EF">
        <w:tc>
          <w:tcPr>
            <w:tcW w:w="1375" w:type="dxa"/>
            <w:tcBorders>
              <w:top w:val="single" w:sz="4" w:space="0" w:color="auto"/>
              <w:left w:val="single" w:sz="4" w:space="0" w:color="auto"/>
              <w:bottom w:val="single" w:sz="4" w:space="0" w:color="auto"/>
              <w:right w:val="single" w:sz="4" w:space="0" w:color="auto"/>
            </w:tcBorders>
            <w:hideMark/>
          </w:tcPr>
          <w:p w14:paraId="7C81949C" w14:textId="77777777" w:rsidR="004656EF" w:rsidRPr="004656EF" w:rsidRDefault="004656EF" w:rsidP="004656EF">
            <w:pPr>
              <w:spacing w:line="360" w:lineRule="auto"/>
              <w:jc w:val="center"/>
              <w:rPr>
                <w:rFonts w:ascii="Times New Roman" w:hAnsi="Times New Roman" w:cs="Times New Roman"/>
                <w:sz w:val="24"/>
                <w:szCs w:val="24"/>
              </w:rPr>
            </w:pPr>
            <w:bookmarkStart w:id="26" w:name="_Hlk154774552"/>
            <w:r w:rsidRPr="004656EF">
              <w:rPr>
                <w:rFonts w:ascii="Times New Roman" w:hAnsi="Times New Roman" w:cs="Times New Roman"/>
                <w:sz w:val="24"/>
                <w:szCs w:val="24"/>
                <w:lang w:val="ru-RU"/>
              </w:rPr>
              <w:t xml:space="preserve">10% </w:t>
            </w:r>
            <w:proofErr w:type="spellStart"/>
            <w:r w:rsidRPr="004656EF">
              <w:rPr>
                <w:rFonts w:ascii="Times New Roman" w:hAnsi="Times New Roman" w:cs="Times New Roman"/>
                <w:sz w:val="24"/>
                <w:szCs w:val="24"/>
                <w:lang w:val="ru-RU"/>
              </w:rPr>
              <w:t>NaCl</w:t>
            </w:r>
            <w:bookmarkEnd w:id="26"/>
            <w:proofErr w:type="spellEnd"/>
          </w:p>
        </w:tc>
        <w:tc>
          <w:tcPr>
            <w:tcW w:w="1375" w:type="dxa"/>
            <w:tcBorders>
              <w:top w:val="single" w:sz="4" w:space="0" w:color="auto"/>
              <w:left w:val="single" w:sz="4" w:space="0" w:color="auto"/>
              <w:bottom w:val="single" w:sz="4" w:space="0" w:color="auto"/>
              <w:right w:val="single" w:sz="4" w:space="0" w:color="auto"/>
            </w:tcBorders>
            <w:hideMark/>
          </w:tcPr>
          <w:p w14:paraId="122F2939"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7,5</w:t>
            </w:r>
          </w:p>
        </w:tc>
        <w:tc>
          <w:tcPr>
            <w:tcW w:w="1375" w:type="dxa"/>
            <w:tcBorders>
              <w:top w:val="single" w:sz="4" w:space="0" w:color="auto"/>
              <w:left w:val="single" w:sz="4" w:space="0" w:color="auto"/>
              <w:bottom w:val="single" w:sz="4" w:space="0" w:color="auto"/>
              <w:right w:val="single" w:sz="4" w:space="0" w:color="auto"/>
            </w:tcBorders>
            <w:hideMark/>
          </w:tcPr>
          <w:p w14:paraId="364D2F9F"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6,5</w:t>
            </w:r>
          </w:p>
        </w:tc>
        <w:tc>
          <w:tcPr>
            <w:tcW w:w="1376" w:type="dxa"/>
            <w:tcBorders>
              <w:top w:val="single" w:sz="4" w:space="0" w:color="auto"/>
              <w:left w:val="single" w:sz="4" w:space="0" w:color="auto"/>
              <w:bottom w:val="single" w:sz="4" w:space="0" w:color="auto"/>
              <w:right w:val="single" w:sz="4" w:space="0" w:color="auto"/>
            </w:tcBorders>
            <w:hideMark/>
          </w:tcPr>
          <w:p w14:paraId="4A28BE47"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5</w:t>
            </w:r>
          </w:p>
        </w:tc>
        <w:tc>
          <w:tcPr>
            <w:tcW w:w="1376" w:type="dxa"/>
            <w:tcBorders>
              <w:top w:val="single" w:sz="4" w:space="0" w:color="auto"/>
              <w:left w:val="single" w:sz="4" w:space="0" w:color="auto"/>
              <w:bottom w:val="single" w:sz="4" w:space="0" w:color="auto"/>
              <w:right w:val="single" w:sz="4" w:space="0" w:color="auto"/>
            </w:tcBorders>
            <w:hideMark/>
          </w:tcPr>
          <w:p w14:paraId="181889A1"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0,3875</w:t>
            </w:r>
          </w:p>
        </w:tc>
        <w:tc>
          <w:tcPr>
            <w:tcW w:w="1376" w:type="dxa"/>
            <w:tcBorders>
              <w:top w:val="single" w:sz="4" w:space="0" w:color="auto"/>
              <w:left w:val="single" w:sz="4" w:space="0" w:color="auto"/>
              <w:bottom w:val="single" w:sz="4" w:space="0" w:color="auto"/>
              <w:right w:val="single" w:sz="4" w:space="0" w:color="auto"/>
            </w:tcBorders>
            <w:hideMark/>
          </w:tcPr>
          <w:p w14:paraId="0064A52E"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1,3386</w:t>
            </w:r>
          </w:p>
        </w:tc>
        <w:tc>
          <w:tcPr>
            <w:tcW w:w="1376" w:type="dxa"/>
            <w:tcBorders>
              <w:top w:val="single" w:sz="4" w:space="0" w:color="auto"/>
              <w:left w:val="single" w:sz="4" w:space="0" w:color="auto"/>
              <w:bottom w:val="single" w:sz="4" w:space="0" w:color="auto"/>
              <w:right w:val="single" w:sz="4" w:space="0" w:color="auto"/>
            </w:tcBorders>
            <w:hideMark/>
          </w:tcPr>
          <w:p w14:paraId="30219853" w14:textId="77777777" w:rsidR="004656EF" w:rsidRPr="004656EF" w:rsidRDefault="004656EF" w:rsidP="004656EF">
            <w:pPr>
              <w:spacing w:line="360" w:lineRule="auto"/>
              <w:jc w:val="center"/>
              <w:rPr>
                <w:rFonts w:ascii="Times New Roman" w:hAnsi="Times New Roman" w:cs="Times New Roman"/>
                <w:sz w:val="24"/>
                <w:szCs w:val="24"/>
              </w:rPr>
            </w:pPr>
            <w:r w:rsidRPr="004656EF">
              <w:rPr>
                <w:rFonts w:ascii="Times New Roman" w:hAnsi="Times New Roman" w:cs="Times New Roman"/>
                <w:sz w:val="24"/>
                <w:szCs w:val="24"/>
              </w:rPr>
              <w:t>25,3</w:t>
            </w:r>
          </w:p>
        </w:tc>
      </w:tr>
    </w:tbl>
    <w:p w14:paraId="30D14FDD" w14:textId="77777777" w:rsidR="004656EF" w:rsidRPr="004656EF" w:rsidRDefault="004656EF" w:rsidP="004656EF">
      <w:pPr>
        <w:spacing w:after="0" w:line="360" w:lineRule="auto"/>
        <w:ind w:firstLine="709"/>
        <w:jc w:val="both"/>
        <w:rPr>
          <w:rFonts w:ascii="Times New Roman" w:eastAsia="Calibri" w:hAnsi="Times New Roman" w:cs="Times New Roman"/>
          <w:b/>
          <w:bCs/>
          <w:sz w:val="28"/>
          <w:szCs w:val="28"/>
        </w:rPr>
      </w:pPr>
    </w:p>
    <w:p w14:paraId="68F199AA" w14:textId="77777777" w:rsidR="004656EF" w:rsidRPr="004656EF" w:rsidRDefault="004656EF" w:rsidP="004656EF">
      <w:pPr>
        <w:spacing w:after="0" w:line="360" w:lineRule="auto"/>
        <w:ind w:firstLine="709"/>
        <w:jc w:val="both"/>
        <w:rPr>
          <w:rFonts w:ascii="Times New Roman" w:eastAsia="Calibri" w:hAnsi="Times New Roman" w:cs="Times New Roman"/>
          <w:sz w:val="28"/>
          <w:szCs w:val="28"/>
        </w:rPr>
      </w:pPr>
      <w:r w:rsidRPr="004656EF">
        <w:rPr>
          <w:rFonts w:ascii="Times New Roman" w:eastAsia="Calibri" w:hAnsi="Times New Roman" w:cs="Times New Roman"/>
          <w:sz w:val="28"/>
          <w:szCs w:val="28"/>
        </w:rPr>
        <w:t xml:space="preserve">Ефективність захисту від корозії в умовах перемішування </w:t>
      </w:r>
      <w:proofErr w:type="spellStart"/>
      <w:r w:rsidRPr="004656EF">
        <w:rPr>
          <w:rFonts w:ascii="Times New Roman" w:eastAsia="Calibri" w:hAnsi="Times New Roman" w:cs="Times New Roman"/>
          <w:sz w:val="28"/>
          <w:szCs w:val="28"/>
        </w:rPr>
        <w:t>досліджувального</w:t>
      </w:r>
      <w:proofErr w:type="spellEnd"/>
      <w:r w:rsidRPr="004656EF">
        <w:rPr>
          <w:rFonts w:ascii="Times New Roman" w:eastAsia="Calibri" w:hAnsi="Times New Roman" w:cs="Times New Roman"/>
          <w:sz w:val="28"/>
          <w:szCs w:val="28"/>
        </w:rPr>
        <w:t xml:space="preserve"> середовища має доволі високі значення.  Ефективність захисту в </w:t>
      </w:r>
      <w:proofErr w:type="spellStart"/>
      <w:r w:rsidRPr="004656EF">
        <w:rPr>
          <w:rFonts w:ascii="Times New Roman" w:eastAsia="Calibri" w:hAnsi="Times New Roman" w:cs="Times New Roman"/>
          <w:sz w:val="28"/>
          <w:szCs w:val="28"/>
        </w:rPr>
        <w:t>високомінералізованих</w:t>
      </w:r>
      <w:proofErr w:type="spellEnd"/>
      <w:r w:rsidRPr="004656EF">
        <w:rPr>
          <w:rFonts w:ascii="Times New Roman" w:eastAsia="Calibri" w:hAnsi="Times New Roman" w:cs="Times New Roman"/>
          <w:sz w:val="28"/>
          <w:szCs w:val="28"/>
        </w:rPr>
        <w:t xml:space="preserve"> модельних розчинах 10% </w:t>
      </w:r>
      <w:proofErr w:type="spellStart"/>
      <w:r w:rsidRPr="004656EF">
        <w:rPr>
          <w:rFonts w:ascii="Times New Roman" w:eastAsia="Calibri" w:hAnsi="Times New Roman" w:cs="Times New Roman"/>
          <w:sz w:val="28"/>
          <w:szCs w:val="28"/>
          <w:lang w:val="ru-RU"/>
        </w:rPr>
        <w:t>NaCl</w:t>
      </w:r>
      <w:proofErr w:type="spellEnd"/>
      <w:r w:rsidRPr="004656EF">
        <w:rPr>
          <w:rFonts w:ascii="Times New Roman" w:eastAsia="Calibri" w:hAnsi="Times New Roman" w:cs="Times New Roman"/>
          <w:sz w:val="28"/>
          <w:szCs w:val="28"/>
        </w:rPr>
        <w:t xml:space="preserve"> при </w:t>
      </w:r>
      <w:proofErr w:type="spellStart"/>
      <w:r w:rsidRPr="004656EF">
        <w:rPr>
          <w:rFonts w:ascii="Times New Roman" w:eastAsia="Calibri" w:hAnsi="Times New Roman" w:cs="Times New Roman"/>
          <w:sz w:val="28"/>
          <w:szCs w:val="28"/>
        </w:rPr>
        <w:t>рН</w:t>
      </w:r>
      <w:proofErr w:type="spellEnd"/>
      <w:r w:rsidRPr="004656EF">
        <w:rPr>
          <w:rFonts w:ascii="Times New Roman" w:eastAsia="Calibri" w:hAnsi="Times New Roman" w:cs="Times New Roman"/>
          <w:sz w:val="28"/>
          <w:szCs w:val="28"/>
        </w:rPr>
        <w:t xml:space="preserve"> 6,5 був на рівні 20 – 25 %, що узгоджується з адсорбційною теорією захисту з допомогою </w:t>
      </w:r>
      <w:proofErr w:type="spellStart"/>
      <w:r w:rsidRPr="004656EF">
        <w:rPr>
          <w:rFonts w:ascii="Times New Roman" w:eastAsia="Calibri" w:hAnsi="Times New Roman" w:cs="Times New Roman"/>
          <w:sz w:val="28"/>
          <w:szCs w:val="28"/>
        </w:rPr>
        <w:t>імідозолінових</w:t>
      </w:r>
      <w:proofErr w:type="spellEnd"/>
      <w:r w:rsidRPr="004656EF">
        <w:rPr>
          <w:rFonts w:ascii="Times New Roman" w:eastAsia="Calibri" w:hAnsi="Times New Roman" w:cs="Times New Roman"/>
          <w:sz w:val="28"/>
          <w:szCs w:val="28"/>
        </w:rPr>
        <w:t xml:space="preserve"> інгібіторів (табл. 3.6). Наявність більш насиченого киснем середовища сприяє утворенню більш міцної кисневої плівки на поверхні металів.</w:t>
      </w:r>
    </w:p>
    <w:p w14:paraId="37D71C70" w14:textId="77777777" w:rsidR="004656EF" w:rsidRDefault="004656EF"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6DAADCE6"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68C7B0B0"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525C269F"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74DD3C81"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1AC8D93E"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6DFB8948"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3BCCA2BB"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6DB665DE"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00D1DE42"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06336841"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32541B41"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0DFFFE74"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6BD40123"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0EE0CA0A"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68125AD0"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6C22D70B" w14:textId="77777777"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4EF31061" w14:textId="77777777" w:rsidR="001C5B80" w:rsidRPr="00AB2B37" w:rsidRDefault="001C5B80" w:rsidP="00AB2B37">
      <w:pPr>
        <w:spacing w:after="0" w:line="360" w:lineRule="auto"/>
        <w:rPr>
          <w:rFonts w:ascii="Times New Roman" w:eastAsia="Times New Roman" w:hAnsi="Times New Roman" w:cs="Times New Roman"/>
          <w:b/>
          <w:bCs/>
          <w:kern w:val="0"/>
          <w:sz w:val="28"/>
          <w:szCs w:val="28"/>
          <w:lang w:eastAsia="ru-RU"/>
          <w14:ligatures w14:val="none"/>
        </w:rPr>
      </w:pPr>
    </w:p>
    <w:p w14:paraId="66A0FDD0" w14:textId="177E7D7A" w:rsidR="001C5B80" w:rsidRDefault="001C5B80"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lastRenderedPageBreak/>
        <w:t>РОЗДІЛ 4</w:t>
      </w:r>
    </w:p>
    <w:p w14:paraId="3F426B2D" w14:textId="462DF2BB" w:rsidR="00EF5703" w:rsidRPr="00AB2B37" w:rsidRDefault="001C5B80" w:rsidP="00AB2B37">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 xml:space="preserve">СТАРТАП – ПРОЕКТ </w:t>
      </w:r>
    </w:p>
    <w:p w14:paraId="3006E753" w14:textId="35D32D23" w:rsidR="00E31706" w:rsidRDefault="00E31706" w:rsidP="00E31706">
      <w:pPr>
        <w:tabs>
          <w:tab w:val="left" w:pos="284"/>
        </w:tabs>
        <w:spacing w:after="0" w:line="360" w:lineRule="auto"/>
        <w:ind w:firstLine="567"/>
        <w:rPr>
          <w:rFonts w:ascii="Times New Roman" w:eastAsia="Calibri" w:hAnsi="Times New Roman" w:cs="Times New Roman"/>
          <w:b/>
          <w:kern w:val="0"/>
          <w:sz w:val="28"/>
          <w:szCs w:val="28"/>
          <w14:ligatures w14:val="none"/>
        </w:rPr>
      </w:pPr>
      <w:r>
        <w:rPr>
          <w:rFonts w:ascii="Times New Roman" w:eastAsia="Calibri" w:hAnsi="Times New Roman" w:cs="Times New Roman"/>
          <w:b/>
          <w:kern w:val="0"/>
          <w:sz w:val="28"/>
          <w:szCs w:val="28"/>
          <w14:ligatures w14:val="none"/>
        </w:rPr>
        <w:t xml:space="preserve">  </w:t>
      </w:r>
      <w:r w:rsidR="0087382C">
        <w:rPr>
          <w:rFonts w:ascii="Times New Roman" w:eastAsia="Calibri" w:hAnsi="Times New Roman" w:cs="Times New Roman"/>
          <w:b/>
          <w:kern w:val="0"/>
          <w:sz w:val="28"/>
          <w:szCs w:val="28"/>
          <w14:ligatures w14:val="none"/>
        </w:rPr>
        <w:t>4.</w:t>
      </w:r>
      <w:r>
        <w:rPr>
          <w:rFonts w:ascii="Times New Roman" w:eastAsia="Calibri" w:hAnsi="Times New Roman" w:cs="Times New Roman"/>
          <w:b/>
          <w:kern w:val="0"/>
          <w:sz w:val="28"/>
          <w:szCs w:val="28"/>
          <w14:ligatures w14:val="none"/>
        </w:rPr>
        <w:t>1.</w:t>
      </w:r>
      <w:r w:rsidRPr="00B84A3D">
        <w:rPr>
          <w:rFonts w:ascii="Times New Roman" w:eastAsia="Calibri" w:hAnsi="Times New Roman" w:cs="Times New Roman"/>
          <w:b/>
          <w:kern w:val="0"/>
          <w:sz w:val="28"/>
          <w:szCs w:val="28"/>
          <w14:ligatures w14:val="none"/>
        </w:rPr>
        <w:t xml:space="preserve"> Опис ідеї стартап-проекту</w:t>
      </w:r>
    </w:p>
    <w:p w14:paraId="13E533B8" w14:textId="7E3564DD" w:rsidR="00E31706" w:rsidRDefault="00E31706" w:rsidP="00E31706">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Cs/>
          <w:kern w:val="0"/>
          <w:sz w:val="28"/>
          <w:szCs w:val="28"/>
          <w14:ligatures w14:val="none"/>
        </w:rPr>
        <w:t xml:space="preserve">На сьогодні в Україні та світі гостро стоїть проблема аварій на нафтопроводах. Розлив нафти завдає дуже великої шкоди всій екосистемі (починаючи від комах, закінчуючи глобальними речами). Тому головною ідеєю стартапу є інноваційний моніторинг трубопроводів для уникнення або </w:t>
      </w:r>
      <w:proofErr w:type="spellStart"/>
      <w:r>
        <w:rPr>
          <w:rFonts w:ascii="Times New Roman" w:eastAsia="Calibri" w:hAnsi="Times New Roman" w:cs="Times New Roman"/>
          <w:bCs/>
          <w:kern w:val="0"/>
          <w:sz w:val="28"/>
          <w:szCs w:val="28"/>
          <w14:ligatures w14:val="none"/>
        </w:rPr>
        <w:t>мінімізування</w:t>
      </w:r>
      <w:proofErr w:type="spellEnd"/>
      <w:r>
        <w:rPr>
          <w:rFonts w:ascii="Times New Roman" w:eastAsia="Calibri" w:hAnsi="Times New Roman" w:cs="Times New Roman"/>
          <w:bCs/>
          <w:kern w:val="0"/>
          <w:sz w:val="28"/>
          <w:szCs w:val="28"/>
          <w14:ligatures w14:val="none"/>
        </w:rPr>
        <w:t xml:space="preserve"> корозії, завдяки чому система вчасно буде розподіляти інгібітори по поверхні трубопроводу. Перевагою є автоматизована система, з мінімальним залученням людської сили, що дозволить виконувати це цілодобово (більш ретельно та уважно) , в будь який час доби</w:t>
      </w:r>
      <w:r w:rsidR="00581DE1" w:rsidRPr="001600E9">
        <w:rPr>
          <w:rFonts w:ascii="Times New Roman" w:eastAsia="Calibri" w:hAnsi="Times New Roman" w:cs="Times New Roman"/>
          <w:bCs/>
          <w:kern w:val="0"/>
          <w:sz w:val="28"/>
          <w:szCs w:val="28"/>
          <w:lang w:val="ru-RU"/>
          <w14:ligatures w14:val="none"/>
        </w:rPr>
        <w:t xml:space="preserve"> [35-43]</w:t>
      </w:r>
      <w:r>
        <w:rPr>
          <w:rFonts w:ascii="Times New Roman" w:eastAsia="Calibri" w:hAnsi="Times New Roman" w:cs="Times New Roman"/>
          <w:bCs/>
          <w:kern w:val="0"/>
          <w:sz w:val="28"/>
          <w:szCs w:val="28"/>
          <w14:ligatures w14:val="none"/>
        </w:rPr>
        <w:t xml:space="preserve">.  Стартап може бути орієнтований на енергетичні компанії, нафтову та газову промисловість, хімічну промисловість та ін., </w:t>
      </w:r>
      <w:r w:rsidRPr="00F54FD4">
        <w:rPr>
          <w:rFonts w:ascii="Times New Roman" w:eastAsia="Calibri" w:hAnsi="Times New Roman" w:cs="Times New Roman"/>
          <w:bCs/>
          <w:kern w:val="0"/>
          <w:sz w:val="28"/>
          <w:szCs w:val="28"/>
          <w14:ligatures w14:val="none"/>
        </w:rPr>
        <w:t>оскільки містить певні вигоди для користувачів (табл. 1).</w:t>
      </w:r>
    </w:p>
    <w:p w14:paraId="5AFDE824" w14:textId="73650363" w:rsidR="00E31706" w:rsidRDefault="00E31706" w:rsidP="00E31706">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Cs/>
          <w:kern w:val="0"/>
          <w:sz w:val="28"/>
          <w:szCs w:val="28"/>
          <w14:ligatures w14:val="none"/>
        </w:rPr>
        <w:t xml:space="preserve">Таблиця </w:t>
      </w:r>
      <w:r w:rsidR="00D3537E">
        <w:rPr>
          <w:rFonts w:ascii="Times New Roman" w:eastAsia="Calibri" w:hAnsi="Times New Roman" w:cs="Times New Roman"/>
          <w:bCs/>
          <w:kern w:val="0"/>
          <w:sz w:val="28"/>
          <w:szCs w:val="28"/>
          <w14:ligatures w14:val="none"/>
        </w:rPr>
        <w:t>4.</w:t>
      </w:r>
      <w:r>
        <w:rPr>
          <w:rFonts w:ascii="Times New Roman" w:eastAsia="Calibri" w:hAnsi="Times New Roman" w:cs="Times New Roman"/>
          <w:bCs/>
          <w:kern w:val="0"/>
          <w:sz w:val="28"/>
          <w:szCs w:val="28"/>
          <w14:ligatures w14:val="none"/>
        </w:rPr>
        <w:t xml:space="preserve">1 </w:t>
      </w:r>
      <w:r w:rsidR="00D3537E">
        <w:rPr>
          <w:rFonts w:ascii="Times New Roman" w:eastAsia="Calibri" w:hAnsi="Times New Roman" w:cs="Times New Roman"/>
          <w:bCs/>
          <w:kern w:val="0"/>
          <w:sz w:val="28"/>
          <w:szCs w:val="28"/>
          <w14:ligatures w14:val="none"/>
        </w:rPr>
        <w:t xml:space="preserve">- </w:t>
      </w:r>
      <w:r w:rsidRPr="00CF470F">
        <w:rPr>
          <w:rFonts w:ascii="Times New Roman" w:eastAsia="Calibri" w:hAnsi="Times New Roman" w:cs="Times New Roman"/>
          <w:bCs/>
          <w:kern w:val="0"/>
          <w:sz w:val="28"/>
          <w:szCs w:val="28"/>
          <w14:ligatures w14:val="none"/>
        </w:rPr>
        <w:t>Опис ідеї стартап‐проекту</w:t>
      </w:r>
    </w:p>
    <w:tbl>
      <w:tblPr>
        <w:tblStyle w:val="a7"/>
        <w:tblW w:w="0" w:type="auto"/>
        <w:tblLook w:val="04A0" w:firstRow="1" w:lastRow="0" w:firstColumn="1" w:lastColumn="0" w:noHBand="0" w:noVBand="1"/>
      </w:tblPr>
      <w:tblGrid>
        <w:gridCol w:w="3209"/>
        <w:gridCol w:w="3210"/>
        <w:gridCol w:w="3210"/>
      </w:tblGrid>
      <w:tr w:rsidR="00E31706" w:rsidRPr="00AB5A14" w14:paraId="4F521ABE" w14:textId="77777777" w:rsidTr="00CE4070">
        <w:tc>
          <w:tcPr>
            <w:tcW w:w="3209" w:type="dxa"/>
          </w:tcPr>
          <w:p w14:paraId="59BFA629" w14:textId="77777777" w:rsidR="00E31706" w:rsidRPr="00BA6F9A" w:rsidRDefault="00E31706" w:rsidP="00CE4070">
            <w:pPr>
              <w:jc w:val="center"/>
              <w:rPr>
                <w:rFonts w:asciiTheme="majorBidi" w:hAnsiTheme="majorBidi" w:cstheme="majorBidi"/>
                <w:b/>
                <w:bCs/>
                <w:sz w:val="24"/>
                <w:szCs w:val="24"/>
              </w:rPr>
            </w:pPr>
            <w:r w:rsidRPr="00BA6F9A">
              <w:rPr>
                <w:rFonts w:asciiTheme="majorBidi" w:hAnsiTheme="majorBidi" w:cstheme="majorBidi"/>
                <w:b/>
                <w:bCs/>
                <w:sz w:val="24"/>
                <w:szCs w:val="24"/>
              </w:rPr>
              <w:t>Зміст ідеї</w:t>
            </w:r>
          </w:p>
        </w:tc>
        <w:tc>
          <w:tcPr>
            <w:tcW w:w="3210" w:type="dxa"/>
          </w:tcPr>
          <w:p w14:paraId="2856611E" w14:textId="77777777" w:rsidR="00E31706" w:rsidRPr="00BA6F9A" w:rsidRDefault="00E31706" w:rsidP="00CE4070">
            <w:pPr>
              <w:jc w:val="center"/>
              <w:rPr>
                <w:rFonts w:asciiTheme="majorBidi" w:hAnsiTheme="majorBidi" w:cstheme="majorBidi"/>
                <w:b/>
                <w:bCs/>
                <w:sz w:val="24"/>
                <w:szCs w:val="24"/>
              </w:rPr>
            </w:pPr>
            <w:r w:rsidRPr="00BA6F9A">
              <w:rPr>
                <w:rFonts w:asciiTheme="majorBidi" w:hAnsiTheme="majorBidi" w:cstheme="majorBidi"/>
                <w:b/>
                <w:bCs/>
                <w:sz w:val="24"/>
                <w:szCs w:val="24"/>
              </w:rPr>
              <w:t>Напрямки застосування</w:t>
            </w:r>
          </w:p>
        </w:tc>
        <w:tc>
          <w:tcPr>
            <w:tcW w:w="3210" w:type="dxa"/>
          </w:tcPr>
          <w:p w14:paraId="14D876CC" w14:textId="77777777" w:rsidR="00E31706" w:rsidRPr="00BA6F9A" w:rsidRDefault="00E31706" w:rsidP="00CE4070">
            <w:pPr>
              <w:jc w:val="center"/>
              <w:rPr>
                <w:rFonts w:asciiTheme="majorBidi" w:hAnsiTheme="majorBidi" w:cstheme="majorBidi"/>
                <w:b/>
                <w:bCs/>
                <w:sz w:val="24"/>
                <w:szCs w:val="24"/>
              </w:rPr>
            </w:pPr>
            <w:r w:rsidRPr="00BA6F9A">
              <w:rPr>
                <w:rFonts w:asciiTheme="majorBidi" w:hAnsiTheme="majorBidi" w:cstheme="majorBidi"/>
                <w:b/>
                <w:bCs/>
                <w:sz w:val="24"/>
                <w:szCs w:val="24"/>
              </w:rPr>
              <w:t>Вигоди для користувача</w:t>
            </w:r>
          </w:p>
        </w:tc>
      </w:tr>
      <w:tr w:rsidR="00E31706" w14:paraId="055A37EA" w14:textId="77777777" w:rsidTr="00CE4070">
        <w:tc>
          <w:tcPr>
            <w:tcW w:w="3209" w:type="dxa"/>
            <w:vMerge w:val="restart"/>
          </w:tcPr>
          <w:p w14:paraId="1BD8D26D" w14:textId="77777777" w:rsidR="00E31706" w:rsidRPr="006A16A2" w:rsidRDefault="00E31706" w:rsidP="00CE4070">
            <w:pPr>
              <w:jc w:val="both"/>
              <w:rPr>
                <w:rFonts w:asciiTheme="majorBidi" w:hAnsiTheme="majorBidi" w:cstheme="majorBidi"/>
                <w:sz w:val="24"/>
                <w:szCs w:val="24"/>
              </w:rPr>
            </w:pPr>
            <w:r w:rsidRPr="006A16A2">
              <w:rPr>
                <w:rFonts w:asciiTheme="majorBidi" w:hAnsiTheme="majorBidi" w:cstheme="majorBidi"/>
                <w:sz w:val="24"/>
                <w:szCs w:val="24"/>
              </w:rPr>
              <w:t>Інноваційний моніторинг нафтопроводів. Для виявлення корозійних процесів, та після виявлення на ділянці, допомагає  додавати  інгібітор від корозії у потрібних об’ємах та концентраціях.</w:t>
            </w:r>
          </w:p>
        </w:tc>
        <w:tc>
          <w:tcPr>
            <w:tcW w:w="3210" w:type="dxa"/>
          </w:tcPr>
          <w:p w14:paraId="680D6C8C"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Енергетичні компанії</w:t>
            </w:r>
          </w:p>
        </w:tc>
        <w:tc>
          <w:tcPr>
            <w:tcW w:w="3210" w:type="dxa"/>
          </w:tcPr>
          <w:p w14:paraId="660A259A"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1.Забезпечення надійного та безперервного енергопостачання, завдяки надійного моніторингу та позбавлення слабких місць при моніторингу</w:t>
            </w:r>
          </w:p>
          <w:p w14:paraId="2E51709E"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2.Захист електростанцій та електромереж від корозії.</w:t>
            </w:r>
          </w:p>
        </w:tc>
      </w:tr>
      <w:tr w:rsidR="00E31706" w:rsidRPr="006116FB" w14:paraId="030FF25E" w14:textId="77777777" w:rsidTr="00CE4070">
        <w:tc>
          <w:tcPr>
            <w:tcW w:w="3209" w:type="dxa"/>
            <w:vMerge/>
          </w:tcPr>
          <w:p w14:paraId="711FCFAA" w14:textId="77777777" w:rsidR="00E31706" w:rsidRPr="006A16A2" w:rsidRDefault="00E31706" w:rsidP="00CE4070">
            <w:pPr>
              <w:rPr>
                <w:rFonts w:asciiTheme="majorBidi" w:hAnsiTheme="majorBidi" w:cstheme="majorBidi"/>
                <w:sz w:val="24"/>
                <w:szCs w:val="24"/>
              </w:rPr>
            </w:pPr>
          </w:p>
        </w:tc>
        <w:tc>
          <w:tcPr>
            <w:tcW w:w="3210" w:type="dxa"/>
          </w:tcPr>
          <w:p w14:paraId="6C6EADC8"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Нафтова та газова промисловість</w:t>
            </w:r>
          </w:p>
        </w:tc>
        <w:tc>
          <w:tcPr>
            <w:tcW w:w="3210" w:type="dxa"/>
          </w:tcPr>
          <w:p w14:paraId="6D0DC9C4"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1.Підвищення ефективності при транспортуванні нафти і газу та значна оптимізація витрат.</w:t>
            </w:r>
          </w:p>
          <w:p w14:paraId="450244A3"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2.Регулярний моніторинг та використання превентивних заходів, що підсилить захист інфраструктури нафтогазових компаній.</w:t>
            </w:r>
          </w:p>
        </w:tc>
      </w:tr>
      <w:tr w:rsidR="00E31706" w14:paraId="11245468" w14:textId="77777777" w:rsidTr="00CE4070">
        <w:tc>
          <w:tcPr>
            <w:tcW w:w="3209" w:type="dxa"/>
            <w:vMerge/>
          </w:tcPr>
          <w:p w14:paraId="15D1A8C3" w14:textId="77777777" w:rsidR="00E31706" w:rsidRPr="006A16A2" w:rsidRDefault="00E31706" w:rsidP="00CE4070">
            <w:pPr>
              <w:rPr>
                <w:rFonts w:asciiTheme="majorBidi" w:hAnsiTheme="majorBidi" w:cstheme="majorBidi"/>
                <w:sz w:val="24"/>
                <w:szCs w:val="24"/>
              </w:rPr>
            </w:pPr>
          </w:p>
        </w:tc>
        <w:tc>
          <w:tcPr>
            <w:tcW w:w="3210" w:type="dxa"/>
          </w:tcPr>
          <w:p w14:paraId="2744058E"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Хімічна промисловість</w:t>
            </w:r>
          </w:p>
        </w:tc>
        <w:tc>
          <w:tcPr>
            <w:tcW w:w="3210" w:type="dxa"/>
          </w:tcPr>
          <w:p w14:paraId="7795D25A"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1.Захист виробничих обладнань та приміщень від впливу досить агресивних середовищ.</w:t>
            </w:r>
          </w:p>
          <w:p w14:paraId="49B3C89F"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2.</w:t>
            </w:r>
            <w:r w:rsidRPr="006A16A2">
              <w:rPr>
                <w:sz w:val="24"/>
                <w:szCs w:val="24"/>
              </w:rPr>
              <w:t xml:space="preserve"> </w:t>
            </w:r>
            <w:r w:rsidRPr="006A16A2">
              <w:rPr>
                <w:rFonts w:asciiTheme="majorBidi" w:hAnsiTheme="majorBidi" w:cstheme="majorBidi"/>
                <w:sz w:val="24"/>
                <w:szCs w:val="24"/>
              </w:rPr>
              <w:t>Удосконалити системи  виробництва та обробки хімічних  речовин, щоб мінімізувати корозію.</w:t>
            </w:r>
          </w:p>
        </w:tc>
      </w:tr>
      <w:tr w:rsidR="00E31706" w14:paraId="2D241E13" w14:textId="77777777" w:rsidTr="00CE4070">
        <w:trPr>
          <w:trHeight w:val="353"/>
        </w:trPr>
        <w:tc>
          <w:tcPr>
            <w:tcW w:w="3209" w:type="dxa"/>
            <w:vMerge/>
          </w:tcPr>
          <w:p w14:paraId="39C6C8B0" w14:textId="77777777" w:rsidR="00E31706" w:rsidRPr="006A16A2" w:rsidRDefault="00E31706" w:rsidP="00CE4070">
            <w:pPr>
              <w:rPr>
                <w:rFonts w:asciiTheme="majorBidi" w:hAnsiTheme="majorBidi" w:cstheme="majorBidi"/>
                <w:sz w:val="24"/>
                <w:szCs w:val="24"/>
              </w:rPr>
            </w:pPr>
          </w:p>
        </w:tc>
        <w:tc>
          <w:tcPr>
            <w:tcW w:w="3210" w:type="dxa"/>
          </w:tcPr>
          <w:p w14:paraId="1A0DD68A"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Системи транспортування рідких вуглеводнів</w:t>
            </w:r>
          </w:p>
        </w:tc>
        <w:tc>
          <w:tcPr>
            <w:tcW w:w="3210" w:type="dxa"/>
          </w:tcPr>
          <w:p w14:paraId="1FEC345E"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 xml:space="preserve">1.Мінімізація ризику утворення аварій під час </w:t>
            </w:r>
            <w:r w:rsidRPr="006A16A2">
              <w:rPr>
                <w:rFonts w:asciiTheme="majorBidi" w:hAnsiTheme="majorBidi" w:cstheme="majorBidi"/>
                <w:sz w:val="24"/>
                <w:szCs w:val="24"/>
              </w:rPr>
              <w:lastRenderedPageBreak/>
              <w:t>транспортування енергоресурсів</w:t>
            </w:r>
          </w:p>
          <w:p w14:paraId="43A1B185"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2.Зменшення впливу на навколишнє середовище, та збереження коштів</w:t>
            </w:r>
          </w:p>
        </w:tc>
      </w:tr>
      <w:tr w:rsidR="00E31706" w14:paraId="0D10C945" w14:textId="77777777" w:rsidTr="00CE4070">
        <w:trPr>
          <w:trHeight w:val="1298"/>
        </w:trPr>
        <w:tc>
          <w:tcPr>
            <w:tcW w:w="3209" w:type="dxa"/>
            <w:vMerge/>
          </w:tcPr>
          <w:p w14:paraId="5DA281D0" w14:textId="77777777" w:rsidR="00E31706" w:rsidRPr="006A16A2" w:rsidRDefault="00E31706" w:rsidP="00CE4070">
            <w:pPr>
              <w:rPr>
                <w:rFonts w:asciiTheme="majorBidi" w:hAnsiTheme="majorBidi" w:cstheme="majorBidi"/>
                <w:sz w:val="24"/>
                <w:szCs w:val="24"/>
              </w:rPr>
            </w:pPr>
          </w:p>
        </w:tc>
        <w:tc>
          <w:tcPr>
            <w:tcW w:w="3210" w:type="dxa"/>
          </w:tcPr>
          <w:p w14:paraId="3E5AEA45"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Інфраструктура морського та річкового транспорту</w:t>
            </w:r>
          </w:p>
        </w:tc>
        <w:tc>
          <w:tcPr>
            <w:tcW w:w="3210" w:type="dxa"/>
          </w:tcPr>
          <w:p w14:paraId="40DA2D83" w14:textId="77777777" w:rsidR="00E31706" w:rsidRPr="006A16A2" w:rsidRDefault="00E31706" w:rsidP="00CE4070">
            <w:pPr>
              <w:rPr>
                <w:rFonts w:asciiTheme="majorBidi" w:hAnsiTheme="majorBidi" w:cstheme="majorBidi"/>
                <w:sz w:val="24"/>
                <w:szCs w:val="24"/>
              </w:rPr>
            </w:pPr>
            <w:r w:rsidRPr="006A16A2">
              <w:rPr>
                <w:rFonts w:asciiTheme="majorBidi" w:hAnsiTheme="majorBidi" w:cstheme="majorBidi"/>
                <w:sz w:val="24"/>
                <w:szCs w:val="24"/>
              </w:rPr>
              <w:t>Моніторинг та захист споруд та трубопроводів від впливу агресивного середовища (солоної води)</w:t>
            </w:r>
          </w:p>
        </w:tc>
      </w:tr>
    </w:tbl>
    <w:p w14:paraId="580604E7" w14:textId="77777777" w:rsidR="00E31706" w:rsidRDefault="00E31706" w:rsidP="00E31706"/>
    <w:p w14:paraId="79F6EB87" w14:textId="77777777" w:rsidR="00E31706" w:rsidRPr="00125BED" w:rsidRDefault="00E31706" w:rsidP="00E31706">
      <w:pPr>
        <w:spacing w:after="0" w:line="240" w:lineRule="auto"/>
        <w:jc w:val="center"/>
        <w:rPr>
          <w:rFonts w:ascii="Times New Roman" w:eastAsia="Times New Roman" w:hAnsi="Times New Roman" w:cs="Times New Roman"/>
          <w:kern w:val="0"/>
          <w:sz w:val="28"/>
          <w:szCs w:val="28"/>
          <w:lang w:eastAsia="ru-RU"/>
          <w14:ligatures w14:val="none"/>
        </w:rPr>
      </w:pPr>
      <w:r w:rsidRPr="00125BED">
        <w:rPr>
          <w:rFonts w:ascii="Times New Roman" w:eastAsia="Times New Roman" w:hAnsi="Times New Roman" w:cs="Times New Roman"/>
          <w:kern w:val="0"/>
          <w:sz w:val="28"/>
          <w:szCs w:val="28"/>
          <w:lang w:eastAsia="ru-RU"/>
          <w14:ligatures w14:val="none"/>
        </w:rPr>
        <w:t xml:space="preserve">Інноваційна система моніторингу нафтопроводів   </w:t>
      </w:r>
      <w:bookmarkStart w:id="27" w:name="_Hlk152263882"/>
      <w:r w:rsidRPr="00125BED">
        <w:rPr>
          <w:rFonts w:ascii="Times New Roman" w:eastAsia="Times New Roman" w:hAnsi="Times New Roman" w:cs="Times New Roman"/>
          <w:kern w:val="0"/>
          <w:sz w:val="28"/>
          <w:szCs w:val="28"/>
          <w:lang w:eastAsia="ru-RU"/>
          <w14:ligatures w14:val="none"/>
        </w:rPr>
        <w:t>«</w:t>
      </w:r>
      <w:r w:rsidRPr="00125BED">
        <w:rPr>
          <w:rFonts w:ascii="Times New Roman" w:eastAsia="Times New Roman" w:hAnsi="Times New Roman" w:cs="Times New Roman"/>
          <w:kern w:val="0"/>
          <w:sz w:val="28"/>
          <w:szCs w:val="28"/>
          <w:lang w:val="en-US" w:eastAsia="ru-RU"/>
          <w14:ligatures w14:val="none"/>
        </w:rPr>
        <w:t>Pipeline</w:t>
      </w:r>
      <w:r w:rsidRPr="001600E9">
        <w:rPr>
          <w:rFonts w:ascii="Times New Roman" w:eastAsia="Times New Roman" w:hAnsi="Times New Roman" w:cs="Times New Roman"/>
          <w:kern w:val="0"/>
          <w:sz w:val="28"/>
          <w:szCs w:val="28"/>
          <w:lang w:eastAsia="ru-RU"/>
          <w14:ligatures w14:val="none"/>
        </w:rPr>
        <w:t xml:space="preserve"> </w:t>
      </w:r>
      <w:r w:rsidRPr="00125BED">
        <w:rPr>
          <w:rFonts w:ascii="Times New Roman" w:eastAsia="Times New Roman" w:hAnsi="Times New Roman" w:cs="Times New Roman"/>
          <w:kern w:val="0"/>
          <w:sz w:val="28"/>
          <w:szCs w:val="28"/>
          <w:lang w:val="en-US" w:eastAsia="ru-RU"/>
          <w14:ligatures w14:val="none"/>
        </w:rPr>
        <w:t>helping</w:t>
      </w:r>
      <w:r w:rsidRPr="001600E9">
        <w:rPr>
          <w:rFonts w:ascii="Times New Roman" w:eastAsia="Times New Roman" w:hAnsi="Times New Roman" w:cs="Times New Roman"/>
          <w:kern w:val="0"/>
          <w:sz w:val="28"/>
          <w:szCs w:val="28"/>
          <w:lang w:eastAsia="ru-RU"/>
          <w14:ligatures w14:val="none"/>
        </w:rPr>
        <w:t xml:space="preserve"> </w:t>
      </w:r>
      <w:r w:rsidRPr="00125BED">
        <w:rPr>
          <w:rFonts w:ascii="Times New Roman" w:eastAsia="Times New Roman" w:hAnsi="Times New Roman" w:cs="Times New Roman"/>
          <w:kern w:val="0"/>
          <w:sz w:val="28"/>
          <w:szCs w:val="28"/>
          <w:lang w:val="en-US" w:eastAsia="ru-RU"/>
          <w14:ligatures w14:val="none"/>
        </w:rPr>
        <w:t>hands</w:t>
      </w:r>
      <w:r w:rsidRPr="00125BED">
        <w:rPr>
          <w:rFonts w:ascii="Times New Roman" w:eastAsia="Times New Roman" w:hAnsi="Times New Roman" w:cs="Times New Roman"/>
          <w:kern w:val="0"/>
          <w:sz w:val="28"/>
          <w:szCs w:val="28"/>
          <w:lang w:eastAsia="ru-RU"/>
          <w14:ligatures w14:val="none"/>
        </w:rPr>
        <w:t>»</w:t>
      </w:r>
      <w:bookmarkEnd w:id="27"/>
    </w:p>
    <w:p w14:paraId="62D8DEC1" w14:textId="4B5BEB4A" w:rsidR="00EF5703"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noProof/>
          <w:kern w:val="0"/>
          <w:sz w:val="28"/>
          <w:szCs w:val="28"/>
          <w:lang w:eastAsia="ru-RU"/>
          <w14:ligatures w14:val="none"/>
        </w:rPr>
        <w:drawing>
          <wp:anchor distT="0" distB="0" distL="114300" distR="114300" simplePos="0" relativeHeight="251663360" behindDoc="1" locked="0" layoutInCell="1" allowOverlap="1" wp14:anchorId="29FE5BB1" wp14:editId="47AEA84A">
            <wp:simplePos x="0" y="0"/>
            <wp:positionH relativeFrom="column">
              <wp:posOffset>1497021</wp:posOffset>
            </wp:positionH>
            <wp:positionV relativeFrom="paragraph">
              <wp:posOffset>254821</wp:posOffset>
            </wp:positionV>
            <wp:extent cx="3810635" cy="3810635"/>
            <wp:effectExtent l="0" t="0" r="0" b="0"/>
            <wp:wrapNone/>
            <wp:docPr id="15803662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10635" cy="3810635"/>
                    </a:xfrm>
                    <a:prstGeom prst="rect">
                      <a:avLst/>
                    </a:prstGeom>
                    <a:noFill/>
                  </pic:spPr>
                </pic:pic>
              </a:graphicData>
            </a:graphic>
            <wp14:sizeRelH relativeFrom="page">
              <wp14:pctWidth>0</wp14:pctWidth>
            </wp14:sizeRelH>
            <wp14:sizeRelV relativeFrom="page">
              <wp14:pctHeight>0</wp14:pctHeight>
            </wp14:sizeRelV>
          </wp:anchor>
        </w:drawing>
      </w:r>
    </w:p>
    <w:p w14:paraId="268F503D" w14:textId="7F5718B6"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5B2594E6"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68E09244"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755FED62"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5A9E79B0"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3B7F2D7A"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42B5633D"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5D904F0D"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134ECA48"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79961762"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7C723053"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0C5ABCE2"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5735F89A" w14:textId="77777777" w:rsidR="00B519A7" w:rsidRPr="00D3537E" w:rsidRDefault="00B519A7" w:rsidP="00D3537E">
      <w:pPr>
        <w:spacing w:after="0" w:line="360" w:lineRule="auto"/>
        <w:rPr>
          <w:rFonts w:ascii="Times New Roman" w:eastAsia="Times New Roman" w:hAnsi="Times New Roman" w:cs="Times New Roman"/>
          <w:b/>
          <w:bCs/>
          <w:kern w:val="0"/>
          <w:sz w:val="28"/>
          <w:szCs w:val="28"/>
          <w:lang w:eastAsia="ru-RU"/>
          <w14:ligatures w14:val="none"/>
        </w:rPr>
      </w:pPr>
    </w:p>
    <w:p w14:paraId="6839177C" w14:textId="5A0D9724" w:rsidR="00A95D13" w:rsidRPr="00695B8F" w:rsidRDefault="0087382C" w:rsidP="00A95D13">
      <w:pPr>
        <w:tabs>
          <w:tab w:val="left" w:pos="284"/>
        </w:tabs>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b/>
          <w:bCs/>
          <w:i/>
          <w:iCs/>
          <w:kern w:val="0"/>
          <w:sz w:val="28"/>
          <w:szCs w:val="28"/>
          <w14:ligatures w14:val="none"/>
        </w:rPr>
        <w:t>4.</w:t>
      </w:r>
      <w:r w:rsidR="00A95D13" w:rsidRPr="00894F90">
        <w:rPr>
          <w:rFonts w:ascii="Times New Roman" w:eastAsia="Calibri" w:hAnsi="Times New Roman" w:cs="Times New Roman"/>
          <w:b/>
          <w:bCs/>
          <w:i/>
          <w:iCs/>
          <w:kern w:val="0"/>
          <w:sz w:val="28"/>
          <w:szCs w:val="28"/>
          <w14:ligatures w14:val="none"/>
        </w:rPr>
        <w:t xml:space="preserve">1.2 </w:t>
      </w:r>
      <w:r w:rsidR="00A95D13" w:rsidRPr="00695B8F">
        <w:rPr>
          <w:rFonts w:ascii="Times New Roman" w:eastAsia="Calibri" w:hAnsi="Times New Roman" w:cs="Times New Roman"/>
          <w:kern w:val="0"/>
          <w:sz w:val="28"/>
          <w:szCs w:val="28"/>
          <w14:ligatures w14:val="none"/>
        </w:rPr>
        <w:t>Визначення сильних, слабких та нейтральних характеристик ідеї проекту</w:t>
      </w:r>
      <w:r w:rsidR="00A95D13">
        <w:rPr>
          <w:rFonts w:ascii="Times New Roman" w:eastAsia="Calibri" w:hAnsi="Times New Roman" w:cs="Times New Roman"/>
          <w:kern w:val="0"/>
          <w:sz w:val="28"/>
          <w:szCs w:val="28"/>
          <w14:ligatures w14:val="none"/>
        </w:rPr>
        <w:t xml:space="preserve"> </w:t>
      </w:r>
      <w:r w:rsidR="00A95D13" w:rsidRPr="00E7061D">
        <w:rPr>
          <w:rFonts w:ascii="Times New Roman" w:eastAsia="Calibri" w:hAnsi="Times New Roman" w:cs="Times New Roman"/>
          <w:kern w:val="0"/>
          <w:sz w:val="28"/>
          <w:szCs w:val="28"/>
          <w14:ligatures w14:val="none"/>
        </w:rPr>
        <w:t>за допомогою аналізу потенційних техніко-економічних переваг ідеї порівняно із пропозиціями наступних конкурентів</w:t>
      </w:r>
      <w:r w:rsidR="00A95D13">
        <w:rPr>
          <w:rFonts w:ascii="Times New Roman" w:eastAsia="Calibri" w:hAnsi="Times New Roman" w:cs="Times New Roman"/>
          <w:kern w:val="0"/>
          <w:sz w:val="28"/>
          <w:szCs w:val="28"/>
          <w14:ligatures w14:val="none"/>
        </w:rPr>
        <w:t>(табл.2)</w:t>
      </w:r>
      <w:r w:rsidR="00A95D13" w:rsidRPr="00E7061D">
        <w:rPr>
          <w:rFonts w:ascii="Times New Roman" w:eastAsia="Calibri" w:hAnsi="Times New Roman" w:cs="Times New Roman"/>
          <w:kern w:val="0"/>
          <w:sz w:val="28"/>
          <w:szCs w:val="28"/>
          <w14:ligatures w14:val="none"/>
        </w:rPr>
        <w:t>:</w:t>
      </w:r>
    </w:p>
    <w:p w14:paraId="7146D68C" w14:textId="77777777" w:rsidR="00A95D13" w:rsidRPr="00AD298F" w:rsidRDefault="00A95D13" w:rsidP="00A95D13">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sidRPr="00AD298F">
        <w:rPr>
          <w:rFonts w:ascii="Times New Roman" w:eastAsia="Calibri" w:hAnsi="Times New Roman" w:cs="Times New Roman"/>
          <w:bCs/>
          <w:kern w:val="0"/>
          <w:sz w:val="28"/>
          <w:szCs w:val="28"/>
          <w14:ligatures w14:val="none"/>
        </w:rPr>
        <w:t xml:space="preserve">Конкурент 1 - </w:t>
      </w:r>
      <w:proofErr w:type="spellStart"/>
      <w:r w:rsidRPr="00AD298F">
        <w:rPr>
          <w:rFonts w:ascii="Times New Roman" w:eastAsia="Calibri" w:hAnsi="Times New Roman" w:cs="Times New Roman"/>
          <w:bCs/>
          <w:kern w:val="0"/>
          <w:sz w:val="28"/>
          <w:szCs w:val="28"/>
          <w14:ligatures w14:val="none"/>
        </w:rPr>
        <w:t>RustSense</w:t>
      </w:r>
      <w:proofErr w:type="spellEnd"/>
      <w:r w:rsidRPr="00AD298F">
        <w:rPr>
          <w:rFonts w:ascii="Times New Roman" w:eastAsia="Calibri" w:hAnsi="Times New Roman" w:cs="Times New Roman"/>
          <w:bCs/>
          <w:kern w:val="0"/>
          <w:sz w:val="28"/>
          <w:szCs w:val="28"/>
          <w14:ligatures w14:val="none"/>
        </w:rPr>
        <w:t xml:space="preserve"> Technologies</w:t>
      </w:r>
    </w:p>
    <w:p w14:paraId="45A1A548" w14:textId="77777777" w:rsidR="00A95D13" w:rsidRPr="00AD298F" w:rsidRDefault="00A95D13" w:rsidP="00A95D13">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sidRPr="00AD298F">
        <w:rPr>
          <w:rFonts w:ascii="Times New Roman" w:eastAsia="Calibri" w:hAnsi="Times New Roman" w:cs="Times New Roman"/>
          <w:bCs/>
          <w:kern w:val="0"/>
          <w:sz w:val="28"/>
          <w:szCs w:val="28"/>
          <w14:ligatures w14:val="none"/>
        </w:rPr>
        <w:t xml:space="preserve">Конкурент 2 - </w:t>
      </w:r>
      <w:proofErr w:type="spellStart"/>
      <w:r w:rsidRPr="00AD298F">
        <w:rPr>
          <w:rFonts w:ascii="Times New Roman" w:eastAsia="Calibri" w:hAnsi="Times New Roman" w:cs="Times New Roman"/>
          <w:bCs/>
          <w:kern w:val="0"/>
          <w:sz w:val="28"/>
          <w:szCs w:val="28"/>
          <w14:ligatures w14:val="none"/>
        </w:rPr>
        <w:t>Cortec</w:t>
      </w:r>
      <w:proofErr w:type="spellEnd"/>
      <w:r w:rsidRPr="00AD298F">
        <w:rPr>
          <w:rFonts w:ascii="Times New Roman" w:eastAsia="Calibri" w:hAnsi="Times New Roman" w:cs="Times New Roman"/>
          <w:bCs/>
          <w:kern w:val="0"/>
          <w:sz w:val="28"/>
          <w:szCs w:val="28"/>
          <w14:ligatures w14:val="none"/>
        </w:rPr>
        <w:t xml:space="preserve"> </w:t>
      </w:r>
      <w:proofErr w:type="spellStart"/>
      <w:r w:rsidRPr="00AD298F">
        <w:rPr>
          <w:rFonts w:ascii="Times New Roman" w:eastAsia="Calibri" w:hAnsi="Times New Roman" w:cs="Times New Roman"/>
          <w:bCs/>
          <w:kern w:val="0"/>
          <w:sz w:val="28"/>
          <w:szCs w:val="28"/>
          <w14:ligatures w14:val="none"/>
        </w:rPr>
        <w:t>Corporation</w:t>
      </w:r>
      <w:proofErr w:type="spellEnd"/>
    </w:p>
    <w:p w14:paraId="654E8EB3" w14:textId="77777777" w:rsidR="00A95D13" w:rsidRDefault="00A95D13" w:rsidP="00A95D13">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sidRPr="00AD298F">
        <w:rPr>
          <w:rFonts w:ascii="Times New Roman" w:eastAsia="Calibri" w:hAnsi="Times New Roman" w:cs="Times New Roman"/>
          <w:bCs/>
          <w:kern w:val="0"/>
          <w:sz w:val="28"/>
          <w:szCs w:val="28"/>
          <w14:ligatures w14:val="none"/>
        </w:rPr>
        <w:t xml:space="preserve">Конкурент 3 </w:t>
      </w:r>
      <w:r>
        <w:rPr>
          <w:rFonts w:ascii="Times New Roman" w:eastAsia="Calibri" w:hAnsi="Times New Roman" w:cs="Times New Roman"/>
          <w:bCs/>
          <w:kern w:val="0"/>
          <w:sz w:val="28"/>
          <w:szCs w:val="28"/>
          <w14:ligatures w14:val="none"/>
        </w:rPr>
        <w:t>–</w:t>
      </w:r>
      <w:r w:rsidRPr="00AD298F">
        <w:rPr>
          <w:rFonts w:ascii="Times New Roman" w:eastAsia="Calibri" w:hAnsi="Times New Roman" w:cs="Times New Roman"/>
          <w:bCs/>
          <w:kern w:val="0"/>
          <w:sz w:val="28"/>
          <w:szCs w:val="28"/>
          <w14:ligatures w14:val="none"/>
        </w:rPr>
        <w:t xml:space="preserve"> </w:t>
      </w:r>
      <w:proofErr w:type="spellStart"/>
      <w:r w:rsidRPr="00AD298F">
        <w:rPr>
          <w:rFonts w:ascii="Times New Roman" w:eastAsia="Calibri" w:hAnsi="Times New Roman" w:cs="Times New Roman"/>
          <w:bCs/>
          <w:kern w:val="0"/>
          <w:sz w:val="28"/>
          <w:szCs w:val="28"/>
          <w14:ligatures w14:val="none"/>
        </w:rPr>
        <w:t>PipeMonit</w:t>
      </w:r>
      <w:proofErr w:type="spellEnd"/>
    </w:p>
    <w:p w14:paraId="23D8D524" w14:textId="77777777" w:rsidR="00A95D13" w:rsidRDefault="00A95D13" w:rsidP="00A95D13">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p>
    <w:p w14:paraId="4AA49621" w14:textId="77777777" w:rsidR="00A95D13" w:rsidRDefault="00A95D13" w:rsidP="00A95D13">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p>
    <w:p w14:paraId="1ED98360" w14:textId="77777777" w:rsidR="00A95D13" w:rsidRDefault="00A95D13" w:rsidP="00A95D13">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p>
    <w:p w14:paraId="11C5572D" w14:textId="29B79AEC" w:rsidR="00A95D13" w:rsidRPr="00AD298F" w:rsidRDefault="00A95D13" w:rsidP="00A95D13">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sidRPr="00AD298F">
        <w:rPr>
          <w:rFonts w:ascii="Times New Roman" w:eastAsia="Calibri" w:hAnsi="Times New Roman" w:cs="Times New Roman"/>
          <w:bCs/>
          <w:kern w:val="0"/>
          <w:sz w:val="28"/>
          <w:szCs w:val="28"/>
          <w14:ligatures w14:val="none"/>
        </w:rPr>
        <w:lastRenderedPageBreak/>
        <w:t xml:space="preserve">Таблиця </w:t>
      </w:r>
      <w:r w:rsidR="00D3537E">
        <w:rPr>
          <w:rFonts w:ascii="Times New Roman" w:eastAsia="Calibri" w:hAnsi="Times New Roman" w:cs="Times New Roman"/>
          <w:bCs/>
          <w:kern w:val="0"/>
          <w:sz w:val="28"/>
          <w:szCs w:val="28"/>
          <w14:ligatures w14:val="none"/>
        </w:rPr>
        <w:t>4.</w:t>
      </w:r>
      <w:r>
        <w:rPr>
          <w:rFonts w:ascii="Times New Roman" w:eastAsia="Calibri" w:hAnsi="Times New Roman" w:cs="Times New Roman"/>
          <w:bCs/>
          <w:kern w:val="0"/>
          <w:sz w:val="28"/>
          <w:szCs w:val="28"/>
          <w14:ligatures w14:val="none"/>
        </w:rPr>
        <w:t>2</w:t>
      </w:r>
      <w:r w:rsidRPr="00AD298F">
        <w:rPr>
          <w:rFonts w:ascii="Times New Roman" w:eastAsia="Calibri" w:hAnsi="Times New Roman" w:cs="Times New Roman"/>
          <w:bCs/>
          <w:kern w:val="0"/>
          <w:sz w:val="28"/>
          <w:szCs w:val="28"/>
          <w14:ligatures w14:val="none"/>
        </w:rPr>
        <w:t xml:space="preserve"> – Визначення сильних, слабких та нейтральних характеристик ідеї проекту</w:t>
      </w:r>
    </w:p>
    <w:tbl>
      <w:tblPr>
        <w:tblStyle w:val="a7"/>
        <w:tblW w:w="0" w:type="auto"/>
        <w:tblLayout w:type="fixed"/>
        <w:tblLook w:val="04A0" w:firstRow="1" w:lastRow="0" w:firstColumn="1" w:lastColumn="0" w:noHBand="0" w:noVBand="1"/>
      </w:tblPr>
      <w:tblGrid>
        <w:gridCol w:w="542"/>
        <w:gridCol w:w="1715"/>
        <w:gridCol w:w="873"/>
        <w:gridCol w:w="6"/>
        <w:gridCol w:w="935"/>
        <w:gridCol w:w="933"/>
        <w:gridCol w:w="12"/>
        <w:gridCol w:w="933"/>
        <w:gridCol w:w="1137"/>
        <w:gridCol w:w="1296"/>
        <w:gridCol w:w="1247"/>
      </w:tblGrid>
      <w:tr w:rsidR="00A95D13" w14:paraId="0F1A8D5A" w14:textId="77777777" w:rsidTr="00CE4070">
        <w:trPr>
          <w:trHeight w:val="657"/>
        </w:trPr>
        <w:tc>
          <w:tcPr>
            <w:tcW w:w="542" w:type="dxa"/>
            <w:vMerge w:val="restart"/>
          </w:tcPr>
          <w:p w14:paraId="5AAE0D46"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w:t>
            </w:r>
          </w:p>
        </w:tc>
        <w:tc>
          <w:tcPr>
            <w:tcW w:w="1715" w:type="dxa"/>
            <w:vMerge w:val="restart"/>
          </w:tcPr>
          <w:p w14:paraId="62400B8C"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Техніко‐</w:t>
            </w:r>
          </w:p>
          <w:p w14:paraId="4E07E0E3"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економічні</w:t>
            </w:r>
          </w:p>
          <w:p w14:paraId="1F4B34F1" w14:textId="77777777" w:rsidR="00A95D13" w:rsidRPr="004F6447" w:rsidRDefault="00A95D13" w:rsidP="00CE4070">
            <w:pPr>
              <w:jc w:val="center"/>
              <w:rPr>
                <w:rFonts w:asciiTheme="majorBidi" w:hAnsiTheme="majorBidi" w:cstheme="majorBidi"/>
                <w:sz w:val="24"/>
                <w:szCs w:val="24"/>
              </w:rPr>
            </w:pPr>
            <w:proofErr w:type="spellStart"/>
            <w:r w:rsidRPr="004F6447">
              <w:rPr>
                <w:rFonts w:asciiTheme="majorBidi" w:hAnsiTheme="majorBidi" w:cstheme="majorBidi"/>
                <w:sz w:val="24"/>
                <w:szCs w:val="24"/>
              </w:rPr>
              <w:t>характерис</w:t>
            </w:r>
            <w:proofErr w:type="spellEnd"/>
            <w:r w:rsidRPr="004F6447">
              <w:rPr>
                <w:rFonts w:asciiTheme="majorBidi" w:hAnsiTheme="majorBidi" w:cstheme="majorBidi"/>
                <w:sz w:val="24"/>
                <w:szCs w:val="24"/>
              </w:rPr>
              <w:t>‐</w:t>
            </w:r>
          </w:p>
          <w:p w14:paraId="233AB82D"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тики ідеї</w:t>
            </w:r>
          </w:p>
        </w:tc>
        <w:tc>
          <w:tcPr>
            <w:tcW w:w="3692" w:type="dxa"/>
            <w:gridSpan w:val="6"/>
          </w:tcPr>
          <w:p w14:paraId="1EB859C9"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(потенційні) товари/концепції конкурентів</w:t>
            </w:r>
          </w:p>
        </w:tc>
        <w:tc>
          <w:tcPr>
            <w:tcW w:w="1137" w:type="dxa"/>
            <w:vMerge w:val="restart"/>
          </w:tcPr>
          <w:p w14:paraId="215939C8"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W</w:t>
            </w:r>
          </w:p>
          <w:p w14:paraId="770A6540"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(слабка</w:t>
            </w:r>
          </w:p>
          <w:p w14:paraId="64DB3FE9"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сторона)</w:t>
            </w:r>
          </w:p>
        </w:tc>
        <w:tc>
          <w:tcPr>
            <w:tcW w:w="1296" w:type="dxa"/>
            <w:vMerge w:val="restart"/>
          </w:tcPr>
          <w:p w14:paraId="4A2FAAA1"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N</w:t>
            </w:r>
          </w:p>
          <w:p w14:paraId="21B1CC4A"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w:t>
            </w:r>
            <w:proofErr w:type="spellStart"/>
            <w:r w:rsidRPr="004F6447">
              <w:rPr>
                <w:rFonts w:asciiTheme="majorBidi" w:hAnsiTheme="majorBidi" w:cstheme="majorBidi"/>
                <w:sz w:val="24"/>
                <w:szCs w:val="24"/>
              </w:rPr>
              <w:t>нейтра</w:t>
            </w:r>
            <w:proofErr w:type="spellEnd"/>
            <w:r w:rsidRPr="004F6447">
              <w:rPr>
                <w:rFonts w:asciiTheme="majorBidi" w:hAnsiTheme="majorBidi" w:cstheme="majorBidi"/>
                <w:sz w:val="24"/>
                <w:szCs w:val="24"/>
              </w:rPr>
              <w:t>‐</w:t>
            </w:r>
          </w:p>
          <w:p w14:paraId="3CF6F8A4" w14:textId="77777777" w:rsidR="00A95D13" w:rsidRPr="004F6447" w:rsidRDefault="00A95D13" w:rsidP="00CE4070">
            <w:pPr>
              <w:jc w:val="center"/>
              <w:rPr>
                <w:rFonts w:asciiTheme="majorBidi" w:hAnsiTheme="majorBidi" w:cstheme="majorBidi"/>
                <w:sz w:val="24"/>
                <w:szCs w:val="24"/>
              </w:rPr>
            </w:pPr>
            <w:proofErr w:type="spellStart"/>
            <w:r w:rsidRPr="004F6447">
              <w:rPr>
                <w:rFonts w:asciiTheme="majorBidi" w:hAnsiTheme="majorBidi" w:cstheme="majorBidi"/>
                <w:sz w:val="24"/>
                <w:szCs w:val="24"/>
              </w:rPr>
              <w:t>льна</w:t>
            </w:r>
            <w:proofErr w:type="spellEnd"/>
          </w:p>
          <w:p w14:paraId="69AD8989"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сторона)</w:t>
            </w:r>
          </w:p>
        </w:tc>
        <w:tc>
          <w:tcPr>
            <w:tcW w:w="1247" w:type="dxa"/>
            <w:vMerge w:val="restart"/>
          </w:tcPr>
          <w:p w14:paraId="4182446E"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S</w:t>
            </w:r>
          </w:p>
          <w:p w14:paraId="3D880CDF"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(сильна</w:t>
            </w:r>
          </w:p>
          <w:p w14:paraId="2762A9D8"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сторона)</w:t>
            </w:r>
          </w:p>
        </w:tc>
      </w:tr>
      <w:tr w:rsidR="00A95D13" w:rsidRPr="00B902FB" w14:paraId="19C6C0BE" w14:textId="77777777" w:rsidTr="00CE4070">
        <w:trPr>
          <w:cantSplit/>
          <w:trHeight w:val="1536"/>
        </w:trPr>
        <w:tc>
          <w:tcPr>
            <w:tcW w:w="542" w:type="dxa"/>
            <w:vMerge/>
          </w:tcPr>
          <w:p w14:paraId="08AD6CEC" w14:textId="77777777" w:rsidR="00A95D13" w:rsidRPr="004F6447" w:rsidRDefault="00A95D13" w:rsidP="00CE4070">
            <w:pPr>
              <w:jc w:val="center"/>
              <w:rPr>
                <w:rFonts w:asciiTheme="majorBidi" w:hAnsiTheme="majorBidi" w:cstheme="majorBidi"/>
                <w:sz w:val="24"/>
                <w:szCs w:val="24"/>
              </w:rPr>
            </w:pPr>
          </w:p>
        </w:tc>
        <w:tc>
          <w:tcPr>
            <w:tcW w:w="1715" w:type="dxa"/>
            <w:vMerge/>
          </w:tcPr>
          <w:p w14:paraId="00384832" w14:textId="77777777" w:rsidR="00A95D13" w:rsidRPr="004F6447" w:rsidRDefault="00A95D13" w:rsidP="00CE4070">
            <w:pPr>
              <w:jc w:val="center"/>
              <w:rPr>
                <w:rFonts w:asciiTheme="majorBidi" w:hAnsiTheme="majorBidi" w:cstheme="majorBidi"/>
                <w:sz w:val="24"/>
                <w:szCs w:val="24"/>
              </w:rPr>
            </w:pPr>
          </w:p>
        </w:tc>
        <w:tc>
          <w:tcPr>
            <w:tcW w:w="879" w:type="dxa"/>
            <w:gridSpan w:val="2"/>
            <w:textDirection w:val="btLr"/>
          </w:tcPr>
          <w:p w14:paraId="0A364AF5" w14:textId="77777777" w:rsidR="00A95D13" w:rsidRPr="004F6447" w:rsidRDefault="00A95D13" w:rsidP="00CE4070">
            <w:pPr>
              <w:ind w:left="113" w:right="113"/>
              <w:jc w:val="center"/>
              <w:rPr>
                <w:rFonts w:asciiTheme="majorBidi" w:hAnsiTheme="majorBidi" w:cstheme="majorBidi"/>
                <w:sz w:val="24"/>
                <w:szCs w:val="24"/>
              </w:rPr>
            </w:pPr>
            <w:r w:rsidRPr="004F6447">
              <w:rPr>
                <w:rFonts w:asciiTheme="majorBidi" w:hAnsiTheme="majorBidi" w:cstheme="majorBidi"/>
                <w:sz w:val="24"/>
                <w:szCs w:val="24"/>
              </w:rPr>
              <w:t>«</w:t>
            </w:r>
            <w:r w:rsidRPr="004F6447">
              <w:rPr>
                <w:rFonts w:asciiTheme="majorBidi" w:hAnsiTheme="majorBidi" w:cstheme="majorBidi"/>
                <w:sz w:val="24"/>
                <w:szCs w:val="24"/>
                <w:lang w:val="en-US"/>
              </w:rPr>
              <w:t>Pipeline helping hands</w:t>
            </w:r>
            <w:r w:rsidRPr="004F6447">
              <w:rPr>
                <w:rFonts w:asciiTheme="majorBidi" w:hAnsiTheme="majorBidi" w:cstheme="majorBidi"/>
                <w:sz w:val="24"/>
                <w:szCs w:val="24"/>
              </w:rPr>
              <w:t>»</w:t>
            </w:r>
          </w:p>
        </w:tc>
        <w:tc>
          <w:tcPr>
            <w:tcW w:w="935" w:type="dxa"/>
            <w:textDirection w:val="btLr"/>
          </w:tcPr>
          <w:p w14:paraId="5FE65399" w14:textId="77777777" w:rsidR="00A95D13" w:rsidRPr="004F6447" w:rsidRDefault="00A95D13" w:rsidP="00CE4070">
            <w:pPr>
              <w:ind w:left="113" w:right="113"/>
              <w:jc w:val="center"/>
              <w:rPr>
                <w:rFonts w:asciiTheme="majorBidi" w:hAnsiTheme="majorBidi" w:cstheme="majorBidi"/>
                <w:sz w:val="24"/>
                <w:szCs w:val="24"/>
              </w:rPr>
            </w:pPr>
            <w:proofErr w:type="spellStart"/>
            <w:r w:rsidRPr="004F6447">
              <w:rPr>
                <w:rFonts w:asciiTheme="majorBidi" w:hAnsiTheme="majorBidi" w:cstheme="majorBidi"/>
                <w:bCs/>
                <w:sz w:val="24"/>
                <w:szCs w:val="24"/>
              </w:rPr>
              <w:t>RustSense</w:t>
            </w:r>
            <w:proofErr w:type="spellEnd"/>
            <w:r w:rsidRPr="004F6447">
              <w:rPr>
                <w:rFonts w:asciiTheme="majorBidi" w:hAnsiTheme="majorBidi" w:cstheme="majorBidi"/>
                <w:bCs/>
                <w:sz w:val="24"/>
                <w:szCs w:val="24"/>
              </w:rPr>
              <w:t xml:space="preserve"> Technologies</w:t>
            </w:r>
          </w:p>
        </w:tc>
        <w:tc>
          <w:tcPr>
            <w:tcW w:w="945" w:type="dxa"/>
            <w:gridSpan w:val="2"/>
            <w:textDirection w:val="btLr"/>
          </w:tcPr>
          <w:p w14:paraId="2221FE73" w14:textId="77777777" w:rsidR="00A95D13" w:rsidRPr="004F6447" w:rsidRDefault="00A95D13" w:rsidP="00CE4070">
            <w:pPr>
              <w:ind w:left="113" w:right="113"/>
              <w:jc w:val="center"/>
              <w:rPr>
                <w:rFonts w:asciiTheme="majorBidi" w:hAnsiTheme="majorBidi" w:cstheme="majorBidi"/>
                <w:sz w:val="24"/>
                <w:szCs w:val="24"/>
              </w:rPr>
            </w:pPr>
            <w:proofErr w:type="spellStart"/>
            <w:r w:rsidRPr="004F6447">
              <w:rPr>
                <w:rFonts w:asciiTheme="majorBidi" w:hAnsiTheme="majorBidi" w:cstheme="majorBidi"/>
                <w:bCs/>
                <w:sz w:val="24"/>
                <w:szCs w:val="24"/>
              </w:rPr>
              <w:t>Cortec</w:t>
            </w:r>
            <w:proofErr w:type="spellEnd"/>
            <w:r w:rsidRPr="004F6447">
              <w:rPr>
                <w:rFonts w:asciiTheme="majorBidi" w:hAnsiTheme="majorBidi" w:cstheme="majorBidi"/>
                <w:bCs/>
                <w:sz w:val="24"/>
                <w:szCs w:val="24"/>
              </w:rPr>
              <w:t xml:space="preserve"> </w:t>
            </w:r>
            <w:proofErr w:type="spellStart"/>
            <w:r w:rsidRPr="004F6447">
              <w:rPr>
                <w:rFonts w:asciiTheme="majorBidi" w:hAnsiTheme="majorBidi" w:cstheme="majorBidi"/>
                <w:bCs/>
                <w:sz w:val="24"/>
                <w:szCs w:val="24"/>
              </w:rPr>
              <w:t>Corporation</w:t>
            </w:r>
            <w:proofErr w:type="spellEnd"/>
          </w:p>
        </w:tc>
        <w:tc>
          <w:tcPr>
            <w:tcW w:w="933" w:type="dxa"/>
            <w:textDirection w:val="btLr"/>
          </w:tcPr>
          <w:p w14:paraId="0D2B3F39" w14:textId="77777777" w:rsidR="00A95D13" w:rsidRPr="004F6447" w:rsidRDefault="00A95D13" w:rsidP="00CE4070">
            <w:pPr>
              <w:ind w:left="113" w:right="113"/>
              <w:jc w:val="center"/>
              <w:rPr>
                <w:rFonts w:asciiTheme="majorBidi" w:hAnsiTheme="majorBidi" w:cstheme="majorBidi"/>
                <w:bCs/>
                <w:sz w:val="24"/>
                <w:szCs w:val="24"/>
              </w:rPr>
            </w:pPr>
            <w:proofErr w:type="spellStart"/>
            <w:r w:rsidRPr="004F6447">
              <w:rPr>
                <w:rFonts w:asciiTheme="majorBidi" w:hAnsiTheme="majorBidi" w:cstheme="majorBidi"/>
                <w:bCs/>
                <w:sz w:val="24"/>
                <w:szCs w:val="24"/>
              </w:rPr>
              <w:t>PipeMonit</w:t>
            </w:r>
            <w:proofErr w:type="spellEnd"/>
          </w:p>
          <w:p w14:paraId="4F251F16" w14:textId="77777777" w:rsidR="00A95D13" w:rsidRPr="004F6447" w:rsidRDefault="00A95D13" w:rsidP="00CE4070">
            <w:pPr>
              <w:ind w:left="113" w:right="113"/>
              <w:jc w:val="center"/>
              <w:rPr>
                <w:rFonts w:asciiTheme="majorBidi" w:hAnsiTheme="majorBidi" w:cstheme="majorBidi"/>
                <w:sz w:val="24"/>
                <w:szCs w:val="24"/>
              </w:rPr>
            </w:pPr>
          </w:p>
        </w:tc>
        <w:tc>
          <w:tcPr>
            <w:tcW w:w="1137" w:type="dxa"/>
            <w:vMerge/>
          </w:tcPr>
          <w:p w14:paraId="5E265D5E" w14:textId="77777777" w:rsidR="00A95D13" w:rsidRPr="004F6447" w:rsidRDefault="00A95D13" w:rsidP="00CE4070">
            <w:pPr>
              <w:jc w:val="center"/>
              <w:rPr>
                <w:rFonts w:asciiTheme="majorBidi" w:hAnsiTheme="majorBidi" w:cstheme="majorBidi"/>
                <w:sz w:val="24"/>
                <w:szCs w:val="24"/>
              </w:rPr>
            </w:pPr>
          </w:p>
        </w:tc>
        <w:tc>
          <w:tcPr>
            <w:tcW w:w="1296" w:type="dxa"/>
            <w:vMerge/>
          </w:tcPr>
          <w:p w14:paraId="00D8B8D7" w14:textId="77777777" w:rsidR="00A95D13" w:rsidRPr="004F6447" w:rsidRDefault="00A95D13" w:rsidP="00CE4070">
            <w:pPr>
              <w:jc w:val="center"/>
              <w:rPr>
                <w:rFonts w:asciiTheme="majorBidi" w:hAnsiTheme="majorBidi" w:cstheme="majorBidi"/>
                <w:sz w:val="24"/>
                <w:szCs w:val="24"/>
              </w:rPr>
            </w:pPr>
          </w:p>
        </w:tc>
        <w:tc>
          <w:tcPr>
            <w:tcW w:w="1247" w:type="dxa"/>
            <w:vMerge/>
          </w:tcPr>
          <w:p w14:paraId="1537D3D8" w14:textId="77777777" w:rsidR="00A95D13" w:rsidRPr="004F6447" w:rsidRDefault="00A95D13" w:rsidP="00CE4070">
            <w:pPr>
              <w:jc w:val="center"/>
              <w:rPr>
                <w:rFonts w:asciiTheme="majorBidi" w:hAnsiTheme="majorBidi" w:cstheme="majorBidi"/>
                <w:sz w:val="24"/>
                <w:szCs w:val="24"/>
              </w:rPr>
            </w:pPr>
          </w:p>
        </w:tc>
      </w:tr>
      <w:tr w:rsidR="00A95D13" w14:paraId="3C21A32B" w14:textId="77777777" w:rsidTr="00CE4070">
        <w:tc>
          <w:tcPr>
            <w:tcW w:w="542" w:type="dxa"/>
          </w:tcPr>
          <w:p w14:paraId="78DCEBA2" w14:textId="77777777" w:rsidR="00A95D13" w:rsidRPr="004F6447" w:rsidRDefault="00A95D13" w:rsidP="00CE4070">
            <w:pPr>
              <w:rPr>
                <w:rFonts w:asciiTheme="majorBidi" w:hAnsiTheme="majorBidi" w:cstheme="majorBidi"/>
                <w:sz w:val="24"/>
                <w:szCs w:val="24"/>
              </w:rPr>
            </w:pPr>
            <w:r w:rsidRPr="004F6447">
              <w:rPr>
                <w:rFonts w:asciiTheme="majorBidi" w:hAnsiTheme="majorBidi" w:cstheme="majorBidi"/>
                <w:sz w:val="24"/>
                <w:szCs w:val="24"/>
              </w:rPr>
              <w:t>1</w:t>
            </w:r>
          </w:p>
        </w:tc>
        <w:tc>
          <w:tcPr>
            <w:tcW w:w="1715" w:type="dxa"/>
          </w:tcPr>
          <w:p w14:paraId="4E48ADA9" w14:textId="77777777" w:rsidR="00A95D13" w:rsidRPr="004F6447" w:rsidRDefault="00A95D13" w:rsidP="00CE4070">
            <w:pPr>
              <w:rPr>
                <w:rFonts w:asciiTheme="majorBidi" w:hAnsiTheme="majorBidi" w:cstheme="majorBidi"/>
                <w:sz w:val="24"/>
                <w:szCs w:val="24"/>
              </w:rPr>
            </w:pPr>
            <w:r w:rsidRPr="004F6447">
              <w:rPr>
                <w:rFonts w:asciiTheme="majorBidi" w:hAnsiTheme="majorBidi" w:cstheme="majorBidi"/>
                <w:sz w:val="24"/>
                <w:szCs w:val="24"/>
              </w:rPr>
              <w:t>Виявлення проблем при моніторингу</w:t>
            </w:r>
          </w:p>
        </w:tc>
        <w:tc>
          <w:tcPr>
            <w:tcW w:w="873" w:type="dxa"/>
          </w:tcPr>
          <w:p w14:paraId="553AFBBE"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99%</w:t>
            </w:r>
          </w:p>
        </w:tc>
        <w:tc>
          <w:tcPr>
            <w:tcW w:w="941" w:type="dxa"/>
            <w:gridSpan w:val="2"/>
          </w:tcPr>
          <w:p w14:paraId="52D88F93"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97%</w:t>
            </w:r>
          </w:p>
        </w:tc>
        <w:tc>
          <w:tcPr>
            <w:tcW w:w="933" w:type="dxa"/>
          </w:tcPr>
          <w:p w14:paraId="5908D54A"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95%</w:t>
            </w:r>
          </w:p>
        </w:tc>
        <w:tc>
          <w:tcPr>
            <w:tcW w:w="945" w:type="dxa"/>
            <w:gridSpan w:val="2"/>
          </w:tcPr>
          <w:p w14:paraId="42EB5E63"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98%</w:t>
            </w:r>
          </w:p>
        </w:tc>
        <w:tc>
          <w:tcPr>
            <w:tcW w:w="1137" w:type="dxa"/>
          </w:tcPr>
          <w:p w14:paraId="5A90C206" w14:textId="77777777" w:rsidR="00A95D13" w:rsidRPr="004F6447" w:rsidRDefault="00A95D13" w:rsidP="00CE4070">
            <w:pPr>
              <w:jc w:val="center"/>
              <w:rPr>
                <w:rFonts w:asciiTheme="majorBidi" w:hAnsiTheme="majorBidi" w:cstheme="majorBidi"/>
                <w:sz w:val="24"/>
                <w:szCs w:val="24"/>
              </w:rPr>
            </w:pPr>
          </w:p>
        </w:tc>
        <w:tc>
          <w:tcPr>
            <w:tcW w:w="1296" w:type="dxa"/>
          </w:tcPr>
          <w:p w14:paraId="7E7033A5" w14:textId="77777777" w:rsidR="00A95D13" w:rsidRPr="004F6447" w:rsidRDefault="00A95D13" w:rsidP="00CE4070">
            <w:pPr>
              <w:jc w:val="center"/>
              <w:rPr>
                <w:rFonts w:asciiTheme="majorBidi" w:hAnsiTheme="majorBidi" w:cstheme="majorBidi"/>
                <w:sz w:val="24"/>
                <w:szCs w:val="24"/>
              </w:rPr>
            </w:pPr>
          </w:p>
        </w:tc>
        <w:tc>
          <w:tcPr>
            <w:tcW w:w="1247" w:type="dxa"/>
          </w:tcPr>
          <w:p w14:paraId="317A4E7B"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w:t>
            </w:r>
          </w:p>
        </w:tc>
      </w:tr>
      <w:tr w:rsidR="00A95D13" w14:paraId="2E987C33" w14:textId="77777777" w:rsidTr="00CE4070">
        <w:tc>
          <w:tcPr>
            <w:tcW w:w="542" w:type="dxa"/>
          </w:tcPr>
          <w:p w14:paraId="717D8455" w14:textId="77777777" w:rsidR="00A95D13" w:rsidRPr="004F6447" w:rsidRDefault="00A95D13" w:rsidP="00CE4070">
            <w:pPr>
              <w:rPr>
                <w:rFonts w:asciiTheme="majorBidi" w:hAnsiTheme="majorBidi" w:cstheme="majorBidi"/>
                <w:sz w:val="24"/>
                <w:szCs w:val="24"/>
              </w:rPr>
            </w:pPr>
            <w:r w:rsidRPr="004F6447">
              <w:rPr>
                <w:rFonts w:asciiTheme="majorBidi" w:hAnsiTheme="majorBidi" w:cstheme="majorBidi"/>
                <w:sz w:val="24"/>
                <w:szCs w:val="24"/>
              </w:rPr>
              <w:t>2</w:t>
            </w:r>
          </w:p>
        </w:tc>
        <w:tc>
          <w:tcPr>
            <w:tcW w:w="1715" w:type="dxa"/>
          </w:tcPr>
          <w:p w14:paraId="774A974E" w14:textId="77777777" w:rsidR="00A95D13" w:rsidRPr="004F6447" w:rsidRDefault="00A95D13" w:rsidP="00CE4070">
            <w:pPr>
              <w:rPr>
                <w:rFonts w:asciiTheme="majorBidi" w:hAnsiTheme="majorBidi" w:cstheme="majorBidi"/>
                <w:sz w:val="24"/>
                <w:szCs w:val="24"/>
              </w:rPr>
            </w:pPr>
            <w:r w:rsidRPr="004F6447">
              <w:rPr>
                <w:rFonts w:asciiTheme="majorBidi" w:hAnsiTheme="majorBidi" w:cstheme="majorBidi"/>
                <w:sz w:val="24"/>
                <w:szCs w:val="24"/>
              </w:rPr>
              <w:t>Швидкість виявлення проблеми та реагування</w:t>
            </w:r>
          </w:p>
        </w:tc>
        <w:tc>
          <w:tcPr>
            <w:tcW w:w="873" w:type="dxa"/>
          </w:tcPr>
          <w:p w14:paraId="039B70DE"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40-50 хв.</w:t>
            </w:r>
          </w:p>
        </w:tc>
        <w:tc>
          <w:tcPr>
            <w:tcW w:w="941" w:type="dxa"/>
            <w:gridSpan w:val="2"/>
          </w:tcPr>
          <w:p w14:paraId="7D45ACEB"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50-60 хв.</w:t>
            </w:r>
          </w:p>
        </w:tc>
        <w:tc>
          <w:tcPr>
            <w:tcW w:w="933" w:type="dxa"/>
          </w:tcPr>
          <w:p w14:paraId="75079D04"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 xml:space="preserve">40-50 хв. </w:t>
            </w:r>
          </w:p>
        </w:tc>
        <w:tc>
          <w:tcPr>
            <w:tcW w:w="945" w:type="dxa"/>
            <w:gridSpan w:val="2"/>
          </w:tcPr>
          <w:p w14:paraId="401FA727"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60-90 хв.</w:t>
            </w:r>
          </w:p>
        </w:tc>
        <w:tc>
          <w:tcPr>
            <w:tcW w:w="1137" w:type="dxa"/>
          </w:tcPr>
          <w:p w14:paraId="195C5105" w14:textId="77777777" w:rsidR="00A95D13" w:rsidRPr="004F6447" w:rsidRDefault="00A95D13" w:rsidP="00CE4070">
            <w:pPr>
              <w:jc w:val="center"/>
              <w:rPr>
                <w:rFonts w:asciiTheme="majorBidi" w:hAnsiTheme="majorBidi" w:cstheme="majorBidi"/>
                <w:sz w:val="24"/>
                <w:szCs w:val="24"/>
              </w:rPr>
            </w:pPr>
          </w:p>
        </w:tc>
        <w:tc>
          <w:tcPr>
            <w:tcW w:w="1296" w:type="dxa"/>
          </w:tcPr>
          <w:p w14:paraId="059CFC18"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w:t>
            </w:r>
          </w:p>
        </w:tc>
        <w:tc>
          <w:tcPr>
            <w:tcW w:w="1247" w:type="dxa"/>
          </w:tcPr>
          <w:p w14:paraId="727FDEEF" w14:textId="77777777" w:rsidR="00A95D13" w:rsidRPr="004F6447" w:rsidRDefault="00A95D13" w:rsidP="00CE4070">
            <w:pPr>
              <w:jc w:val="center"/>
              <w:rPr>
                <w:rFonts w:asciiTheme="majorBidi" w:hAnsiTheme="majorBidi" w:cstheme="majorBidi"/>
                <w:sz w:val="24"/>
                <w:szCs w:val="24"/>
              </w:rPr>
            </w:pPr>
          </w:p>
        </w:tc>
      </w:tr>
      <w:tr w:rsidR="00A95D13" w14:paraId="7026BF21" w14:textId="77777777" w:rsidTr="00CE4070">
        <w:tc>
          <w:tcPr>
            <w:tcW w:w="542" w:type="dxa"/>
          </w:tcPr>
          <w:p w14:paraId="2AE1704B" w14:textId="77777777" w:rsidR="00A95D13" w:rsidRPr="004F6447" w:rsidRDefault="00A95D13" w:rsidP="00CE4070">
            <w:pPr>
              <w:rPr>
                <w:rFonts w:asciiTheme="majorBidi" w:hAnsiTheme="majorBidi" w:cstheme="majorBidi"/>
                <w:sz w:val="24"/>
                <w:szCs w:val="24"/>
              </w:rPr>
            </w:pPr>
            <w:r w:rsidRPr="004F6447">
              <w:rPr>
                <w:rFonts w:asciiTheme="majorBidi" w:hAnsiTheme="majorBidi" w:cstheme="majorBidi"/>
                <w:sz w:val="24"/>
                <w:szCs w:val="24"/>
              </w:rPr>
              <w:t>3</w:t>
            </w:r>
          </w:p>
        </w:tc>
        <w:tc>
          <w:tcPr>
            <w:tcW w:w="1715" w:type="dxa"/>
          </w:tcPr>
          <w:p w14:paraId="259DB6D4" w14:textId="77777777" w:rsidR="00A95D13" w:rsidRPr="004F6447" w:rsidRDefault="00A95D13" w:rsidP="00CE4070">
            <w:pPr>
              <w:rPr>
                <w:rFonts w:asciiTheme="majorBidi" w:hAnsiTheme="majorBidi" w:cstheme="majorBidi"/>
                <w:sz w:val="24"/>
                <w:szCs w:val="24"/>
              </w:rPr>
            </w:pPr>
            <w:r w:rsidRPr="004F6447">
              <w:rPr>
                <w:rFonts w:asciiTheme="majorBidi" w:hAnsiTheme="majorBidi" w:cstheme="majorBidi"/>
                <w:sz w:val="24"/>
                <w:szCs w:val="24"/>
              </w:rPr>
              <w:t xml:space="preserve">Вартість використання моніторингу за добу </w:t>
            </w:r>
          </w:p>
        </w:tc>
        <w:tc>
          <w:tcPr>
            <w:tcW w:w="873" w:type="dxa"/>
          </w:tcPr>
          <w:p w14:paraId="2E7BA4BB"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80 $</w:t>
            </w:r>
          </w:p>
        </w:tc>
        <w:tc>
          <w:tcPr>
            <w:tcW w:w="941" w:type="dxa"/>
            <w:gridSpan w:val="2"/>
          </w:tcPr>
          <w:p w14:paraId="586B58DF"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40 $</w:t>
            </w:r>
          </w:p>
        </w:tc>
        <w:tc>
          <w:tcPr>
            <w:tcW w:w="933" w:type="dxa"/>
          </w:tcPr>
          <w:p w14:paraId="293D5308"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50$</w:t>
            </w:r>
          </w:p>
        </w:tc>
        <w:tc>
          <w:tcPr>
            <w:tcW w:w="945" w:type="dxa"/>
            <w:gridSpan w:val="2"/>
          </w:tcPr>
          <w:p w14:paraId="30A72297"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65$</w:t>
            </w:r>
          </w:p>
        </w:tc>
        <w:tc>
          <w:tcPr>
            <w:tcW w:w="1137" w:type="dxa"/>
          </w:tcPr>
          <w:p w14:paraId="16E6B5AD" w14:textId="77777777" w:rsidR="00A95D13" w:rsidRPr="004F6447" w:rsidRDefault="00A95D13" w:rsidP="00CE4070">
            <w:pPr>
              <w:jc w:val="center"/>
              <w:rPr>
                <w:rFonts w:asciiTheme="majorBidi" w:hAnsiTheme="majorBidi" w:cstheme="majorBidi"/>
                <w:sz w:val="24"/>
                <w:szCs w:val="24"/>
              </w:rPr>
            </w:pPr>
            <w:r w:rsidRPr="004F6447">
              <w:rPr>
                <w:rFonts w:asciiTheme="majorBidi" w:hAnsiTheme="majorBidi" w:cstheme="majorBidi"/>
                <w:sz w:val="24"/>
                <w:szCs w:val="24"/>
              </w:rPr>
              <w:t>+</w:t>
            </w:r>
          </w:p>
        </w:tc>
        <w:tc>
          <w:tcPr>
            <w:tcW w:w="1296" w:type="dxa"/>
          </w:tcPr>
          <w:p w14:paraId="2BD477E1" w14:textId="77777777" w:rsidR="00A95D13" w:rsidRPr="004F6447" w:rsidRDefault="00A95D13" w:rsidP="00CE4070">
            <w:pPr>
              <w:jc w:val="center"/>
              <w:rPr>
                <w:rFonts w:asciiTheme="majorBidi" w:hAnsiTheme="majorBidi" w:cstheme="majorBidi"/>
                <w:sz w:val="24"/>
                <w:szCs w:val="24"/>
              </w:rPr>
            </w:pPr>
          </w:p>
        </w:tc>
        <w:tc>
          <w:tcPr>
            <w:tcW w:w="1247" w:type="dxa"/>
          </w:tcPr>
          <w:p w14:paraId="1107B7E6" w14:textId="77777777" w:rsidR="00A95D13" w:rsidRPr="004F6447" w:rsidRDefault="00A95D13" w:rsidP="00CE4070">
            <w:pPr>
              <w:jc w:val="center"/>
              <w:rPr>
                <w:rFonts w:asciiTheme="majorBidi" w:hAnsiTheme="majorBidi" w:cstheme="majorBidi"/>
                <w:sz w:val="24"/>
                <w:szCs w:val="24"/>
              </w:rPr>
            </w:pPr>
          </w:p>
        </w:tc>
      </w:tr>
    </w:tbl>
    <w:p w14:paraId="197F4742" w14:textId="77777777" w:rsidR="00A95D13" w:rsidRDefault="00A95D13" w:rsidP="00A95D13"/>
    <w:p w14:paraId="42DD629A" w14:textId="77777777" w:rsidR="00A95D13" w:rsidRPr="00B273CD" w:rsidRDefault="00A95D13" w:rsidP="00A95D13">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Проаналізувавши характеристики ідей стартап проекту , можна зазначити, що найсильнішою стороною є виявлення проблем при моніторингу трубопроводів, а найслабшою є економічна сторона (вартість використання).</w:t>
      </w:r>
    </w:p>
    <w:p w14:paraId="684BB942" w14:textId="0F950232" w:rsidR="008219EA" w:rsidRDefault="0087382C" w:rsidP="008219EA">
      <w:pPr>
        <w:tabs>
          <w:tab w:val="left" w:pos="284"/>
        </w:tabs>
        <w:spacing w:after="0" w:line="360" w:lineRule="auto"/>
        <w:ind w:firstLine="709"/>
        <w:jc w:val="both"/>
        <w:rPr>
          <w:rFonts w:ascii="Times New Roman" w:eastAsia="Calibri" w:hAnsi="Times New Roman" w:cs="Times New Roman"/>
          <w:b/>
          <w:kern w:val="0"/>
          <w:sz w:val="28"/>
          <w:szCs w:val="28"/>
          <w14:ligatures w14:val="none"/>
        </w:rPr>
      </w:pPr>
      <w:r>
        <w:rPr>
          <w:rFonts w:ascii="Times New Roman" w:eastAsia="Calibri" w:hAnsi="Times New Roman" w:cs="Times New Roman"/>
          <w:b/>
          <w:kern w:val="0"/>
          <w:sz w:val="28"/>
          <w:szCs w:val="28"/>
          <w14:ligatures w14:val="none"/>
        </w:rPr>
        <w:t>4.</w:t>
      </w:r>
      <w:r w:rsidR="008219EA">
        <w:rPr>
          <w:rFonts w:ascii="Times New Roman" w:eastAsia="Calibri" w:hAnsi="Times New Roman" w:cs="Times New Roman"/>
          <w:b/>
          <w:kern w:val="0"/>
          <w:sz w:val="28"/>
          <w:szCs w:val="28"/>
          <w14:ligatures w14:val="none"/>
        </w:rPr>
        <w:t>2.</w:t>
      </w:r>
      <w:r w:rsidR="008219EA" w:rsidRPr="00280BDA">
        <w:rPr>
          <w:rFonts w:ascii="Times New Roman" w:eastAsia="Calibri" w:hAnsi="Times New Roman" w:cs="Times New Roman"/>
          <w:b/>
          <w:kern w:val="0"/>
          <w:sz w:val="28"/>
          <w:szCs w:val="28"/>
          <w14:ligatures w14:val="none"/>
        </w:rPr>
        <w:t xml:space="preserve"> Технологічний аудит ідеї проекту</w:t>
      </w:r>
    </w:p>
    <w:p w14:paraId="3C0F0061" w14:textId="2DEEDC1B" w:rsidR="008219EA" w:rsidRDefault="0087382C" w:rsidP="008219EA">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
          <w:i/>
          <w:iCs/>
          <w:kern w:val="0"/>
          <w:sz w:val="28"/>
          <w:szCs w:val="28"/>
          <w14:ligatures w14:val="none"/>
        </w:rPr>
        <w:t>4.</w:t>
      </w:r>
      <w:r w:rsidR="008219EA">
        <w:rPr>
          <w:rFonts w:ascii="Times New Roman" w:eastAsia="Calibri" w:hAnsi="Times New Roman" w:cs="Times New Roman"/>
          <w:b/>
          <w:i/>
          <w:iCs/>
          <w:kern w:val="0"/>
          <w:sz w:val="28"/>
          <w:szCs w:val="28"/>
          <w14:ligatures w14:val="none"/>
        </w:rPr>
        <w:t>2</w:t>
      </w:r>
      <w:r w:rsidR="008219EA" w:rsidRPr="001238C4">
        <w:rPr>
          <w:rFonts w:ascii="Times New Roman" w:eastAsia="Calibri" w:hAnsi="Times New Roman" w:cs="Times New Roman"/>
          <w:b/>
          <w:i/>
          <w:iCs/>
          <w:kern w:val="0"/>
          <w:sz w:val="28"/>
          <w:szCs w:val="28"/>
          <w14:ligatures w14:val="none"/>
        </w:rPr>
        <w:t xml:space="preserve">.1 </w:t>
      </w:r>
      <w:r w:rsidR="008219EA" w:rsidRPr="00695B8F">
        <w:rPr>
          <w:rFonts w:ascii="Times New Roman" w:eastAsia="Calibri" w:hAnsi="Times New Roman" w:cs="Times New Roman"/>
          <w:bCs/>
          <w:kern w:val="0"/>
          <w:sz w:val="28"/>
          <w:szCs w:val="28"/>
          <w14:ligatures w14:val="none"/>
        </w:rPr>
        <w:t>Технологічна здійсненність ідеї проекту</w:t>
      </w:r>
    </w:p>
    <w:p w14:paraId="268E5631" w14:textId="77777777" w:rsidR="008219EA" w:rsidRPr="00DE5F89" w:rsidRDefault="008219EA" w:rsidP="008219EA">
      <w:pPr>
        <w:tabs>
          <w:tab w:val="left" w:pos="284"/>
        </w:tabs>
        <w:spacing w:after="0" w:line="360" w:lineRule="auto"/>
        <w:ind w:firstLine="709"/>
        <w:rPr>
          <w:rFonts w:ascii="Times New Roman" w:eastAsia="Calibri" w:hAnsi="Times New Roman" w:cs="Times New Roman"/>
          <w:bCs/>
          <w:kern w:val="0"/>
          <w:sz w:val="28"/>
          <w:szCs w:val="28"/>
          <w14:ligatures w14:val="none"/>
        </w:rPr>
      </w:pPr>
      <w:r w:rsidRPr="00DE5F89">
        <w:rPr>
          <w:rFonts w:ascii="Times New Roman" w:eastAsia="Calibri" w:hAnsi="Times New Roman" w:cs="Times New Roman"/>
          <w:bCs/>
          <w:kern w:val="0"/>
          <w:sz w:val="28"/>
          <w:szCs w:val="28"/>
          <w14:ligatures w14:val="none"/>
        </w:rPr>
        <w:t>Визначення технологічної здійсненності ідеї проекту передбачає аналіз таких складових (табл. 3):</w:t>
      </w:r>
    </w:p>
    <w:p w14:paraId="3D8D5E2F" w14:textId="77777777" w:rsidR="008219EA" w:rsidRPr="00DE5F89" w:rsidRDefault="008219EA" w:rsidP="008219EA">
      <w:pPr>
        <w:tabs>
          <w:tab w:val="left" w:pos="284"/>
        </w:tabs>
        <w:spacing w:after="0" w:line="360" w:lineRule="auto"/>
        <w:ind w:firstLine="709"/>
        <w:rPr>
          <w:rFonts w:ascii="Times New Roman" w:eastAsia="Calibri" w:hAnsi="Times New Roman" w:cs="Times New Roman"/>
          <w:bCs/>
          <w:kern w:val="0"/>
          <w:sz w:val="28"/>
          <w:szCs w:val="28"/>
          <w14:ligatures w14:val="none"/>
        </w:rPr>
      </w:pPr>
      <w:r>
        <w:rPr>
          <w:rFonts w:ascii="Times New Roman" w:eastAsia="Calibri" w:hAnsi="Times New Roman" w:cs="Times New Roman"/>
          <w:bCs/>
          <w:kern w:val="0"/>
          <w:sz w:val="28"/>
          <w:szCs w:val="28"/>
          <w14:ligatures w14:val="none"/>
        </w:rPr>
        <w:t>-</w:t>
      </w:r>
      <w:r w:rsidRPr="00DE5F89">
        <w:rPr>
          <w:rFonts w:ascii="Times New Roman" w:eastAsia="Calibri" w:hAnsi="Times New Roman" w:cs="Times New Roman"/>
          <w:bCs/>
          <w:kern w:val="0"/>
          <w:sz w:val="28"/>
          <w:szCs w:val="28"/>
          <w14:ligatures w14:val="none"/>
        </w:rPr>
        <w:t xml:space="preserve"> за якою технологією буде виготовлено товар згідно ідеї проекту?</w:t>
      </w:r>
    </w:p>
    <w:p w14:paraId="7362F661" w14:textId="77777777" w:rsidR="008219EA" w:rsidRPr="00DE5F89" w:rsidRDefault="008219EA" w:rsidP="008219EA">
      <w:pPr>
        <w:tabs>
          <w:tab w:val="left" w:pos="284"/>
        </w:tabs>
        <w:spacing w:after="0" w:line="360" w:lineRule="auto"/>
        <w:ind w:firstLine="709"/>
        <w:rPr>
          <w:rFonts w:ascii="Times New Roman" w:eastAsia="Calibri" w:hAnsi="Times New Roman" w:cs="Times New Roman"/>
          <w:bCs/>
          <w:kern w:val="0"/>
          <w:sz w:val="28"/>
          <w:szCs w:val="28"/>
          <w14:ligatures w14:val="none"/>
        </w:rPr>
      </w:pPr>
      <w:r>
        <w:rPr>
          <w:rFonts w:ascii="Times New Roman" w:eastAsia="Calibri" w:hAnsi="Times New Roman" w:cs="Times New Roman"/>
          <w:bCs/>
          <w:kern w:val="0"/>
          <w:sz w:val="28"/>
          <w:szCs w:val="28"/>
          <w14:ligatures w14:val="none"/>
        </w:rPr>
        <w:t>-</w:t>
      </w:r>
      <w:r w:rsidRPr="00DE5F89">
        <w:rPr>
          <w:rFonts w:ascii="Times New Roman" w:eastAsia="Calibri" w:hAnsi="Times New Roman" w:cs="Times New Roman"/>
          <w:bCs/>
          <w:kern w:val="0"/>
          <w:sz w:val="28"/>
          <w:szCs w:val="28"/>
          <w14:ligatures w14:val="none"/>
        </w:rPr>
        <w:t xml:space="preserve"> чи існують такі технології, чи їх потрібно розробити/доробити?</w:t>
      </w:r>
    </w:p>
    <w:p w14:paraId="3692E81E" w14:textId="77777777" w:rsidR="008219EA" w:rsidRPr="00DE5F89" w:rsidRDefault="008219EA" w:rsidP="008219EA">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Cs/>
          <w:kern w:val="0"/>
          <w:sz w:val="28"/>
          <w:szCs w:val="28"/>
          <w14:ligatures w14:val="none"/>
        </w:rPr>
        <w:t xml:space="preserve">- </w:t>
      </w:r>
      <w:r w:rsidRPr="00DE5F89">
        <w:rPr>
          <w:rFonts w:ascii="Times New Roman" w:eastAsia="Calibri" w:hAnsi="Times New Roman" w:cs="Times New Roman"/>
          <w:bCs/>
          <w:kern w:val="0"/>
          <w:sz w:val="28"/>
          <w:szCs w:val="28"/>
          <w14:ligatures w14:val="none"/>
        </w:rPr>
        <w:t>чи доступні такі технології авторам проекту?</w:t>
      </w:r>
    </w:p>
    <w:p w14:paraId="3CDF8A8F" w14:textId="7EE3EAB7" w:rsidR="008219EA" w:rsidRDefault="008219EA" w:rsidP="008219EA">
      <w:pPr>
        <w:rPr>
          <w:rFonts w:asciiTheme="majorBidi" w:hAnsiTheme="majorBidi" w:cstheme="majorBidi"/>
          <w:sz w:val="28"/>
          <w:szCs w:val="28"/>
        </w:rPr>
      </w:pPr>
      <w:r w:rsidRPr="00D6634E">
        <w:rPr>
          <w:rFonts w:asciiTheme="majorBidi" w:hAnsiTheme="majorBidi" w:cstheme="majorBidi"/>
          <w:sz w:val="28"/>
          <w:szCs w:val="28"/>
        </w:rPr>
        <w:t xml:space="preserve">Таблиця </w:t>
      </w:r>
      <w:r w:rsidR="00D3537E">
        <w:rPr>
          <w:rFonts w:asciiTheme="majorBidi" w:hAnsiTheme="majorBidi" w:cstheme="majorBidi"/>
          <w:sz w:val="28"/>
          <w:szCs w:val="28"/>
        </w:rPr>
        <w:t>4.</w:t>
      </w:r>
      <w:r w:rsidRPr="00D6634E">
        <w:rPr>
          <w:rFonts w:asciiTheme="majorBidi" w:hAnsiTheme="majorBidi" w:cstheme="majorBidi"/>
          <w:sz w:val="28"/>
          <w:szCs w:val="28"/>
        </w:rPr>
        <w:t>3</w:t>
      </w:r>
      <w:r w:rsidR="00D3537E">
        <w:rPr>
          <w:rFonts w:asciiTheme="majorBidi" w:hAnsiTheme="majorBidi" w:cstheme="majorBidi"/>
          <w:sz w:val="28"/>
          <w:szCs w:val="28"/>
        </w:rPr>
        <w:t xml:space="preserve"> -</w:t>
      </w:r>
      <w:r w:rsidRPr="00D6634E">
        <w:rPr>
          <w:rFonts w:asciiTheme="majorBidi" w:hAnsiTheme="majorBidi" w:cstheme="majorBidi"/>
          <w:sz w:val="28"/>
          <w:szCs w:val="28"/>
        </w:rPr>
        <w:t xml:space="preserve"> Технологічна здійсненність ідеї проекту</w:t>
      </w:r>
    </w:p>
    <w:tbl>
      <w:tblPr>
        <w:tblStyle w:val="a7"/>
        <w:tblW w:w="0" w:type="auto"/>
        <w:tblLook w:val="04A0" w:firstRow="1" w:lastRow="0" w:firstColumn="1" w:lastColumn="0" w:noHBand="0" w:noVBand="1"/>
      </w:tblPr>
      <w:tblGrid>
        <w:gridCol w:w="549"/>
        <w:gridCol w:w="2138"/>
        <w:gridCol w:w="2839"/>
        <w:gridCol w:w="2217"/>
        <w:gridCol w:w="1886"/>
      </w:tblGrid>
      <w:tr w:rsidR="008219EA" w14:paraId="1E761CFC" w14:textId="77777777" w:rsidTr="00CE4070">
        <w:tc>
          <w:tcPr>
            <w:tcW w:w="549" w:type="dxa"/>
          </w:tcPr>
          <w:p w14:paraId="66D36A9C" w14:textId="77777777" w:rsidR="008219EA" w:rsidRPr="00BA6F9A" w:rsidRDefault="008219EA" w:rsidP="00CE4070">
            <w:pPr>
              <w:rPr>
                <w:rFonts w:asciiTheme="majorBidi" w:hAnsiTheme="majorBidi" w:cstheme="majorBidi"/>
                <w:sz w:val="24"/>
                <w:szCs w:val="24"/>
              </w:rPr>
            </w:pPr>
            <w:r w:rsidRPr="00BA6F9A">
              <w:rPr>
                <w:rFonts w:asciiTheme="majorBidi" w:hAnsiTheme="majorBidi" w:cstheme="majorBidi"/>
                <w:sz w:val="24"/>
                <w:szCs w:val="24"/>
              </w:rPr>
              <w:t>№</w:t>
            </w:r>
          </w:p>
        </w:tc>
        <w:tc>
          <w:tcPr>
            <w:tcW w:w="2138" w:type="dxa"/>
          </w:tcPr>
          <w:p w14:paraId="57ADDAA2" w14:textId="77777777" w:rsidR="008219EA" w:rsidRPr="00BA6F9A" w:rsidRDefault="008219EA" w:rsidP="00CE4070">
            <w:pPr>
              <w:jc w:val="center"/>
              <w:rPr>
                <w:rFonts w:asciiTheme="majorBidi" w:hAnsiTheme="majorBidi" w:cstheme="majorBidi"/>
                <w:sz w:val="24"/>
                <w:szCs w:val="24"/>
              </w:rPr>
            </w:pPr>
            <w:r w:rsidRPr="00BA6F9A">
              <w:rPr>
                <w:rFonts w:asciiTheme="majorBidi" w:hAnsiTheme="majorBidi" w:cstheme="majorBidi"/>
                <w:sz w:val="24"/>
                <w:szCs w:val="24"/>
              </w:rPr>
              <w:t>Ідея проекту</w:t>
            </w:r>
          </w:p>
        </w:tc>
        <w:tc>
          <w:tcPr>
            <w:tcW w:w="2839" w:type="dxa"/>
          </w:tcPr>
          <w:p w14:paraId="43A94B46" w14:textId="77777777" w:rsidR="008219EA" w:rsidRPr="00BA6F9A" w:rsidRDefault="008219EA" w:rsidP="00CE4070">
            <w:pPr>
              <w:jc w:val="center"/>
              <w:rPr>
                <w:rFonts w:asciiTheme="majorBidi" w:hAnsiTheme="majorBidi" w:cstheme="majorBidi"/>
                <w:sz w:val="24"/>
                <w:szCs w:val="24"/>
              </w:rPr>
            </w:pPr>
            <w:r w:rsidRPr="00BA6F9A">
              <w:rPr>
                <w:rFonts w:asciiTheme="majorBidi" w:hAnsiTheme="majorBidi" w:cstheme="majorBidi"/>
                <w:sz w:val="24"/>
                <w:szCs w:val="24"/>
              </w:rPr>
              <w:t>Технології її реалізації</w:t>
            </w:r>
          </w:p>
        </w:tc>
        <w:tc>
          <w:tcPr>
            <w:tcW w:w="2217" w:type="dxa"/>
          </w:tcPr>
          <w:p w14:paraId="50B98EC6" w14:textId="77777777" w:rsidR="008219EA" w:rsidRPr="00BA6F9A" w:rsidRDefault="008219EA" w:rsidP="00CE4070">
            <w:pPr>
              <w:jc w:val="center"/>
              <w:rPr>
                <w:rFonts w:asciiTheme="majorBidi" w:hAnsiTheme="majorBidi" w:cstheme="majorBidi"/>
                <w:sz w:val="24"/>
                <w:szCs w:val="24"/>
              </w:rPr>
            </w:pPr>
            <w:r w:rsidRPr="00BA6F9A">
              <w:rPr>
                <w:rFonts w:asciiTheme="majorBidi" w:hAnsiTheme="majorBidi" w:cstheme="majorBidi"/>
                <w:sz w:val="24"/>
                <w:szCs w:val="24"/>
              </w:rPr>
              <w:t>Наявність технологій</w:t>
            </w:r>
          </w:p>
        </w:tc>
        <w:tc>
          <w:tcPr>
            <w:tcW w:w="1886" w:type="dxa"/>
          </w:tcPr>
          <w:p w14:paraId="79A733AB" w14:textId="77777777" w:rsidR="008219EA" w:rsidRPr="00BA6F9A" w:rsidRDefault="008219EA" w:rsidP="00CE4070">
            <w:pPr>
              <w:jc w:val="center"/>
              <w:rPr>
                <w:rFonts w:asciiTheme="majorBidi" w:hAnsiTheme="majorBidi" w:cstheme="majorBidi"/>
                <w:sz w:val="24"/>
                <w:szCs w:val="24"/>
              </w:rPr>
            </w:pPr>
            <w:r w:rsidRPr="00BA6F9A">
              <w:rPr>
                <w:rFonts w:asciiTheme="majorBidi" w:hAnsiTheme="majorBidi" w:cstheme="majorBidi"/>
                <w:sz w:val="24"/>
                <w:szCs w:val="24"/>
              </w:rPr>
              <w:t>Доступність технологій</w:t>
            </w:r>
          </w:p>
        </w:tc>
      </w:tr>
      <w:tr w:rsidR="008219EA" w14:paraId="14EC66D6" w14:textId="77777777" w:rsidTr="00CE4070">
        <w:tc>
          <w:tcPr>
            <w:tcW w:w="549" w:type="dxa"/>
          </w:tcPr>
          <w:p w14:paraId="3442BEBF" w14:textId="77777777" w:rsidR="008219EA" w:rsidRPr="004550FE" w:rsidRDefault="008219EA" w:rsidP="00CE4070">
            <w:pPr>
              <w:rPr>
                <w:rFonts w:asciiTheme="majorBidi" w:hAnsiTheme="majorBidi" w:cstheme="majorBidi"/>
                <w:sz w:val="24"/>
                <w:szCs w:val="24"/>
              </w:rPr>
            </w:pPr>
            <w:r w:rsidRPr="004550FE">
              <w:rPr>
                <w:rFonts w:asciiTheme="majorBidi" w:hAnsiTheme="majorBidi" w:cstheme="majorBidi"/>
                <w:sz w:val="24"/>
                <w:szCs w:val="24"/>
              </w:rPr>
              <w:t>1</w:t>
            </w:r>
          </w:p>
        </w:tc>
        <w:tc>
          <w:tcPr>
            <w:tcW w:w="2138" w:type="dxa"/>
          </w:tcPr>
          <w:p w14:paraId="7F9C7EFF" w14:textId="77777777" w:rsidR="008219EA" w:rsidRPr="004550FE" w:rsidRDefault="008219EA" w:rsidP="00CE4070">
            <w:pPr>
              <w:rPr>
                <w:rFonts w:asciiTheme="majorBidi" w:hAnsiTheme="majorBidi" w:cstheme="majorBidi"/>
                <w:sz w:val="24"/>
                <w:szCs w:val="24"/>
              </w:rPr>
            </w:pPr>
            <w:r w:rsidRPr="004550FE">
              <w:rPr>
                <w:rFonts w:asciiTheme="majorBidi" w:hAnsiTheme="majorBidi" w:cstheme="majorBidi"/>
                <w:sz w:val="24"/>
                <w:szCs w:val="24"/>
              </w:rPr>
              <w:t>Передові технології захисту від корозії</w:t>
            </w:r>
          </w:p>
        </w:tc>
        <w:tc>
          <w:tcPr>
            <w:tcW w:w="2839" w:type="dxa"/>
          </w:tcPr>
          <w:p w14:paraId="31C10622" w14:textId="77777777" w:rsidR="008219EA" w:rsidRPr="004550FE" w:rsidRDefault="008219EA" w:rsidP="00CE4070">
            <w:pPr>
              <w:rPr>
                <w:rFonts w:asciiTheme="majorBidi" w:hAnsiTheme="majorBidi" w:cstheme="majorBidi"/>
                <w:sz w:val="24"/>
                <w:szCs w:val="24"/>
              </w:rPr>
            </w:pPr>
            <w:r w:rsidRPr="004550FE">
              <w:rPr>
                <w:rFonts w:asciiTheme="majorBidi" w:hAnsiTheme="majorBidi" w:cstheme="majorBidi"/>
                <w:sz w:val="24"/>
                <w:szCs w:val="24"/>
              </w:rPr>
              <w:t>Високоточне обладнання для термінового виявлення корозійних процесів</w:t>
            </w:r>
          </w:p>
        </w:tc>
        <w:tc>
          <w:tcPr>
            <w:tcW w:w="2217" w:type="dxa"/>
          </w:tcPr>
          <w:p w14:paraId="551505D1" w14:textId="77777777" w:rsidR="008219EA" w:rsidRPr="004550FE" w:rsidRDefault="008219EA" w:rsidP="00CE4070">
            <w:pPr>
              <w:rPr>
                <w:rFonts w:asciiTheme="majorBidi" w:hAnsiTheme="majorBidi" w:cstheme="majorBidi"/>
                <w:sz w:val="24"/>
                <w:szCs w:val="24"/>
              </w:rPr>
            </w:pPr>
            <w:r w:rsidRPr="004550FE">
              <w:rPr>
                <w:rFonts w:asciiTheme="majorBidi" w:hAnsiTheme="majorBidi" w:cstheme="majorBidi"/>
                <w:sz w:val="24"/>
                <w:szCs w:val="24"/>
              </w:rPr>
              <w:t>Дана система, частково існує. Моніторинг проводиться але без додавання інгібіторів.</w:t>
            </w:r>
          </w:p>
        </w:tc>
        <w:tc>
          <w:tcPr>
            <w:tcW w:w="1886" w:type="dxa"/>
          </w:tcPr>
          <w:p w14:paraId="228CF6FF" w14:textId="77777777" w:rsidR="008219EA" w:rsidRPr="004550FE" w:rsidRDefault="008219EA" w:rsidP="00CE4070">
            <w:pPr>
              <w:rPr>
                <w:rFonts w:asciiTheme="majorBidi" w:hAnsiTheme="majorBidi" w:cstheme="majorBidi"/>
                <w:sz w:val="24"/>
                <w:szCs w:val="24"/>
              </w:rPr>
            </w:pPr>
            <w:r w:rsidRPr="004550FE">
              <w:rPr>
                <w:rFonts w:asciiTheme="majorBidi" w:hAnsiTheme="majorBidi" w:cstheme="majorBidi"/>
                <w:sz w:val="24"/>
                <w:szCs w:val="24"/>
              </w:rPr>
              <w:t xml:space="preserve">Базові технології вже доступні, але вимагають значної інтеграції для </w:t>
            </w:r>
            <w:r w:rsidRPr="004550FE">
              <w:rPr>
                <w:rFonts w:asciiTheme="majorBidi" w:hAnsiTheme="majorBidi" w:cstheme="majorBidi"/>
                <w:sz w:val="24"/>
                <w:szCs w:val="24"/>
              </w:rPr>
              <w:lastRenderedPageBreak/>
              <w:t xml:space="preserve">даного напрямку. </w:t>
            </w:r>
          </w:p>
        </w:tc>
      </w:tr>
      <w:tr w:rsidR="008219EA" w14:paraId="63CD4246" w14:textId="77777777" w:rsidTr="00CE4070">
        <w:tc>
          <w:tcPr>
            <w:tcW w:w="549" w:type="dxa"/>
          </w:tcPr>
          <w:p w14:paraId="4C31DD2F" w14:textId="77777777" w:rsidR="008219EA" w:rsidRPr="004550FE" w:rsidRDefault="008219EA" w:rsidP="00CE4070">
            <w:pPr>
              <w:rPr>
                <w:rFonts w:asciiTheme="majorBidi" w:hAnsiTheme="majorBidi" w:cstheme="majorBidi"/>
                <w:sz w:val="24"/>
                <w:szCs w:val="24"/>
              </w:rPr>
            </w:pPr>
            <w:r w:rsidRPr="004550FE">
              <w:rPr>
                <w:rFonts w:asciiTheme="majorBidi" w:hAnsiTheme="majorBidi" w:cstheme="majorBidi"/>
                <w:sz w:val="24"/>
                <w:szCs w:val="24"/>
              </w:rPr>
              <w:lastRenderedPageBreak/>
              <w:t>2</w:t>
            </w:r>
          </w:p>
        </w:tc>
        <w:tc>
          <w:tcPr>
            <w:tcW w:w="2138" w:type="dxa"/>
          </w:tcPr>
          <w:p w14:paraId="2FFF2BD1" w14:textId="77777777" w:rsidR="008219EA" w:rsidRPr="004550FE" w:rsidRDefault="008219EA" w:rsidP="00CE4070">
            <w:pPr>
              <w:rPr>
                <w:rFonts w:asciiTheme="majorBidi" w:hAnsiTheme="majorBidi" w:cstheme="majorBidi"/>
                <w:sz w:val="24"/>
                <w:szCs w:val="24"/>
              </w:rPr>
            </w:pPr>
            <w:r w:rsidRPr="004550FE">
              <w:rPr>
                <w:rFonts w:asciiTheme="majorBidi" w:hAnsiTheme="majorBidi" w:cstheme="majorBidi"/>
                <w:sz w:val="24"/>
                <w:szCs w:val="24"/>
              </w:rPr>
              <w:t xml:space="preserve">Автоматизована система для додавання інгібіторів </w:t>
            </w:r>
          </w:p>
        </w:tc>
        <w:tc>
          <w:tcPr>
            <w:tcW w:w="2839" w:type="dxa"/>
          </w:tcPr>
          <w:p w14:paraId="6B40BF4C" w14:textId="77777777" w:rsidR="008219EA" w:rsidRPr="004550FE" w:rsidRDefault="008219EA" w:rsidP="00CE4070">
            <w:pPr>
              <w:rPr>
                <w:rFonts w:asciiTheme="majorBidi" w:hAnsiTheme="majorBidi" w:cstheme="majorBidi"/>
                <w:sz w:val="24"/>
                <w:szCs w:val="24"/>
              </w:rPr>
            </w:pPr>
            <w:r w:rsidRPr="004550FE">
              <w:rPr>
                <w:rFonts w:asciiTheme="majorBidi" w:hAnsiTheme="majorBidi" w:cstheme="majorBidi"/>
                <w:sz w:val="24"/>
                <w:szCs w:val="24"/>
              </w:rPr>
              <w:t>Системи автоматизованої подачі інгібіторів у місця де виявлені початкові корозійні процеси.</w:t>
            </w:r>
          </w:p>
        </w:tc>
        <w:tc>
          <w:tcPr>
            <w:tcW w:w="2217" w:type="dxa"/>
          </w:tcPr>
          <w:p w14:paraId="2DF7C6AA" w14:textId="77777777" w:rsidR="008219EA" w:rsidRPr="004550FE" w:rsidRDefault="008219EA" w:rsidP="00CE4070">
            <w:pPr>
              <w:rPr>
                <w:rFonts w:asciiTheme="majorBidi" w:hAnsiTheme="majorBidi" w:cstheme="majorBidi"/>
                <w:sz w:val="24"/>
                <w:szCs w:val="24"/>
              </w:rPr>
            </w:pPr>
            <w:r w:rsidRPr="004550FE">
              <w:rPr>
                <w:rFonts w:asciiTheme="majorBidi" w:hAnsiTheme="majorBidi" w:cstheme="majorBidi"/>
                <w:sz w:val="24"/>
                <w:szCs w:val="24"/>
              </w:rPr>
              <w:t xml:space="preserve">Даної системи , ще не існує, можливо є в розробці. Потребує повного введення у ринок. </w:t>
            </w:r>
          </w:p>
        </w:tc>
        <w:tc>
          <w:tcPr>
            <w:tcW w:w="1886" w:type="dxa"/>
          </w:tcPr>
          <w:p w14:paraId="158D2B92" w14:textId="77777777" w:rsidR="008219EA" w:rsidRPr="004550FE" w:rsidRDefault="008219EA" w:rsidP="00CE4070">
            <w:pPr>
              <w:rPr>
                <w:rFonts w:asciiTheme="majorBidi" w:hAnsiTheme="majorBidi" w:cstheme="majorBidi"/>
                <w:sz w:val="24"/>
                <w:szCs w:val="24"/>
              </w:rPr>
            </w:pPr>
            <w:r w:rsidRPr="004550FE">
              <w:rPr>
                <w:rFonts w:asciiTheme="majorBidi" w:hAnsiTheme="majorBidi" w:cstheme="majorBidi"/>
                <w:sz w:val="24"/>
                <w:szCs w:val="24"/>
              </w:rPr>
              <w:t>Поки не доступні, але в розробці</w:t>
            </w:r>
          </w:p>
        </w:tc>
      </w:tr>
      <w:tr w:rsidR="008219EA" w14:paraId="10A5EFFA" w14:textId="77777777" w:rsidTr="00CE4070">
        <w:tc>
          <w:tcPr>
            <w:tcW w:w="9629" w:type="dxa"/>
            <w:gridSpan w:val="5"/>
          </w:tcPr>
          <w:p w14:paraId="54746726" w14:textId="77777777" w:rsidR="008219EA" w:rsidRPr="004550FE" w:rsidRDefault="008219EA" w:rsidP="00CE4070">
            <w:pPr>
              <w:rPr>
                <w:rFonts w:asciiTheme="majorBidi" w:hAnsiTheme="majorBidi" w:cstheme="majorBidi"/>
                <w:sz w:val="24"/>
                <w:szCs w:val="24"/>
              </w:rPr>
            </w:pPr>
            <w:r w:rsidRPr="004550FE">
              <w:rPr>
                <w:rFonts w:asciiTheme="majorBidi" w:hAnsiTheme="majorBidi" w:cstheme="majorBidi"/>
                <w:sz w:val="24"/>
                <w:szCs w:val="24"/>
              </w:rPr>
              <w:t>Обрана технологія реалізації ідеї проекту: автоматизовані системи подачі інгібіторів та виявлення корозії</w:t>
            </w:r>
          </w:p>
        </w:tc>
      </w:tr>
    </w:tbl>
    <w:p w14:paraId="48F4151F" w14:textId="77777777" w:rsidR="008219EA" w:rsidRDefault="008219EA" w:rsidP="008219EA"/>
    <w:p w14:paraId="56DB3528" w14:textId="77777777" w:rsidR="008219EA" w:rsidRPr="005B4BC6" w:rsidRDefault="008219EA" w:rsidP="008219EA">
      <w:pPr>
        <w:spacing w:after="0" w:line="360" w:lineRule="auto"/>
        <w:ind w:firstLine="709"/>
        <w:jc w:val="both"/>
        <w:rPr>
          <w:rFonts w:asciiTheme="majorBidi" w:hAnsiTheme="majorBidi" w:cstheme="majorBidi"/>
          <w:sz w:val="28"/>
          <w:szCs w:val="28"/>
        </w:rPr>
      </w:pPr>
      <w:r w:rsidRPr="005B4BC6">
        <w:rPr>
          <w:rFonts w:asciiTheme="majorBidi" w:hAnsiTheme="majorBidi" w:cstheme="majorBidi"/>
          <w:sz w:val="28"/>
          <w:szCs w:val="28"/>
        </w:rPr>
        <w:t xml:space="preserve">Технологічно можливо реалізувати (передові технології захисту від корозії), оскільки система існує частково і можна побачити приклад. Також розробка автоматизованої системи додавання інгібіторів, є цілком можливою (так вони ще не доступні на ринку), але технологічно їх не важко впровадити, тому даний стартап цілком здійснений з технологічної точки зору. </w:t>
      </w:r>
    </w:p>
    <w:p w14:paraId="329312C7" w14:textId="7AC2B293" w:rsidR="008219EA" w:rsidRPr="000167CC" w:rsidRDefault="0087382C" w:rsidP="008219EA">
      <w:pPr>
        <w:tabs>
          <w:tab w:val="left" w:pos="284"/>
        </w:tabs>
        <w:spacing w:after="0" w:line="360" w:lineRule="auto"/>
        <w:ind w:firstLine="709"/>
        <w:rPr>
          <w:rFonts w:ascii="Times New Roman" w:eastAsia="Calibri" w:hAnsi="Times New Roman" w:cs="Times New Roman"/>
          <w:b/>
          <w:kern w:val="0"/>
          <w:sz w:val="28"/>
          <w:szCs w:val="28"/>
          <w14:ligatures w14:val="none"/>
        </w:rPr>
      </w:pPr>
      <w:r>
        <w:rPr>
          <w:rFonts w:ascii="Times New Roman" w:eastAsia="Calibri" w:hAnsi="Times New Roman" w:cs="Times New Roman"/>
          <w:b/>
          <w:kern w:val="0"/>
          <w:sz w:val="28"/>
          <w:szCs w:val="28"/>
          <w14:ligatures w14:val="none"/>
        </w:rPr>
        <w:t>4.</w:t>
      </w:r>
      <w:r w:rsidR="008219EA">
        <w:rPr>
          <w:rFonts w:ascii="Times New Roman" w:eastAsia="Calibri" w:hAnsi="Times New Roman" w:cs="Times New Roman"/>
          <w:b/>
          <w:kern w:val="0"/>
          <w:sz w:val="28"/>
          <w:szCs w:val="28"/>
          <w14:ligatures w14:val="none"/>
        </w:rPr>
        <w:t>3.</w:t>
      </w:r>
      <w:r w:rsidR="008219EA" w:rsidRPr="000167CC">
        <w:rPr>
          <w:rFonts w:ascii="Times New Roman" w:eastAsia="Calibri" w:hAnsi="Times New Roman" w:cs="Times New Roman"/>
          <w:b/>
          <w:kern w:val="0"/>
          <w:sz w:val="28"/>
          <w:szCs w:val="28"/>
          <w14:ligatures w14:val="none"/>
        </w:rPr>
        <w:t xml:space="preserve"> Аналіз ринкових можливостей запуску </w:t>
      </w:r>
      <w:proofErr w:type="spellStart"/>
      <w:r w:rsidR="008219EA" w:rsidRPr="000167CC">
        <w:rPr>
          <w:rFonts w:ascii="Times New Roman" w:eastAsia="Calibri" w:hAnsi="Times New Roman" w:cs="Times New Roman"/>
          <w:b/>
          <w:kern w:val="0"/>
          <w:sz w:val="28"/>
          <w:szCs w:val="28"/>
          <w14:ligatures w14:val="none"/>
        </w:rPr>
        <w:t>стартап­проекту</w:t>
      </w:r>
      <w:proofErr w:type="spellEnd"/>
      <w:r w:rsidR="008219EA" w:rsidRPr="000167CC">
        <w:rPr>
          <w:rFonts w:ascii="Times New Roman" w:eastAsia="Calibri" w:hAnsi="Times New Roman" w:cs="Times New Roman"/>
          <w:b/>
          <w:kern w:val="0"/>
          <w:sz w:val="28"/>
          <w:szCs w:val="28"/>
          <w14:ligatures w14:val="none"/>
        </w:rPr>
        <w:t xml:space="preserve"> </w:t>
      </w:r>
    </w:p>
    <w:p w14:paraId="4F442E90" w14:textId="77777777" w:rsidR="008219EA" w:rsidRDefault="008219EA" w:rsidP="008219EA">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sidRPr="000167CC">
        <w:rPr>
          <w:rFonts w:ascii="Times New Roman" w:eastAsia="Calibri" w:hAnsi="Times New Roman" w:cs="Times New Roman"/>
          <w:bCs/>
          <w:kern w:val="0"/>
          <w:sz w:val="28"/>
          <w:szCs w:val="28"/>
          <w14:ligatures w14:val="none"/>
        </w:rPr>
        <w:t>Визначення ринкових можливостей, які можна використати під час</w:t>
      </w:r>
      <w:r>
        <w:rPr>
          <w:rFonts w:ascii="Times New Roman" w:eastAsia="Calibri" w:hAnsi="Times New Roman" w:cs="Times New Roman"/>
          <w:bCs/>
          <w:kern w:val="0"/>
          <w:sz w:val="28"/>
          <w:szCs w:val="28"/>
          <w14:ligatures w14:val="none"/>
        </w:rPr>
        <w:t xml:space="preserve"> </w:t>
      </w:r>
      <w:r w:rsidRPr="000167CC">
        <w:rPr>
          <w:rFonts w:ascii="Times New Roman" w:eastAsia="Calibri" w:hAnsi="Times New Roman" w:cs="Times New Roman"/>
          <w:bCs/>
          <w:kern w:val="0"/>
          <w:sz w:val="28"/>
          <w:szCs w:val="28"/>
          <w14:ligatures w14:val="none"/>
        </w:rPr>
        <w:t>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w:t>
      </w:r>
      <w:r>
        <w:rPr>
          <w:rFonts w:ascii="Times New Roman" w:eastAsia="Calibri" w:hAnsi="Times New Roman" w:cs="Times New Roman"/>
          <w:bCs/>
          <w:kern w:val="0"/>
          <w:sz w:val="28"/>
          <w:szCs w:val="28"/>
          <w14:ligatures w14:val="none"/>
        </w:rPr>
        <w:t xml:space="preserve"> </w:t>
      </w:r>
      <w:r w:rsidRPr="000167CC">
        <w:rPr>
          <w:rFonts w:ascii="Times New Roman" w:eastAsia="Calibri" w:hAnsi="Times New Roman" w:cs="Times New Roman"/>
          <w:bCs/>
          <w:kern w:val="0"/>
          <w:sz w:val="28"/>
          <w:szCs w:val="28"/>
          <w14:ligatures w14:val="none"/>
        </w:rPr>
        <w:t>клієнтів та пропозицій проектів-конкурентів</w:t>
      </w:r>
    </w:p>
    <w:p w14:paraId="05BB3517" w14:textId="17520317" w:rsidR="008219EA" w:rsidRPr="00695B8F" w:rsidRDefault="0087382C" w:rsidP="008219EA">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
          <w:i/>
          <w:iCs/>
          <w:kern w:val="0"/>
          <w:sz w:val="28"/>
          <w:szCs w:val="28"/>
          <w14:ligatures w14:val="none"/>
        </w:rPr>
        <w:t>4.</w:t>
      </w:r>
      <w:r w:rsidR="008219EA" w:rsidRPr="002B22FA">
        <w:rPr>
          <w:rFonts w:ascii="Times New Roman" w:eastAsia="Calibri" w:hAnsi="Times New Roman" w:cs="Times New Roman"/>
          <w:b/>
          <w:i/>
          <w:iCs/>
          <w:kern w:val="0"/>
          <w:sz w:val="28"/>
          <w:szCs w:val="28"/>
          <w14:ligatures w14:val="none"/>
        </w:rPr>
        <w:t xml:space="preserve">3.1 </w:t>
      </w:r>
      <w:r w:rsidR="008219EA" w:rsidRPr="00695B8F">
        <w:rPr>
          <w:rFonts w:ascii="Times New Roman" w:eastAsia="Calibri" w:hAnsi="Times New Roman" w:cs="Times New Roman"/>
          <w:bCs/>
          <w:kern w:val="0"/>
          <w:sz w:val="28"/>
          <w:szCs w:val="28"/>
          <w14:ligatures w14:val="none"/>
        </w:rPr>
        <w:t>П</w:t>
      </w:r>
      <w:r w:rsidR="008219EA">
        <w:rPr>
          <w:rFonts w:ascii="Times New Roman" w:eastAsia="Calibri" w:hAnsi="Times New Roman" w:cs="Times New Roman"/>
          <w:bCs/>
          <w:kern w:val="0"/>
          <w:sz w:val="28"/>
          <w:szCs w:val="28"/>
          <w14:ligatures w14:val="none"/>
        </w:rPr>
        <w:t>роаналізуємо</w:t>
      </w:r>
      <w:r w:rsidR="008219EA" w:rsidRPr="00695B8F">
        <w:rPr>
          <w:rFonts w:ascii="Times New Roman" w:eastAsia="Calibri" w:hAnsi="Times New Roman" w:cs="Times New Roman"/>
          <w:bCs/>
          <w:kern w:val="0"/>
          <w:sz w:val="28"/>
          <w:szCs w:val="28"/>
          <w14:ligatures w14:val="none"/>
        </w:rPr>
        <w:t xml:space="preserve"> характеристик</w:t>
      </w:r>
      <w:r w:rsidR="008219EA">
        <w:rPr>
          <w:rFonts w:ascii="Times New Roman" w:eastAsia="Calibri" w:hAnsi="Times New Roman" w:cs="Times New Roman"/>
          <w:bCs/>
          <w:kern w:val="0"/>
          <w:sz w:val="28"/>
          <w:szCs w:val="28"/>
          <w14:ligatures w14:val="none"/>
        </w:rPr>
        <w:t>у</w:t>
      </w:r>
      <w:r w:rsidR="008219EA" w:rsidRPr="00695B8F">
        <w:rPr>
          <w:rFonts w:ascii="Times New Roman" w:eastAsia="Calibri" w:hAnsi="Times New Roman" w:cs="Times New Roman"/>
          <w:bCs/>
          <w:kern w:val="0"/>
          <w:sz w:val="28"/>
          <w:szCs w:val="28"/>
          <w14:ligatures w14:val="none"/>
        </w:rPr>
        <w:t xml:space="preserve"> потенційного ринку </w:t>
      </w:r>
      <w:r w:rsidR="008219EA" w:rsidRPr="007A2DEE">
        <w:rPr>
          <w:rFonts w:ascii="Times New Roman" w:eastAsia="Calibri" w:hAnsi="Times New Roman" w:cs="Times New Roman"/>
          <w:bCs/>
          <w:kern w:val="0"/>
          <w:sz w:val="28"/>
          <w:szCs w:val="28"/>
          <w14:ligatures w14:val="none"/>
        </w:rPr>
        <w:t>послуг з моніторингу нафтопроводів</w:t>
      </w:r>
      <w:r w:rsidR="008219EA">
        <w:rPr>
          <w:rFonts w:ascii="Times New Roman" w:eastAsia="Calibri" w:hAnsi="Times New Roman" w:cs="Times New Roman"/>
          <w:bCs/>
          <w:kern w:val="0"/>
          <w:sz w:val="28"/>
          <w:szCs w:val="28"/>
          <w14:ligatures w14:val="none"/>
        </w:rPr>
        <w:t>(табл.4)</w:t>
      </w:r>
    </w:p>
    <w:p w14:paraId="79F0609C" w14:textId="638BAE9B" w:rsidR="008219EA" w:rsidRDefault="008219EA" w:rsidP="008219EA">
      <w:pPr>
        <w:rPr>
          <w:rFonts w:asciiTheme="majorBidi" w:hAnsiTheme="majorBidi" w:cstheme="majorBidi"/>
          <w:sz w:val="28"/>
          <w:szCs w:val="28"/>
        </w:rPr>
      </w:pPr>
      <w:r w:rsidRPr="00477091">
        <w:rPr>
          <w:rFonts w:asciiTheme="majorBidi" w:hAnsiTheme="majorBidi" w:cstheme="majorBidi"/>
          <w:sz w:val="28"/>
          <w:szCs w:val="28"/>
        </w:rPr>
        <w:t>Таблиця 4.</w:t>
      </w:r>
      <w:r w:rsidR="00D3537E">
        <w:rPr>
          <w:rFonts w:asciiTheme="majorBidi" w:hAnsiTheme="majorBidi" w:cstheme="majorBidi"/>
          <w:sz w:val="28"/>
          <w:szCs w:val="28"/>
        </w:rPr>
        <w:t>4 -</w:t>
      </w:r>
      <w:r w:rsidRPr="00477091">
        <w:rPr>
          <w:rFonts w:asciiTheme="majorBidi" w:hAnsiTheme="majorBidi" w:cstheme="majorBidi"/>
          <w:sz w:val="28"/>
          <w:szCs w:val="28"/>
        </w:rPr>
        <w:t xml:space="preserve"> Попередня характеристика потенційного ринку стартап‐проекту</w:t>
      </w:r>
    </w:p>
    <w:tbl>
      <w:tblPr>
        <w:tblStyle w:val="a7"/>
        <w:tblW w:w="0" w:type="auto"/>
        <w:tblLook w:val="04A0" w:firstRow="1" w:lastRow="0" w:firstColumn="1" w:lastColumn="0" w:noHBand="0" w:noVBand="1"/>
      </w:tblPr>
      <w:tblGrid>
        <w:gridCol w:w="562"/>
        <w:gridCol w:w="5857"/>
        <w:gridCol w:w="3210"/>
      </w:tblGrid>
      <w:tr w:rsidR="008219EA" w14:paraId="6C388BDB" w14:textId="77777777" w:rsidTr="00CE4070">
        <w:tc>
          <w:tcPr>
            <w:tcW w:w="562" w:type="dxa"/>
          </w:tcPr>
          <w:p w14:paraId="15B735CA"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w:t>
            </w:r>
          </w:p>
        </w:tc>
        <w:tc>
          <w:tcPr>
            <w:tcW w:w="5857" w:type="dxa"/>
          </w:tcPr>
          <w:p w14:paraId="30973643" w14:textId="77777777" w:rsidR="008219EA" w:rsidRPr="003C78F4" w:rsidRDefault="008219EA" w:rsidP="00CE4070">
            <w:pPr>
              <w:jc w:val="center"/>
              <w:rPr>
                <w:rFonts w:asciiTheme="majorBidi" w:hAnsiTheme="majorBidi" w:cstheme="majorBidi"/>
                <w:sz w:val="24"/>
                <w:szCs w:val="24"/>
              </w:rPr>
            </w:pPr>
            <w:r w:rsidRPr="003C78F4">
              <w:rPr>
                <w:rFonts w:asciiTheme="majorBidi" w:hAnsiTheme="majorBidi" w:cstheme="majorBidi"/>
                <w:sz w:val="24"/>
                <w:szCs w:val="24"/>
              </w:rPr>
              <w:t>Показники стану ринку (найменування)</w:t>
            </w:r>
          </w:p>
        </w:tc>
        <w:tc>
          <w:tcPr>
            <w:tcW w:w="3210" w:type="dxa"/>
          </w:tcPr>
          <w:p w14:paraId="340984CD" w14:textId="77777777" w:rsidR="008219EA" w:rsidRPr="003C78F4" w:rsidRDefault="008219EA" w:rsidP="00CE4070">
            <w:pPr>
              <w:jc w:val="center"/>
              <w:rPr>
                <w:rFonts w:asciiTheme="majorBidi" w:hAnsiTheme="majorBidi" w:cstheme="majorBidi"/>
                <w:sz w:val="24"/>
                <w:szCs w:val="24"/>
              </w:rPr>
            </w:pPr>
            <w:r w:rsidRPr="003C78F4">
              <w:rPr>
                <w:rFonts w:asciiTheme="majorBidi" w:hAnsiTheme="majorBidi" w:cstheme="majorBidi"/>
                <w:sz w:val="24"/>
                <w:szCs w:val="24"/>
              </w:rPr>
              <w:t>Характеристика</w:t>
            </w:r>
          </w:p>
        </w:tc>
      </w:tr>
      <w:tr w:rsidR="008219EA" w14:paraId="1B9529C7" w14:textId="77777777" w:rsidTr="00CE4070">
        <w:tc>
          <w:tcPr>
            <w:tcW w:w="562" w:type="dxa"/>
          </w:tcPr>
          <w:p w14:paraId="505A332A"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1</w:t>
            </w:r>
          </w:p>
        </w:tc>
        <w:tc>
          <w:tcPr>
            <w:tcW w:w="5857" w:type="dxa"/>
          </w:tcPr>
          <w:p w14:paraId="2F69AD99"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Кількість головних гравців, од</w:t>
            </w:r>
          </w:p>
        </w:tc>
        <w:tc>
          <w:tcPr>
            <w:tcW w:w="3210" w:type="dxa"/>
          </w:tcPr>
          <w:p w14:paraId="04358A2C" w14:textId="77777777" w:rsidR="008219EA" w:rsidRPr="003C78F4" w:rsidRDefault="008219EA" w:rsidP="00CE4070">
            <w:pPr>
              <w:rPr>
                <w:rFonts w:asciiTheme="majorBidi" w:hAnsiTheme="majorBidi" w:cstheme="majorBidi"/>
                <w:b/>
                <w:bCs/>
                <w:sz w:val="24"/>
                <w:szCs w:val="24"/>
              </w:rPr>
            </w:pPr>
            <w:r w:rsidRPr="003C78F4">
              <w:rPr>
                <w:rFonts w:asciiTheme="majorBidi" w:hAnsiTheme="majorBidi" w:cstheme="majorBidi"/>
                <w:b/>
                <w:bCs/>
                <w:sz w:val="24"/>
                <w:szCs w:val="24"/>
              </w:rPr>
              <w:t>3</w:t>
            </w:r>
          </w:p>
          <w:p w14:paraId="15026752" w14:textId="77777777" w:rsidR="008219EA" w:rsidRPr="003C78F4"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proofErr w:type="spellStart"/>
            <w:r w:rsidRPr="003C78F4">
              <w:rPr>
                <w:rFonts w:ascii="Times New Roman" w:eastAsia="Calibri" w:hAnsi="Times New Roman" w:cs="Times New Roman"/>
                <w:bCs/>
                <w:kern w:val="0"/>
                <w:sz w:val="24"/>
                <w:szCs w:val="24"/>
                <w14:ligatures w14:val="none"/>
              </w:rPr>
              <w:t>RustSense</w:t>
            </w:r>
            <w:proofErr w:type="spellEnd"/>
            <w:r w:rsidRPr="003C78F4">
              <w:rPr>
                <w:rFonts w:ascii="Times New Roman" w:eastAsia="Calibri" w:hAnsi="Times New Roman" w:cs="Times New Roman"/>
                <w:bCs/>
                <w:kern w:val="0"/>
                <w:sz w:val="24"/>
                <w:szCs w:val="24"/>
                <w14:ligatures w14:val="none"/>
              </w:rPr>
              <w:t xml:space="preserve"> Technologies</w:t>
            </w:r>
          </w:p>
          <w:p w14:paraId="18426426" w14:textId="77777777" w:rsidR="008219EA" w:rsidRPr="003C78F4"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proofErr w:type="spellStart"/>
            <w:r w:rsidRPr="003C78F4">
              <w:rPr>
                <w:rFonts w:ascii="Times New Roman" w:eastAsia="Calibri" w:hAnsi="Times New Roman" w:cs="Times New Roman"/>
                <w:bCs/>
                <w:kern w:val="0"/>
                <w:sz w:val="24"/>
                <w:szCs w:val="24"/>
                <w14:ligatures w14:val="none"/>
              </w:rPr>
              <w:t>Cortec</w:t>
            </w:r>
            <w:proofErr w:type="spellEnd"/>
            <w:r w:rsidRPr="003C78F4">
              <w:rPr>
                <w:rFonts w:ascii="Times New Roman" w:eastAsia="Calibri" w:hAnsi="Times New Roman" w:cs="Times New Roman"/>
                <w:bCs/>
                <w:kern w:val="0"/>
                <w:sz w:val="24"/>
                <w:szCs w:val="24"/>
                <w14:ligatures w14:val="none"/>
              </w:rPr>
              <w:t xml:space="preserve"> </w:t>
            </w:r>
            <w:proofErr w:type="spellStart"/>
            <w:r w:rsidRPr="003C78F4">
              <w:rPr>
                <w:rFonts w:ascii="Times New Roman" w:eastAsia="Calibri" w:hAnsi="Times New Roman" w:cs="Times New Roman"/>
                <w:bCs/>
                <w:kern w:val="0"/>
                <w:sz w:val="24"/>
                <w:szCs w:val="24"/>
                <w14:ligatures w14:val="none"/>
              </w:rPr>
              <w:t>Corporation</w:t>
            </w:r>
            <w:proofErr w:type="spellEnd"/>
          </w:p>
          <w:p w14:paraId="4608B17D" w14:textId="77777777" w:rsidR="008219EA" w:rsidRPr="003C78F4"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proofErr w:type="spellStart"/>
            <w:r w:rsidRPr="003C78F4">
              <w:rPr>
                <w:rFonts w:ascii="Times New Roman" w:eastAsia="Calibri" w:hAnsi="Times New Roman" w:cs="Times New Roman"/>
                <w:bCs/>
                <w:kern w:val="0"/>
                <w:sz w:val="24"/>
                <w:szCs w:val="24"/>
                <w14:ligatures w14:val="none"/>
              </w:rPr>
              <w:t>PipeMonit</w:t>
            </w:r>
            <w:proofErr w:type="spellEnd"/>
          </w:p>
          <w:p w14:paraId="568DDE47" w14:textId="77777777" w:rsidR="008219EA" w:rsidRPr="003C78F4" w:rsidRDefault="008219EA" w:rsidP="00CE4070">
            <w:pPr>
              <w:rPr>
                <w:rFonts w:asciiTheme="majorBidi" w:hAnsiTheme="majorBidi" w:cstheme="majorBidi"/>
                <w:b/>
                <w:bCs/>
                <w:sz w:val="24"/>
                <w:szCs w:val="24"/>
              </w:rPr>
            </w:pPr>
          </w:p>
        </w:tc>
      </w:tr>
      <w:tr w:rsidR="008219EA" w14:paraId="713CD3CD" w14:textId="77777777" w:rsidTr="00CE4070">
        <w:tc>
          <w:tcPr>
            <w:tcW w:w="562" w:type="dxa"/>
          </w:tcPr>
          <w:p w14:paraId="447084EB"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2</w:t>
            </w:r>
          </w:p>
        </w:tc>
        <w:tc>
          <w:tcPr>
            <w:tcW w:w="5857" w:type="dxa"/>
          </w:tcPr>
          <w:p w14:paraId="2BA80C1B"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Структура закупівельного центру клієнтів</w:t>
            </w:r>
          </w:p>
        </w:tc>
        <w:tc>
          <w:tcPr>
            <w:tcW w:w="3210" w:type="dxa"/>
          </w:tcPr>
          <w:p w14:paraId="68E52E64"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1.Технічний директор</w:t>
            </w:r>
          </w:p>
          <w:p w14:paraId="3B319037"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2.Відповідний за нові розробки від захисту корозії</w:t>
            </w:r>
          </w:p>
          <w:p w14:paraId="7776584E"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3.Інженер по розробках та дослідженнях</w:t>
            </w:r>
          </w:p>
          <w:p w14:paraId="1226AFBC"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4.Менеджер по продажах та маркетингу</w:t>
            </w:r>
          </w:p>
          <w:p w14:paraId="71307B76"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5.Головний по продукту та вдосконаленні згідно потреб</w:t>
            </w:r>
          </w:p>
          <w:p w14:paraId="6BFD5899" w14:textId="77777777" w:rsidR="008219EA" w:rsidRPr="003C78F4" w:rsidRDefault="008219EA" w:rsidP="00CE4070">
            <w:pPr>
              <w:rPr>
                <w:rFonts w:asciiTheme="majorBidi" w:hAnsiTheme="majorBidi" w:cstheme="majorBidi"/>
                <w:b/>
                <w:bCs/>
                <w:sz w:val="24"/>
                <w:szCs w:val="24"/>
              </w:rPr>
            </w:pPr>
            <w:r w:rsidRPr="003C78F4">
              <w:rPr>
                <w:rFonts w:asciiTheme="majorBidi" w:hAnsiTheme="majorBidi" w:cstheme="majorBidi"/>
                <w:sz w:val="24"/>
                <w:szCs w:val="24"/>
              </w:rPr>
              <w:lastRenderedPageBreak/>
              <w:t>6.Головний інженер по всім операціям</w:t>
            </w:r>
          </w:p>
        </w:tc>
      </w:tr>
      <w:tr w:rsidR="008219EA" w14:paraId="2E78BE15" w14:textId="77777777" w:rsidTr="00CE4070">
        <w:tc>
          <w:tcPr>
            <w:tcW w:w="562" w:type="dxa"/>
          </w:tcPr>
          <w:p w14:paraId="459640CE"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lastRenderedPageBreak/>
              <w:t>3</w:t>
            </w:r>
          </w:p>
        </w:tc>
        <w:tc>
          <w:tcPr>
            <w:tcW w:w="5857" w:type="dxa"/>
          </w:tcPr>
          <w:p w14:paraId="3040F6E1"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Загальний обсяг продаж, грн/</w:t>
            </w:r>
            <w:proofErr w:type="spellStart"/>
            <w:r w:rsidRPr="003C78F4">
              <w:rPr>
                <w:rFonts w:asciiTheme="majorBidi" w:hAnsiTheme="majorBidi" w:cstheme="majorBidi"/>
                <w:sz w:val="24"/>
                <w:szCs w:val="24"/>
              </w:rPr>
              <w:t>ум.од</w:t>
            </w:r>
            <w:proofErr w:type="spellEnd"/>
          </w:p>
        </w:tc>
        <w:tc>
          <w:tcPr>
            <w:tcW w:w="3210" w:type="dxa"/>
          </w:tcPr>
          <w:p w14:paraId="474BD9A0"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30% від ринку, приблизно 140 нафтопроводів</w:t>
            </w:r>
          </w:p>
          <w:p w14:paraId="43E89854"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Середній чек для встановлення на один нафтопровід 65000 грн.</w:t>
            </w:r>
          </w:p>
          <w:p w14:paraId="4D28BA1D"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140*65000 = 9,1 млн. грн. на рік</w:t>
            </w:r>
          </w:p>
        </w:tc>
      </w:tr>
      <w:tr w:rsidR="008219EA" w14:paraId="37289614" w14:textId="77777777" w:rsidTr="00CE4070">
        <w:tc>
          <w:tcPr>
            <w:tcW w:w="562" w:type="dxa"/>
          </w:tcPr>
          <w:p w14:paraId="6920F368"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4</w:t>
            </w:r>
          </w:p>
        </w:tc>
        <w:tc>
          <w:tcPr>
            <w:tcW w:w="5857" w:type="dxa"/>
          </w:tcPr>
          <w:p w14:paraId="3026DD6F"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Динаміка ринку (якісна оцінка)</w:t>
            </w:r>
          </w:p>
        </w:tc>
        <w:tc>
          <w:tcPr>
            <w:tcW w:w="3210" w:type="dxa"/>
          </w:tcPr>
          <w:p w14:paraId="5E09C071"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зростає</w:t>
            </w:r>
          </w:p>
        </w:tc>
      </w:tr>
      <w:tr w:rsidR="008219EA" w14:paraId="6AB9C1D8" w14:textId="77777777" w:rsidTr="00CE4070">
        <w:tc>
          <w:tcPr>
            <w:tcW w:w="562" w:type="dxa"/>
          </w:tcPr>
          <w:p w14:paraId="2B124DBD"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5</w:t>
            </w:r>
          </w:p>
        </w:tc>
        <w:tc>
          <w:tcPr>
            <w:tcW w:w="5857" w:type="dxa"/>
          </w:tcPr>
          <w:p w14:paraId="783D28A5"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Наявність обмежень для входу (вказати характер обмежень)</w:t>
            </w:r>
          </w:p>
        </w:tc>
        <w:tc>
          <w:tcPr>
            <w:tcW w:w="3210" w:type="dxa"/>
          </w:tcPr>
          <w:p w14:paraId="5D4D2BBD"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1.Конкуренція з великими компаніями</w:t>
            </w:r>
          </w:p>
          <w:p w14:paraId="7493DDC7"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2.Дозволи та ліцензія</w:t>
            </w:r>
          </w:p>
          <w:p w14:paraId="67B01F9D"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3.Технічні складнощі</w:t>
            </w:r>
          </w:p>
        </w:tc>
      </w:tr>
      <w:tr w:rsidR="008219EA" w14:paraId="03DBC765" w14:textId="77777777" w:rsidTr="00CE4070">
        <w:tc>
          <w:tcPr>
            <w:tcW w:w="562" w:type="dxa"/>
          </w:tcPr>
          <w:p w14:paraId="734E6650"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6</w:t>
            </w:r>
          </w:p>
        </w:tc>
        <w:tc>
          <w:tcPr>
            <w:tcW w:w="5857" w:type="dxa"/>
          </w:tcPr>
          <w:p w14:paraId="21B80C04"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 xml:space="preserve">Специфічні вимоги до стандартизації та сертифікації   </w:t>
            </w:r>
          </w:p>
        </w:tc>
        <w:tc>
          <w:tcPr>
            <w:tcW w:w="3210" w:type="dxa"/>
          </w:tcPr>
          <w:p w14:paraId="2CB1C028"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1.Стандарти на метали</w:t>
            </w:r>
          </w:p>
          <w:p w14:paraId="3A259C0B"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2.Стандарти на транспортування нафти</w:t>
            </w:r>
          </w:p>
          <w:p w14:paraId="4FE01FD9"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3.Норми та правила захисту від корозії</w:t>
            </w:r>
          </w:p>
          <w:p w14:paraId="6432971B"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4.Сертифікація та відповідність</w:t>
            </w:r>
          </w:p>
        </w:tc>
      </w:tr>
      <w:tr w:rsidR="008219EA" w14:paraId="7D8B176D" w14:textId="77777777" w:rsidTr="00CE4070">
        <w:tc>
          <w:tcPr>
            <w:tcW w:w="562" w:type="dxa"/>
          </w:tcPr>
          <w:p w14:paraId="217D2657"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7</w:t>
            </w:r>
          </w:p>
        </w:tc>
        <w:tc>
          <w:tcPr>
            <w:tcW w:w="5857" w:type="dxa"/>
          </w:tcPr>
          <w:p w14:paraId="5934975E"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Середня норма рентабельності в галузі (або по ринку), %</w:t>
            </w:r>
          </w:p>
        </w:tc>
        <w:tc>
          <w:tcPr>
            <w:tcW w:w="3210" w:type="dxa"/>
          </w:tcPr>
          <w:p w14:paraId="519FE117" w14:textId="77777777" w:rsidR="008219EA" w:rsidRPr="003C78F4" w:rsidRDefault="008219EA" w:rsidP="00CE4070">
            <w:pPr>
              <w:rPr>
                <w:rFonts w:asciiTheme="majorBidi" w:hAnsiTheme="majorBidi" w:cstheme="majorBidi"/>
                <w:sz w:val="24"/>
                <w:szCs w:val="24"/>
              </w:rPr>
            </w:pPr>
            <w:r w:rsidRPr="003C78F4">
              <w:rPr>
                <w:rFonts w:asciiTheme="majorBidi" w:hAnsiTheme="majorBidi" w:cstheme="majorBidi"/>
                <w:sz w:val="24"/>
                <w:szCs w:val="24"/>
              </w:rPr>
              <w:t>27%</w:t>
            </w:r>
          </w:p>
        </w:tc>
      </w:tr>
    </w:tbl>
    <w:p w14:paraId="5C0EBC43" w14:textId="77777777" w:rsidR="008219EA" w:rsidRPr="0049022A" w:rsidRDefault="008219EA" w:rsidP="008219EA">
      <w:pPr>
        <w:rPr>
          <w:rFonts w:asciiTheme="majorBidi" w:hAnsiTheme="majorBidi" w:cstheme="majorBidi"/>
          <w:sz w:val="28"/>
          <w:szCs w:val="28"/>
        </w:rPr>
      </w:pPr>
    </w:p>
    <w:p w14:paraId="3C59465C" w14:textId="77777777" w:rsidR="008219EA" w:rsidRPr="0049022A" w:rsidRDefault="008219EA" w:rsidP="008219EA">
      <w:pPr>
        <w:spacing w:after="0" w:line="360" w:lineRule="auto"/>
        <w:ind w:firstLine="709"/>
        <w:jc w:val="both"/>
        <w:rPr>
          <w:rFonts w:asciiTheme="majorBidi" w:hAnsiTheme="majorBidi" w:cstheme="majorBidi"/>
          <w:sz w:val="28"/>
          <w:szCs w:val="28"/>
        </w:rPr>
      </w:pPr>
      <w:r w:rsidRPr="0049022A">
        <w:rPr>
          <w:rFonts w:asciiTheme="majorBidi" w:hAnsiTheme="majorBidi" w:cstheme="majorBidi"/>
          <w:sz w:val="28"/>
          <w:szCs w:val="28"/>
        </w:rPr>
        <w:t xml:space="preserve">Проаналізувавши дані , можна зазначити, що стартап є значущим та привабливим для входу на ринок </w:t>
      </w:r>
    </w:p>
    <w:p w14:paraId="47ED001A" w14:textId="71B87FCB" w:rsidR="008219EA" w:rsidRPr="00695B8F" w:rsidRDefault="0087382C" w:rsidP="008219EA">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
          <w:i/>
          <w:iCs/>
          <w:kern w:val="0"/>
          <w:sz w:val="28"/>
          <w:szCs w:val="28"/>
          <w14:ligatures w14:val="none"/>
        </w:rPr>
        <w:t>4.</w:t>
      </w:r>
      <w:r w:rsidR="008219EA" w:rsidRPr="002A16F8">
        <w:rPr>
          <w:rFonts w:ascii="Times New Roman" w:eastAsia="Calibri" w:hAnsi="Times New Roman" w:cs="Times New Roman"/>
          <w:b/>
          <w:i/>
          <w:iCs/>
          <w:kern w:val="0"/>
          <w:sz w:val="28"/>
          <w:szCs w:val="28"/>
          <w14:ligatures w14:val="none"/>
        </w:rPr>
        <w:t xml:space="preserve">3.2 </w:t>
      </w:r>
      <w:r w:rsidR="008219EA" w:rsidRPr="00695B8F">
        <w:rPr>
          <w:rFonts w:ascii="Times New Roman" w:eastAsia="Calibri" w:hAnsi="Times New Roman" w:cs="Times New Roman"/>
          <w:bCs/>
          <w:kern w:val="0"/>
          <w:sz w:val="28"/>
          <w:szCs w:val="28"/>
          <w14:ligatures w14:val="none"/>
        </w:rPr>
        <w:t>Надалі визначаються потенційні групи клієнтів, їх характеристики, та формується орієнтовний перелік вимог до товару для кожної групи</w:t>
      </w:r>
      <w:r w:rsidR="008219EA">
        <w:rPr>
          <w:rFonts w:ascii="Times New Roman" w:eastAsia="Calibri" w:hAnsi="Times New Roman" w:cs="Times New Roman"/>
          <w:bCs/>
          <w:kern w:val="0"/>
          <w:sz w:val="28"/>
          <w:szCs w:val="28"/>
          <w14:ligatures w14:val="none"/>
        </w:rPr>
        <w:t>(табл.5)</w:t>
      </w:r>
    </w:p>
    <w:p w14:paraId="6A29C6A0" w14:textId="3808C4A4" w:rsidR="008219EA" w:rsidRDefault="008219EA" w:rsidP="008219EA">
      <w:pPr>
        <w:tabs>
          <w:tab w:val="left" w:pos="284"/>
        </w:tabs>
        <w:spacing w:after="0" w:line="360" w:lineRule="auto"/>
        <w:ind w:firstLine="709"/>
        <w:rPr>
          <w:rFonts w:ascii="Times New Roman" w:eastAsia="Calibri" w:hAnsi="Times New Roman" w:cs="Times New Roman"/>
          <w:bCs/>
          <w:kern w:val="0"/>
          <w:sz w:val="28"/>
          <w:szCs w:val="28"/>
          <w14:ligatures w14:val="none"/>
        </w:rPr>
      </w:pPr>
      <w:r w:rsidRPr="004A6F8F">
        <w:rPr>
          <w:rFonts w:ascii="Times New Roman" w:eastAsia="Calibri" w:hAnsi="Times New Roman" w:cs="Times New Roman"/>
          <w:bCs/>
          <w:kern w:val="0"/>
          <w:sz w:val="28"/>
          <w:szCs w:val="28"/>
          <w14:ligatures w14:val="none"/>
        </w:rPr>
        <w:t xml:space="preserve">Таблиця </w:t>
      </w:r>
      <w:r w:rsidR="00D3537E">
        <w:rPr>
          <w:rFonts w:ascii="Times New Roman" w:eastAsia="Calibri" w:hAnsi="Times New Roman" w:cs="Times New Roman"/>
          <w:bCs/>
          <w:kern w:val="0"/>
          <w:sz w:val="28"/>
          <w:szCs w:val="28"/>
          <w14:ligatures w14:val="none"/>
        </w:rPr>
        <w:t>4.</w:t>
      </w:r>
      <w:r w:rsidRPr="004A6F8F">
        <w:rPr>
          <w:rFonts w:ascii="Times New Roman" w:eastAsia="Calibri" w:hAnsi="Times New Roman" w:cs="Times New Roman"/>
          <w:bCs/>
          <w:kern w:val="0"/>
          <w:sz w:val="28"/>
          <w:szCs w:val="28"/>
          <w14:ligatures w14:val="none"/>
        </w:rPr>
        <w:t>5</w:t>
      </w:r>
      <w:r w:rsidR="00D3537E">
        <w:rPr>
          <w:rFonts w:ascii="Times New Roman" w:eastAsia="Calibri" w:hAnsi="Times New Roman" w:cs="Times New Roman"/>
          <w:bCs/>
          <w:kern w:val="0"/>
          <w:sz w:val="28"/>
          <w:szCs w:val="28"/>
          <w14:ligatures w14:val="none"/>
        </w:rPr>
        <w:t xml:space="preserve"> - </w:t>
      </w:r>
      <w:r w:rsidRPr="004A6F8F">
        <w:rPr>
          <w:rFonts w:ascii="Times New Roman" w:eastAsia="Calibri" w:hAnsi="Times New Roman" w:cs="Times New Roman"/>
          <w:bCs/>
          <w:kern w:val="0"/>
          <w:sz w:val="28"/>
          <w:szCs w:val="28"/>
          <w14:ligatures w14:val="none"/>
        </w:rPr>
        <w:t>Характеристика потенційних клієнтів стартап‐проекту</w:t>
      </w:r>
    </w:p>
    <w:tbl>
      <w:tblPr>
        <w:tblStyle w:val="a7"/>
        <w:tblW w:w="0" w:type="auto"/>
        <w:tblLook w:val="04A0" w:firstRow="1" w:lastRow="0" w:firstColumn="1" w:lastColumn="0" w:noHBand="0" w:noVBand="1"/>
      </w:tblPr>
      <w:tblGrid>
        <w:gridCol w:w="684"/>
        <w:gridCol w:w="3015"/>
        <w:gridCol w:w="1891"/>
        <w:gridCol w:w="1893"/>
        <w:gridCol w:w="2146"/>
      </w:tblGrid>
      <w:tr w:rsidR="008219EA" w14:paraId="781B59E9" w14:textId="77777777" w:rsidTr="00CE4070">
        <w:tc>
          <w:tcPr>
            <w:tcW w:w="704" w:type="dxa"/>
          </w:tcPr>
          <w:p w14:paraId="5FB5D884"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w:t>
            </w:r>
          </w:p>
        </w:tc>
        <w:tc>
          <w:tcPr>
            <w:tcW w:w="3147" w:type="dxa"/>
          </w:tcPr>
          <w:p w14:paraId="5E402B79" w14:textId="77777777" w:rsidR="008219EA" w:rsidRPr="00BA6F9A"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Потреба, що формує ринок</w:t>
            </w:r>
          </w:p>
        </w:tc>
        <w:tc>
          <w:tcPr>
            <w:tcW w:w="1926" w:type="dxa"/>
          </w:tcPr>
          <w:p w14:paraId="5ED0B3E5" w14:textId="77777777" w:rsidR="008219EA" w:rsidRPr="00BA6F9A"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Цільова аудиторія</w:t>
            </w:r>
          </w:p>
          <w:p w14:paraId="07924A76" w14:textId="77777777" w:rsidR="008219EA" w:rsidRPr="00BA6F9A"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(цільові сегменти</w:t>
            </w:r>
          </w:p>
          <w:p w14:paraId="123F446C" w14:textId="77777777" w:rsidR="008219EA" w:rsidRPr="00BA6F9A"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ринку)</w:t>
            </w:r>
          </w:p>
        </w:tc>
        <w:tc>
          <w:tcPr>
            <w:tcW w:w="1926" w:type="dxa"/>
          </w:tcPr>
          <w:p w14:paraId="20309583" w14:textId="77777777" w:rsidR="008219EA" w:rsidRPr="00BA6F9A"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Відмінності у поведінці різних потенційних</w:t>
            </w:r>
          </w:p>
          <w:p w14:paraId="02E497DD" w14:textId="77777777" w:rsidR="008219EA" w:rsidRPr="00BA6F9A"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цільових груп клієнтів</w:t>
            </w:r>
          </w:p>
        </w:tc>
        <w:tc>
          <w:tcPr>
            <w:tcW w:w="1926" w:type="dxa"/>
          </w:tcPr>
          <w:p w14:paraId="16A2A186" w14:textId="77777777" w:rsidR="008219EA" w:rsidRPr="00BA6F9A"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Вимоги споживачів до товару</w:t>
            </w:r>
          </w:p>
        </w:tc>
      </w:tr>
      <w:tr w:rsidR="008219EA" w14:paraId="0A4247D0" w14:textId="77777777" w:rsidTr="00CE4070">
        <w:tc>
          <w:tcPr>
            <w:tcW w:w="704" w:type="dxa"/>
          </w:tcPr>
          <w:p w14:paraId="4C553462"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1</w:t>
            </w:r>
          </w:p>
        </w:tc>
        <w:tc>
          <w:tcPr>
            <w:tcW w:w="3147" w:type="dxa"/>
          </w:tcPr>
          <w:p w14:paraId="7BC76D70"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 xml:space="preserve">Визначення появи корозії та вчасне її інгібування, для уникнення аварій. </w:t>
            </w:r>
          </w:p>
        </w:tc>
        <w:tc>
          <w:tcPr>
            <w:tcW w:w="1926" w:type="dxa"/>
          </w:tcPr>
          <w:p w14:paraId="2CBE59B9"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-Нафтогазові компанії</w:t>
            </w:r>
          </w:p>
          <w:p w14:paraId="1D84E7C0"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-Енергетичні компанії</w:t>
            </w:r>
          </w:p>
          <w:p w14:paraId="0EBB668D"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-Екологічні агентства</w:t>
            </w:r>
          </w:p>
          <w:p w14:paraId="4659F2BC"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lastRenderedPageBreak/>
              <w:t xml:space="preserve">-Енергетичні компанії </w:t>
            </w:r>
          </w:p>
          <w:p w14:paraId="03C1E307"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-Страхові компанії</w:t>
            </w:r>
          </w:p>
        </w:tc>
        <w:tc>
          <w:tcPr>
            <w:tcW w:w="1926" w:type="dxa"/>
          </w:tcPr>
          <w:p w14:paraId="402F3705"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lastRenderedPageBreak/>
              <w:t>Мають однакову поведінку, а саме:</w:t>
            </w:r>
          </w:p>
          <w:p w14:paraId="6E5E8C7C"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-Репутація</w:t>
            </w:r>
          </w:p>
          <w:p w14:paraId="3C4070CD"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lastRenderedPageBreak/>
              <w:t>-Регулююча сила та стандарти</w:t>
            </w:r>
          </w:p>
          <w:p w14:paraId="0F3436C7"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-Довіра споживачів</w:t>
            </w:r>
          </w:p>
        </w:tc>
        <w:tc>
          <w:tcPr>
            <w:tcW w:w="1926" w:type="dxa"/>
          </w:tcPr>
          <w:p w14:paraId="61261CA6"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lastRenderedPageBreak/>
              <w:t>-Точність і надійність</w:t>
            </w:r>
          </w:p>
          <w:p w14:paraId="0E25FA87"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-Віддалений доступ</w:t>
            </w:r>
          </w:p>
          <w:p w14:paraId="6208C7EF"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-Ефективність енергоспоживання</w:t>
            </w:r>
          </w:p>
          <w:p w14:paraId="05EB1330"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lastRenderedPageBreak/>
              <w:t xml:space="preserve">-Екологічні аспекти </w:t>
            </w:r>
          </w:p>
          <w:p w14:paraId="264BD97A"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BA6F9A">
              <w:rPr>
                <w:rFonts w:ascii="Times New Roman" w:eastAsia="Calibri" w:hAnsi="Times New Roman" w:cs="Times New Roman"/>
                <w:bCs/>
                <w:kern w:val="0"/>
                <w:sz w:val="24"/>
                <w:szCs w:val="24"/>
                <w14:ligatures w14:val="none"/>
              </w:rPr>
              <w:t>-Безпека даних</w:t>
            </w:r>
          </w:p>
          <w:p w14:paraId="46E2EA46" w14:textId="77777777" w:rsidR="008219EA" w:rsidRPr="00BA6F9A" w:rsidRDefault="008219EA" w:rsidP="00CE4070">
            <w:pPr>
              <w:tabs>
                <w:tab w:val="left" w:pos="284"/>
              </w:tabs>
              <w:spacing w:line="360" w:lineRule="auto"/>
              <w:rPr>
                <w:rFonts w:ascii="Times New Roman" w:eastAsia="Calibri" w:hAnsi="Times New Roman" w:cs="Times New Roman"/>
                <w:bCs/>
                <w:kern w:val="0"/>
                <w:sz w:val="24"/>
                <w:szCs w:val="24"/>
                <w14:ligatures w14:val="none"/>
              </w:rPr>
            </w:pPr>
            <w:proofErr w:type="spellStart"/>
            <w:r w:rsidRPr="00BA6F9A">
              <w:rPr>
                <w:rFonts w:ascii="Times New Roman" w:eastAsia="Calibri" w:hAnsi="Times New Roman" w:cs="Times New Roman"/>
                <w:bCs/>
                <w:kern w:val="0"/>
                <w:sz w:val="24"/>
                <w:szCs w:val="24"/>
                <w14:ligatures w14:val="none"/>
              </w:rPr>
              <w:t>Масштабованність</w:t>
            </w:r>
            <w:proofErr w:type="spellEnd"/>
          </w:p>
        </w:tc>
      </w:tr>
    </w:tbl>
    <w:p w14:paraId="2BC9BBDF" w14:textId="77777777" w:rsidR="008219EA" w:rsidRDefault="008219EA" w:rsidP="008219EA">
      <w:pPr>
        <w:tabs>
          <w:tab w:val="left" w:pos="284"/>
        </w:tabs>
        <w:spacing w:after="0" w:line="360" w:lineRule="auto"/>
        <w:ind w:firstLine="709"/>
        <w:jc w:val="both"/>
        <w:rPr>
          <w:rFonts w:ascii="Times New Roman" w:eastAsia="Calibri" w:hAnsi="Times New Roman" w:cs="Times New Roman"/>
          <w:b/>
          <w:i/>
          <w:iCs/>
          <w:kern w:val="0"/>
          <w:sz w:val="28"/>
          <w:szCs w:val="28"/>
          <w14:ligatures w14:val="none"/>
        </w:rPr>
      </w:pPr>
    </w:p>
    <w:p w14:paraId="75393486" w14:textId="77777777" w:rsidR="008219EA" w:rsidRPr="006E1A91" w:rsidRDefault="008219EA" w:rsidP="008219EA">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Pr>
          <w:rFonts w:ascii="Times New Roman" w:eastAsia="Calibri" w:hAnsi="Times New Roman" w:cs="Times New Roman"/>
          <w:bCs/>
          <w:kern w:val="0"/>
          <w:sz w:val="28"/>
          <w:szCs w:val="28"/>
          <w14:ligatures w14:val="none"/>
        </w:rPr>
        <w:t>Цільова аудиторія стартапу є широкою, отже у моніторингу нафтопроводів є потенціал виходу на широкий ринок. Оскільки відмінностей у поведінці не має, продукт має відповідати всім цим вимогам.</w:t>
      </w:r>
    </w:p>
    <w:p w14:paraId="2EA0E2B4" w14:textId="520461DB" w:rsidR="008219EA" w:rsidRPr="00B87BCF" w:rsidRDefault="00E605B7" w:rsidP="008219EA">
      <w:pPr>
        <w:tabs>
          <w:tab w:val="left" w:pos="284"/>
        </w:tabs>
        <w:spacing w:after="0" w:line="360" w:lineRule="auto"/>
        <w:ind w:firstLine="709"/>
        <w:jc w:val="both"/>
        <w:rPr>
          <w:rFonts w:ascii="Times New Roman" w:eastAsia="Calibri" w:hAnsi="Times New Roman" w:cs="Times New Roman"/>
          <w:b/>
          <w:i/>
          <w:iCs/>
          <w:kern w:val="0"/>
          <w:sz w:val="28"/>
          <w:szCs w:val="28"/>
          <w14:ligatures w14:val="none"/>
        </w:rPr>
      </w:pPr>
      <w:r>
        <w:rPr>
          <w:rFonts w:ascii="Times New Roman" w:eastAsia="Calibri" w:hAnsi="Times New Roman" w:cs="Times New Roman"/>
          <w:b/>
          <w:i/>
          <w:iCs/>
          <w:kern w:val="0"/>
          <w:sz w:val="28"/>
          <w:szCs w:val="28"/>
          <w14:ligatures w14:val="none"/>
        </w:rPr>
        <w:t>4.</w:t>
      </w:r>
      <w:r w:rsidR="008219EA" w:rsidRPr="00B87BCF">
        <w:rPr>
          <w:rFonts w:ascii="Times New Roman" w:eastAsia="Calibri" w:hAnsi="Times New Roman" w:cs="Times New Roman"/>
          <w:b/>
          <w:i/>
          <w:iCs/>
          <w:kern w:val="0"/>
          <w:sz w:val="28"/>
          <w:szCs w:val="28"/>
          <w14:ligatures w14:val="none"/>
        </w:rPr>
        <w:t xml:space="preserve">3.3. </w:t>
      </w:r>
      <w:r w:rsidR="008219EA" w:rsidRPr="00695B8F">
        <w:rPr>
          <w:rFonts w:ascii="Times New Roman" w:eastAsia="Calibri" w:hAnsi="Times New Roman" w:cs="Times New Roman"/>
          <w:bCs/>
          <w:kern w:val="0"/>
          <w:sz w:val="28"/>
          <w:szCs w:val="28"/>
          <w14:ligatures w14:val="none"/>
        </w:rPr>
        <w:t>Після визначення потенційних груп клієнтів проводиться аналіз ринкового середовища: складаються таблиці факторів</w:t>
      </w:r>
      <w:r w:rsidR="008219EA">
        <w:rPr>
          <w:rFonts w:ascii="Times New Roman" w:eastAsia="Calibri" w:hAnsi="Times New Roman" w:cs="Times New Roman"/>
          <w:bCs/>
          <w:kern w:val="0"/>
          <w:sz w:val="28"/>
          <w:szCs w:val="28"/>
          <w14:ligatures w14:val="none"/>
        </w:rPr>
        <w:t xml:space="preserve"> (табл.7) </w:t>
      </w:r>
      <w:r w:rsidR="008219EA" w:rsidRPr="00695B8F">
        <w:rPr>
          <w:rFonts w:ascii="Times New Roman" w:eastAsia="Calibri" w:hAnsi="Times New Roman" w:cs="Times New Roman"/>
          <w:bCs/>
          <w:kern w:val="0"/>
          <w:sz w:val="28"/>
          <w:szCs w:val="28"/>
          <w14:ligatures w14:val="none"/>
        </w:rPr>
        <w:t>, що сприяють ринковому впровадженню проекту, та факторів, що йому перешкоджають</w:t>
      </w:r>
      <w:r w:rsidR="008219EA">
        <w:rPr>
          <w:rFonts w:ascii="Times New Roman" w:eastAsia="Calibri" w:hAnsi="Times New Roman" w:cs="Times New Roman"/>
          <w:bCs/>
          <w:kern w:val="0"/>
          <w:sz w:val="28"/>
          <w:szCs w:val="28"/>
          <w14:ligatures w14:val="none"/>
        </w:rPr>
        <w:t xml:space="preserve"> (табл.6)</w:t>
      </w:r>
    </w:p>
    <w:p w14:paraId="6D25EE20" w14:textId="6D8A3DE1" w:rsidR="008219EA" w:rsidRDefault="008219EA" w:rsidP="008219EA">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sidRPr="00D543F2">
        <w:rPr>
          <w:rFonts w:ascii="Times New Roman" w:eastAsia="Calibri" w:hAnsi="Times New Roman" w:cs="Times New Roman"/>
          <w:bCs/>
          <w:kern w:val="0"/>
          <w:sz w:val="28"/>
          <w:szCs w:val="28"/>
          <w14:ligatures w14:val="none"/>
        </w:rPr>
        <w:t xml:space="preserve">Таблиця </w:t>
      </w:r>
      <w:r w:rsidR="00D3537E">
        <w:rPr>
          <w:rFonts w:ascii="Times New Roman" w:eastAsia="Calibri" w:hAnsi="Times New Roman" w:cs="Times New Roman"/>
          <w:bCs/>
          <w:kern w:val="0"/>
          <w:sz w:val="28"/>
          <w:szCs w:val="28"/>
          <w14:ligatures w14:val="none"/>
        </w:rPr>
        <w:t xml:space="preserve">4.6 - </w:t>
      </w:r>
      <w:r w:rsidRPr="00D543F2">
        <w:rPr>
          <w:rFonts w:ascii="Times New Roman" w:eastAsia="Calibri" w:hAnsi="Times New Roman" w:cs="Times New Roman"/>
          <w:bCs/>
          <w:kern w:val="0"/>
          <w:sz w:val="28"/>
          <w:szCs w:val="28"/>
          <w14:ligatures w14:val="none"/>
        </w:rPr>
        <w:t>Фактори загроз</w:t>
      </w:r>
    </w:p>
    <w:tbl>
      <w:tblPr>
        <w:tblStyle w:val="a7"/>
        <w:tblW w:w="0" w:type="auto"/>
        <w:tblLook w:val="04A0" w:firstRow="1" w:lastRow="0" w:firstColumn="1" w:lastColumn="0" w:noHBand="0" w:noVBand="1"/>
      </w:tblPr>
      <w:tblGrid>
        <w:gridCol w:w="662"/>
        <w:gridCol w:w="2827"/>
        <w:gridCol w:w="3029"/>
        <w:gridCol w:w="3111"/>
      </w:tblGrid>
      <w:tr w:rsidR="008219EA" w14:paraId="682DABE8" w14:textId="77777777" w:rsidTr="00CE4070">
        <w:tc>
          <w:tcPr>
            <w:tcW w:w="704" w:type="dxa"/>
          </w:tcPr>
          <w:p w14:paraId="632D408D"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bookmarkStart w:id="28" w:name="_Hlk150536494"/>
            <w:r w:rsidRPr="0020068D">
              <w:rPr>
                <w:rFonts w:ascii="Times New Roman" w:eastAsia="Calibri" w:hAnsi="Times New Roman" w:cs="Times New Roman"/>
                <w:bCs/>
                <w:kern w:val="0"/>
                <w:sz w:val="24"/>
                <w:szCs w:val="24"/>
                <w14:ligatures w14:val="none"/>
              </w:rPr>
              <w:t>№</w:t>
            </w:r>
          </w:p>
        </w:tc>
        <w:tc>
          <w:tcPr>
            <w:tcW w:w="2410" w:type="dxa"/>
          </w:tcPr>
          <w:p w14:paraId="5A125609" w14:textId="77777777" w:rsidR="008219EA" w:rsidRPr="0020068D"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Фактор</w:t>
            </w:r>
          </w:p>
        </w:tc>
        <w:tc>
          <w:tcPr>
            <w:tcW w:w="3260" w:type="dxa"/>
          </w:tcPr>
          <w:p w14:paraId="0C7B77EE" w14:textId="77777777" w:rsidR="008219EA" w:rsidRPr="0020068D"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Зміст загрози</w:t>
            </w:r>
          </w:p>
        </w:tc>
        <w:tc>
          <w:tcPr>
            <w:tcW w:w="3255" w:type="dxa"/>
          </w:tcPr>
          <w:p w14:paraId="77B4A512" w14:textId="77777777" w:rsidR="008219EA" w:rsidRPr="0020068D"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Можлива реакція компанії</w:t>
            </w:r>
          </w:p>
        </w:tc>
      </w:tr>
      <w:tr w:rsidR="008219EA" w14:paraId="4382E6E1" w14:textId="77777777" w:rsidTr="00CE4070">
        <w:tc>
          <w:tcPr>
            <w:tcW w:w="704" w:type="dxa"/>
          </w:tcPr>
          <w:p w14:paraId="3B28D399"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1</w:t>
            </w:r>
          </w:p>
        </w:tc>
        <w:tc>
          <w:tcPr>
            <w:tcW w:w="2410" w:type="dxa"/>
          </w:tcPr>
          <w:p w14:paraId="284A7923"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Економічне середовище</w:t>
            </w:r>
          </w:p>
          <w:p w14:paraId="4C16046A"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(Відсутність інвестицій та джерел фінансування)</w:t>
            </w:r>
          </w:p>
        </w:tc>
        <w:tc>
          <w:tcPr>
            <w:tcW w:w="3260" w:type="dxa"/>
          </w:tcPr>
          <w:p w14:paraId="03B4220A"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Відсутність інвестицій можуть виявити проблеми з розвитком інновацій та впровадженням</w:t>
            </w:r>
          </w:p>
        </w:tc>
        <w:tc>
          <w:tcPr>
            <w:tcW w:w="3255" w:type="dxa"/>
          </w:tcPr>
          <w:p w14:paraId="308A90B5"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1)Створення доповіді, чому це важливо для потенційних інвесторів</w:t>
            </w:r>
          </w:p>
          <w:p w14:paraId="4EDE36A3"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 xml:space="preserve">2)Складання повного плану, для залучення багатьох навіть малих інвесторів </w:t>
            </w:r>
          </w:p>
          <w:p w14:paraId="3DE2DE9C"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3)Розповідь про наслідки транспортування нафти, без систем моніторингу, та наслідки аварій виливу нафти</w:t>
            </w:r>
          </w:p>
        </w:tc>
      </w:tr>
      <w:tr w:rsidR="008219EA" w14:paraId="7FF8322A" w14:textId="77777777" w:rsidTr="00CE4070">
        <w:tc>
          <w:tcPr>
            <w:tcW w:w="704" w:type="dxa"/>
          </w:tcPr>
          <w:p w14:paraId="0FE02846"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p>
        </w:tc>
        <w:tc>
          <w:tcPr>
            <w:tcW w:w="2410" w:type="dxa"/>
          </w:tcPr>
          <w:p w14:paraId="2575B370"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Економічне середовище</w:t>
            </w:r>
          </w:p>
          <w:p w14:paraId="2F719765"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(Наближення економічної кризи)</w:t>
            </w:r>
          </w:p>
        </w:tc>
        <w:tc>
          <w:tcPr>
            <w:tcW w:w="3260" w:type="dxa"/>
          </w:tcPr>
          <w:p w14:paraId="33C9D103"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Ризик припинення додаткових досліджень, внаслідок зменшення попиту на інновації</w:t>
            </w:r>
          </w:p>
        </w:tc>
        <w:tc>
          <w:tcPr>
            <w:tcW w:w="3255" w:type="dxa"/>
          </w:tcPr>
          <w:p w14:paraId="60643954"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 xml:space="preserve">1)Доповіді на тему важливості інновацій навіть у кризу (це навпаки полегшує економічну складову бізнесу), оскільки скорочує витрати на </w:t>
            </w:r>
            <w:r w:rsidRPr="0020068D">
              <w:rPr>
                <w:rFonts w:ascii="Times New Roman" w:eastAsia="Calibri" w:hAnsi="Times New Roman" w:cs="Times New Roman"/>
                <w:bCs/>
                <w:kern w:val="0"/>
                <w:sz w:val="24"/>
                <w:szCs w:val="24"/>
                <w14:ligatures w14:val="none"/>
              </w:rPr>
              <w:lastRenderedPageBreak/>
              <w:t>людську силу та усунення наслідків аварії</w:t>
            </w:r>
          </w:p>
        </w:tc>
      </w:tr>
      <w:tr w:rsidR="008219EA" w14:paraId="53CA8D38" w14:textId="77777777" w:rsidTr="00CE4070">
        <w:tc>
          <w:tcPr>
            <w:tcW w:w="704" w:type="dxa"/>
          </w:tcPr>
          <w:p w14:paraId="6FA96F9D"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lastRenderedPageBreak/>
              <w:t>2</w:t>
            </w:r>
          </w:p>
        </w:tc>
        <w:tc>
          <w:tcPr>
            <w:tcW w:w="2410" w:type="dxa"/>
          </w:tcPr>
          <w:p w14:paraId="522BCBB3"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Політико-правове середовище</w:t>
            </w:r>
          </w:p>
          <w:p w14:paraId="753280FE"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(Зміна уряду та політичної влади в країні)</w:t>
            </w:r>
          </w:p>
        </w:tc>
        <w:tc>
          <w:tcPr>
            <w:tcW w:w="3260" w:type="dxa"/>
          </w:tcPr>
          <w:p w14:paraId="2D8B90DA"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Зміна правил для регулювання нафтогазових ринків, що може вплинути  на збут нафтопродуктів</w:t>
            </w:r>
          </w:p>
        </w:tc>
        <w:tc>
          <w:tcPr>
            <w:tcW w:w="3255" w:type="dxa"/>
          </w:tcPr>
          <w:p w14:paraId="5E40C958"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1)Співпраця з нафтовими компаніями</w:t>
            </w:r>
          </w:p>
          <w:p w14:paraId="7679201D"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2)Опитування компаній для розуміння потреб компаній</w:t>
            </w:r>
          </w:p>
          <w:p w14:paraId="1FD1EF00"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3)Вивчення нових правил ринку</w:t>
            </w:r>
          </w:p>
        </w:tc>
      </w:tr>
      <w:tr w:rsidR="008219EA" w14:paraId="638FA691" w14:textId="77777777" w:rsidTr="00CE4070">
        <w:tc>
          <w:tcPr>
            <w:tcW w:w="704" w:type="dxa"/>
          </w:tcPr>
          <w:p w14:paraId="1C987C5B"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p>
        </w:tc>
        <w:tc>
          <w:tcPr>
            <w:tcW w:w="2410" w:type="dxa"/>
          </w:tcPr>
          <w:p w14:paraId="20E76ED3"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Політико-правове середовище</w:t>
            </w:r>
          </w:p>
          <w:p w14:paraId="69935E3B"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(фактор впливу війни)</w:t>
            </w:r>
          </w:p>
        </w:tc>
        <w:tc>
          <w:tcPr>
            <w:tcW w:w="3260" w:type="dxa"/>
          </w:tcPr>
          <w:p w14:paraId="5592E582"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Втрати та пошкодження інфраструктури (напряму нафтопроводів)</w:t>
            </w:r>
          </w:p>
        </w:tc>
        <w:tc>
          <w:tcPr>
            <w:tcW w:w="3255" w:type="dxa"/>
          </w:tcPr>
          <w:p w14:paraId="7F7B9187"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1)Залучення закордонних інвесторів задля побудови нових магістралей</w:t>
            </w:r>
          </w:p>
          <w:p w14:paraId="428AD810"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 xml:space="preserve">2)Проект розробки захисту нафтопроводів від удару ракет та </w:t>
            </w:r>
            <w:proofErr w:type="spellStart"/>
            <w:r w:rsidRPr="0020068D">
              <w:rPr>
                <w:rFonts w:ascii="Times New Roman" w:eastAsia="Calibri" w:hAnsi="Times New Roman" w:cs="Times New Roman"/>
                <w:bCs/>
                <w:kern w:val="0"/>
                <w:sz w:val="24"/>
                <w:szCs w:val="24"/>
                <w14:ligatures w14:val="none"/>
              </w:rPr>
              <w:t>дронів</w:t>
            </w:r>
            <w:proofErr w:type="spellEnd"/>
            <w:r w:rsidRPr="0020068D">
              <w:rPr>
                <w:rFonts w:ascii="Times New Roman" w:eastAsia="Calibri" w:hAnsi="Times New Roman" w:cs="Times New Roman"/>
                <w:bCs/>
                <w:kern w:val="0"/>
                <w:sz w:val="24"/>
                <w:szCs w:val="24"/>
                <w14:ligatures w14:val="none"/>
              </w:rPr>
              <w:t>.</w:t>
            </w:r>
          </w:p>
        </w:tc>
      </w:tr>
      <w:tr w:rsidR="008219EA" w14:paraId="2DB4828C" w14:textId="77777777" w:rsidTr="00CE4070">
        <w:tc>
          <w:tcPr>
            <w:tcW w:w="704" w:type="dxa"/>
          </w:tcPr>
          <w:p w14:paraId="18F5F0D4"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p>
        </w:tc>
        <w:tc>
          <w:tcPr>
            <w:tcW w:w="2410" w:type="dxa"/>
          </w:tcPr>
          <w:p w14:paraId="2E24BAED"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Політико-правове середовище</w:t>
            </w:r>
          </w:p>
          <w:p w14:paraId="5223DBA1"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 xml:space="preserve">(Зростання кількості екологічних стандартів, що призводить до зменшення попиту на продукти з негативним впливом на НС, але збільшення попиту на </w:t>
            </w:r>
            <w:proofErr w:type="spellStart"/>
            <w:r w:rsidRPr="0020068D">
              <w:rPr>
                <w:rFonts w:ascii="Times New Roman" w:eastAsia="Calibri" w:hAnsi="Times New Roman" w:cs="Times New Roman"/>
                <w:bCs/>
                <w:kern w:val="0"/>
                <w:sz w:val="24"/>
                <w:szCs w:val="24"/>
                <w14:ligatures w14:val="none"/>
              </w:rPr>
              <w:t>на</w:t>
            </w:r>
            <w:proofErr w:type="spellEnd"/>
            <w:r w:rsidRPr="0020068D">
              <w:rPr>
                <w:rFonts w:ascii="Times New Roman" w:eastAsia="Calibri" w:hAnsi="Times New Roman" w:cs="Times New Roman"/>
                <w:bCs/>
                <w:kern w:val="0"/>
                <w:sz w:val="24"/>
                <w:szCs w:val="24"/>
                <w14:ligatures w14:val="none"/>
              </w:rPr>
              <w:t xml:space="preserve"> екологічно безпечні технології.)</w:t>
            </w:r>
          </w:p>
        </w:tc>
        <w:tc>
          <w:tcPr>
            <w:tcW w:w="3260" w:type="dxa"/>
          </w:tcPr>
          <w:p w14:paraId="44AD9EE8"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Далеко не всі компанії ставляться до цього дуже серйозно та можуть підробляти документи завдяки корупційним схемам.</w:t>
            </w:r>
          </w:p>
        </w:tc>
        <w:tc>
          <w:tcPr>
            <w:tcW w:w="3255" w:type="dxa"/>
          </w:tcPr>
          <w:p w14:paraId="53B607F1" w14:textId="77777777" w:rsidR="008219EA" w:rsidRPr="006351B2"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6351B2">
              <w:rPr>
                <w:rFonts w:ascii="Times New Roman" w:eastAsia="Calibri" w:hAnsi="Times New Roman" w:cs="Times New Roman"/>
                <w:bCs/>
                <w:kern w:val="0"/>
                <w:sz w:val="24"/>
                <w:szCs w:val="24"/>
                <w14:ligatures w14:val="none"/>
              </w:rPr>
              <w:t>1)Збільшення контролю та екологічного аудиту</w:t>
            </w:r>
          </w:p>
          <w:p w14:paraId="095B8457"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2)Збільшення штрафів</w:t>
            </w:r>
          </w:p>
          <w:p w14:paraId="16F0C4A4"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3)Провести аналіз та показати чим закінчується таке ставлення, на конкретних прикладах та наслідках на НС</w:t>
            </w:r>
          </w:p>
        </w:tc>
      </w:tr>
      <w:tr w:rsidR="008219EA" w14:paraId="34D5AA35" w14:textId="77777777" w:rsidTr="00CE4070">
        <w:tc>
          <w:tcPr>
            <w:tcW w:w="704" w:type="dxa"/>
          </w:tcPr>
          <w:p w14:paraId="01010CD4"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3</w:t>
            </w:r>
          </w:p>
        </w:tc>
        <w:tc>
          <w:tcPr>
            <w:tcW w:w="2410" w:type="dxa"/>
          </w:tcPr>
          <w:p w14:paraId="2055DDEF"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Природнє середовище</w:t>
            </w:r>
          </w:p>
          <w:p w14:paraId="192FE727"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(збільшення кількості природних катаклізмів)</w:t>
            </w:r>
          </w:p>
        </w:tc>
        <w:tc>
          <w:tcPr>
            <w:tcW w:w="3260" w:type="dxa"/>
          </w:tcPr>
          <w:p w14:paraId="5DC39387"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 xml:space="preserve">Пошкодження трубопроводів, станцій перекачування нафти і </w:t>
            </w:r>
            <w:proofErr w:type="spellStart"/>
            <w:r w:rsidRPr="0020068D">
              <w:rPr>
                <w:rFonts w:ascii="Times New Roman" w:eastAsia="Calibri" w:hAnsi="Times New Roman" w:cs="Times New Roman"/>
                <w:bCs/>
                <w:kern w:val="0"/>
                <w:sz w:val="24"/>
                <w:szCs w:val="24"/>
                <w14:ligatures w14:val="none"/>
              </w:rPr>
              <w:t>тд</w:t>
            </w:r>
            <w:proofErr w:type="spellEnd"/>
            <w:r w:rsidRPr="0020068D">
              <w:rPr>
                <w:rFonts w:ascii="Times New Roman" w:eastAsia="Calibri" w:hAnsi="Times New Roman" w:cs="Times New Roman"/>
                <w:bCs/>
                <w:kern w:val="0"/>
                <w:sz w:val="24"/>
                <w:szCs w:val="24"/>
                <w14:ligatures w14:val="none"/>
              </w:rPr>
              <w:t>.</w:t>
            </w:r>
          </w:p>
        </w:tc>
        <w:tc>
          <w:tcPr>
            <w:tcW w:w="3255" w:type="dxa"/>
          </w:tcPr>
          <w:p w14:paraId="32FF87C2"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1)Розробка резервних планів по відновленню</w:t>
            </w:r>
          </w:p>
          <w:p w14:paraId="1007FA3E"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2)Плани екстреного реагування з мінімальним впливом на НС.</w:t>
            </w:r>
          </w:p>
          <w:p w14:paraId="1D17CB0E"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p>
        </w:tc>
      </w:tr>
      <w:tr w:rsidR="008219EA" w14:paraId="4DE6F8A2" w14:textId="77777777" w:rsidTr="00CE4070">
        <w:tc>
          <w:tcPr>
            <w:tcW w:w="704" w:type="dxa"/>
          </w:tcPr>
          <w:p w14:paraId="03EF9018"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4</w:t>
            </w:r>
          </w:p>
        </w:tc>
        <w:tc>
          <w:tcPr>
            <w:tcW w:w="2410" w:type="dxa"/>
          </w:tcPr>
          <w:p w14:paraId="18779E38"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Соціально-культурне середовище</w:t>
            </w:r>
          </w:p>
          <w:p w14:paraId="3FFD9858"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 xml:space="preserve">(Культурні особливості країни можуть впливати </w:t>
            </w:r>
            <w:r w:rsidRPr="0020068D">
              <w:rPr>
                <w:rFonts w:ascii="Times New Roman" w:eastAsia="Calibri" w:hAnsi="Times New Roman" w:cs="Times New Roman"/>
                <w:bCs/>
                <w:kern w:val="0"/>
                <w:sz w:val="24"/>
                <w:szCs w:val="24"/>
                <w14:ligatures w14:val="none"/>
              </w:rPr>
              <w:lastRenderedPageBreak/>
              <w:t>на сприйняття продуктів стартапу та їхню популярність серед клієнтів.)</w:t>
            </w:r>
          </w:p>
        </w:tc>
        <w:tc>
          <w:tcPr>
            <w:tcW w:w="3260" w:type="dxa"/>
          </w:tcPr>
          <w:p w14:paraId="7ECA452D"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lastRenderedPageBreak/>
              <w:t xml:space="preserve">Не у всіх країнах є екологічна свідомість, тому їм набагато важче донести потребу у </w:t>
            </w:r>
            <w:r w:rsidRPr="0020068D">
              <w:rPr>
                <w:rFonts w:ascii="Times New Roman" w:eastAsia="Calibri" w:hAnsi="Times New Roman" w:cs="Times New Roman"/>
                <w:bCs/>
                <w:kern w:val="0"/>
                <w:sz w:val="24"/>
                <w:szCs w:val="24"/>
                <w14:ligatures w14:val="none"/>
              </w:rPr>
              <w:lastRenderedPageBreak/>
              <w:t>інноваційних системах моніторингу нафтопроводів</w:t>
            </w:r>
          </w:p>
        </w:tc>
        <w:tc>
          <w:tcPr>
            <w:tcW w:w="3255" w:type="dxa"/>
          </w:tcPr>
          <w:p w14:paraId="30CCCE0D" w14:textId="77777777" w:rsidR="008219EA" w:rsidRPr="0020068D"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lastRenderedPageBreak/>
              <w:t>1)Забезпечити екологічну освіту для підвищення екологічної свідомості.</w:t>
            </w:r>
          </w:p>
          <w:p w14:paraId="3C09A88E" w14:textId="77777777" w:rsidR="008219EA" w:rsidRPr="0020068D"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lastRenderedPageBreak/>
              <w:t>2)Наочно показувати вплив та наслідки катастроф на здоров'я людей(не просто кількісно скільки ,а на конкретних, зрозумілих об'єктах).Наприклад, забруднення п'яти конкретних озер)</w:t>
            </w:r>
          </w:p>
          <w:p w14:paraId="599435A3" w14:textId="77777777" w:rsidR="008219EA" w:rsidRPr="0020068D"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3)Показати, як технології покращують  життя людей</w:t>
            </w:r>
          </w:p>
          <w:p w14:paraId="25DA9731"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4)Пояснити, що здоров'я людей є важливим і що вплив на навколишнє середовище має бути мінімальним.</w:t>
            </w:r>
          </w:p>
        </w:tc>
      </w:tr>
      <w:tr w:rsidR="008219EA" w14:paraId="7C395176" w14:textId="77777777" w:rsidTr="00CE4070">
        <w:tc>
          <w:tcPr>
            <w:tcW w:w="704" w:type="dxa"/>
          </w:tcPr>
          <w:p w14:paraId="30DD43C8"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lastRenderedPageBreak/>
              <w:t>5</w:t>
            </w:r>
          </w:p>
        </w:tc>
        <w:tc>
          <w:tcPr>
            <w:tcW w:w="2410" w:type="dxa"/>
          </w:tcPr>
          <w:p w14:paraId="337E1CD5"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Науково-технологічне середовище</w:t>
            </w:r>
          </w:p>
          <w:p w14:paraId="0824F4AB"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(Застосування новітніх технологій в галузі може вплинути на конкурентоспроможність стартапу "</w:t>
            </w:r>
            <w:proofErr w:type="spellStart"/>
            <w:r w:rsidRPr="0020068D">
              <w:rPr>
                <w:rFonts w:ascii="Times New Roman" w:eastAsia="Calibri" w:hAnsi="Times New Roman" w:cs="Times New Roman"/>
                <w:bCs/>
                <w:kern w:val="0"/>
                <w:sz w:val="24"/>
                <w:szCs w:val="24"/>
                <w14:ligatures w14:val="none"/>
              </w:rPr>
              <w:t>Pipeline</w:t>
            </w:r>
            <w:proofErr w:type="spellEnd"/>
            <w:r w:rsidRPr="0020068D">
              <w:rPr>
                <w:rFonts w:ascii="Times New Roman" w:eastAsia="Calibri" w:hAnsi="Times New Roman" w:cs="Times New Roman"/>
                <w:bCs/>
                <w:kern w:val="0"/>
                <w:sz w:val="24"/>
                <w:szCs w:val="24"/>
                <w14:ligatures w14:val="none"/>
              </w:rPr>
              <w:t xml:space="preserve"> </w:t>
            </w:r>
            <w:proofErr w:type="spellStart"/>
            <w:r w:rsidRPr="0020068D">
              <w:rPr>
                <w:rFonts w:ascii="Times New Roman" w:eastAsia="Calibri" w:hAnsi="Times New Roman" w:cs="Times New Roman"/>
                <w:bCs/>
                <w:kern w:val="0"/>
                <w:sz w:val="24"/>
                <w:szCs w:val="24"/>
                <w14:ligatures w14:val="none"/>
              </w:rPr>
              <w:t>helping</w:t>
            </w:r>
            <w:proofErr w:type="spellEnd"/>
            <w:r w:rsidRPr="0020068D">
              <w:rPr>
                <w:rFonts w:ascii="Times New Roman" w:eastAsia="Calibri" w:hAnsi="Times New Roman" w:cs="Times New Roman"/>
                <w:bCs/>
                <w:kern w:val="0"/>
                <w:sz w:val="24"/>
                <w:szCs w:val="24"/>
                <w14:ligatures w14:val="none"/>
              </w:rPr>
              <w:t xml:space="preserve"> </w:t>
            </w:r>
            <w:proofErr w:type="spellStart"/>
            <w:r w:rsidRPr="0020068D">
              <w:rPr>
                <w:rFonts w:ascii="Times New Roman" w:eastAsia="Calibri" w:hAnsi="Times New Roman" w:cs="Times New Roman"/>
                <w:bCs/>
                <w:kern w:val="0"/>
                <w:sz w:val="24"/>
                <w:szCs w:val="24"/>
                <w14:ligatures w14:val="none"/>
              </w:rPr>
              <w:t>hands</w:t>
            </w:r>
            <w:proofErr w:type="spellEnd"/>
            <w:r w:rsidRPr="0020068D">
              <w:rPr>
                <w:rFonts w:ascii="Times New Roman" w:eastAsia="Calibri" w:hAnsi="Times New Roman" w:cs="Times New Roman"/>
                <w:bCs/>
                <w:kern w:val="0"/>
                <w:sz w:val="24"/>
                <w:szCs w:val="24"/>
                <w14:ligatures w14:val="none"/>
              </w:rPr>
              <w:t>")</w:t>
            </w:r>
          </w:p>
        </w:tc>
        <w:tc>
          <w:tcPr>
            <w:tcW w:w="3260" w:type="dxa"/>
          </w:tcPr>
          <w:p w14:paraId="0CCAFD12"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Поява конкурентів з більш інноваційними технологіями моніторингу нафтопроводів, що може призводити до зменшення попиту товару даного стартапу</w:t>
            </w:r>
          </w:p>
        </w:tc>
        <w:tc>
          <w:tcPr>
            <w:tcW w:w="3255" w:type="dxa"/>
          </w:tcPr>
          <w:p w14:paraId="625B50D0"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1)</w:t>
            </w:r>
            <w:proofErr w:type="spellStart"/>
            <w:r w:rsidRPr="0020068D">
              <w:rPr>
                <w:rFonts w:ascii="Times New Roman" w:eastAsia="Calibri" w:hAnsi="Times New Roman" w:cs="Times New Roman"/>
                <w:bCs/>
                <w:kern w:val="0"/>
                <w:sz w:val="24"/>
                <w:szCs w:val="24"/>
                <w14:ligatures w14:val="none"/>
              </w:rPr>
              <w:t>Промоніторити</w:t>
            </w:r>
            <w:proofErr w:type="spellEnd"/>
            <w:r w:rsidRPr="0020068D">
              <w:rPr>
                <w:rFonts w:ascii="Times New Roman" w:eastAsia="Calibri" w:hAnsi="Times New Roman" w:cs="Times New Roman"/>
                <w:bCs/>
                <w:kern w:val="0"/>
                <w:sz w:val="24"/>
                <w:szCs w:val="24"/>
                <w14:ligatures w14:val="none"/>
              </w:rPr>
              <w:t xml:space="preserve"> конкурентний ринок</w:t>
            </w:r>
          </w:p>
          <w:p w14:paraId="64381B05"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2)Почати розробку нових більш інноваційних технологій</w:t>
            </w:r>
          </w:p>
          <w:p w14:paraId="57717864"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3)Розробити власний конкурентний ринок, з більш конкурентними технологіями ніж у інших компаній</w:t>
            </w:r>
          </w:p>
          <w:p w14:paraId="37246B8C"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4)Розширення спектру послуг</w:t>
            </w:r>
          </w:p>
          <w:p w14:paraId="0B3E9DD3" w14:textId="77777777" w:rsidR="008219EA" w:rsidRPr="0020068D"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20068D">
              <w:rPr>
                <w:rFonts w:ascii="Times New Roman" w:eastAsia="Calibri" w:hAnsi="Times New Roman" w:cs="Times New Roman"/>
                <w:bCs/>
                <w:kern w:val="0"/>
                <w:sz w:val="24"/>
                <w:szCs w:val="24"/>
                <w14:ligatures w14:val="none"/>
              </w:rPr>
              <w:t>5)Постійна допомога та зв'язок із клієнтами</w:t>
            </w:r>
          </w:p>
        </w:tc>
      </w:tr>
      <w:bookmarkEnd w:id="28"/>
    </w:tbl>
    <w:p w14:paraId="3DF70358" w14:textId="77777777" w:rsidR="008219EA" w:rsidRDefault="008219EA" w:rsidP="008219EA">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p>
    <w:p w14:paraId="48481AF7" w14:textId="77777777" w:rsidR="008219EA" w:rsidRPr="00765EE7" w:rsidRDefault="008219EA" w:rsidP="008219EA">
      <w:pPr>
        <w:numPr>
          <w:ilvl w:val="0"/>
          <w:numId w:val="15"/>
        </w:numPr>
        <w:tabs>
          <w:tab w:val="left" w:pos="284"/>
        </w:tabs>
        <w:spacing w:after="0" w:line="360" w:lineRule="auto"/>
        <w:ind w:left="0" w:firstLine="357"/>
        <w:jc w:val="both"/>
        <w:rPr>
          <w:rFonts w:ascii="Times New Roman" w:eastAsia="Calibri" w:hAnsi="Times New Roman" w:cs="Times New Roman"/>
          <w:kern w:val="0"/>
          <w:sz w:val="28"/>
          <w:szCs w:val="28"/>
          <w14:ligatures w14:val="none"/>
        </w:rPr>
      </w:pPr>
      <w:r w:rsidRPr="00765EE7">
        <w:rPr>
          <w:rFonts w:ascii="Times New Roman" w:eastAsia="Calibri" w:hAnsi="Times New Roman" w:cs="Times New Roman"/>
          <w:kern w:val="0"/>
          <w:sz w:val="28"/>
          <w:szCs w:val="28"/>
          <w14:ligatures w14:val="none"/>
        </w:rPr>
        <w:t>Економічне середовище (Відсутність інвестицій): Потрібно активно привертати інвесторів, пояснюючи важливість інновацій та наслідки відсутності моніторингу нафтопроводів.</w:t>
      </w:r>
    </w:p>
    <w:p w14:paraId="113F40F6" w14:textId="77777777" w:rsidR="008219EA" w:rsidRPr="00765EE7" w:rsidRDefault="008219EA" w:rsidP="008219EA">
      <w:pPr>
        <w:numPr>
          <w:ilvl w:val="0"/>
          <w:numId w:val="15"/>
        </w:numPr>
        <w:tabs>
          <w:tab w:val="left" w:pos="284"/>
        </w:tabs>
        <w:spacing w:after="0" w:line="360" w:lineRule="auto"/>
        <w:ind w:left="0" w:firstLine="357"/>
        <w:jc w:val="both"/>
        <w:rPr>
          <w:rFonts w:ascii="Times New Roman" w:eastAsia="Calibri" w:hAnsi="Times New Roman" w:cs="Times New Roman"/>
          <w:kern w:val="0"/>
          <w:sz w:val="28"/>
          <w:szCs w:val="28"/>
          <w14:ligatures w14:val="none"/>
        </w:rPr>
      </w:pPr>
      <w:r w:rsidRPr="00765EE7">
        <w:rPr>
          <w:rFonts w:ascii="Times New Roman" w:eastAsia="Calibri" w:hAnsi="Times New Roman" w:cs="Times New Roman"/>
          <w:kern w:val="0"/>
          <w:sz w:val="28"/>
          <w:szCs w:val="28"/>
          <w14:ligatures w14:val="none"/>
        </w:rPr>
        <w:lastRenderedPageBreak/>
        <w:t>Економічне середовище (Наближення економічної кризи): На фоні кризи, важливо доводити важливість інновацій та співпрацювати з іншими компаніями.</w:t>
      </w:r>
    </w:p>
    <w:p w14:paraId="42ABDEEE" w14:textId="77777777" w:rsidR="008219EA" w:rsidRPr="00765EE7" w:rsidRDefault="008219EA" w:rsidP="008219EA">
      <w:pPr>
        <w:numPr>
          <w:ilvl w:val="0"/>
          <w:numId w:val="15"/>
        </w:numPr>
        <w:tabs>
          <w:tab w:val="left" w:pos="284"/>
        </w:tabs>
        <w:spacing w:after="0" w:line="360" w:lineRule="auto"/>
        <w:ind w:left="0" w:firstLine="357"/>
        <w:jc w:val="both"/>
        <w:rPr>
          <w:rFonts w:ascii="Times New Roman" w:eastAsia="Calibri" w:hAnsi="Times New Roman" w:cs="Times New Roman"/>
          <w:kern w:val="0"/>
          <w:sz w:val="28"/>
          <w:szCs w:val="28"/>
          <w14:ligatures w14:val="none"/>
        </w:rPr>
      </w:pPr>
      <w:r w:rsidRPr="00765EE7">
        <w:rPr>
          <w:rFonts w:ascii="Times New Roman" w:eastAsia="Calibri" w:hAnsi="Times New Roman" w:cs="Times New Roman"/>
          <w:kern w:val="0"/>
          <w:sz w:val="28"/>
          <w:szCs w:val="28"/>
          <w14:ligatures w14:val="none"/>
        </w:rPr>
        <w:t>Політико-правове середовище (Зміна уряду): Слід взаємодіяти з компаніями та вивчати нові правила для адаптації.</w:t>
      </w:r>
    </w:p>
    <w:p w14:paraId="569427D4" w14:textId="77777777" w:rsidR="008219EA" w:rsidRPr="00765EE7" w:rsidRDefault="008219EA" w:rsidP="008219EA">
      <w:pPr>
        <w:numPr>
          <w:ilvl w:val="0"/>
          <w:numId w:val="15"/>
        </w:numPr>
        <w:tabs>
          <w:tab w:val="left" w:pos="284"/>
        </w:tabs>
        <w:spacing w:after="0" w:line="360" w:lineRule="auto"/>
        <w:ind w:left="0" w:firstLine="357"/>
        <w:jc w:val="both"/>
        <w:rPr>
          <w:rFonts w:ascii="Times New Roman" w:eastAsia="Calibri" w:hAnsi="Times New Roman" w:cs="Times New Roman"/>
          <w:kern w:val="0"/>
          <w:sz w:val="28"/>
          <w:szCs w:val="28"/>
          <w14:ligatures w14:val="none"/>
        </w:rPr>
      </w:pPr>
      <w:r w:rsidRPr="00765EE7">
        <w:rPr>
          <w:rFonts w:ascii="Times New Roman" w:eastAsia="Calibri" w:hAnsi="Times New Roman" w:cs="Times New Roman"/>
          <w:kern w:val="0"/>
          <w:sz w:val="28"/>
          <w:szCs w:val="28"/>
          <w14:ligatures w14:val="none"/>
        </w:rPr>
        <w:t>Політико-правове середовище (Вплив війни): Залучення закордонних інвесторів та розробка захисту інфраструктури.</w:t>
      </w:r>
    </w:p>
    <w:p w14:paraId="0CC8C1EA" w14:textId="77777777" w:rsidR="008219EA" w:rsidRPr="00765EE7" w:rsidRDefault="008219EA" w:rsidP="008219EA">
      <w:pPr>
        <w:numPr>
          <w:ilvl w:val="0"/>
          <w:numId w:val="15"/>
        </w:numPr>
        <w:tabs>
          <w:tab w:val="left" w:pos="284"/>
        </w:tabs>
        <w:spacing w:after="0" w:line="360" w:lineRule="auto"/>
        <w:ind w:left="0" w:firstLine="357"/>
        <w:jc w:val="both"/>
        <w:rPr>
          <w:rFonts w:ascii="Times New Roman" w:eastAsia="Calibri" w:hAnsi="Times New Roman" w:cs="Times New Roman"/>
          <w:kern w:val="0"/>
          <w:sz w:val="28"/>
          <w:szCs w:val="28"/>
          <w14:ligatures w14:val="none"/>
        </w:rPr>
      </w:pPr>
      <w:r w:rsidRPr="00765EE7">
        <w:rPr>
          <w:rFonts w:ascii="Times New Roman" w:eastAsia="Calibri" w:hAnsi="Times New Roman" w:cs="Times New Roman"/>
          <w:kern w:val="0"/>
          <w:sz w:val="28"/>
          <w:szCs w:val="28"/>
          <w14:ligatures w14:val="none"/>
        </w:rPr>
        <w:t>Політико-правове середовище (Зростання стандартів): Збільшення контролю, штрафів та наочне показання наслідків неправильного використання.</w:t>
      </w:r>
    </w:p>
    <w:p w14:paraId="0CC3F5F1" w14:textId="77777777" w:rsidR="008219EA" w:rsidRPr="00765EE7" w:rsidRDefault="008219EA" w:rsidP="008219EA">
      <w:pPr>
        <w:numPr>
          <w:ilvl w:val="0"/>
          <w:numId w:val="15"/>
        </w:numPr>
        <w:tabs>
          <w:tab w:val="left" w:pos="284"/>
        </w:tabs>
        <w:spacing w:after="0" w:line="360" w:lineRule="auto"/>
        <w:ind w:left="0" w:firstLine="357"/>
        <w:jc w:val="both"/>
        <w:rPr>
          <w:rFonts w:ascii="Times New Roman" w:eastAsia="Calibri" w:hAnsi="Times New Roman" w:cs="Times New Roman"/>
          <w:kern w:val="0"/>
          <w:sz w:val="28"/>
          <w:szCs w:val="28"/>
          <w14:ligatures w14:val="none"/>
        </w:rPr>
      </w:pPr>
      <w:r w:rsidRPr="00765EE7">
        <w:rPr>
          <w:rFonts w:ascii="Times New Roman" w:eastAsia="Calibri" w:hAnsi="Times New Roman" w:cs="Times New Roman"/>
          <w:kern w:val="0"/>
          <w:sz w:val="28"/>
          <w:szCs w:val="28"/>
          <w14:ligatures w14:val="none"/>
        </w:rPr>
        <w:t>Природнє середовище (Природні катаклізми): Розробка планів відновлення та екстреного реагування.</w:t>
      </w:r>
    </w:p>
    <w:p w14:paraId="54BEE069" w14:textId="77777777" w:rsidR="008219EA" w:rsidRPr="00765EE7" w:rsidRDefault="008219EA" w:rsidP="008219EA">
      <w:pPr>
        <w:numPr>
          <w:ilvl w:val="0"/>
          <w:numId w:val="15"/>
        </w:numPr>
        <w:tabs>
          <w:tab w:val="left" w:pos="284"/>
        </w:tabs>
        <w:spacing w:after="0" w:line="360" w:lineRule="auto"/>
        <w:ind w:left="0" w:firstLine="357"/>
        <w:jc w:val="both"/>
        <w:rPr>
          <w:rFonts w:ascii="Times New Roman" w:eastAsia="Calibri" w:hAnsi="Times New Roman" w:cs="Times New Roman"/>
          <w:kern w:val="0"/>
          <w:sz w:val="28"/>
          <w:szCs w:val="28"/>
          <w14:ligatures w14:val="none"/>
        </w:rPr>
      </w:pPr>
      <w:r w:rsidRPr="00765EE7">
        <w:rPr>
          <w:rFonts w:ascii="Times New Roman" w:eastAsia="Calibri" w:hAnsi="Times New Roman" w:cs="Times New Roman"/>
          <w:kern w:val="0"/>
          <w:sz w:val="28"/>
          <w:szCs w:val="28"/>
          <w14:ligatures w14:val="none"/>
        </w:rPr>
        <w:t>Соціально-культурне середовище (Культурні особливості): Надання екологічної освіти та наочне показування впливу технологій.</w:t>
      </w:r>
    </w:p>
    <w:p w14:paraId="39B40F63" w14:textId="77777777" w:rsidR="008219EA" w:rsidRPr="00765EE7" w:rsidRDefault="008219EA" w:rsidP="008219EA">
      <w:pPr>
        <w:numPr>
          <w:ilvl w:val="0"/>
          <w:numId w:val="15"/>
        </w:numPr>
        <w:tabs>
          <w:tab w:val="left" w:pos="284"/>
        </w:tabs>
        <w:spacing w:after="0" w:line="360" w:lineRule="auto"/>
        <w:ind w:left="0" w:firstLine="357"/>
        <w:jc w:val="both"/>
        <w:rPr>
          <w:rFonts w:ascii="Times New Roman" w:eastAsia="Calibri" w:hAnsi="Times New Roman" w:cs="Times New Roman"/>
          <w:bCs/>
          <w:kern w:val="0"/>
          <w:sz w:val="28"/>
          <w:szCs w:val="28"/>
          <w14:ligatures w14:val="none"/>
        </w:rPr>
      </w:pPr>
      <w:r w:rsidRPr="00765EE7">
        <w:rPr>
          <w:rFonts w:ascii="Times New Roman" w:eastAsia="Calibri" w:hAnsi="Times New Roman" w:cs="Times New Roman"/>
          <w:kern w:val="0"/>
          <w:sz w:val="28"/>
          <w:szCs w:val="28"/>
          <w14:ligatures w14:val="none"/>
        </w:rPr>
        <w:t>Науково-технологічне середовище (Застосування новітніх технологій): Слід стежити за конкурентами</w:t>
      </w:r>
      <w:r w:rsidRPr="00765EE7">
        <w:rPr>
          <w:rFonts w:ascii="Times New Roman" w:eastAsia="Calibri" w:hAnsi="Times New Roman" w:cs="Times New Roman"/>
          <w:bCs/>
          <w:kern w:val="0"/>
          <w:sz w:val="28"/>
          <w:szCs w:val="28"/>
          <w14:ligatures w14:val="none"/>
        </w:rPr>
        <w:t xml:space="preserve"> та розвивати власні інновації.</w:t>
      </w:r>
    </w:p>
    <w:p w14:paraId="4BBF0A60" w14:textId="791A16DD" w:rsidR="008219EA" w:rsidRPr="001238C4" w:rsidRDefault="008219EA" w:rsidP="008219EA">
      <w:pPr>
        <w:tabs>
          <w:tab w:val="left" w:pos="284"/>
        </w:tabs>
        <w:spacing w:after="0" w:line="360" w:lineRule="auto"/>
        <w:ind w:firstLine="709"/>
        <w:jc w:val="both"/>
        <w:rPr>
          <w:rFonts w:ascii="Times New Roman" w:eastAsia="Calibri" w:hAnsi="Times New Roman" w:cs="Times New Roman"/>
          <w:bCs/>
          <w:kern w:val="0"/>
          <w:sz w:val="28"/>
          <w:szCs w:val="28"/>
          <w14:ligatures w14:val="none"/>
        </w:rPr>
      </w:pPr>
      <w:r w:rsidRPr="00D543F2">
        <w:rPr>
          <w:rFonts w:ascii="Times New Roman" w:eastAsia="Calibri" w:hAnsi="Times New Roman" w:cs="Times New Roman"/>
          <w:bCs/>
          <w:kern w:val="0"/>
          <w:sz w:val="28"/>
          <w:szCs w:val="28"/>
          <w14:ligatures w14:val="none"/>
        </w:rPr>
        <w:t xml:space="preserve">Таблиця </w:t>
      </w:r>
      <w:r w:rsidR="00DC2ACF">
        <w:rPr>
          <w:rFonts w:ascii="Times New Roman" w:eastAsia="Calibri" w:hAnsi="Times New Roman" w:cs="Times New Roman"/>
          <w:bCs/>
          <w:kern w:val="0"/>
          <w:sz w:val="28"/>
          <w:szCs w:val="28"/>
          <w14:ligatures w14:val="none"/>
        </w:rPr>
        <w:t>4.</w:t>
      </w:r>
      <w:r w:rsidRPr="00D543F2">
        <w:rPr>
          <w:rFonts w:ascii="Times New Roman" w:eastAsia="Calibri" w:hAnsi="Times New Roman" w:cs="Times New Roman"/>
          <w:bCs/>
          <w:kern w:val="0"/>
          <w:sz w:val="28"/>
          <w:szCs w:val="28"/>
          <w14:ligatures w14:val="none"/>
        </w:rPr>
        <w:t>7</w:t>
      </w:r>
      <w:r w:rsidR="00DC2ACF">
        <w:rPr>
          <w:rFonts w:ascii="Times New Roman" w:eastAsia="Calibri" w:hAnsi="Times New Roman" w:cs="Times New Roman"/>
          <w:bCs/>
          <w:kern w:val="0"/>
          <w:sz w:val="28"/>
          <w:szCs w:val="28"/>
          <w14:ligatures w14:val="none"/>
        </w:rPr>
        <w:t xml:space="preserve"> - </w:t>
      </w:r>
      <w:r w:rsidRPr="00D543F2">
        <w:rPr>
          <w:rFonts w:ascii="Times New Roman" w:eastAsia="Calibri" w:hAnsi="Times New Roman" w:cs="Times New Roman"/>
          <w:bCs/>
          <w:kern w:val="0"/>
          <w:sz w:val="28"/>
          <w:szCs w:val="28"/>
          <w14:ligatures w14:val="none"/>
        </w:rPr>
        <w:t xml:space="preserve">Фактори можливостей </w:t>
      </w:r>
    </w:p>
    <w:tbl>
      <w:tblPr>
        <w:tblStyle w:val="a7"/>
        <w:tblW w:w="0" w:type="auto"/>
        <w:tblLook w:val="04A0" w:firstRow="1" w:lastRow="0" w:firstColumn="1" w:lastColumn="0" w:noHBand="0" w:noVBand="1"/>
      </w:tblPr>
      <w:tblGrid>
        <w:gridCol w:w="704"/>
        <w:gridCol w:w="2410"/>
        <w:gridCol w:w="3260"/>
        <w:gridCol w:w="3255"/>
      </w:tblGrid>
      <w:tr w:rsidR="008219EA" w14:paraId="0CF28BFB" w14:textId="77777777" w:rsidTr="00CE4070">
        <w:tc>
          <w:tcPr>
            <w:tcW w:w="704" w:type="dxa"/>
          </w:tcPr>
          <w:p w14:paraId="7AFDF4AA"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w:t>
            </w:r>
          </w:p>
        </w:tc>
        <w:tc>
          <w:tcPr>
            <w:tcW w:w="2410" w:type="dxa"/>
          </w:tcPr>
          <w:p w14:paraId="7BA01E42" w14:textId="77777777" w:rsidR="008219EA" w:rsidRPr="00BF406E"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Фактор</w:t>
            </w:r>
          </w:p>
        </w:tc>
        <w:tc>
          <w:tcPr>
            <w:tcW w:w="3260" w:type="dxa"/>
          </w:tcPr>
          <w:p w14:paraId="48B5B799" w14:textId="77777777" w:rsidR="008219EA" w:rsidRPr="00BF406E"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Зміст можливості</w:t>
            </w:r>
          </w:p>
        </w:tc>
        <w:tc>
          <w:tcPr>
            <w:tcW w:w="3255" w:type="dxa"/>
          </w:tcPr>
          <w:p w14:paraId="7E513887" w14:textId="77777777" w:rsidR="008219EA" w:rsidRPr="00BF406E" w:rsidRDefault="008219EA" w:rsidP="00CE4070">
            <w:pPr>
              <w:tabs>
                <w:tab w:val="left" w:pos="284"/>
              </w:tabs>
              <w:spacing w:line="360" w:lineRule="auto"/>
              <w:jc w:val="center"/>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Можлива реакція компанії</w:t>
            </w:r>
          </w:p>
        </w:tc>
      </w:tr>
      <w:tr w:rsidR="008219EA" w14:paraId="6C63F3EB" w14:textId="77777777" w:rsidTr="00CE4070">
        <w:tc>
          <w:tcPr>
            <w:tcW w:w="704" w:type="dxa"/>
          </w:tcPr>
          <w:p w14:paraId="4FF0D641"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1</w:t>
            </w:r>
          </w:p>
        </w:tc>
        <w:tc>
          <w:tcPr>
            <w:tcW w:w="2410" w:type="dxa"/>
          </w:tcPr>
          <w:p w14:paraId="65584CAF"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Економічне середовище</w:t>
            </w:r>
          </w:p>
          <w:p w14:paraId="0782C3F3"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(зростання вартості нафти)</w:t>
            </w:r>
          </w:p>
        </w:tc>
        <w:tc>
          <w:tcPr>
            <w:tcW w:w="3260" w:type="dxa"/>
          </w:tcPr>
          <w:p w14:paraId="3EA3E3BF"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Є досить великою можливістю для компаній, внаслідок зростання попиту на інноваційні системи моніторингу задля менших втрат під час транспортування</w:t>
            </w:r>
          </w:p>
        </w:tc>
        <w:tc>
          <w:tcPr>
            <w:tcW w:w="3255" w:type="dxa"/>
          </w:tcPr>
          <w:p w14:paraId="3064DF25"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1)Збільшення ринку виробництва</w:t>
            </w:r>
          </w:p>
          <w:p w14:paraId="28D1503B"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2)Розроблення декількох систем, задля різноманіття та підбору потрібної системи для компаній</w:t>
            </w:r>
          </w:p>
          <w:p w14:paraId="00FFAD59"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3)Соціальне опитування серед компаній, для розуміння потреб</w:t>
            </w:r>
          </w:p>
          <w:p w14:paraId="6BA9CE80"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4)Вихід на ринки різних країн</w:t>
            </w:r>
          </w:p>
        </w:tc>
      </w:tr>
      <w:tr w:rsidR="008219EA" w14:paraId="07C6FA27" w14:textId="77777777" w:rsidTr="00CE4070">
        <w:tc>
          <w:tcPr>
            <w:tcW w:w="704" w:type="dxa"/>
          </w:tcPr>
          <w:p w14:paraId="519167A5"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2</w:t>
            </w:r>
          </w:p>
        </w:tc>
        <w:tc>
          <w:tcPr>
            <w:tcW w:w="2410" w:type="dxa"/>
          </w:tcPr>
          <w:p w14:paraId="524206B9"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 xml:space="preserve">Політико-правове середовище </w:t>
            </w:r>
          </w:p>
          <w:p w14:paraId="4A08C29F"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(Зміна уряду та політичної влади в країні)</w:t>
            </w:r>
          </w:p>
        </w:tc>
        <w:tc>
          <w:tcPr>
            <w:tcW w:w="3260" w:type="dxa"/>
          </w:tcPr>
          <w:p w14:paraId="4D1F1851"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Зміна правил для експорту нафти, що буде зобов’язувати користуватися більш інноваційними системами моніторингу.</w:t>
            </w:r>
          </w:p>
        </w:tc>
        <w:tc>
          <w:tcPr>
            <w:tcW w:w="3255" w:type="dxa"/>
          </w:tcPr>
          <w:p w14:paraId="3CF4AB00"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1)Збільшення виробництва та продажів</w:t>
            </w:r>
          </w:p>
          <w:p w14:paraId="1150F519"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2)Збільшення компаній по країні та світу</w:t>
            </w:r>
          </w:p>
          <w:p w14:paraId="69D7683E"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3)Підстроюватися під нові правила та розроблювати ще кращі системи моніторингу</w:t>
            </w:r>
          </w:p>
        </w:tc>
      </w:tr>
      <w:tr w:rsidR="008219EA" w14:paraId="7A688DA9" w14:textId="77777777" w:rsidTr="00CE4070">
        <w:tc>
          <w:tcPr>
            <w:tcW w:w="704" w:type="dxa"/>
          </w:tcPr>
          <w:p w14:paraId="777765A8"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lastRenderedPageBreak/>
              <w:t>3</w:t>
            </w:r>
          </w:p>
        </w:tc>
        <w:tc>
          <w:tcPr>
            <w:tcW w:w="2410" w:type="dxa"/>
          </w:tcPr>
          <w:p w14:paraId="3A83E6C7"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Політико-правове середовище</w:t>
            </w:r>
          </w:p>
          <w:p w14:paraId="713926CC"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(Законодавство з захисту інтелектуальної власності)</w:t>
            </w:r>
          </w:p>
        </w:tc>
        <w:tc>
          <w:tcPr>
            <w:tcW w:w="3260" w:type="dxa"/>
          </w:tcPr>
          <w:p w14:paraId="38925D64"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Стартап повинен знати, як захистити свої права на інтелектуальну власність, такі як патенти, авторські права та товарні знаки. Що легко допоможе вийти у пріоритет на ринку, оскільки ніхто не вкраде їх технології</w:t>
            </w:r>
          </w:p>
        </w:tc>
        <w:tc>
          <w:tcPr>
            <w:tcW w:w="3255" w:type="dxa"/>
          </w:tcPr>
          <w:p w14:paraId="621593C7"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1)Консультація з агентствами інтелектуальної власності</w:t>
            </w:r>
          </w:p>
          <w:p w14:paraId="70D319F3"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2)Патентування стартапу</w:t>
            </w:r>
          </w:p>
          <w:p w14:paraId="6D976541"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3)Найняти юриста</w:t>
            </w:r>
          </w:p>
          <w:p w14:paraId="641450B1"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4)Виявити порушення по ІВ у стартапі та подати судові позови на відшкодування та припинення існування вкрадених технологій</w:t>
            </w:r>
          </w:p>
        </w:tc>
      </w:tr>
      <w:tr w:rsidR="008219EA" w14:paraId="1E4653D8" w14:textId="77777777" w:rsidTr="00CE4070">
        <w:tc>
          <w:tcPr>
            <w:tcW w:w="704" w:type="dxa"/>
          </w:tcPr>
          <w:p w14:paraId="180F73CC"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4</w:t>
            </w:r>
          </w:p>
        </w:tc>
        <w:tc>
          <w:tcPr>
            <w:tcW w:w="2410" w:type="dxa"/>
          </w:tcPr>
          <w:p w14:paraId="23DA2610"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 xml:space="preserve">Природнє середовище </w:t>
            </w:r>
          </w:p>
          <w:p w14:paraId="02F2FC33"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(Зростання екологічних стандартів, що призводить до зменшення попиту на продукти з негативним впливом на НС, але збільшення попиту на екологічно безпечні технології.)</w:t>
            </w:r>
          </w:p>
        </w:tc>
        <w:tc>
          <w:tcPr>
            <w:tcW w:w="3260" w:type="dxa"/>
          </w:tcPr>
          <w:p w14:paraId="3EC1CF79"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Можливість вдосконалення технологій для більшого попиту та екологічної довіри компаній та населення</w:t>
            </w:r>
          </w:p>
        </w:tc>
        <w:tc>
          <w:tcPr>
            <w:tcW w:w="3255" w:type="dxa"/>
          </w:tcPr>
          <w:p w14:paraId="2C412F79"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 xml:space="preserve">1)Просвітницька екологічна діяльність для населення задля розуміння потреби </w:t>
            </w:r>
          </w:p>
          <w:p w14:paraId="5BC70F9E"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2)Пояснення щодо важливості підвищення стандартів та більш новітніх та безпечних технологій</w:t>
            </w:r>
          </w:p>
          <w:p w14:paraId="7EAF185B"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3)Проведення досліджень та соціальних опитувань щодо ставлення населення</w:t>
            </w:r>
          </w:p>
        </w:tc>
      </w:tr>
      <w:tr w:rsidR="008219EA" w14:paraId="6A525099" w14:textId="77777777" w:rsidTr="00CE4070">
        <w:tc>
          <w:tcPr>
            <w:tcW w:w="704" w:type="dxa"/>
          </w:tcPr>
          <w:p w14:paraId="0B0B57D2"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5</w:t>
            </w:r>
          </w:p>
        </w:tc>
        <w:tc>
          <w:tcPr>
            <w:tcW w:w="2410" w:type="dxa"/>
          </w:tcPr>
          <w:p w14:paraId="4D34B84E"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Науково-технологічне середовище</w:t>
            </w:r>
          </w:p>
          <w:p w14:paraId="7A8F57D5"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(Доступність дослідних програм та грантів)</w:t>
            </w:r>
          </w:p>
        </w:tc>
        <w:tc>
          <w:tcPr>
            <w:tcW w:w="3260" w:type="dxa"/>
          </w:tcPr>
          <w:p w14:paraId="68297BDD"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Дослідницькі програми та гранти є важливим джерелом фінансування для стартапів, які займаються науковими дослідженнями та технологічними розробками</w:t>
            </w:r>
          </w:p>
        </w:tc>
        <w:tc>
          <w:tcPr>
            <w:tcW w:w="3255" w:type="dxa"/>
          </w:tcPr>
          <w:p w14:paraId="1A81C64C"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1)Пошук даних програм</w:t>
            </w:r>
          </w:p>
          <w:p w14:paraId="7FA1127E"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2)Розробка проектів для подання на гранти</w:t>
            </w:r>
          </w:p>
          <w:p w14:paraId="614F7783"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3)Пошук схожих технологій, які подані на гранти</w:t>
            </w:r>
          </w:p>
          <w:p w14:paraId="40A8D3A7"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4)Розробка інноваційних технологій</w:t>
            </w:r>
          </w:p>
          <w:p w14:paraId="27CC7933" w14:textId="77777777" w:rsidR="008219EA" w:rsidRPr="00BF406E"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BF406E">
              <w:rPr>
                <w:rFonts w:ascii="Times New Roman" w:eastAsia="Calibri" w:hAnsi="Times New Roman" w:cs="Times New Roman"/>
                <w:bCs/>
                <w:kern w:val="0"/>
                <w:sz w:val="24"/>
                <w:szCs w:val="24"/>
                <w14:ligatures w14:val="none"/>
              </w:rPr>
              <w:t>5)Залучення різних фахівців до створення технологій</w:t>
            </w:r>
          </w:p>
        </w:tc>
      </w:tr>
    </w:tbl>
    <w:p w14:paraId="72EAEAD3" w14:textId="77777777" w:rsidR="008219EA" w:rsidRPr="001C7212" w:rsidRDefault="008219EA" w:rsidP="008219EA">
      <w:pPr>
        <w:jc w:val="both"/>
        <w:rPr>
          <w:rFonts w:asciiTheme="majorBidi" w:hAnsiTheme="majorBidi" w:cstheme="majorBidi"/>
          <w:sz w:val="28"/>
          <w:szCs w:val="28"/>
        </w:rPr>
      </w:pPr>
    </w:p>
    <w:p w14:paraId="393F9A69" w14:textId="77777777" w:rsidR="008219EA" w:rsidRPr="001C7212" w:rsidRDefault="008219EA" w:rsidP="008219EA">
      <w:pPr>
        <w:numPr>
          <w:ilvl w:val="0"/>
          <w:numId w:val="16"/>
        </w:numPr>
        <w:spacing w:after="0" w:line="360" w:lineRule="auto"/>
        <w:ind w:left="0" w:firstLine="357"/>
        <w:jc w:val="both"/>
        <w:rPr>
          <w:rFonts w:asciiTheme="majorBidi" w:hAnsiTheme="majorBidi" w:cstheme="majorBidi"/>
          <w:sz w:val="28"/>
          <w:szCs w:val="28"/>
        </w:rPr>
      </w:pPr>
      <w:r w:rsidRPr="001C7212">
        <w:rPr>
          <w:rFonts w:asciiTheme="majorBidi" w:hAnsiTheme="majorBidi" w:cstheme="majorBidi"/>
          <w:sz w:val="28"/>
          <w:szCs w:val="28"/>
        </w:rPr>
        <w:t>Економічне середовище (Зростання вартості нафти): Велика можливість розвитку через зростання попиту на інноваційні системи моніторингу.</w:t>
      </w:r>
    </w:p>
    <w:p w14:paraId="58138E6D" w14:textId="77777777" w:rsidR="008219EA" w:rsidRPr="001C7212" w:rsidRDefault="008219EA" w:rsidP="008219EA">
      <w:pPr>
        <w:numPr>
          <w:ilvl w:val="0"/>
          <w:numId w:val="16"/>
        </w:numPr>
        <w:spacing w:after="0" w:line="360" w:lineRule="auto"/>
        <w:ind w:left="0" w:firstLine="357"/>
        <w:jc w:val="both"/>
        <w:rPr>
          <w:rFonts w:asciiTheme="majorBidi" w:hAnsiTheme="majorBidi" w:cstheme="majorBidi"/>
          <w:sz w:val="28"/>
          <w:szCs w:val="28"/>
        </w:rPr>
      </w:pPr>
      <w:r w:rsidRPr="001C7212">
        <w:rPr>
          <w:rFonts w:asciiTheme="majorBidi" w:hAnsiTheme="majorBidi" w:cstheme="majorBidi"/>
          <w:sz w:val="28"/>
          <w:szCs w:val="28"/>
        </w:rPr>
        <w:lastRenderedPageBreak/>
        <w:t>Політико-правове середовище (Зміна уряду): Зміна правил може вимагати використання більш інноваційних систем, що створює можливості для росту та розширення.</w:t>
      </w:r>
    </w:p>
    <w:p w14:paraId="014BD51A" w14:textId="77777777" w:rsidR="008219EA" w:rsidRPr="001C7212" w:rsidRDefault="008219EA" w:rsidP="008219EA">
      <w:pPr>
        <w:numPr>
          <w:ilvl w:val="0"/>
          <w:numId w:val="16"/>
        </w:numPr>
        <w:spacing w:after="0" w:line="360" w:lineRule="auto"/>
        <w:ind w:left="0" w:firstLine="357"/>
        <w:jc w:val="both"/>
        <w:rPr>
          <w:rFonts w:asciiTheme="majorBidi" w:hAnsiTheme="majorBidi" w:cstheme="majorBidi"/>
          <w:sz w:val="28"/>
          <w:szCs w:val="28"/>
        </w:rPr>
      </w:pPr>
      <w:r w:rsidRPr="001C7212">
        <w:rPr>
          <w:rFonts w:asciiTheme="majorBidi" w:hAnsiTheme="majorBidi" w:cstheme="majorBidi"/>
          <w:sz w:val="28"/>
          <w:szCs w:val="28"/>
        </w:rPr>
        <w:t>Політико-правове середовище (Захист інтелектуальної власності): Важливо знати, як захистити права на інтелектуальну власність, зокрема через консультації, патентування та правовий захист.</w:t>
      </w:r>
    </w:p>
    <w:p w14:paraId="553AF054" w14:textId="77777777" w:rsidR="008219EA" w:rsidRPr="001C7212" w:rsidRDefault="008219EA" w:rsidP="008219EA">
      <w:pPr>
        <w:numPr>
          <w:ilvl w:val="0"/>
          <w:numId w:val="16"/>
        </w:numPr>
        <w:spacing w:after="0" w:line="360" w:lineRule="auto"/>
        <w:ind w:left="0" w:firstLine="357"/>
        <w:jc w:val="both"/>
        <w:rPr>
          <w:rFonts w:asciiTheme="majorBidi" w:hAnsiTheme="majorBidi" w:cstheme="majorBidi"/>
          <w:sz w:val="28"/>
          <w:szCs w:val="28"/>
        </w:rPr>
      </w:pPr>
      <w:r w:rsidRPr="001C7212">
        <w:rPr>
          <w:rFonts w:asciiTheme="majorBidi" w:hAnsiTheme="majorBidi" w:cstheme="majorBidi"/>
          <w:sz w:val="28"/>
          <w:szCs w:val="28"/>
        </w:rPr>
        <w:t>Природнє середовище (Зростання екологічних стандартів): Можливість покращення технологій для відповіді на зростання попиту на екологічно безпечні рішення.</w:t>
      </w:r>
    </w:p>
    <w:p w14:paraId="3B851CA1" w14:textId="3E8B2D09" w:rsidR="008219EA" w:rsidRPr="00DC2ACF" w:rsidRDefault="008219EA" w:rsidP="00DC2ACF">
      <w:pPr>
        <w:numPr>
          <w:ilvl w:val="0"/>
          <w:numId w:val="16"/>
        </w:numPr>
        <w:spacing w:after="0" w:line="360" w:lineRule="auto"/>
        <w:ind w:left="0" w:firstLine="357"/>
        <w:jc w:val="both"/>
        <w:rPr>
          <w:rFonts w:asciiTheme="majorBidi" w:hAnsiTheme="majorBidi" w:cstheme="majorBidi"/>
          <w:sz w:val="28"/>
          <w:szCs w:val="28"/>
        </w:rPr>
      </w:pPr>
      <w:r w:rsidRPr="001C7212">
        <w:rPr>
          <w:rFonts w:asciiTheme="majorBidi" w:hAnsiTheme="majorBidi" w:cstheme="majorBidi"/>
          <w:sz w:val="28"/>
          <w:szCs w:val="28"/>
        </w:rPr>
        <w:t>Науково-технологічне середовище (Доступність досліджень і грантів): Важливість активного залучення до дослідницьких програм та грантів для розвитку наукових досліджень та технологій.</w:t>
      </w:r>
    </w:p>
    <w:p w14:paraId="7CA82F77" w14:textId="43C0501B" w:rsidR="008219EA" w:rsidRDefault="00E605B7" w:rsidP="008219EA">
      <w:pPr>
        <w:spacing w:after="0" w:line="360" w:lineRule="auto"/>
        <w:ind w:firstLine="709"/>
        <w:jc w:val="both"/>
        <w:rPr>
          <w:rFonts w:asciiTheme="majorBidi" w:hAnsiTheme="majorBidi" w:cstheme="majorBidi"/>
          <w:sz w:val="28"/>
          <w:szCs w:val="28"/>
        </w:rPr>
      </w:pPr>
      <w:r>
        <w:rPr>
          <w:rFonts w:asciiTheme="majorBidi" w:hAnsiTheme="majorBidi" w:cstheme="majorBidi"/>
          <w:b/>
          <w:bCs/>
          <w:i/>
          <w:iCs/>
          <w:sz w:val="28"/>
          <w:szCs w:val="28"/>
        </w:rPr>
        <w:t>4.</w:t>
      </w:r>
      <w:r w:rsidR="008219EA" w:rsidRPr="007147B8">
        <w:rPr>
          <w:rFonts w:asciiTheme="majorBidi" w:hAnsiTheme="majorBidi" w:cstheme="majorBidi"/>
          <w:b/>
          <w:bCs/>
          <w:i/>
          <w:iCs/>
          <w:sz w:val="28"/>
          <w:szCs w:val="28"/>
        </w:rPr>
        <w:t xml:space="preserve">3.4 </w:t>
      </w:r>
      <w:r w:rsidR="008219EA" w:rsidRPr="00695B8F">
        <w:rPr>
          <w:rFonts w:asciiTheme="majorBidi" w:hAnsiTheme="majorBidi" w:cstheme="majorBidi"/>
          <w:sz w:val="28"/>
          <w:szCs w:val="28"/>
        </w:rPr>
        <w:t>Аналіз пропозиції: визначаються загальні риси конкуренції на ринку</w:t>
      </w:r>
    </w:p>
    <w:p w14:paraId="5B31E669" w14:textId="77777777" w:rsidR="008219EA" w:rsidRPr="00683B10" w:rsidRDefault="008219EA" w:rsidP="008219EA">
      <w:pPr>
        <w:spacing w:after="0" w:line="360" w:lineRule="auto"/>
        <w:ind w:firstLine="709"/>
        <w:jc w:val="both"/>
        <w:rPr>
          <w:rFonts w:asciiTheme="majorBidi" w:hAnsiTheme="majorBidi" w:cstheme="majorBidi"/>
          <w:sz w:val="28"/>
          <w:szCs w:val="28"/>
        </w:rPr>
      </w:pPr>
      <w:r w:rsidRPr="00683B10">
        <w:rPr>
          <w:rFonts w:asciiTheme="majorBidi" w:hAnsiTheme="majorBidi" w:cstheme="majorBidi"/>
          <w:sz w:val="28"/>
          <w:szCs w:val="28"/>
        </w:rPr>
        <w:t>Надалі проводиться аналіз пропозиції: визначаються загальні риси конкуренції на ринку (табл. 8).</w:t>
      </w:r>
    </w:p>
    <w:p w14:paraId="24611F7D" w14:textId="0514CA9B" w:rsidR="008219EA" w:rsidRDefault="008219EA" w:rsidP="008219EA">
      <w:pPr>
        <w:spacing w:after="0" w:line="360" w:lineRule="auto"/>
        <w:ind w:firstLine="709"/>
        <w:jc w:val="both"/>
        <w:rPr>
          <w:rFonts w:asciiTheme="majorBidi" w:hAnsiTheme="majorBidi" w:cstheme="majorBidi"/>
          <w:sz w:val="28"/>
          <w:szCs w:val="28"/>
        </w:rPr>
      </w:pPr>
      <w:r w:rsidRPr="000217A3">
        <w:rPr>
          <w:rFonts w:asciiTheme="majorBidi" w:hAnsiTheme="majorBidi" w:cstheme="majorBidi"/>
          <w:sz w:val="28"/>
          <w:szCs w:val="28"/>
        </w:rPr>
        <w:t xml:space="preserve">Таблиця </w:t>
      </w:r>
      <w:r w:rsidR="00DC2ACF">
        <w:rPr>
          <w:rFonts w:asciiTheme="majorBidi" w:hAnsiTheme="majorBidi" w:cstheme="majorBidi"/>
          <w:sz w:val="28"/>
          <w:szCs w:val="28"/>
        </w:rPr>
        <w:t>4.</w:t>
      </w:r>
      <w:r w:rsidRPr="000217A3">
        <w:rPr>
          <w:rFonts w:asciiTheme="majorBidi" w:hAnsiTheme="majorBidi" w:cstheme="majorBidi"/>
          <w:sz w:val="28"/>
          <w:szCs w:val="28"/>
        </w:rPr>
        <w:t>8</w:t>
      </w:r>
      <w:r w:rsidR="00DC2ACF">
        <w:rPr>
          <w:rFonts w:asciiTheme="majorBidi" w:hAnsiTheme="majorBidi" w:cstheme="majorBidi"/>
          <w:sz w:val="28"/>
          <w:szCs w:val="28"/>
        </w:rPr>
        <w:t xml:space="preserve"> - </w:t>
      </w:r>
      <w:r>
        <w:rPr>
          <w:rFonts w:asciiTheme="majorBidi" w:hAnsiTheme="majorBidi" w:cstheme="majorBidi"/>
          <w:sz w:val="28"/>
          <w:szCs w:val="28"/>
        </w:rPr>
        <w:t xml:space="preserve"> </w:t>
      </w:r>
      <w:r w:rsidRPr="00020794">
        <w:rPr>
          <w:rFonts w:asciiTheme="majorBidi" w:hAnsiTheme="majorBidi" w:cstheme="majorBidi"/>
          <w:sz w:val="28"/>
          <w:szCs w:val="28"/>
        </w:rPr>
        <w:t>Ступеневий аналіз конкуренції на ринку </w:t>
      </w:r>
    </w:p>
    <w:tbl>
      <w:tblPr>
        <w:tblStyle w:val="a7"/>
        <w:tblW w:w="0" w:type="auto"/>
        <w:tblLook w:val="04A0" w:firstRow="1" w:lastRow="0" w:firstColumn="1" w:lastColumn="0" w:noHBand="0" w:noVBand="1"/>
      </w:tblPr>
      <w:tblGrid>
        <w:gridCol w:w="2701"/>
        <w:gridCol w:w="3390"/>
        <w:gridCol w:w="3538"/>
      </w:tblGrid>
      <w:tr w:rsidR="008219EA" w14:paraId="5C7C1390" w14:textId="77777777" w:rsidTr="00CE4070">
        <w:tc>
          <w:tcPr>
            <w:tcW w:w="2701" w:type="dxa"/>
          </w:tcPr>
          <w:p w14:paraId="3D01D3FB" w14:textId="77777777" w:rsidR="008219EA" w:rsidRPr="00847ACC" w:rsidRDefault="008219EA" w:rsidP="00CE4070">
            <w:pPr>
              <w:spacing w:line="360" w:lineRule="auto"/>
              <w:jc w:val="center"/>
              <w:rPr>
                <w:rFonts w:asciiTheme="majorBidi" w:hAnsiTheme="majorBidi" w:cstheme="majorBidi"/>
                <w:sz w:val="24"/>
                <w:szCs w:val="24"/>
              </w:rPr>
            </w:pPr>
            <w:r w:rsidRPr="00847ACC">
              <w:rPr>
                <w:rFonts w:asciiTheme="majorBidi" w:hAnsiTheme="majorBidi" w:cstheme="majorBidi"/>
                <w:sz w:val="24"/>
                <w:szCs w:val="24"/>
              </w:rPr>
              <w:t>Особливості </w:t>
            </w:r>
          </w:p>
          <w:p w14:paraId="0A2E084C" w14:textId="77777777" w:rsidR="008219EA" w:rsidRPr="00847ACC" w:rsidRDefault="008219EA" w:rsidP="00CE4070">
            <w:pPr>
              <w:spacing w:line="360" w:lineRule="auto"/>
              <w:jc w:val="center"/>
              <w:rPr>
                <w:rFonts w:asciiTheme="majorBidi" w:hAnsiTheme="majorBidi" w:cstheme="majorBidi"/>
                <w:sz w:val="24"/>
                <w:szCs w:val="24"/>
              </w:rPr>
            </w:pPr>
            <w:r w:rsidRPr="00847ACC">
              <w:rPr>
                <w:rFonts w:asciiTheme="majorBidi" w:hAnsiTheme="majorBidi" w:cstheme="majorBidi"/>
                <w:sz w:val="24"/>
                <w:szCs w:val="24"/>
              </w:rPr>
              <w:t xml:space="preserve">конкурентного  </w:t>
            </w:r>
          </w:p>
          <w:p w14:paraId="2301035C" w14:textId="77777777" w:rsidR="008219EA" w:rsidRPr="00847ACC" w:rsidRDefault="008219EA" w:rsidP="00CE4070">
            <w:pPr>
              <w:spacing w:line="360" w:lineRule="auto"/>
              <w:jc w:val="center"/>
              <w:rPr>
                <w:rFonts w:asciiTheme="majorBidi" w:hAnsiTheme="majorBidi" w:cstheme="majorBidi"/>
                <w:sz w:val="24"/>
                <w:szCs w:val="24"/>
              </w:rPr>
            </w:pPr>
            <w:r w:rsidRPr="00847ACC">
              <w:rPr>
                <w:rFonts w:asciiTheme="majorBidi" w:hAnsiTheme="majorBidi" w:cstheme="majorBidi"/>
                <w:sz w:val="24"/>
                <w:szCs w:val="24"/>
              </w:rPr>
              <w:t>середовища</w:t>
            </w:r>
          </w:p>
        </w:tc>
        <w:tc>
          <w:tcPr>
            <w:tcW w:w="3390" w:type="dxa"/>
          </w:tcPr>
          <w:p w14:paraId="78EA994A" w14:textId="77777777" w:rsidR="008219EA" w:rsidRPr="00847ACC" w:rsidRDefault="008219EA" w:rsidP="00CE4070">
            <w:pPr>
              <w:spacing w:line="360" w:lineRule="auto"/>
              <w:jc w:val="center"/>
              <w:rPr>
                <w:rFonts w:asciiTheme="majorBidi" w:hAnsiTheme="majorBidi" w:cstheme="majorBidi"/>
                <w:sz w:val="24"/>
                <w:szCs w:val="24"/>
              </w:rPr>
            </w:pPr>
            <w:r w:rsidRPr="00847ACC">
              <w:rPr>
                <w:rFonts w:asciiTheme="majorBidi" w:hAnsiTheme="majorBidi" w:cstheme="majorBidi"/>
                <w:sz w:val="24"/>
                <w:szCs w:val="24"/>
              </w:rPr>
              <w:t xml:space="preserve">В чому проявляється дана  </w:t>
            </w:r>
          </w:p>
          <w:p w14:paraId="5B07A6EA" w14:textId="77777777" w:rsidR="008219EA" w:rsidRPr="00847ACC" w:rsidRDefault="008219EA" w:rsidP="00CE4070">
            <w:pPr>
              <w:spacing w:line="360" w:lineRule="auto"/>
              <w:jc w:val="center"/>
              <w:rPr>
                <w:rFonts w:asciiTheme="majorBidi" w:hAnsiTheme="majorBidi" w:cstheme="majorBidi"/>
                <w:sz w:val="24"/>
                <w:szCs w:val="24"/>
              </w:rPr>
            </w:pPr>
            <w:r w:rsidRPr="00847ACC">
              <w:rPr>
                <w:rFonts w:asciiTheme="majorBidi" w:hAnsiTheme="majorBidi" w:cstheme="majorBidi"/>
                <w:sz w:val="24"/>
                <w:szCs w:val="24"/>
              </w:rPr>
              <w:t>характеристика</w:t>
            </w:r>
          </w:p>
        </w:tc>
        <w:tc>
          <w:tcPr>
            <w:tcW w:w="3538" w:type="dxa"/>
          </w:tcPr>
          <w:p w14:paraId="4F9B42BD" w14:textId="77777777" w:rsidR="008219EA" w:rsidRPr="00847ACC" w:rsidRDefault="008219EA" w:rsidP="00CE4070">
            <w:pPr>
              <w:spacing w:line="360" w:lineRule="auto"/>
              <w:jc w:val="center"/>
              <w:rPr>
                <w:rFonts w:asciiTheme="majorBidi" w:hAnsiTheme="majorBidi" w:cstheme="majorBidi"/>
                <w:sz w:val="24"/>
                <w:szCs w:val="24"/>
              </w:rPr>
            </w:pPr>
            <w:r w:rsidRPr="00847ACC">
              <w:rPr>
                <w:rFonts w:asciiTheme="majorBidi" w:hAnsiTheme="majorBidi" w:cstheme="majorBidi"/>
                <w:sz w:val="24"/>
                <w:szCs w:val="24"/>
              </w:rPr>
              <w:t xml:space="preserve">Вплив на діяльність </w:t>
            </w:r>
          </w:p>
          <w:p w14:paraId="125C1D70" w14:textId="77777777" w:rsidR="008219EA" w:rsidRPr="00847ACC" w:rsidRDefault="008219EA" w:rsidP="00CE4070">
            <w:pPr>
              <w:spacing w:line="360" w:lineRule="auto"/>
              <w:jc w:val="center"/>
              <w:rPr>
                <w:rFonts w:asciiTheme="majorBidi" w:hAnsiTheme="majorBidi" w:cstheme="majorBidi"/>
                <w:sz w:val="24"/>
                <w:szCs w:val="24"/>
              </w:rPr>
            </w:pPr>
            <w:r w:rsidRPr="00847ACC">
              <w:rPr>
                <w:rFonts w:asciiTheme="majorBidi" w:hAnsiTheme="majorBidi" w:cstheme="majorBidi"/>
                <w:sz w:val="24"/>
                <w:szCs w:val="24"/>
              </w:rPr>
              <w:t>підприємства (можливі дії </w:t>
            </w:r>
          </w:p>
          <w:p w14:paraId="72E1FDD1" w14:textId="77777777" w:rsidR="008219EA" w:rsidRPr="00847ACC" w:rsidRDefault="008219EA" w:rsidP="00CE4070">
            <w:pPr>
              <w:spacing w:line="360" w:lineRule="auto"/>
              <w:jc w:val="center"/>
              <w:rPr>
                <w:rFonts w:asciiTheme="majorBidi" w:hAnsiTheme="majorBidi" w:cstheme="majorBidi"/>
                <w:sz w:val="24"/>
                <w:szCs w:val="24"/>
              </w:rPr>
            </w:pPr>
            <w:r w:rsidRPr="00847ACC">
              <w:rPr>
                <w:rFonts w:asciiTheme="majorBidi" w:hAnsiTheme="majorBidi" w:cstheme="majorBidi"/>
                <w:sz w:val="24"/>
                <w:szCs w:val="24"/>
              </w:rPr>
              <w:t>компанії, щоб бути </w:t>
            </w:r>
          </w:p>
          <w:p w14:paraId="62D33A9A" w14:textId="77777777" w:rsidR="008219EA" w:rsidRPr="00847ACC" w:rsidRDefault="008219EA" w:rsidP="00CE4070">
            <w:pPr>
              <w:spacing w:line="360" w:lineRule="auto"/>
              <w:jc w:val="center"/>
              <w:rPr>
                <w:rFonts w:asciiTheme="majorBidi" w:hAnsiTheme="majorBidi" w:cstheme="majorBidi"/>
                <w:sz w:val="24"/>
                <w:szCs w:val="24"/>
              </w:rPr>
            </w:pPr>
            <w:r w:rsidRPr="00847ACC">
              <w:rPr>
                <w:rFonts w:asciiTheme="majorBidi" w:hAnsiTheme="majorBidi" w:cstheme="majorBidi"/>
                <w:sz w:val="24"/>
                <w:szCs w:val="24"/>
              </w:rPr>
              <w:t>конкуренто спроможною)</w:t>
            </w:r>
          </w:p>
        </w:tc>
      </w:tr>
      <w:tr w:rsidR="008219EA" w14:paraId="10F81A37" w14:textId="77777777" w:rsidTr="00CE4070">
        <w:tc>
          <w:tcPr>
            <w:tcW w:w="2701" w:type="dxa"/>
          </w:tcPr>
          <w:p w14:paraId="1F07718D"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1. Монополістична конкуренція</w:t>
            </w:r>
          </w:p>
        </w:tc>
        <w:tc>
          <w:tcPr>
            <w:tcW w:w="3390" w:type="dxa"/>
          </w:tcPr>
          <w:p w14:paraId="7B9BF9D2"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 xml:space="preserve">Конкуренція відбувається в спрямуванні інноваційних аспектів для ринку. Можливе змагання за більш інноваційною технологією та потреби ринку. </w:t>
            </w:r>
          </w:p>
        </w:tc>
        <w:tc>
          <w:tcPr>
            <w:tcW w:w="3538" w:type="dxa"/>
          </w:tcPr>
          <w:p w14:paraId="29CBF80F"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 xml:space="preserve">Заходи для покращення діяльності та відповідної допомоги кожному клієнту. Постійна розробка нових інновацій та їх характеристик. </w:t>
            </w:r>
          </w:p>
        </w:tc>
      </w:tr>
      <w:tr w:rsidR="008219EA" w14:paraId="1B863477" w14:textId="77777777" w:rsidTr="00CE4070">
        <w:tc>
          <w:tcPr>
            <w:tcW w:w="2701" w:type="dxa"/>
          </w:tcPr>
          <w:p w14:paraId="19125D64" w14:textId="77777777" w:rsidR="008219EA" w:rsidRPr="00847ACC" w:rsidRDefault="008219EA" w:rsidP="00CE4070">
            <w:pPr>
              <w:spacing w:line="360" w:lineRule="auto"/>
              <w:rPr>
                <w:rFonts w:asciiTheme="majorBidi" w:hAnsiTheme="majorBidi" w:cstheme="majorBidi"/>
                <w:sz w:val="24"/>
                <w:szCs w:val="24"/>
              </w:rPr>
            </w:pPr>
            <w:r w:rsidRPr="00847ACC">
              <w:rPr>
                <w:rFonts w:asciiTheme="majorBidi" w:hAnsiTheme="majorBidi" w:cstheme="majorBidi"/>
                <w:sz w:val="24"/>
                <w:szCs w:val="24"/>
              </w:rPr>
              <w:t xml:space="preserve">2. Національної та низької конкурентної боротьби </w:t>
            </w:r>
          </w:p>
        </w:tc>
        <w:tc>
          <w:tcPr>
            <w:tcW w:w="3390" w:type="dxa"/>
          </w:tcPr>
          <w:p w14:paraId="70957BA6"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 xml:space="preserve">При низькій конкуренції, компанії встановлюють досить високі ціни на товар. Створення унікального продукту та спеціалізація в </w:t>
            </w:r>
            <w:proofErr w:type="spellStart"/>
            <w:r w:rsidRPr="00847ACC">
              <w:rPr>
                <w:rFonts w:asciiTheme="majorBidi" w:hAnsiTheme="majorBidi" w:cstheme="majorBidi"/>
                <w:sz w:val="24"/>
                <w:szCs w:val="24"/>
              </w:rPr>
              <w:t>нішевих</w:t>
            </w:r>
            <w:proofErr w:type="spellEnd"/>
            <w:r w:rsidRPr="00847ACC">
              <w:rPr>
                <w:rFonts w:asciiTheme="majorBidi" w:hAnsiTheme="majorBidi" w:cstheme="majorBidi"/>
                <w:sz w:val="24"/>
                <w:szCs w:val="24"/>
              </w:rPr>
              <w:t xml:space="preserve"> сегментах ринку.</w:t>
            </w:r>
          </w:p>
        </w:tc>
        <w:tc>
          <w:tcPr>
            <w:tcW w:w="3538" w:type="dxa"/>
          </w:tcPr>
          <w:p w14:paraId="31B58398"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Потрібно зосередитися на розробці унікальних продуктах. Створення стратегічних партнерських відносин для підтримки розвитку та конкурентоспроможності.</w:t>
            </w:r>
          </w:p>
        </w:tc>
      </w:tr>
      <w:tr w:rsidR="008219EA" w14:paraId="3FCE5362" w14:textId="77777777" w:rsidTr="00CE4070">
        <w:tc>
          <w:tcPr>
            <w:tcW w:w="2701" w:type="dxa"/>
          </w:tcPr>
          <w:p w14:paraId="06976F55"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lastRenderedPageBreak/>
              <w:t>3. За галузевою ознакою</w:t>
            </w:r>
          </w:p>
          <w:p w14:paraId="7A96C8E5"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Внутрішньогалузева</w:t>
            </w:r>
          </w:p>
        </w:tc>
        <w:tc>
          <w:tcPr>
            <w:tcW w:w="3390" w:type="dxa"/>
          </w:tcPr>
          <w:p w14:paraId="05A6022A"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Конкуренція з підприємствами у цьому сегменті ринку та надають схожі, але не однотипні послуги.</w:t>
            </w:r>
          </w:p>
        </w:tc>
        <w:tc>
          <w:tcPr>
            <w:tcW w:w="3538" w:type="dxa"/>
          </w:tcPr>
          <w:p w14:paraId="4CADBA3B"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Зосередження на дослідженнях нових технологій та впровадження їх, у нафтогазовій галузі, щоб опередити конкурентів.</w:t>
            </w:r>
          </w:p>
        </w:tc>
      </w:tr>
      <w:tr w:rsidR="008219EA" w14:paraId="362DD5B2" w14:textId="77777777" w:rsidTr="00CE4070">
        <w:tc>
          <w:tcPr>
            <w:tcW w:w="2701" w:type="dxa"/>
          </w:tcPr>
          <w:p w14:paraId="6961AA4B" w14:textId="77777777" w:rsidR="008219EA" w:rsidRPr="00847ACC" w:rsidRDefault="008219EA" w:rsidP="00CE4070">
            <w:pPr>
              <w:spacing w:line="360" w:lineRule="auto"/>
              <w:rPr>
                <w:rFonts w:asciiTheme="majorBidi" w:hAnsiTheme="majorBidi" w:cstheme="majorBidi"/>
                <w:sz w:val="24"/>
                <w:szCs w:val="24"/>
              </w:rPr>
            </w:pPr>
            <w:r w:rsidRPr="00847ACC">
              <w:rPr>
                <w:rFonts w:asciiTheme="majorBidi" w:hAnsiTheme="majorBidi" w:cstheme="majorBidi"/>
                <w:sz w:val="24"/>
                <w:szCs w:val="24"/>
              </w:rPr>
              <w:t>4. Конкуренція за видами товарів:</w:t>
            </w:r>
          </w:p>
          <w:p w14:paraId="62CEFB53" w14:textId="77777777" w:rsidR="008219EA" w:rsidRPr="00847ACC" w:rsidRDefault="008219EA" w:rsidP="00CE4070">
            <w:pPr>
              <w:spacing w:line="360" w:lineRule="auto"/>
              <w:rPr>
                <w:rFonts w:asciiTheme="majorBidi" w:hAnsiTheme="majorBidi" w:cstheme="majorBidi"/>
                <w:sz w:val="24"/>
                <w:szCs w:val="24"/>
              </w:rPr>
            </w:pPr>
            <w:r w:rsidRPr="00847ACC">
              <w:rPr>
                <w:rFonts w:asciiTheme="majorBidi" w:hAnsiTheme="majorBidi" w:cstheme="majorBidi"/>
                <w:sz w:val="24"/>
                <w:szCs w:val="24"/>
              </w:rPr>
              <w:t>Товарно-видова</w:t>
            </w:r>
          </w:p>
        </w:tc>
        <w:tc>
          <w:tcPr>
            <w:tcW w:w="3390" w:type="dxa"/>
          </w:tcPr>
          <w:p w14:paraId="398C9790"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Конкуренція між видами послуг для моніторингу нафтопроводів та допомоги виявлення проблеми та усунення її.</w:t>
            </w:r>
          </w:p>
        </w:tc>
        <w:tc>
          <w:tcPr>
            <w:tcW w:w="3538" w:type="dxa"/>
          </w:tcPr>
          <w:p w14:paraId="619F452E"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Постійне вдосконалення нових інгібіторів та швидкості виявлення корозії.</w:t>
            </w:r>
          </w:p>
        </w:tc>
      </w:tr>
      <w:tr w:rsidR="008219EA" w14:paraId="39C814F2" w14:textId="77777777" w:rsidTr="00CE4070">
        <w:tc>
          <w:tcPr>
            <w:tcW w:w="2701" w:type="dxa"/>
          </w:tcPr>
          <w:p w14:paraId="176BDB4B" w14:textId="77777777" w:rsidR="008219EA" w:rsidRPr="00847ACC" w:rsidRDefault="008219EA" w:rsidP="00CE4070">
            <w:pPr>
              <w:spacing w:line="360" w:lineRule="auto"/>
              <w:rPr>
                <w:rFonts w:asciiTheme="majorBidi" w:hAnsiTheme="majorBidi" w:cstheme="majorBidi"/>
                <w:sz w:val="24"/>
                <w:szCs w:val="24"/>
              </w:rPr>
            </w:pPr>
            <w:r w:rsidRPr="00847ACC">
              <w:rPr>
                <w:rFonts w:asciiTheme="majorBidi" w:hAnsiTheme="majorBidi" w:cstheme="majorBidi"/>
                <w:sz w:val="24"/>
                <w:szCs w:val="24"/>
              </w:rPr>
              <w:t>5.  За характером конкурентних переваг</w:t>
            </w:r>
          </w:p>
          <w:p w14:paraId="1FC8869E" w14:textId="77777777" w:rsidR="008219EA" w:rsidRPr="00847ACC" w:rsidRDefault="008219EA" w:rsidP="00CE4070">
            <w:pPr>
              <w:spacing w:line="360" w:lineRule="auto"/>
              <w:rPr>
                <w:rFonts w:asciiTheme="majorBidi" w:hAnsiTheme="majorBidi" w:cstheme="majorBidi"/>
                <w:sz w:val="24"/>
                <w:szCs w:val="24"/>
              </w:rPr>
            </w:pPr>
            <w:r w:rsidRPr="00847ACC">
              <w:rPr>
                <w:rFonts w:asciiTheme="majorBidi" w:hAnsiTheme="majorBidi" w:cstheme="majorBidi"/>
                <w:sz w:val="24"/>
                <w:szCs w:val="24"/>
              </w:rPr>
              <w:t xml:space="preserve">Нецінова </w:t>
            </w:r>
          </w:p>
        </w:tc>
        <w:tc>
          <w:tcPr>
            <w:tcW w:w="3390" w:type="dxa"/>
          </w:tcPr>
          <w:p w14:paraId="6AE121FB"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Впровадження інноваційних технологій для захисту від аварій на нафтопроводах. Та розробка більш зручної технології для компанії.</w:t>
            </w:r>
          </w:p>
        </w:tc>
        <w:tc>
          <w:tcPr>
            <w:tcW w:w="3538" w:type="dxa"/>
          </w:tcPr>
          <w:p w14:paraId="59E17811"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Забезпечення товарів, високим стандартам якості.</w:t>
            </w:r>
          </w:p>
        </w:tc>
      </w:tr>
      <w:tr w:rsidR="008219EA" w14:paraId="6F010813" w14:textId="77777777" w:rsidTr="00CE4070">
        <w:tc>
          <w:tcPr>
            <w:tcW w:w="2701" w:type="dxa"/>
          </w:tcPr>
          <w:p w14:paraId="4BD8498D"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6. За інтенсивністю</w:t>
            </w:r>
          </w:p>
          <w:p w14:paraId="438A848F"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Марочна</w:t>
            </w:r>
          </w:p>
        </w:tc>
        <w:tc>
          <w:tcPr>
            <w:tcW w:w="3390" w:type="dxa"/>
          </w:tcPr>
          <w:p w14:paraId="340C2FBA"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Створення виключно унікального бренду , який повністю вирізняється між конкурентами.</w:t>
            </w:r>
          </w:p>
        </w:tc>
        <w:tc>
          <w:tcPr>
            <w:tcW w:w="3538" w:type="dxa"/>
          </w:tcPr>
          <w:p w14:paraId="528FBAE0" w14:textId="77777777" w:rsidR="008219EA" w:rsidRPr="00847ACC" w:rsidRDefault="008219EA" w:rsidP="00CE4070">
            <w:pPr>
              <w:spacing w:line="360" w:lineRule="auto"/>
              <w:jc w:val="both"/>
              <w:rPr>
                <w:rFonts w:asciiTheme="majorBidi" w:hAnsiTheme="majorBidi" w:cstheme="majorBidi"/>
                <w:sz w:val="24"/>
                <w:szCs w:val="24"/>
              </w:rPr>
            </w:pPr>
            <w:r w:rsidRPr="00847ACC">
              <w:rPr>
                <w:rFonts w:asciiTheme="majorBidi" w:hAnsiTheme="majorBidi" w:cstheme="majorBidi"/>
                <w:sz w:val="24"/>
                <w:szCs w:val="24"/>
              </w:rPr>
              <w:t xml:space="preserve">Підтримка кожного клієнта та високоякісне обслуговування свого товару. </w:t>
            </w:r>
          </w:p>
        </w:tc>
      </w:tr>
    </w:tbl>
    <w:p w14:paraId="159FC5E7" w14:textId="77777777" w:rsidR="008219EA" w:rsidRPr="00AB5775" w:rsidRDefault="008219EA" w:rsidP="008219EA">
      <w:pPr>
        <w:spacing w:after="0" w:line="360" w:lineRule="auto"/>
        <w:ind w:firstLine="709"/>
        <w:jc w:val="both"/>
        <w:rPr>
          <w:rFonts w:asciiTheme="majorBidi" w:hAnsiTheme="majorBidi" w:cstheme="majorBidi"/>
          <w:sz w:val="28"/>
          <w:szCs w:val="28"/>
        </w:rPr>
      </w:pPr>
      <w:r w:rsidRPr="00AB5775">
        <w:rPr>
          <w:rFonts w:asciiTheme="majorBidi" w:hAnsiTheme="majorBidi" w:cstheme="majorBidi"/>
          <w:sz w:val="28"/>
          <w:szCs w:val="28"/>
        </w:rPr>
        <w:t>Конкурентне середовище в цій галузі є досить різноманітним. Існує широкий спектр конкурентів, які пропонують різні продукти та послуги.</w:t>
      </w:r>
    </w:p>
    <w:p w14:paraId="2D77F248" w14:textId="77777777" w:rsidR="008219EA" w:rsidRPr="00AB5775"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Стартапу</w:t>
      </w:r>
      <w:r w:rsidRPr="00AB5775">
        <w:rPr>
          <w:rFonts w:asciiTheme="majorBidi" w:hAnsiTheme="majorBidi" w:cstheme="majorBidi"/>
          <w:sz w:val="28"/>
          <w:szCs w:val="28"/>
        </w:rPr>
        <w:t xml:space="preserve"> необхідно визначити свої сильні сторони та використовувати їх для конкуренції з іншими компаніями.</w:t>
      </w:r>
    </w:p>
    <w:p w14:paraId="6D9672F2" w14:textId="77777777" w:rsidR="008219EA" w:rsidRDefault="008219EA" w:rsidP="008219EA">
      <w:pPr>
        <w:spacing w:after="0" w:line="360" w:lineRule="auto"/>
        <w:ind w:firstLine="709"/>
        <w:jc w:val="both"/>
        <w:rPr>
          <w:rFonts w:asciiTheme="majorBidi" w:hAnsiTheme="majorBidi" w:cstheme="majorBidi"/>
          <w:sz w:val="28"/>
          <w:szCs w:val="28"/>
        </w:rPr>
      </w:pPr>
      <w:r w:rsidRPr="00AB5775">
        <w:rPr>
          <w:rFonts w:asciiTheme="majorBidi" w:hAnsiTheme="majorBidi" w:cstheme="majorBidi"/>
          <w:sz w:val="28"/>
          <w:szCs w:val="28"/>
        </w:rPr>
        <w:t xml:space="preserve">Конкурентне середовище постійно змінюється, тому </w:t>
      </w:r>
      <w:r>
        <w:rPr>
          <w:rFonts w:asciiTheme="majorBidi" w:hAnsiTheme="majorBidi" w:cstheme="majorBidi"/>
          <w:sz w:val="28"/>
          <w:szCs w:val="28"/>
        </w:rPr>
        <w:t>стартапу</w:t>
      </w:r>
      <w:r w:rsidRPr="00AB5775">
        <w:rPr>
          <w:rFonts w:asciiTheme="majorBidi" w:hAnsiTheme="majorBidi" w:cstheme="majorBidi"/>
          <w:sz w:val="28"/>
          <w:szCs w:val="28"/>
        </w:rPr>
        <w:t xml:space="preserve"> необхідно бути готовими до цих змін.</w:t>
      </w:r>
    </w:p>
    <w:p w14:paraId="3FC48FFF" w14:textId="4C9292CA" w:rsidR="008219EA" w:rsidRPr="008552E3" w:rsidRDefault="00E605B7" w:rsidP="008219EA">
      <w:pPr>
        <w:spacing w:after="0" w:line="360" w:lineRule="auto"/>
        <w:ind w:firstLine="709"/>
        <w:jc w:val="both"/>
        <w:rPr>
          <w:rFonts w:asciiTheme="majorBidi" w:hAnsiTheme="majorBidi" w:cstheme="majorBidi"/>
          <w:b/>
          <w:bCs/>
          <w:i/>
          <w:iCs/>
          <w:sz w:val="28"/>
          <w:szCs w:val="28"/>
        </w:rPr>
      </w:pPr>
      <w:r>
        <w:rPr>
          <w:rFonts w:asciiTheme="majorBidi" w:hAnsiTheme="majorBidi" w:cstheme="majorBidi"/>
          <w:b/>
          <w:bCs/>
          <w:i/>
          <w:iCs/>
          <w:sz w:val="28"/>
          <w:szCs w:val="28"/>
        </w:rPr>
        <w:t>4.</w:t>
      </w:r>
      <w:r w:rsidR="008219EA" w:rsidRPr="00695B8F">
        <w:rPr>
          <w:rFonts w:asciiTheme="majorBidi" w:hAnsiTheme="majorBidi" w:cstheme="majorBidi"/>
          <w:b/>
          <w:bCs/>
          <w:i/>
          <w:iCs/>
          <w:sz w:val="28"/>
          <w:szCs w:val="28"/>
        </w:rPr>
        <w:t>3.5</w:t>
      </w:r>
      <w:r w:rsidR="008219EA" w:rsidRPr="00695B8F">
        <w:rPr>
          <w:rFonts w:asciiTheme="majorBidi" w:hAnsiTheme="majorBidi" w:cstheme="majorBidi"/>
          <w:sz w:val="28"/>
          <w:szCs w:val="28"/>
        </w:rPr>
        <w:t xml:space="preserve">  Після аналізу конкуренції проводиться більш детальний аналіз умов конкуренції в галузі за моделлю 5 сил М. Портера</w:t>
      </w:r>
      <w:r w:rsidR="008219EA">
        <w:rPr>
          <w:rFonts w:asciiTheme="majorBidi" w:hAnsiTheme="majorBidi" w:cstheme="majorBidi"/>
          <w:sz w:val="28"/>
          <w:szCs w:val="28"/>
        </w:rPr>
        <w:t xml:space="preserve"> (табл.9)</w:t>
      </w:r>
    </w:p>
    <w:p w14:paraId="72D4FAA2" w14:textId="268E78D1" w:rsidR="008219EA" w:rsidRDefault="008219EA" w:rsidP="008219EA">
      <w:pPr>
        <w:spacing w:after="0" w:line="360" w:lineRule="auto"/>
        <w:ind w:firstLine="709"/>
        <w:jc w:val="both"/>
        <w:rPr>
          <w:rFonts w:asciiTheme="majorBidi" w:hAnsiTheme="majorBidi" w:cstheme="majorBidi"/>
          <w:sz w:val="28"/>
          <w:szCs w:val="28"/>
        </w:rPr>
      </w:pPr>
      <w:r w:rsidRPr="00A37643">
        <w:rPr>
          <w:rFonts w:asciiTheme="majorBidi" w:hAnsiTheme="majorBidi" w:cstheme="majorBidi"/>
          <w:sz w:val="28"/>
          <w:szCs w:val="28"/>
        </w:rPr>
        <w:t xml:space="preserve">Таблиця </w:t>
      </w:r>
      <w:r w:rsidR="00DC2ACF">
        <w:rPr>
          <w:rFonts w:asciiTheme="majorBidi" w:hAnsiTheme="majorBidi" w:cstheme="majorBidi"/>
          <w:sz w:val="28"/>
          <w:szCs w:val="28"/>
        </w:rPr>
        <w:t>4.</w:t>
      </w:r>
      <w:r w:rsidRPr="00A37643">
        <w:rPr>
          <w:rFonts w:asciiTheme="majorBidi" w:hAnsiTheme="majorBidi" w:cstheme="majorBidi"/>
          <w:sz w:val="28"/>
          <w:szCs w:val="28"/>
        </w:rPr>
        <w:t>9</w:t>
      </w:r>
      <w:r w:rsidR="00DC2ACF">
        <w:rPr>
          <w:rFonts w:asciiTheme="majorBidi" w:hAnsiTheme="majorBidi" w:cstheme="majorBidi"/>
          <w:sz w:val="28"/>
          <w:szCs w:val="28"/>
        </w:rPr>
        <w:t xml:space="preserve"> - </w:t>
      </w:r>
      <w:r w:rsidRPr="00A37643">
        <w:rPr>
          <w:rFonts w:asciiTheme="majorBidi" w:hAnsiTheme="majorBidi" w:cstheme="majorBidi"/>
          <w:sz w:val="28"/>
          <w:szCs w:val="28"/>
        </w:rPr>
        <w:t>Аналіз конкуренції в галузі за М. Портером</w:t>
      </w:r>
    </w:p>
    <w:tbl>
      <w:tblPr>
        <w:tblStyle w:val="a7"/>
        <w:tblW w:w="0" w:type="auto"/>
        <w:tblLayout w:type="fixed"/>
        <w:tblLook w:val="04A0" w:firstRow="1" w:lastRow="0" w:firstColumn="1" w:lastColumn="0" w:noHBand="0" w:noVBand="1"/>
      </w:tblPr>
      <w:tblGrid>
        <w:gridCol w:w="1413"/>
        <w:gridCol w:w="1503"/>
        <w:gridCol w:w="1796"/>
        <w:gridCol w:w="1946"/>
        <w:gridCol w:w="1579"/>
        <w:gridCol w:w="1392"/>
      </w:tblGrid>
      <w:tr w:rsidR="008219EA" w14:paraId="35E33EDC" w14:textId="77777777" w:rsidTr="00CE4070">
        <w:trPr>
          <w:trHeight w:val="240"/>
        </w:trPr>
        <w:tc>
          <w:tcPr>
            <w:tcW w:w="1413" w:type="dxa"/>
            <w:vMerge w:val="restart"/>
          </w:tcPr>
          <w:p w14:paraId="6FA00040" w14:textId="77777777" w:rsidR="008219EA" w:rsidRPr="000040B9" w:rsidRDefault="008219EA" w:rsidP="00CE4070">
            <w:pPr>
              <w:spacing w:line="360" w:lineRule="auto"/>
              <w:jc w:val="center"/>
              <w:rPr>
                <w:rFonts w:asciiTheme="majorBidi" w:hAnsiTheme="majorBidi" w:cstheme="majorBidi"/>
                <w:sz w:val="24"/>
                <w:szCs w:val="24"/>
              </w:rPr>
            </w:pPr>
            <w:r w:rsidRPr="000040B9">
              <w:rPr>
                <w:rFonts w:asciiTheme="majorBidi" w:hAnsiTheme="majorBidi" w:cstheme="majorBidi"/>
                <w:sz w:val="24"/>
                <w:szCs w:val="24"/>
              </w:rPr>
              <w:t>Складові аналізу</w:t>
            </w:r>
          </w:p>
        </w:tc>
        <w:tc>
          <w:tcPr>
            <w:tcW w:w="1503" w:type="dxa"/>
          </w:tcPr>
          <w:p w14:paraId="68368A90" w14:textId="77777777" w:rsidR="008219EA" w:rsidRPr="000040B9" w:rsidRDefault="008219EA" w:rsidP="00CE4070">
            <w:pPr>
              <w:spacing w:line="360" w:lineRule="auto"/>
              <w:jc w:val="center"/>
              <w:rPr>
                <w:rFonts w:asciiTheme="majorBidi" w:hAnsiTheme="majorBidi" w:cstheme="majorBidi"/>
                <w:sz w:val="24"/>
                <w:szCs w:val="24"/>
              </w:rPr>
            </w:pPr>
            <w:r w:rsidRPr="000040B9">
              <w:rPr>
                <w:rFonts w:asciiTheme="majorBidi" w:hAnsiTheme="majorBidi" w:cstheme="majorBidi"/>
                <w:sz w:val="24"/>
                <w:szCs w:val="24"/>
              </w:rPr>
              <w:t>Прямі конкуренти в галузі</w:t>
            </w:r>
          </w:p>
        </w:tc>
        <w:tc>
          <w:tcPr>
            <w:tcW w:w="1796" w:type="dxa"/>
          </w:tcPr>
          <w:p w14:paraId="0F6EA522" w14:textId="77777777" w:rsidR="008219EA" w:rsidRPr="000040B9" w:rsidRDefault="008219EA" w:rsidP="00CE4070">
            <w:pPr>
              <w:spacing w:line="360" w:lineRule="auto"/>
              <w:jc w:val="center"/>
              <w:rPr>
                <w:rFonts w:asciiTheme="majorBidi" w:hAnsiTheme="majorBidi" w:cstheme="majorBidi"/>
                <w:sz w:val="24"/>
                <w:szCs w:val="24"/>
              </w:rPr>
            </w:pPr>
            <w:r w:rsidRPr="000040B9">
              <w:rPr>
                <w:rFonts w:asciiTheme="majorBidi" w:hAnsiTheme="majorBidi" w:cstheme="majorBidi"/>
                <w:sz w:val="24"/>
                <w:szCs w:val="24"/>
              </w:rPr>
              <w:t>Потенційні конкуренти</w:t>
            </w:r>
          </w:p>
        </w:tc>
        <w:tc>
          <w:tcPr>
            <w:tcW w:w="1946" w:type="dxa"/>
          </w:tcPr>
          <w:p w14:paraId="22C1D5A1" w14:textId="77777777" w:rsidR="008219EA" w:rsidRPr="000040B9" w:rsidRDefault="008219EA" w:rsidP="00CE4070">
            <w:pPr>
              <w:spacing w:line="360" w:lineRule="auto"/>
              <w:jc w:val="center"/>
              <w:rPr>
                <w:rFonts w:asciiTheme="majorBidi" w:hAnsiTheme="majorBidi" w:cstheme="majorBidi"/>
                <w:sz w:val="24"/>
                <w:szCs w:val="24"/>
              </w:rPr>
            </w:pPr>
            <w:r w:rsidRPr="000040B9">
              <w:rPr>
                <w:rFonts w:asciiTheme="majorBidi" w:hAnsiTheme="majorBidi" w:cstheme="majorBidi"/>
                <w:sz w:val="24"/>
                <w:szCs w:val="24"/>
              </w:rPr>
              <w:t>Постачальники</w:t>
            </w:r>
          </w:p>
        </w:tc>
        <w:tc>
          <w:tcPr>
            <w:tcW w:w="1579" w:type="dxa"/>
          </w:tcPr>
          <w:p w14:paraId="012D57E2" w14:textId="77777777" w:rsidR="008219EA" w:rsidRPr="000040B9" w:rsidRDefault="008219EA" w:rsidP="00CE4070">
            <w:pPr>
              <w:spacing w:line="360" w:lineRule="auto"/>
              <w:jc w:val="center"/>
              <w:rPr>
                <w:rFonts w:asciiTheme="majorBidi" w:hAnsiTheme="majorBidi" w:cstheme="majorBidi"/>
                <w:sz w:val="24"/>
                <w:szCs w:val="24"/>
              </w:rPr>
            </w:pPr>
            <w:r w:rsidRPr="000040B9">
              <w:rPr>
                <w:rFonts w:asciiTheme="majorBidi" w:hAnsiTheme="majorBidi" w:cstheme="majorBidi"/>
                <w:sz w:val="24"/>
                <w:szCs w:val="24"/>
              </w:rPr>
              <w:t>Клієнти</w:t>
            </w:r>
          </w:p>
        </w:tc>
        <w:tc>
          <w:tcPr>
            <w:tcW w:w="1392" w:type="dxa"/>
          </w:tcPr>
          <w:p w14:paraId="43913D23" w14:textId="77777777" w:rsidR="008219EA" w:rsidRPr="000040B9" w:rsidRDefault="008219EA" w:rsidP="00CE4070">
            <w:pPr>
              <w:spacing w:line="360" w:lineRule="auto"/>
              <w:jc w:val="center"/>
              <w:rPr>
                <w:rFonts w:asciiTheme="majorBidi" w:hAnsiTheme="majorBidi" w:cstheme="majorBidi"/>
                <w:sz w:val="24"/>
                <w:szCs w:val="24"/>
              </w:rPr>
            </w:pPr>
            <w:r w:rsidRPr="000040B9">
              <w:rPr>
                <w:rFonts w:asciiTheme="majorBidi" w:hAnsiTheme="majorBidi" w:cstheme="majorBidi"/>
                <w:sz w:val="24"/>
                <w:szCs w:val="24"/>
              </w:rPr>
              <w:t>Товари замінники</w:t>
            </w:r>
          </w:p>
        </w:tc>
      </w:tr>
      <w:tr w:rsidR="008219EA" w14:paraId="109F053E" w14:textId="77777777" w:rsidTr="00CE4070">
        <w:trPr>
          <w:trHeight w:val="240"/>
        </w:trPr>
        <w:tc>
          <w:tcPr>
            <w:tcW w:w="1413" w:type="dxa"/>
            <w:vMerge/>
          </w:tcPr>
          <w:p w14:paraId="69EF4660" w14:textId="77777777" w:rsidR="008219EA" w:rsidRPr="000040B9" w:rsidRDefault="008219EA" w:rsidP="00CE4070">
            <w:pPr>
              <w:spacing w:line="360" w:lineRule="auto"/>
              <w:jc w:val="both"/>
              <w:rPr>
                <w:rFonts w:asciiTheme="majorBidi" w:hAnsiTheme="majorBidi" w:cstheme="majorBidi"/>
                <w:sz w:val="24"/>
                <w:szCs w:val="24"/>
              </w:rPr>
            </w:pPr>
          </w:p>
        </w:tc>
        <w:tc>
          <w:tcPr>
            <w:tcW w:w="1503" w:type="dxa"/>
          </w:tcPr>
          <w:p w14:paraId="1B6BC385" w14:textId="77777777" w:rsidR="008219EA" w:rsidRPr="000040B9" w:rsidRDefault="008219EA" w:rsidP="00CE4070">
            <w:pPr>
              <w:tabs>
                <w:tab w:val="left" w:pos="284"/>
              </w:tabs>
              <w:spacing w:line="360" w:lineRule="auto"/>
              <w:rPr>
                <w:rFonts w:ascii="Times New Roman" w:eastAsia="Calibri" w:hAnsi="Times New Roman" w:cs="Times New Roman"/>
                <w:bCs/>
                <w:kern w:val="0"/>
                <w:sz w:val="24"/>
                <w:szCs w:val="24"/>
                <w14:ligatures w14:val="none"/>
              </w:rPr>
            </w:pPr>
            <w:r w:rsidRPr="000040B9">
              <w:rPr>
                <w:rFonts w:ascii="Times New Roman" w:eastAsia="Calibri" w:hAnsi="Times New Roman" w:cs="Times New Roman"/>
                <w:bCs/>
                <w:kern w:val="0"/>
                <w:sz w:val="24"/>
                <w:szCs w:val="24"/>
                <w14:ligatures w14:val="none"/>
              </w:rPr>
              <w:t xml:space="preserve">Навести перелік </w:t>
            </w:r>
            <w:r w:rsidRPr="000040B9">
              <w:rPr>
                <w:rFonts w:ascii="Times New Roman" w:eastAsia="Calibri" w:hAnsi="Times New Roman" w:cs="Times New Roman"/>
                <w:bCs/>
                <w:kern w:val="0"/>
                <w:sz w:val="24"/>
                <w:szCs w:val="24"/>
                <w14:ligatures w14:val="none"/>
              </w:rPr>
              <w:lastRenderedPageBreak/>
              <w:t>прямих конкурентів</w:t>
            </w:r>
          </w:p>
          <w:p w14:paraId="10387559" w14:textId="77777777" w:rsidR="008219EA" w:rsidRPr="000040B9"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0040B9">
              <w:rPr>
                <w:rFonts w:ascii="Times New Roman" w:eastAsia="Calibri" w:hAnsi="Times New Roman" w:cs="Times New Roman"/>
                <w:bCs/>
                <w:kern w:val="0"/>
                <w:sz w:val="24"/>
                <w:szCs w:val="24"/>
                <w14:ligatures w14:val="none"/>
              </w:rPr>
              <w:t>1)</w:t>
            </w:r>
            <w:proofErr w:type="spellStart"/>
            <w:r w:rsidRPr="000040B9">
              <w:rPr>
                <w:rFonts w:ascii="Times New Roman" w:eastAsia="Calibri" w:hAnsi="Times New Roman" w:cs="Times New Roman"/>
                <w:bCs/>
                <w:kern w:val="0"/>
                <w:sz w:val="24"/>
                <w:szCs w:val="24"/>
                <w14:ligatures w14:val="none"/>
              </w:rPr>
              <w:t>RustSense</w:t>
            </w:r>
            <w:proofErr w:type="spellEnd"/>
            <w:r w:rsidRPr="000040B9">
              <w:rPr>
                <w:rFonts w:ascii="Times New Roman" w:eastAsia="Calibri" w:hAnsi="Times New Roman" w:cs="Times New Roman"/>
                <w:bCs/>
                <w:kern w:val="0"/>
                <w:sz w:val="24"/>
                <w:szCs w:val="24"/>
                <w14:ligatures w14:val="none"/>
              </w:rPr>
              <w:t xml:space="preserve"> Technologies</w:t>
            </w:r>
          </w:p>
          <w:p w14:paraId="60FA9B5E" w14:textId="77777777" w:rsidR="008219EA" w:rsidRPr="000040B9"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0040B9">
              <w:rPr>
                <w:rFonts w:ascii="Times New Roman" w:eastAsia="Calibri" w:hAnsi="Times New Roman" w:cs="Times New Roman"/>
                <w:bCs/>
                <w:kern w:val="0"/>
                <w:sz w:val="24"/>
                <w:szCs w:val="24"/>
                <w14:ligatures w14:val="none"/>
              </w:rPr>
              <w:t>2)</w:t>
            </w:r>
            <w:proofErr w:type="spellStart"/>
            <w:r w:rsidRPr="000040B9">
              <w:rPr>
                <w:rFonts w:ascii="Times New Roman" w:eastAsia="Calibri" w:hAnsi="Times New Roman" w:cs="Times New Roman"/>
                <w:bCs/>
                <w:kern w:val="0"/>
                <w:sz w:val="24"/>
                <w:szCs w:val="24"/>
                <w14:ligatures w14:val="none"/>
              </w:rPr>
              <w:t>Cortec</w:t>
            </w:r>
            <w:proofErr w:type="spellEnd"/>
            <w:r w:rsidRPr="000040B9">
              <w:rPr>
                <w:rFonts w:ascii="Times New Roman" w:eastAsia="Calibri" w:hAnsi="Times New Roman" w:cs="Times New Roman"/>
                <w:bCs/>
                <w:kern w:val="0"/>
                <w:sz w:val="24"/>
                <w:szCs w:val="24"/>
                <w14:ligatures w14:val="none"/>
              </w:rPr>
              <w:t xml:space="preserve"> </w:t>
            </w:r>
            <w:proofErr w:type="spellStart"/>
            <w:r w:rsidRPr="000040B9">
              <w:rPr>
                <w:rFonts w:ascii="Times New Roman" w:eastAsia="Calibri" w:hAnsi="Times New Roman" w:cs="Times New Roman"/>
                <w:bCs/>
                <w:kern w:val="0"/>
                <w:sz w:val="24"/>
                <w:szCs w:val="24"/>
                <w14:ligatures w14:val="none"/>
              </w:rPr>
              <w:t>Corporation</w:t>
            </w:r>
            <w:proofErr w:type="spellEnd"/>
          </w:p>
          <w:p w14:paraId="09273C4B" w14:textId="77777777" w:rsidR="008219EA" w:rsidRPr="000040B9" w:rsidRDefault="008219EA" w:rsidP="00CE4070">
            <w:pPr>
              <w:tabs>
                <w:tab w:val="left" w:pos="284"/>
              </w:tabs>
              <w:spacing w:line="360" w:lineRule="auto"/>
              <w:jc w:val="both"/>
              <w:rPr>
                <w:rFonts w:ascii="Times New Roman" w:eastAsia="Calibri" w:hAnsi="Times New Roman" w:cs="Times New Roman"/>
                <w:bCs/>
                <w:kern w:val="0"/>
                <w:sz w:val="24"/>
                <w:szCs w:val="24"/>
                <w14:ligatures w14:val="none"/>
              </w:rPr>
            </w:pPr>
            <w:r w:rsidRPr="000040B9">
              <w:rPr>
                <w:rFonts w:ascii="Times New Roman" w:eastAsia="Calibri" w:hAnsi="Times New Roman" w:cs="Times New Roman"/>
                <w:bCs/>
                <w:kern w:val="0"/>
                <w:sz w:val="24"/>
                <w:szCs w:val="24"/>
                <w14:ligatures w14:val="none"/>
              </w:rPr>
              <w:t>3)</w:t>
            </w:r>
            <w:proofErr w:type="spellStart"/>
            <w:r w:rsidRPr="000040B9">
              <w:rPr>
                <w:rFonts w:ascii="Times New Roman" w:eastAsia="Calibri" w:hAnsi="Times New Roman" w:cs="Times New Roman"/>
                <w:bCs/>
                <w:kern w:val="0"/>
                <w:sz w:val="24"/>
                <w:szCs w:val="24"/>
                <w14:ligatures w14:val="none"/>
              </w:rPr>
              <w:t>PipeMonit</w:t>
            </w:r>
            <w:proofErr w:type="spellEnd"/>
          </w:p>
          <w:p w14:paraId="4140C63D" w14:textId="77777777" w:rsidR="008219EA" w:rsidRPr="000040B9" w:rsidRDefault="008219EA" w:rsidP="00CE4070">
            <w:pPr>
              <w:spacing w:line="360" w:lineRule="auto"/>
              <w:jc w:val="both"/>
              <w:rPr>
                <w:rFonts w:asciiTheme="majorBidi" w:hAnsiTheme="majorBidi" w:cstheme="majorBidi"/>
                <w:sz w:val="24"/>
                <w:szCs w:val="24"/>
              </w:rPr>
            </w:pPr>
          </w:p>
        </w:tc>
        <w:tc>
          <w:tcPr>
            <w:tcW w:w="1796" w:type="dxa"/>
          </w:tcPr>
          <w:p w14:paraId="6D01E674"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lastRenderedPageBreak/>
              <w:t xml:space="preserve">Визначити </w:t>
            </w:r>
          </w:p>
          <w:p w14:paraId="7CF2D73D"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lastRenderedPageBreak/>
              <w:t>бар’єри входження в ринок</w:t>
            </w:r>
          </w:p>
          <w:p w14:paraId="0B383CF8"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1)Регуляторні обмеження</w:t>
            </w:r>
          </w:p>
          <w:p w14:paraId="0787A8AD"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2)Високі витрати на дослідження і розробку</w:t>
            </w:r>
          </w:p>
          <w:p w14:paraId="7A5E9942"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3)Обмеження сильними стандартами</w:t>
            </w:r>
          </w:p>
          <w:p w14:paraId="1A2A83D2" w14:textId="77777777" w:rsidR="008219EA" w:rsidRPr="000040B9" w:rsidRDefault="008219EA" w:rsidP="00CE4070">
            <w:pPr>
              <w:spacing w:line="360" w:lineRule="auto"/>
              <w:jc w:val="both"/>
              <w:rPr>
                <w:rFonts w:asciiTheme="majorBidi" w:hAnsiTheme="majorBidi" w:cstheme="majorBidi"/>
                <w:sz w:val="24"/>
                <w:szCs w:val="24"/>
              </w:rPr>
            </w:pPr>
          </w:p>
        </w:tc>
        <w:tc>
          <w:tcPr>
            <w:tcW w:w="1946" w:type="dxa"/>
          </w:tcPr>
          <w:p w14:paraId="6C0FD917"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lastRenderedPageBreak/>
              <w:t xml:space="preserve">Визначити </w:t>
            </w:r>
          </w:p>
          <w:p w14:paraId="37084456"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t xml:space="preserve">фактори сили </w:t>
            </w:r>
          </w:p>
          <w:p w14:paraId="5332702E"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lastRenderedPageBreak/>
              <w:t>постачальників</w:t>
            </w:r>
          </w:p>
          <w:p w14:paraId="510685DA"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1)Брак альтернативних ресурсів</w:t>
            </w:r>
          </w:p>
          <w:p w14:paraId="0249E0AE"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2)Унікальні технічні розробки</w:t>
            </w:r>
          </w:p>
          <w:p w14:paraId="673D1693"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3)Доступність рідкісних ресурсів</w:t>
            </w:r>
          </w:p>
          <w:p w14:paraId="2D97FB6B" w14:textId="77777777" w:rsidR="008219EA" w:rsidRPr="000040B9" w:rsidRDefault="008219EA" w:rsidP="00CE4070">
            <w:pPr>
              <w:spacing w:line="360" w:lineRule="auto"/>
              <w:jc w:val="both"/>
              <w:rPr>
                <w:rFonts w:asciiTheme="majorBidi" w:hAnsiTheme="majorBidi" w:cstheme="majorBidi"/>
                <w:sz w:val="24"/>
                <w:szCs w:val="24"/>
              </w:rPr>
            </w:pPr>
          </w:p>
        </w:tc>
        <w:tc>
          <w:tcPr>
            <w:tcW w:w="1579" w:type="dxa"/>
          </w:tcPr>
          <w:p w14:paraId="3A950593"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lastRenderedPageBreak/>
              <w:t xml:space="preserve">Визначити </w:t>
            </w:r>
          </w:p>
          <w:p w14:paraId="020399BE"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t xml:space="preserve">фактори </w:t>
            </w:r>
          </w:p>
          <w:p w14:paraId="5F2DD07C"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lastRenderedPageBreak/>
              <w:t>сили споживачів</w:t>
            </w:r>
          </w:p>
          <w:p w14:paraId="7BA4034E"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t>1)Високий рівень вимог до безпеки</w:t>
            </w:r>
          </w:p>
          <w:p w14:paraId="5E1FCB82"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t>2)З кожним роком зростання до вимог та стандартів</w:t>
            </w:r>
          </w:p>
          <w:p w14:paraId="04CF23F4"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t>3)Вплив людей на екологічність</w:t>
            </w:r>
          </w:p>
        </w:tc>
        <w:tc>
          <w:tcPr>
            <w:tcW w:w="1392" w:type="dxa"/>
          </w:tcPr>
          <w:p w14:paraId="19A3066F"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lastRenderedPageBreak/>
              <w:t xml:space="preserve">Фактори </w:t>
            </w:r>
          </w:p>
          <w:p w14:paraId="1E3A8C0B"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t>загроз з бо‐</w:t>
            </w:r>
          </w:p>
          <w:p w14:paraId="471B52EB"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lastRenderedPageBreak/>
              <w:t>ку замінників</w:t>
            </w:r>
          </w:p>
          <w:p w14:paraId="7E48E1CD"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t>1)Зміни вимог клієнтів</w:t>
            </w:r>
          </w:p>
          <w:p w14:paraId="4D0B6CE8"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t>2)Тиск із-за цінової політики</w:t>
            </w:r>
          </w:p>
          <w:p w14:paraId="4A5DEECD" w14:textId="77777777" w:rsidR="008219EA" w:rsidRPr="000040B9" w:rsidRDefault="008219EA" w:rsidP="00CE4070">
            <w:pPr>
              <w:spacing w:line="360" w:lineRule="auto"/>
              <w:rPr>
                <w:rFonts w:asciiTheme="majorBidi" w:hAnsiTheme="majorBidi" w:cstheme="majorBidi"/>
                <w:sz w:val="24"/>
                <w:szCs w:val="24"/>
              </w:rPr>
            </w:pPr>
            <w:r w:rsidRPr="000040B9">
              <w:rPr>
                <w:rFonts w:asciiTheme="majorBidi" w:hAnsiTheme="majorBidi" w:cstheme="majorBidi"/>
                <w:sz w:val="24"/>
                <w:szCs w:val="24"/>
              </w:rPr>
              <w:t xml:space="preserve">3)Технологічний прогрес </w:t>
            </w:r>
          </w:p>
        </w:tc>
      </w:tr>
      <w:tr w:rsidR="008219EA" w14:paraId="36A8D23D" w14:textId="77777777" w:rsidTr="00CE4070">
        <w:tc>
          <w:tcPr>
            <w:tcW w:w="1413" w:type="dxa"/>
          </w:tcPr>
          <w:p w14:paraId="3F98DC09"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lastRenderedPageBreak/>
              <w:t>Висновки</w:t>
            </w:r>
          </w:p>
        </w:tc>
        <w:tc>
          <w:tcPr>
            <w:tcW w:w="1503" w:type="dxa"/>
          </w:tcPr>
          <w:p w14:paraId="663E2E2B"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На початку тиск буде слабким та мінімальним</w:t>
            </w:r>
          </w:p>
        </w:tc>
        <w:tc>
          <w:tcPr>
            <w:tcW w:w="1796" w:type="dxa"/>
          </w:tcPr>
          <w:p w14:paraId="7A7E0CD9"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-Можливості входу на ринок є і досить високі. Оскільки це інноваційні технології.</w:t>
            </w:r>
          </w:p>
          <w:p w14:paraId="50BFC9E1"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-Потенційні конкуренти є. Оскільки на ринок входять нові стартапи та великі компанії ведуть свої розробки.</w:t>
            </w:r>
          </w:p>
          <w:p w14:paraId="68B0B00D"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 xml:space="preserve">- Строк входу від 1 до 3 років </w:t>
            </w:r>
          </w:p>
        </w:tc>
        <w:tc>
          <w:tcPr>
            <w:tcW w:w="1946" w:type="dxa"/>
          </w:tcPr>
          <w:p w14:paraId="5D5ED177"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 xml:space="preserve">Так, звісно постачальники диктують свої умови роботи на ринку. </w:t>
            </w:r>
          </w:p>
          <w:p w14:paraId="1996ADE8"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А саме:</w:t>
            </w:r>
          </w:p>
          <w:p w14:paraId="449A516E"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-цінова політика</w:t>
            </w:r>
          </w:p>
          <w:p w14:paraId="6F32D2FB"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-вимоги від дотримання стандартів</w:t>
            </w:r>
          </w:p>
          <w:p w14:paraId="0BD4E837" w14:textId="77777777" w:rsidR="008219EA" w:rsidRPr="000040B9" w:rsidRDefault="008219EA" w:rsidP="00CE4070">
            <w:pPr>
              <w:spacing w:line="360" w:lineRule="auto"/>
              <w:jc w:val="both"/>
              <w:rPr>
                <w:rFonts w:asciiTheme="majorBidi" w:hAnsiTheme="majorBidi" w:cstheme="majorBidi"/>
                <w:sz w:val="24"/>
                <w:szCs w:val="24"/>
              </w:rPr>
            </w:pPr>
          </w:p>
        </w:tc>
        <w:tc>
          <w:tcPr>
            <w:tcW w:w="1579" w:type="dxa"/>
          </w:tcPr>
          <w:p w14:paraId="01DD315E"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 xml:space="preserve">Так, звісно клієнти диктують свої умови роботи на ринку. </w:t>
            </w:r>
          </w:p>
          <w:p w14:paraId="1DBB9D25"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А саме:</w:t>
            </w:r>
          </w:p>
          <w:p w14:paraId="41885E8C"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-точність та якість</w:t>
            </w:r>
          </w:p>
          <w:p w14:paraId="27A003FE"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 xml:space="preserve">-підтримку </w:t>
            </w:r>
          </w:p>
          <w:p w14:paraId="40C5E6AA"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-захист усіх даних та трубопроводів</w:t>
            </w:r>
          </w:p>
        </w:tc>
        <w:tc>
          <w:tcPr>
            <w:tcW w:w="1392" w:type="dxa"/>
          </w:tcPr>
          <w:p w14:paraId="032ED4DD" w14:textId="77777777" w:rsidR="008219EA" w:rsidRPr="000040B9" w:rsidRDefault="008219EA" w:rsidP="00CE4070">
            <w:pPr>
              <w:spacing w:line="360" w:lineRule="auto"/>
              <w:jc w:val="both"/>
              <w:rPr>
                <w:rFonts w:asciiTheme="majorBidi" w:hAnsiTheme="majorBidi" w:cstheme="majorBidi"/>
                <w:sz w:val="24"/>
                <w:szCs w:val="24"/>
              </w:rPr>
            </w:pPr>
            <w:r w:rsidRPr="000040B9">
              <w:rPr>
                <w:rFonts w:asciiTheme="majorBidi" w:hAnsiTheme="majorBidi" w:cstheme="majorBidi"/>
                <w:sz w:val="24"/>
                <w:szCs w:val="24"/>
              </w:rPr>
              <w:t>В даному стартапі можливі лише прямі конкуренти</w:t>
            </w:r>
          </w:p>
        </w:tc>
      </w:tr>
    </w:tbl>
    <w:p w14:paraId="05965199" w14:textId="77777777" w:rsidR="008219EA" w:rsidRDefault="008219EA" w:rsidP="008219EA">
      <w:pPr>
        <w:spacing w:after="0" w:line="360" w:lineRule="auto"/>
        <w:ind w:firstLine="709"/>
        <w:jc w:val="both"/>
        <w:rPr>
          <w:rFonts w:asciiTheme="majorBidi" w:hAnsiTheme="majorBidi" w:cstheme="majorBidi"/>
          <w:sz w:val="28"/>
          <w:szCs w:val="28"/>
        </w:rPr>
      </w:pPr>
    </w:p>
    <w:p w14:paraId="72C5001E" w14:textId="77777777" w:rsidR="008219EA" w:rsidRPr="0012165D" w:rsidRDefault="008219EA" w:rsidP="008219EA">
      <w:pPr>
        <w:spacing w:after="0" w:line="360" w:lineRule="auto"/>
        <w:ind w:firstLine="709"/>
        <w:jc w:val="both"/>
        <w:rPr>
          <w:rFonts w:asciiTheme="majorBidi" w:hAnsiTheme="majorBidi" w:cstheme="majorBidi"/>
          <w:sz w:val="28"/>
          <w:szCs w:val="28"/>
        </w:rPr>
      </w:pPr>
      <w:r w:rsidRPr="0012165D">
        <w:rPr>
          <w:rFonts w:asciiTheme="majorBidi" w:hAnsiTheme="majorBidi" w:cstheme="majorBidi"/>
          <w:sz w:val="28"/>
          <w:szCs w:val="28"/>
        </w:rPr>
        <w:t>На основі аналізу таблиці можна зробити висновок, що принципово проект має можливість працювати на ринку. Це пов'язано з тим, що:</w:t>
      </w:r>
    </w:p>
    <w:p w14:paraId="0AA27F2E" w14:textId="77777777" w:rsidR="008219EA" w:rsidRPr="0012165D" w:rsidRDefault="008219EA" w:rsidP="008219EA">
      <w:pPr>
        <w:numPr>
          <w:ilvl w:val="0"/>
          <w:numId w:val="12"/>
        </w:numPr>
        <w:spacing w:after="0" w:line="360" w:lineRule="auto"/>
        <w:jc w:val="both"/>
        <w:rPr>
          <w:rFonts w:asciiTheme="majorBidi" w:hAnsiTheme="majorBidi" w:cstheme="majorBidi"/>
          <w:sz w:val="28"/>
          <w:szCs w:val="28"/>
        </w:rPr>
      </w:pPr>
      <w:r w:rsidRPr="0012165D">
        <w:rPr>
          <w:rFonts w:asciiTheme="majorBidi" w:hAnsiTheme="majorBidi" w:cstheme="majorBidi"/>
          <w:sz w:val="28"/>
          <w:szCs w:val="28"/>
        </w:rPr>
        <w:lastRenderedPageBreak/>
        <w:t>Конкурентне середовище в галузі є досить різноманітним, що створює можливості для нових гравців.</w:t>
      </w:r>
    </w:p>
    <w:p w14:paraId="16F5B9FE" w14:textId="77777777" w:rsidR="008219EA" w:rsidRPr="0012165D" w:rsidRDefault="008219EA" w:rsidP="008219EA">
      <w:pPr>
        <w:numPr>
          <w:ilvl w:val="0"/>
          <w:numId w:val="12"/>
        </w:numPr>
        <w:spacing w:after="0" w:line="360" w:lineRule="auto"/>
        <w:jc w:val="both"/>
        <w:rPr>
          <w:rFonts w:asciiTheme="majorBidi" w:hAnsiTheme="majorBidi" w:cstheme="majorBidi"/>
          <w:sz w:val="28"/>
          <w:szCs w:val="28"/>
        </w:rPr>
      </w:pPr>
      <w:r w:rsidRPr="0012165D">
        <w:rPr>
          <w:rFonts w:asciiTheme="majorBidi" w:hAnsiTheme="majorBidi" w:cstheme="majorBidi"/>
          <w:sz w:val="28"/>
          <w:szCs w:val="28"/>
        </w:rPr>
        <w:t>На ринку існує попит на продукти та послуги для моніторингу та інгібування корозії, що створює можливості для зростання.</w:t>
      </w:r>
    </w:p>
    <w:p w14:paraId="4767E6F8" w14:textId="277DFD08" w:rsidR="006B16DC" w:rsidRDefault="00E605B7" w:rsidP="00277B7C">
      <w:pPr>
        <w:spacing w:after="0" w:line="360" w:lineRule="auto"/>
        <w:ind w:firstLine="709"/>
        <w:jc w:val="both"/>
        <w:rPr>
          <w:rFonts w:asciiTheme="majorBidi" w:hAnsiTheme="majorBidi" w:cstheme="majorBidi"/>
          <w:sz w:val="28"/>
          <w:szCs w:val="28"/>
        </w:rPr>
      </w:pPr>
      <w:r>
        <w:rPr>
          <w:rFonts w:asciiTheme="majorBidi" w:hAnsiTheme="majorBidi" w:cstheme="majorBidi"/>
          <w:b/>
          <w:bCs/>
          <w:i/>
          <w:iCs/>
          <w:sz w:val="28"/>
          <w:szCs w:val="28"/>
        </w:rPr>
        <w:t>4.</w:t>
      </w:r>
      <w:r w:rsidR="008219EA" w:rsidRPr="00451ECE">
        <w:rPr>
          <w:rFonts w:asciiTheme="majorBidi" w:hAnsiTheme="majorBidi" w:cstheme="majorBidi"/>
          <w:b/>
          <w:bCs/>
          <w:i/>
          <w:iCs/>
          <w:sz w:val="28"/>
          <w:szCs w:val="28"/>
        </w:rPr>
        <w:t xml:space="preserve">3.6 </w:t>
      </w:r>
      <w:r w:rsidR="008219EA" w:rsidRPr="00695B8F">
        <w:rPr>
          <w:rFonts w:asciiTheme="majorBidi" w:hAnsiTheme="majorBidi" w:cstheme="majorBidi"/>
          <w:sz w:val="28"/>
          <w:szCs w:val="28"/>
        </w:rPr>
        <w:t xml:space="preserve">На основі аналізу конкуренції, проведеного в </w:t>
      </w:r>
      <w:r w:rsidR="008219EA">
        <w:rPr>
          <w:rFonts w:asciiTheme="majorBidi" w:hAnsiTheme="majorBidi" w:cstheme="majorBidi"/>
          <w:sz w:val="28"/>
          <w:szCs w:val="28"/>
        </w:rPr>
        <w:t>(</w:t>
      </w:r>
      <w:r w:rsidR="008219EA" w:rsidRPr="00695B8F">
        <w:rPr>
          <w:rFonts w:asciiTheme="majorBidi" w:hAnsiTheme="majorBidi" w:cstheme="majorBidi"/>
          <w:sz w:val="28"/>
          <w:szCs w:val="28"/>
        </w:rPr>
        <w:t>табл. 9</w:t>
      </w:r>
      <w:r w:rsidR="008219EA">
        <w:rPr>
          <w:rFonts w:asciiTheme="majorBidi" w:hAnsiTheme="majorBidi" w:cstheme="majorBidi"/>
          <w:sz w:val="28"/>
          <w:szCs w:val="28"/>
        </w:rPr>
        <w:t>)</w:t>
      </w:r>
      <w:r w:rsidR="008219EA" w:rsidRPr="00695B8F">
        <w:rPr>
          <w:rFonts w:asciiTheme="majorBidi" w:hAnsiTheme="majorBidi" w:cstheme="majorBidi"/>
          <w:sz w:val="28"/>
          <w:szCs w:val="28"/>
        </w:rPr>
        <w:t xml:space="preserve">, а також із урахуванням характеристик ідеї проекту </w:t>
      </w:r>
      <w:r w:rsidR="008219EA">
        <w:rPr>
          <w:rFonts w:asciiTheme="majorBidi" w:hAnsiTheme="majorBidi" w:cstheme="majorBidi"/>
          <w:sz w:val="28"/>
          <w:szCs w:val="28"/>
        </w:rPr>
        <w:t>(т</w:t>
      </w:r>
      <w:r w:rsidR="008219EA" w:rsidRPr="00695B8F">
        <w:rPr>
          <w:rFonts w:asciiTheme="majorBidi" w:hAnsiTheme="majorBidi" w:cstheme="majorBidi"/>
          <w:sz w:val="28"/>
          <w:szCs w:val="28"/>
        </w:rPr>
        <w:t>абл. 2</w:t>
      </w:r>
      <w:r w:rsidR="008219EA">
        <w:rPr>
          <w:rFonts w:asciiTheme="majorBidi" w:hAnsiTheme="majorBidi" w:cstheme="majorBidi"/>
          <w:sz w:val="28"/>
          <w:szCs w:val="28"/>
        </w:rPr>
        <w:t>)</w:t>
      </w:r>
      <w:r w:rsidR="008219EA" w:rsidRPr="00695B8F">
        <w:rPr>
          <w:rFonts w:asciiTheme="majorBidi" w:hAnsiTheme="majorBidi" w:cstheme="majorBidi"/>
          <w:sz w:val="28"/>
          <w:szCs w:val="28"/>
        </w:rPr>
        <w:t xml:space="preserve">, вимог споживачів до товару </w:t>
      </w:r>
      <w:r w:rsidR="008219EA">
        <w:rPr>
          <w:rFonts w:asciiTheme="majorBidi" w:hAnsiTheme="majorBidi" w:cstheme="majorBidi"/>
          <w:sz w:val="28"/>
          <w:szCs w:val="28"/>
        </w:rPr>
        <w:t>(</w:t>
      </w:r>
      <w:r w:rsidR="008219EA" w:rsidRPr="00695B8F">
        <w:rPr>
          <w:rFonts w:asciiTheme="majorBidi" w:hAnsiTheme="majorBidi" w:cstheme="majorBidi"/>
          <w:sz w:val="28"/>
          <w:szCs w:val="28"/>
        </w:rPr>
        <w:t>табл. 5</w:t>
      </w:r>
      <w:r w:rsidR="008219EA">
        <w:rPr>
          <w:rFonts w:asciiTheme="majorBidi" w:hAnsiTheme="majorBidi" w:cstheme="majorBidi"/>
          <w:sz w:val="28"/>
          <w:szCs w:val="28"/>
        </w:rPr>
        <w:t>)</w:t>
      </w:r>
      <w:r w:rsidR="008219EA" w:rsidRPr="00695B8F">
        <w:rPr>
          <w:rFonts w:asciiTheme="majorBidi" w:hAnsiTheme="majorBidi" w:cstheme="majorBidi"/>
          <w:sz w:val="28"/>
          <w:szCs w:val="28"/>
        </w:rPr>
        <w:t xml:space="preserve"> та факторів маркетингового середовища </w:t>
      </w:r>
      <w:r w:rsidR="008219EA">
        <w:rPr>
          <w:rFonts w:asciiTheme="majorBidi" w:hAnsiTheme="majorBidi" w:cstheme="majorBidi"/>
          <w:sz w:val="28"/>
          <w:szCs w:val="28"/>
        </w:rPr>
        <w:t>(</w:t>
      </w:r>
      <w:r w:rsidR="008219EA" w:rsidRPr="00695B8F">
        <w:rPr>
          <w:rFonts w:asciiTheme="majorBidi" w:hAnsiTheme="majorBidi" w:cstheme="majorBidi"/>
          <w:sz w:val="28"/>
          <w:szCs w:val="28"/>
        </w:rPr>
        <w:t>табл. № 6-7</w:t>
      </w:r>
      <w:r w:rsidR="008219EA">
        <w:rPr>
          <w:rFonts w:asciiTheme="majorBidi" w:hAnsiTheme="majorBidi" w:cstheme="majorBidi"/>
          <w:sz w:val="28"/>
          <w:szCs w:val="28"/>
        </w:rPr>
        <w:t>)</w:t>
      </w:r>
      <w:r w:rsidR="008219EA" w:rsidRPr="00695B8F">
        <w:rPr>
          <w:rFonts w:asciiTheme="majorBidi" w:hAnsiTheme="majorBidi" w:cstheme="majorBidi"/>
          <w:sz w:val="28"/>
          <w:szCs w:val="28"/>
        </w:rPr>
        <w:t xml:space="preserve"> визначається та обґрунтовується перелік факторів конкурентоспроможності</w:t>
      </w:r>
      <w:r w:rsidR="008219EA">
        <w:rPr>
          <w:rFonts w:asciiTheme="majorBidi" w:hAnsiTheme="majorBidi" w:cstheme="majorBidi"/>
          <w:sz w:val="28"/>
          <w:szCs w:val="28"/>
        </w:rPr>
        <w:t xml:space="preserve"> (табл.10)</w:t>
      </w:r>
      <w:r w:rsidR="008219EA" w:rsidRPr="00695B8F">
        <w:rPr>
          <w:rFonts w:asciiTheme="majorBidi" w:hAnsiTheme="majorBidi" w:cstheme="majorBidi"/>
          <w:sz w:val="28"/>
          <w:szCs w:val="28"/>
        </w:rPr>
        <w:t>.</w:t>
      </w:r>
    </w:p>
    <w:p w14:paraId="7C60574F" w14:textId="60CD84AE"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Таблиця </w:t>
      </w:r>
      <w:r w:rsidR="00DC2ACF">
        <w:rPr>
          <w:rFonts w:asciiTheme="majorBidi" w:hAnsiTheme="majorBidi" w:cstheme="majorBidi"/>
          <w:sz w:val="28"/>
          <w:szCs w:val="28"/>
        </w:rPr>
        <w:t>4.</w:t>
      </w:r>
      <w:r>
        <w:rPr>
          <w:rFonts w:asciiTheme="majorBidi" w:hAnsiTheme="majorBidi" w:cstheme="majorBidi"/>
          <w:sz w:val="28"/>
          <w:szCs w:val="28"/>
        </w:rPr>
        <w:t>10</w:t>
      </w:r>
      <w:r w:rsidR="00DC2ACF">
        <w:rPr>
          <w:rFonts w:asciiTheme="majorBidi" w:hAnsiTheme="majorBidi" w:cstheme="majorBidi"/>
          <w:sz w:val="28"/>
          <w:szCs w:val="28"/>
        </w:rPr>
        <w:t xml:space="preserve"> -</w:t>
      </w:r>
      <w:r>
        <w:rPr>
          <w:rFonts w:asciiTheme="majorBidi" w:hAnsiTheme="majorBidi" w:cstheme="majorBidi"/>
          <w:sz w:val="28"/>
          <w:szCs w:val="28"/>
        </w:rPr>
        <w:t xml:space="preserve"> </w:t>
      </w:r>
      <w:r w:rsidRPr="00D62ECD">
        <w:rPr>
          <w:rFonts w:asciiTheme="majorBidi" w:hAnsiTheme="majorBidi" w:cstheme="majorBidi"/>
          <w:sz w:val="28"/>
          <w:szCs w:val="28"/>
        </w:rPr>
        <w:t>Обґрунтування факторів конкурентоспроможност</w:t>
      </w:r>
      <w:r>
        <w:rPr>
          <w:rFonts w:asciiTheme="majorBidi" w:hAnsiTheme="majorBidi" w:cstheme="majorBidi"/>
          <w:sz w:val="28"/>
          <w:szCs w:val="28"/>
        </w:rPr>
        <w:t>і</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5492"/>
      </w:tblGrid>
      <w:tr w:rsidR="008219EA" w:rsidRPr="003C40B7" w14:paraId="700D7691" w14:textId="77777777" w:rsidTr="00CE4070">
        <w:trPr>
          <w:trHeight w:val="586"/>
        </w:trPr>
        <w:tc>
          <w:tcPr>
            <w:tcW w:w="568" w:type="dxa"/>
          </w:tcPr>
          <w:p w14:paraId="1702605F" w14:textId="77777777" w:rsidR="008219EA" w:rsidRPr="003C40B7" w:rsidRDefault="008219EA" w:rsidP="00CE4070">
            <w:pPr>
              <w:widowControl w:val="0"/>
              <w:autoSpaceDE w:val="0"/>
              <w:autoSpaceDN w:val="0"/>
              <w:spacing w:after="0" w:line="292" w:lineRule="exact"/>
              <w:ind w:left="160"/>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w:t>
            </w:r>
          </w:p>
          <w:p w14:paraId="5137DAED" w14:textId="77777777" w:rsidR="008219EA" w:rsidRPr="003C40B7" w:rsidRDefault="008219EA" w:rsidP="00CE4070">
            <w:pPr>
              <w:widowControl w:val="0"/>
              <w:autoSpaceDE w:val="0"/>
              <w:autoSpaceDN w:val="0"/>
              <w:spacing w:after="0" w:line="274" w:lineRule="exact"/>
              <w:ind w:left="111"/>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п/п</w:t>
            </w:r>
          </w:p>
        </w:tc>
        <w:tc>
          <w:tcPr>
            <w:tcW w:w="3120" w:type="dxa"/>
          </w:tcPr>
          <w:p w14:paraId="66D69BB3" w14:textId="77777777" w:rsidR="008219EA" w:rsidRPr="003C40B7" w:rsidRDefault="008219EA" w:rsidP="00CE4070">
            <w:pPr>
              <w:widowControl w:val="0"/>
              <w:autoSpaceDE w:val="0"/>
              <w:autoSpaceDN w:val="0"/>
              <w:spacing w:after="0" w:line="292" w:lineRule="exact"/>
              <w:ind w:left="194" w:right="184"/>
              <w:jc w:val="center"/>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Фактор</w:t>
            </w:r>
            <w:r w:rsidRPr="003C40B7">
              <w:rPr>
                <w:rFonts w:ascii="Times New Roman" w:eastAsia="Calibri" w:hAnsi="Times New Roman" w:cs="Times New Roman"/>
                <w:spacing w:val="-3"/>
                <w:kern w:val="0"/>
                <w:sz w:val="24"/>
                <w:szCs w:val="24"/>
                <w14:ligatures w14:val="none"/>
              </w:rPr>
              <w:t xml:space="preserve"> </w:t>
            </w:r>
            <w:proofErr w:type="spellStart"/>
            <w:r w:rsidRPr="003C40B7">
              <w:rPr>
                <w:rFonts w:ascii="Times New Roman" w:eastAsia="Calibri" w:hAnsi="Times New Roman" w:cs="Times New Roman"/>
                <w:kern w:val="0"/>
                <w:sz w:val="24"/>
                <w:szCs w:val="24"/>
                <w14:ligatures w14:val="none"/>
              </w:rPr>
              <w:t>конкурентоспро</w:t>
            </w:r>
            <w:proofErr w:type="spellEnd"/>
            <w:r w:rsidRPr="003C40B7">
              <w:rPr>
                <w:rFonts w:ascii="Calibri" w:eastAsia="Calibri" w:hAnsi="Calibri" w:cs="Calibri"/>
                <w:kern w:val="0"/>
                <w:sz w:val="24"/>
                <w:szCs w:val="24"/>
                <w14:ligatures w14:val="none"/>
              </w:rPr>
              <w:t>‐</w:t>
            </w:r>
          </w:p>
          <w:p w14:paraId="5220078E" w14:textId="77777777" w:rsidR="008219EA" w:rsidRPr="003C40B7" w:rsidRDefault="008219EA" w:rsidP="00CE4070">
            <w:pPr>
              <w:widowControl w:val="0"/>
              <w:autoSpaceDE w:val="0"/>
              <w:autoSpaceDN w:val="0"/>
              <w:spacing w:after="0" w:line="274" w:lineRule="exact"/>
              <w:ind w:left="191" w:right="184"/>
              <w:jc w:val="center"/>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можності</w:t>
            </w:r>
          </w:p>
        </w:tc>
        <w:tc>
          <w:tcPr>
            <w:tcW w:w="5492" w:type="dxa"/>
          </w:tcPr>
          <w:p w14:paraId="31CEB126" w14:textId="77777777" w:rsidR="008219EA" w:rsidRPr="003C40B7" w:rsidRDefault="008219EA" w:rsidP="00CE4070">
            <w:pPr>
              <w:widowControl w:val="0"/>
              <w:autoSpaceDE w:val="0"/>
              <w:autoSpaceDN w:val="0"/>
              <w:spacing w:after="0" w:line="292" w:lineRule="exact"/>
              <w:ind w:left="259"/>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Обґрунтування</w:t>
            </w:r>
            <w:r w:rsidRPr="003C40B7">
              <w:rPr>
                <w:rFonts w:ascii="Times New Roman" w:eastAsia="Calibri" w:hAnsi="Times New Roman" w:cs="Times New Roman"/>
                <w:spacing w:val="-3"/>
                <w:kern w:val="0"/>
                <w:sz w:val="24"/>
                <w:szCs w:val="24"/>
                <w14:ligatures w14:val="none"/>
              </w:rPr>
              <w:t xml:space="preserve"> </w:t>
            </w:r>
            <w:r w:rsidRPr="003C40B7">
              <w:rPr>
                <w:rFonts w:ascii="Times New Roman" w:eastAsia="Calibri" w:hAnsi="Times New Roman" w:cs="Times New Roman"/>
                <w:kern w:val="0"/>
                <w:sz w:val="24"/>
                <w:szCs w:val="24"/>
                <w14:ligatures w14:val="none"/>
              </w:rPr>
              <w:t>(наведення</w:t>
            </w:r>
            <w:r w:rsidRPr="003C40B7">
              <w:rPr>
                <w:rFonts w:ascii="Times New Roman" w:eastAsia="Calibri" w:hAnsi="Times New Roman" w:cs="Times New Roman"/>
                <w:spacing w:val="-3"/>
                <w:kern w:val="0"/>
                <w:sz w:val="24"/>
                <w:szCs w:val="24"/>
                <w14:ligatures w14:val="none"/>
              </w:rPr>
              <w:t xml:space="preserve"> </w:t>
            </w:r>
            <w:r w:rsidRPr="003C40B7">
              <w:rPr>
                <w:rFonts w:ascii="Times New Roman" w:eastAsia="Calibri" w:hAnsi="Times New Roman" w:cs="Times New Roman"/>
                <w:kern w:val="0"/>
                <w:sz w:val="24"/>
                <w:szCs w:val="24"/>
                <w14:ligatures w14:val="none"/>
              </w:rPr>
              <w:t>чинників,</w:t>
            </w:r>
            <w:r w:rsidRPr="003C40B7">
              <w:rPr>
                <w:rFonts w:ascii="Times New Roman" w:eastAsia="Calibri" w:hAnsi="Times New Roman" w:cs="Times New Roman"/>
                <w:spacing w:val="-3"/>
                <w:kern w:val="0"/>
                <w:sz w:val="24"/>
                <w:szCs w:val="24"/>
                <w14:ligatures w14:val="none"/>
              </w:rPr>
              <w:t xml:space="preserve"> </w:t>
            </w:r>
            <w:r w:rsidRPr="003C40B7">
              <w:rPr>
                <w:rFonts w:ascii="Times New Roman" w:eastAsia="Calibri" w:hAnsi="Times New Roman" w:cs="Times New Roman"/>
                <w:kern w:val="0"/>
                <w:sz w:val="24"/>
                <w:szCs w:val="24"/>
                <w14:ligatures w14:val="none"/>
              </w:rPr>
              <w:t>що</w:t>
            </w:r>
            <w:r w:rsidRPr="003C40B7">
              <w:rPr>
                <w:rFonts w:ascii="Times New Roman" w:eastAsia="Calibri" w:hAnsi="Times New Roman" w:cs="Times New Roman"/>
                <w:spacing w:val="-4"/>
                <w:kern w:val="0"/>
                <w:sz w:val="24"/>
                <w:szCs w:val="24"/>
                <w14:ligatures w14:val="none"/>
              </w:rPr>
              <w:t xml:space="preserve"> </w:t>
            </w:r>
            <w:r w:rsidRPr="003C40B7">
              <w:rPr>
                <w:rFonts w:ascii="Times New Roman" w:eastAsia="Calibri" w:hAnsi="Times New Roman" w:cs="Times New Roman"/>
                <w:kern w:val="0"/>
                <w:sz w:val="24"/>
                <w:szCs w:val="24"/>
                <w14:ligatures w14:val="none"/>
              </w:rPr>
              <w:t>роблять</w:t>
            </w:r>
            <w:r w:rsidRPr="003C40B7">
              <w:rPr>
                <w:rFonts w:ascii="Times New Roman" w:eastAsia="Calibri" w:hAnsi="Times New Roman" w:cs="Times New Roman"/>
                <w:spacing w:val="-4"/>
                <w:kern w:val="0"/>
                <w:sz w:val="24"/>
                <w:szCs w:val="24"/>
                <w14:ligatures w14:val="none"/>
              </w:rPr>
              <w:t xml:space="preserve"> </w:t>
            </w:r>
            <w:r w:rsidRPr="003C40B7">
              <w:rPr>
                <w:rFonts w:ascii="Times New Roman" w:eastAsia="Calibri" w:hAnsi="Times New Roman" w:cs="Times New Roman"/>
                <w:kern w:val="0"/>
                <w:sz w:val="24"/>
                <w:szCs w:val="24"/>
                <w14:ligatures w14:val="none"/>
              </w:rPr>
              <w:t>фак</w:t>
            </w:r>
            <w:r w:rsidRPr="003C40B7">
              <w:rPr>
                <w:rFonts w:ascii="Calibri" w:eastAsia="Calibri" w:hAnsi="Calibri" w:cs="Calibri"/>
                <w:kern w:val="0"/>
                <w:sz w:val="24"/>
                <w:szCs w:val="24"/>
                <w14:ligatures w14:val="none"/>
              </w:rPr>
              <w:t>‐</w:t>
            </w:r>
          </w:p>
          <w:p w14:paraId="616EBB1F" w14:textId="77777777" w:rsidR="008219EA" w:rsidRPr="003C40B7" w:rsidRDefault="008219EA" w:rsidP="00CE4070">
            <w:pPr>
              <w:widowControl w:val="0"/>
              <w:autoSpaceDE w:val="0"/>
              <w:autoSpaceDN w:val="0"/>
              <w:spacing w:after="0" w:line="274" w:lineRule="exact"/>
              <w:ind w:left="225"/>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тор</w:t>
            </w:r>
            <w:r w:rsidRPr="003C40B7">
              <w:rPr>
                <w:rFonts w:ascii="Times New Roman" w:eastAsia="Calibri" w:hAnsi="Times New Roman" w:cs="Times New Roman"/>
                <w:spacing w:val="-2"/>
                <w:kern w:val="0"/>
                <w:sz w:val="24"/>
                <w:szCs w:val="24"/>
                <w14:ligatures w14:val="none"/>
              </w:rPr>
              <w:t xml:space="preserve"> </w:t>
            </w:r>
            <w:r w:rsidRPr="003C40B7">
              <w:rPr>
                <w:rFonts w:ascii="Times New Roman" w:eastAsia="Calibri" w:hAnsi="Times New Roman" w:cs="Times New Roman"/>
                <w:kern w:val="0"/>
                <w:sz w:val="24"/>
                <w:szCs w:val="24"/>
                <w14:ligatures w14:val="none"/>
              </w:rPr>
              <w:t>для</w:t>
            </w:r>
            <w:r w:rsidRPr="003C40B7">
              <w:rPr>
                <w:rFonts w:ascii="Times New Roman" w:eastAsia="Calibri" w:hAnsi="Times New Roman" w:cs="Times New Roman"/>
                <w:spacing w:val="-1"/>
                <w:kern w:val="0"/>
                <w:sz w:val="24"/>
                <w:szCs w:val="24"/>
                <w14:ligatures w14:val="none"/>
              </w:rPr>
              <w:t xml:space="preserve"> </w:t>
            </w:r>
            <w:r w:rsidRPr="003C40B7">
              <w:rPr>
                <w:rFonts w:ascii="Times New Roman" w:eastAsia="Calibri" w:hAnsi="Times New Roman" w:cs="Times New Roman"/>
                <w:kern w:val="0"/>
                <w:sz w:val="24"/>
                <w:szCs w:val="24"/>
                <w14:ligatures w14:val="none"/>
              </w:rPr>
              <w:t>порівняння</w:t>
            </w:r>
            <w:r w:rsidRPr="003C40B7">
              <w:rPr>
                <w:rFonts w:ascii="Times New Roman" w:eastAsia="Calibri" w:hAnsi="Times New Roman" w:cs="Times New Roman"/>
                <w:spacing w:val="-1"/>
                <w:kern w:val="0"/>
                <w:sz w:val="24"/>
                <w:szCs w:val="24"/>
                <w14:ligatures w14:val="none"/>
              </w:rPr>
              <w:t xml:space="preserve"> </w:t>
            </w:r>
            <w:r w:rsidRPr="003C40B7">
              <w:rPr>
                <w:rFonts w:ascii="Times New Roman" w:eastAsia="Calibri" w:hAnsi="Times New Roman" w:cs="Times New Roman"/>
                <w:kern w:val="0"/>
                <w:sz w:val="24"/>
                <w:szCs w:val="24"/>
                <w14:ligatures w14:val="none"/>
              </w:rPr>
              <w:t>конкурентних</w:t>
            </w:r>
            <w:r w:rsidRPr="003C40B7">
              <w:rPr>
                <w:rFonts w:ascii="Times New Roman" w:eastAsia="Calibri" w:hAnsi="Times New Roman" w:cs="Times New Roman"/>
                <w:spacing w:val="-2"/>
                <w:kern w:val="0"/>
                <w:sz w:val="24"/>
                <w:szCs w:val="24"/>
                <w14:ligatures w14:val="none"/>
              </w:rPr>
              <w:t xml:space="preserve"> </w:t>
            </w:r>
            <w:r w:rsidRPr="003C40B7">
              <w:rPr>
                <w:rFonts w:ascii="Times New Roman" w:eastAsia="Calibri" w:hAnsi="Times New Roman" w:cs="Times New Roman"/>
                <w:kern w:val="0"/>
                <w:sz w:val="24"/>
                <w:szCs w:val="24"/>
                <w14:ligatures w14:val="none"/>
              </w:rPr>
              <w:t>проектів</w:t>
            </w:r>
            <w:r w:rsidRPr="003C40B7">
              <w:rPr>
                <w:rFonts w:ascii="Times New Roman" w:eastAsia="Calibri" w:hAnsi="Times New Roman" w:cs="Times New Roman"/>
                <w:spacing w:val="-1"/>
                <w:kern w:val="0"/>
                <w:sz w:val="24"/>
                <w:szCs w:val="24"/>
                <w14:ligatures w14:val="none"/>
              </w:rPr>
              <w:t xml:space="preserve"> </w:t>
            </w:r>
            <w:r w:rsidRPr="003C40B7">
              <w:rPr>
                <w:rFonts w:ascii="Times New Roman" w:eastAsia="Calibri" w:hAnsi="Times New Roman" w:cs="Times New Roman"/>
                <w:kern w:val="0"/>
                <w:sz w:val="24"/>
                <w:szCs w:val="24"/>
                <w14:ligatures w14:val="none"/>
              </w:rPr>
              <w:t>значущим)</w:t>
            </w:r>
          </w:p>
        </w:tc>
      </w:tr>
      <w:tr w:rsidR="008219EA" w:rsidRPr="003C40B7" w14:paraId="1E1D2284" w14:textId="77777777" w:rsidTr="00CE4070">
        <w:trPr>
          <w:trHeight w:val="586"/>
        </w:trPr>
        <w:tc>
          <w:tcPr>
            <w:tcW w:w="568" w:type="dxa"/>
          </w:tcPr>
          <w:p w14:paraId="4F8A7E81" w14:textId="77777777" w:rsidR="008219EA" w:rsidRPr="003C40B7" w:rsidRDefault="008219EA" w:rsidP="00CE4070">
            <w:pPr>
              <w:widowControl w:val="0"/>
              <w:autoSpaceDE w:val="0"/>
              <w:autoSpaceDN w:val="0"/>
              <w:spacing w:after="0" w:line="292" w:lineRule="exact"/>
              <w:ind w:left="160"/>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1</w:t>
            </w:r>
          </w:p>
        </w:tc>
        <w:tc>
          <w:tcPr>
            <w:tcW w:w="3120" w:type="dxa"/>
          </w:tcPr>
          <w:p w14:paraId="0F23EF03" w14:textId="77777777" w:rsidR="008219EA" w:rsidRPr="003C40B7" w:rsidRDefault="008219EA" w:rsidP="00CE4070">
            <w:pPr>
              <w:widowControl w:val="0"/>
              <w:autoSpaceDE w:val="0"/>
              <w:autoSpaceDN w:val="0"/>
              <w:spacing w:after="0" w:line="292" w:lineRule="exact"/>
              <w:ind w:left="194" w:right="184"/>
              <w:jc w:val="center"/>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Екологічна безпека</w:t>
            </w:r>
          </w:p>
        </w:tc>
        <w:tc>
          <w:tcPr>
            <w:tcW w:w="5492" w:type="dxa"/>
          </w:tcPr>
          <w:p w14:paraId="7094F8E3" w14:textId="77777777" w:rsidR="008219EA" w:rsidRPr="003C40B7" w:rsidRDefault="008219EA" w:rsidP="00CE4070">
            <w:pPr>
              <w:widowControl w:val="0"/>
              <w:autoSpaceDE w:val="0"/>
              <w:autoSpaceDN w:val="0"/>
              <w:spacing w:after="0" w:line="292" w:lineRule="exact"/>
              <w:ind w:left="259"/>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Зменшення ризику витоку нафти та інших небезпечних речовин у навколишнє середовище, що сприяє більш ефективній роботі клієнтів.</w:t>
            </w:r>
          </w:p>
        </w:tc>
      </w:tr>
      <w:tr w:rsidR="008219EA" w:rsidRPr="003C40B7" w14:paraId="67CF7249" w14:textId="77777777" w:rsidTr="00CE4070">
        <w:trPr>
          <w:trHeight w:val="586"/>
        </w:trPr>
        <w:tc>
          <w:tcPr>
            <w:tcW w:w="568" w:type="dxa"/>
          </w:tcPr>
          <w:p w14:paraId="5EC1D3C7" w14:textId="77777777" w:rsidR="008219EA" w:rsidRPr="003C40B7" w:rsidRDefault="008219EA" w:rsidP="00CE4070">
            <w:pPr>
              <w:widowControl w:val="0"/>
              <w:autoSpaceDE w:val="0"/>
              <w:autoSpaceDN w:val="0"/>
              <w:spacing w:after="0" w:line="292" w:lineRule="exact"/>
              <w:ind w:left="160"/>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2</w:t>
            </w:r>
          </w:p>
        </w:tc>
        <w:tc>
          <w:tcPr>
            <w:tcW w:w="3120" w:type="dxa"/>
          </w:tcPr>
          <w:p w14:paraId="4CE6717A" w14:textId="77777777" w:rsidR="008219EA" w:rsidRPr="003C40B7" w:rsidRDefault="008219EA" w:rsidP="00CE4070">
            <w:pPr>
              <w:widowControl w:val="0"/>
              <w:autoSpaceDE w:val="0"/>
              <w:autoSpaceDN w:val="0"/>
              <w:spacing w:after="0" w:line="292" w:lineRule="exact"/>
              <w:ind w:left="194" w:right="184"/>
              <w:jc w:val="center"/>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Вартість продукту</w:t>
            </w:r>
          </w:p>
        </w:tc>
        <w:tc>
          <w:tcPr>
            <w:tcW w:w="5492" w:type="dxa"/>
          </w:tcPr>
          <w:p w14:paraId="3F9C3CA6" w14:textId="77777777" w:rsidR="008219EA" w:rsidRPr="003C40B7" w:rsidRDefault="008219EA" w:rsidP="00CE4070">
            <w:pPr>
              <w:widowControl w:val="0"/>
              <w:autoSpaceDE w:val="0"/>
              <w:autoSpaceDN w:val="0"/>
              <w:spacing w:after="0" w:line="292" w:lineRule="exact"/>
              <w:ind w:left="259"/>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Пропозиція конкурентоспроможних цін для забезпечення економічної стабільності клієнтів.</w:t>
            </w:r>
          </w:p>
        </w:tc>
      </w:tr>
      <w:tr w:rsidR="008219EA" w:rsidRPr="003C40B7" w14:paraId="525AC51F" w14:textId="77777777" w:rsidTr="00CE4070">
        <w:trPr>
          <w:trHeight w:val="586"/>
        </w:trPr>
        <w:tc>
          <w:tcPr>
            <w:tcW w:w="568" w:type="dxa"/>
          </w:tcPr>
          <w:p w14:paraId="1C604D63" w14:textId="77777777" w:rsidR="008219EA" w:rsidRPr="003C40B7" w:rsidRDefault="008219EA" w:rsidP="00CE4070">
            <w:pPr>
              <w:widowControl w:val="0"/>
              <w:autoSpaceDE w:val="0"/>
              <w:autoSpaceDN w:val="0"/>
              <w:spacing w:after="0" w:line="292" w:lineRule="exact"/>
              <w:ind w:left="160"/>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3</w:t>
            </w:r>
          </w:p>
        </w:tc>
        <w:tc>
          <w:tcPr>
            <w:tcW w:w="3120" w:type="dxa"/>
          </w:tcPr>
          <w:p w14:paraId="358593E6" w14:textId="77777777" w:rsidR="008219EA" w:rsidRPr="003C40B7" w:rsidRDefault="008219EA" w:rsidP="00CE4070">
            <w:pPr>
              <w:widowControl w:val="0"/>
              <w:autoSpaceDE w:val="0"/>
              <w:autoSpaceDN w:val="0"/>
              <w:spacing w:after="0" w:line="292" w:lineRule="exact"/>
              <w:ind w:left="194" w:right="184"/>
              <w:jc w:val="center"/>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Гнучкість</w:t>
            </w:r>
          </w:p>
        </w:tc>
        <w:tc>
          <w:tcPr>
            <w:tcW w:w="5492" w:type="dxa"/>
          </w:tcPr>
          <w:p w14:paraId="6087BC97" w14:textId="77777777" w:rsidR="008219EA" w:rsidRPr="003C40B7" w:rsidRDefault="008219EA" w:rsidP="00CE4070">
            <w:pPr>
              <w:widowControl w:val="0"/>
              <w:autoSpaceDE w:val="0"/>
              <w:autoSpaceDN w:val="0"/>
              <w:spacing w:after="0" w:line="292" w:lineRule="exact"/>
              <w:ind w:left="259"/>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Надання індивідуальних рішень та вищої якості послуг для підвищення задоволеності та лояльності клієнтів.</w:t>
            </w:r>
          </w:p>
        </w:tc>
      </w:tr>
      <w:tr w:rsidR="008219EA" w:rsidRPr="003C40B7" w14:paraId="36707945" w14:textId="77777777" w:rsidTr="00CE4070">
        <w:trPr>
          <w:trHeight w:val="586"/>
        </w:trPr>
        <w:tc>
          <w:tcPr>
            <w:tcW w:w="568" w:type="dxa"/>
          </w:tcPr>
          <w:p w14:paraId="7F490F0C" w14:textId="77777777" w:rsidR="008219EA" w:rsidRPr="003C40B7" w:rsidRDefault="008219EA" w:rsidP="00CE4070">
            <w:pPr>
              <w:widowControl w:val="0"/>
              <w:autoSpaceDE w:val="0"/>
              <w:autoSpaceDN w:val="0"/>
              <w:spacing w:after="0" w:line="292" w:lineRule="exact"/>
              <w:ind w:left="160"/>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4</w:t>
            </w:r>
          </w:p>
        </w:tc>
        <w:tc>
          <w:tcPr>
            <w:tcW w:w="3120" w:type="dxa"/>
          </w:tcPr>
          <w:p w14:paraId="30D348EE" w14:textId="77777777" w:rsidR="008219EA" w:rsidRPr="003C40B7" w:rsidRDefault="008219EA" w:rsidP="00CE4070">
            <w:pPr>
              <w:widowControl w:val="0"/>
              <w:autoSpaceDE w:val="0"/>
              <w:autoSpaceDN w:val="0"/>
              <w:spacing w:after="0" w:line="292" w:lineRule="exact"/>
              <w:ind w:left="194" w:right="184"/>
              <w:jc w:val="center"/>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Інноваційний продукт</w:t>
            </w:r>
          </w:p>
        </w:tc>
        <w:tc>
          <w:tcPr>
            <w:tcW w:w="5492" w:type="dxa"/>
          </w:tcPr>
          <w:p w14:paraId="34A198D2" w14:textId="77777777" w:rsidR="008219EA" w:rsidRPr="003C40B7" w:rsidRDefault="008219EA" w:rsidP="00CE4070">
            <w:pPr>
              <w:widowControl w:val="0"/>
              <w:autoSpaceDE w:val="0"/>
              <w:autoSpaceDN w:val="0"/>
              <w:spacing w:after="0" w:line="292" w:lineRule="exact"/>
              <w:ind w:left="259"/>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Розробка інноваційної технології моніторингу з сучасними датчиками, спрощуючи управління та знижуючи ризики аварій.</w:t>
            </w:r>
          </w:p>
        </w:tc>
      </w:tr>
      <w:tr w:rsidR="008219EA" w:rsidRPr="003C40B7" w14:paraId="730B10B0" w14:textId="77777777" w:rsidTr="00CE4070">
        <w:trPr>
          <w:trHeight w:val="586"/>
        </w:trPr>
        <w:tc>
          <w:tcPr>
            <w:tcW w:w="568" w:type="dxa"/>
          </w:tcPr>
          <w:p w14:paraId="13E922C3" w14:textId="77777777" w:rsidR="008219EA" w:rsidRPr="003C40B7" w:rsidRDefault="008219EA" w:rsidP="00CE4070">
            <w:pPr>
              <w:widowControl w:val="0"/>
              <w:autoSpaceDE w:val="0"/>
              <w:autoSpaceDN w:val="0"/>
              <w:spacing w:after="0" w:line="292" w:lineRule="exact"/>
              <w:ind w:left="160"/>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5</w:t>
            </w:r>
          </w:p>
        </w:tc>
        <w:tc>
          <w:tcPr>
            <w:tcW w:w="3120" w:type="dxa"/>
          </w:tcPr>
          <w:p w14:paraId="71E74C62" w14:textId="77777777" w:rsidR="008219EA" w:rsidRPr="003C40B7" w:rsidRDefault="008219EA" w:rsidP="00CE4070">
            <w:pPr>
              <w:widowControl w:val="0"/>
              <w:autoSpaceDE w:val="0"/>
              <w:autoSpaceDN w:val="0"/>
              <w:spacing w:after="0" w:line="292" w:lineRule="exact"/>
              <w:ind w:left="194" w:right="184"/>
              <w:jc w:val="center"/>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Висока точність</w:t>
            </w:r>
          </w:p>
        </w:tc>
        <w:tc>
          <w:tcPr>
            <w:tcW w:w="5492" w:type="dxa"/>
          </w:tcPr>
          <w:p w14:paraId="516A389F" w14:textId="77777777" w:rsidR="008219EA" w:rsidRPr="003C40B7" w:rsidRDefault="008219EA" w:rsidP="00CE4070">
            <w:pPr>
              <w:widowControl w:val="0"/>
              <w:autoSpaceDE w:val="0"/>
              <w:autoSpaceDN w:val="0"/>
              <w:spacing w:after="0" w:line="292" w:lineRule="exact"/>
              <w:ind w:left="259"/>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Система дозволяє точно визначати місце проблем на нафтопроводах, попереджуючи екологічні та гуманітарні збитки.</w:t>
            </w:r>
          </w:p>
        </w:tc>
      </w:tr>
      <w:tr w:rsidR="008219EA" w:rsidRPr="003C40B7" w14:paraId="1D5E2DD2" w14:textId="77777777" w:rsidTr="00CE4070">
        <w:trPr>
          <w:trHeight w:val="586"/>
        </w:trPr>
        <w:tc>
          <w:tcPr>
            <w:tcW w:w="568" w:type="dxa"/>
          </w:tcPr>
          <w:p w14:paraId="0A8C237B" w14:textId="77777777" w:rsidR="008219EA" w:rsidRPr="003C40B7" w:rsidRDefault="008219EA" w:rsidP="00CE4070">
            <w:pPr>
              <w:widowControl w:val="0"/>
              <w:autoSpaceDE w:val="0"/>
              <w:autoSpaceDN w:val="0"/>
              <w:spacing w:after="0" w:line="292" w:lineRule="exact"/>
              <w:ind w:left="160"/>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6</w:t>
            </w:r>
          </w:p>
        </w:tc>
        <w:tc>
          <w:tcPr>
            <w:tcW w:w="3120" w:type="dxa"/>
          </w:tcPr>
          <w:p w14:paraId="3D39DCC2" w14:textId="77777777" w:rsidR="008219EA" w:rsidRPr="003C40B7" w:rsidRDefault="008219EA" w:rsidP="00CE4070">
            <w:pPr>
              <w:widowControl w:val="0"/>
              <w:autoSpaceDE w:val="0"/>
              <w:autoSpaceDN w:val="0"/>
              <w:spacing w:after="0" w:line="292" w:lineRule="exact"/>
              <w:ind w:left="194" w:right="184"/>
              <w:jc w:val="center"/>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Автоматизація процесу</w:t>
            </w:r>
          </w:p>
        </w:tc>
        <w:tc>
          <w:tcPr>
            <w:tcW w:w="5492" w:type="dxa"/>
          </w:tcPr>
          <w:p w14:paraId="6FD6C55B" w14:textId="77777777" w:rsidR="008219EA" w:rsidRPr="003C40B7" w:rsidRDefault="008219EA" w:rsidP="00CE4070">
            <w:pPr>
              <w:widowControl w:val="0"/>
              <w:autoSpaceDE w:val="0"/>
              <w:autoSpaceDN w:val="0"/>
              <w:spacing w:after="0" w:line="292" w:lineRule="exact"/>
              <w:ind w:left="259"/>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Автоматичний режим роботи зменшує ризик помилок і витрати на робочу силу.</w:t>
            </w:r>
          </w:p>
        </w:tc>
      </w:tr>
      <w:tr w:rsidR="008219EA" w:rsidRPr="003C40B7" w14:paraId="3C67E4DE" w14:textId="77777777" w:rsidTr="00CE4070">
        <w:trPr>
          <w:trHeight w:val="586"/>
        </w:trPr>
        <w:tc>
          <w:tcPr>
            <w:tcW w:w="568" w:type="dxa"/>
          </w:tcPr>
          <w:p w14:paraId="41108B35" w14:textId="77777777" w:rsidR="008219EA" w:rsidRPr="003C40B7" w:rsidRDefault="008219EA" w:rsidP="00CE4070">
            <w:pPr>
              <w:widowControl w:val="0"/>
              <w:autoSpaceDE w:val="0"/>
              <w:autoSpaceDN w:val="0"/>
              <w:spacing w:after="0" w:line="292" w:lineRule="exact"/>
              <w:ind w:left="160"/>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7</w:t>
            </w:r>
          </w:p>
        </w:tc>
        <w:tc>
          <w:tcPr>
            <w:tcW w:w="3120" w:type="dxa"/>
          </w:tcPr>
          <w:p w14:paraId="32B959C1" w14:textId="77777777" w:rsidR="008219EA" w:rsidRPr="003C40B7" w:rsidRDefault="008219EA" w:rsidP="00CE4070">
            <w:pPr>
              <w:widowControl w:val="0"/>
              <w:autoSpaceDE w:val="0"/>
              <w:autoSpaceDN w:val="0"/>
              <w:spacing w:after="0" w:line="292" w:lineRule="exact"/>
              <w:ind w:left="194" w:right="184"/>
              <w:jc w:val="center"/>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Досвід команди</w:t>
            </w:r>
          </w:p>
        </w:tc>
        <w:tc>
          <w:tcPr>
            <w:tcW w:w="5492" w:type="dxa"/>
          </w:tcPr>
          <w:p w14:paraId="0BB5115D" w14:textId="77777777" w:rsidR="008219EA" w:rsidRPr="003C40B7" w:rsidRDefault="008219EA" w:rsidP="00CE4070">
            <w:pPr>
              <w:widowControl w:val="0"/>
              <w:autoSpaceDE w:val="0"/>
              <w:autoSpaceDN w:val="0"/>
              <w:spacing w:after="0" w:line="292" w:lineRule="exact"/>
              <w:ind w:left="259"/>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Досвід у розробці та впровадженні моніторингу, забезпечуючи високоякісні послуги та задовольняючи потреби клієнтів.</w:t>
            </w:r>
          </w:p>
        </w:tc>
      </w:tr>
      <w:tr w:rsidR="008219EA" w:rsidRPr="003C40B7" w14:paraId="4687A4DF" w14:textId="77777777" w:rsidTr="00CE4070">
        <w:trPr>
          <w:trHeight w:val="586"/>
        </w:trPr>
        <w:tc>
          <w:tcPr>
            <w:tcW w:w="568" w:type="dxa"/>
          </w:tcPr>
          <w:p w14:paraId="78C3E872" w14:textId="77777777" w:rsidR="008219EA" w:rsidRPr="003C40B7" w:rsidRDefault="008219EA" w:rsidP="00CE4070">
            <w:pPr>
              <w:widowControl w:val="0"/>
              <w:autoSpaceDE w:val="0"/>
              <w:autoSpaceDN w:val="0"/>
              <w:spacing w:after="0" w:line="292" w:lineRule="exact"/>
              <w:ind w:left="160"/>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8</w:t>
            </w:r>
          </w:p>
        </w:tc>
        <w:tc>
          <w:tcPr>
            <w:tcW w:w="3120" w:type="dxa"/>
          </w:tcPr>
          <w:p w14:paraId="0EB9486A" w14:textId="77777777" w:rsidR="008219EA" w:rsidRPr="003C40B7" w:rsidRDefault="008219EA" w:rsidP="00CE4070">
            <w:pPr>
              <w:widowControl w:val="0"/>
              <w:autoSpaceDE w:val="0"/>
              <w:autoSpaceDN w:val="0"/>
              <w:spacing w:after="0" w:line="292" w:lineRule="exact"/>
              <w:ind w:left="194" w:right="184"/>
              <w:jc w:val="center"/>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Репутація</w:t>
            </w:r>
          </w:p>
        </w:tc>
        <w:tc>
          <w:tcPr>
            <w:tcW w:w="5492" w:type="dxa"/>
          </w:tcPr>
          <w:p w14:paraId="751BCCAB" w14:textId="77777777" w:rsidR="008219EA" w:rsidRPr="003C40B7" w:rsidRDefault="008219EA" w:rsidP="00CE4070">
            <w:pPr>
              <w:widowControl w:val="0"/>
              <w:autoSpaceDE w:val="0"/>
              <w:autoSpaceDN w:val="0"/>
              <w:spacing w:after="0" w:line="292" w:lineRule="exact"/>
              <w:ind w:left="259"/>
              <w:rPr>
                <w:rFonts w:ascii="Times New Roman" w:eastAsia="Calibri" w:hAnsi="Times New Roman" w:cs="Times New Roman"/>
                <w:kern w:val="0"/>
                <w:sz w:val="24"/>
                <w:szCs w:val="24"/>
                <w14:ligatures w14:val="none"/>
              </w:rPr>
            </w:pPr>
            <w:r w:rsidRPr="003C40B7">
              <w:rPr>
                <w:rFonts w:ascii="Times New Roman" w:eastAsia="Calibri" w:hAnsi="Times New Roman" w:cs="Times New Roman"/>
                <w:kern w:val="0"/>
                <w:sz w:val="24"/>
                <w:szCs w:val="24"/>
                <w14:ligatures w14:val="none"/>
              </w:rPr>
              <w:t>Добра репутація сприяє вибору компанії та довірі до якості її продукції.</w:t>
            </w:r>
          </w:p>
        </w:tc>
      </w:tr>
    </w:tbl>
    <w:p w14:paraId="5CCCD674" w14:textId="77777777" w:rsidR="008219EA" w:rsidRDefault="008219EA" w:rsidP="008219EA">
      <w:pPr>
        <w:spacing w:after="0" w:line="360" w:lineRule="auto"/>
        <w:ind w:firstLine="709"/>
        <w:jc w:val="both"/>
        <w:rPr>
          <w:rFonts w:asciiTheme="majorBidi" w:hAnsiTheme="majorBidi" w:cstheme="majorBidi"/>
          <w:sz w:val="28"/>
          <w:szCs w:val="28"/>
        </w:rPr>
      </w:pPr>
    </w:p>
    <w:p w14:paraId="394BF902"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Т</w:t>
      </w:r>
      <w:r w:rsidRPr="003856AE">
        <w:rPr>
          <w:rFonts w:asciiTheme="majorBidi" w:hAnsiTheme="majorBidi" w:cstheme="majorBidi"/>
          <w:sz w:val="28"/>
          <w:szCs w:val="28"/>
        </w:rPr>
        <w:t>аблиця факторів конкурентоспроможності детально розглядає ключові аспекти, які впливають на успіх проекту "</w:t>
      </w:r>
      <w:proofErr w:type="spellStart"/>
      <w:r w:rsidRPr="003856AE">
        <w:rPr>
          <w:rFonts w:asciiTheme="majorBidi" w:hAnsiTheme="majorBidi" w:cstheme="majorBidi"/>
          <w:sz w:val="28"/>
          <w:szCs w:val="28"/>
        </w:rPr>
        <w:t>Pipeline</w:t>
      </w:r>
      <w:proofErr w:type="spellEnd"/>
      <w:r w:rsidRPr="003856AE">
        <w:rPr>
          <w:rFonts w:asciiTheme="majorBidi" w:hAnsiTheme="majorBidi" w:cstheme="majorBidi"/>
          <w:sz w:val="28"/>
          <w:szCs w:val="28"/>
        </w:rPr>
        <w:t xml:space="preserve"> </w:t>
      </w:r>
      <w:proofErr w:type="spellStart"/>
      <w:r w:rsidRPr="003856AE">
        <w:rPr>
          <w:rFonts w:asciiTheme="majorBidi" w:hAnsiTheme="majorBidi" w:cstheme="majorBidi"/>
          <w:sz w:val="28"/>
          <w:szCs w:val="28"/>
        </w:rPr>
        <w:t>Helping</w:t>
      </w:r>
      <w:proofErr w:type="spellEnd"/>
      <w:r w:rsidRPr="003856AE">
        <w:rPr>
          <w:rFonts w:asciiTheme="majorBidi" w:hAnsiTheme="majorBidi" w:cstheme="majorBidi"/>
          <w:sz w:val="28"/>
          <w:szCs w:val="28"/>
        </w:rPr>
        <w:t xml:space="preserve"> </w:t>
      </w:r>
      <w:proofErr w:type="spellStart"/>
      <w:r w:rsidRPr="003856AE">
        <w:rPr>
          <w:rFonts w:asciiTheme="majorBidi" w:hAnsiTheme="majorBidi" w:cstheme="majorBidi"/>
          <w:sz w:val="28"/>
          <w:szCs w:val="28"/>
        </w:rPr>
        <w:t>Hands</w:t>
      </w:r>
      <w:proofErr w:type="spellEnd"/>
      <w:r w:rsidRPr="003856AE">
        <w:rPr>
          <w:rFonts w:asciiTheme="majorBidi" w:hAnsiTheme="majorBidi" w:cstheme="majorBidi"/>
          <w:sz w:val="28"/>
          <w:szCs w:val="28"/>
        </w:rPr>
        <w:t xml:space="preserve">". Ефективна екологічна безпека, конкурентоспроможні ціни, гнучкість у наданні послуг, інноваційні технології, висока точність моніторингу, автоматизація процесів, </w:t>
      </w:r>
      <w:r w:rsidRPr="003856AE">
        <w:rPr>
          <w:rFonts w:asciiTheme="majorBidi" w:hAnsiTheme="majorBidi" w:cstheme="majorBidi"/>
          <w:sz w:val="28"/>
          <w:szCs w:val="28"/>
        </w:rPr>
        <w:lastRenderedPageBreak/>
        <w:t xml:space="preserve">досвід команди та добра репутація є визначальними чинниками, які формують конкурентний </w:t>
      </w:r>
      <w:proofErr w:type="spellStart"/>
      <w:r w:rsidRPr="003856AE">
        <w:rPr>
          <w:rFonts w:asciiTheme="majorBidi" w:hAnsiTheme="majorBidi" w:cstheme="majorBidi"/>
          <w:sz w:val="28"/>
          <w:szCs w:val="28"/>
        </w:rPr>
        <w:t>підґрунт</w:t>
      </w:r>
      <w:proofErr w:type="spellEnd"/>
      <w:r w:rsidRPr="003856AE">
        <w:rPr>
          <w:rFonts w:asciiTheme="majorBidi" w:hAnsiTheme="majorBidi" w:cstheme="majorBidi"/>
          <w:sz w:val="28"/>
          <w:szCs w:val="28"/>
        </w:rPr>
        <w:t xml:space="preserve"> для "</w:t>
      </w:r>
      <w:proofErr w:type="spellStart"/>
      <w:r w:rsidRPr="003856AE">
        <w:rPr>
          <w:rFonts w:asciiTheme="majorBidi" w:hAnsiTheme="majorBidi" w:cstheme="majorBidi"/>
          <w:sz w:val="28"/>
          <w:szCs w:val="28"/>
        </w:rPr>
        <w:t>Pipeline</w:t>
      </w:r>
      <w:proofErr w:type="spellEnd"/>
      <w:r w:rsidRPr="003856AE">
        <w:rPr>
          <w:rFonts w:asciiTheme="majorBidi" w:hAnsiTheme="majorBidi" w:cstheme="majorBidi"/>
          <w:sz w:val="28"/>
          <w:szCs w:val="28"/>
        </w:rPr>
        <w:t xml:space="preserve"> </w:t>
      </w:r>
      <w:proofErr w:type="spellStart"/>
      <w:r w:rsidRPr="003856AE">
        <w:rPr>
          <w:rFonts w:asciiTheme="majorBidi" w:hAnsiTheme="majorBidi" w:cstheme="majorBidi"/>
          <w:sz w:val="28"/>
          <w:szCs w:val="28"/>
        </w:rPr>
        <w:t>Helping</w:t>
      </w:r>
      <w:proofErr w:type="spellEnd"/>
      <w:r w:rsidRPr="003856AE">
        <w:rPr>
          <w:rFonts w:asciiTheme="majorBidi" w:hAnsiTheme="majorBidi" w:cstheme="majorBidi"/>
          <w:sz w:val="28"/>
          <w:szCs w:val="28"/>
        </w:rPr>
        <w:t xml:space="preserve"> </w:t>
      </w:r>
      <w:proofErr w:type="spellStart"/>
      <w:r w:rsidRPr="003856AE">
        <w:rPr>
          <w:rFonts w:asciiTheme="majorBidi" w:hAnsiTheme="majorBidi" w:cstheme="majorBidi"/>
          <w:sz w:val="28"/>
          <w:szCs w:val="28"/>
        </w:rPr>
        <w:t>Hands</w:t>
      </w:r>
      <w:proofErr w:type="spellEnd"/>
      <w:r w:rsidRPr="003856AE">
        <w:rPr>
          <w:rFonts w:asciiTheme="majorBidi" w:hAnsiTheme="majorBidi" w:cstheme="majorBidi"/>
          <w:sz w:val="28"/>
          <w:szCs w:val="28"/>
        </w:rPr>
        <w:t>".</w:t>
      </w:r>
      <w:r>
        <w:rPr>
          <w:rFonts w:asciiTheme="majorBidi" w:hAnsiTheme="majorBidi" w:cstheme="majorBidi"/>
          <w:sz w:val="28"/>
          <w:szCs w:val="28"/>
        </w:rPr>
        <w:t xml:space="preserve"> </w:t>
      </w:r>
    </w:p>
    <w:p w14:paraId="329C858A"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У</w:t>
      </w:r>
      <w:r w:rsidRPr="003856AE">
        <w:rPr>
          <w:rFonts w:asciiTheme="majorBidi" w:hAnsiTheme="majorBidi" w:cstheme="majorBidi"/>
          <w:sz w:val="28"/>
          <w:szCs w:val="28"/>
        </w:rPr>
        <w:t>мови вдалого управління цими факторами, "</w:t>
      </w:r>
      <w:proofErr w:type="spellStart"/>
      <w:r w:rsidRPr="003856AE">
        <w:rPr>
          <w:rFonts w:asciiTheme="majorBidi" w:hAnsiTheme="majorBidi" w:cstheme="majorBidi"/>
          <w:sz w:val="28"/>
          <w:szCs w:val="28"/>
        </w:rPr>
        <w:t>Pipeline</w:t>
      </w:r>
      <w:proofErr w:type="spellEnd"/>
      <w:r w:rsidRPr="003856AE">
        <w:rPr>
          <w:rFonts w:asciiTheme="majorBidi" w:hAnsiTheme="majorBidi" w:cstheme="majorBidi"/>
          <w:sz w:val="28"/>
          <w:szCs w:val="28"/>
        </w:rPr>
        <w:t xml:space="preserve"> </w:t>
      </w:r>
      <w:proofErr w:type="spellStart"/>
      <w:r w:rsidRPr="003856AE">
        <w:rPr>
          <w:rFonts w:asciiTheme="majorBidi" w:hAnsiTheme="majorBidi" w:cstheme="majorBidi"/>
          <w:sz w:val="28"/>
          <w:szCs w:val="28"/>
        </w:rPr>
        <w:t>Helping</w:t>
      </w:r>
      <w:proofErr w:type="spellEnd"/>
      <w:r w:rsidRPr="003856AE">
        <w:rPr>
          <w:rFonts w:asciiTheme="majorBidi" w:hAnsiTheme="majorBidi" w:cstheme="majorBidi"/>
          <w:sz w:val="28"/>
          <w:szCs w:val="28"/>
        </w:rPr>
        <w:t xml:space="preserve"> </w:t>
      </w:r>
      <w:proofErr w:type="spellStart"/>
      <w:r w:rsidRPr="003856AE">
        <w:rPr>
          <w:rFonts w:asciiTheme="majorBidi" w:hAnsiTheme="majorBidi" w:cstheme="majorBidi"/>
          <w:sz w:val="28"/>
          <w:szCs w:val="28"/>
        </w:rPr>
        <w:t>Hands</w:t>
      </w:r>
      <w:proofErr w:type="spellEnd"/>
      <w:r w:rsidRPr="003856AE">
        <w:rPr>
          <w:rFonts w:asciiTheme="majorBidi" w:hAnsiTheme="majorBidi" w:cstheme="majorBidi"/>
          <w:sz w:val="28"/>
          <w:szCs w:val="28"/>
        </w:rPr>
        <w:t>" може здобути та утримати лідерські позиції на ринку моніторингу нафтопроводів.</w:t>
      </w:r>
    </w:p>
    <w:p w14:paraId="39BBC15F" w14:textId="6DFDFCB3" w:rsidR="008219EA" w:rsidRPr="00695B8F" w:rsidRDefault="00E605B7" w:rsidP="008219EA">
      <w:pPr>
        <w:spacing w:after="0" w:line="360" w:lineRule="auto"/>
        <w:ind w:firstLine="709"/>
        <w:jc w:val="both"/>
        <w:rPr>
          <w:rFonts w:asciiTheme="majorBidi" w:hAnsiTheme="majorBidi" w:cstheme="majorBidi"/>
          <w:sz w:val="28"/>
          <w:szCs w:val="28"/>
        </w:rPr>
      </w:pPr>
      <w:r>
        <w:rPr>
          <w:rFonts w:asciiTheme="majorBidi" w:hAnsiTheme="majorBidi" w:cstheme="majorBidi"/>
          <w:b/>
          <w:bCs/>
          <w:i/>
          <w:iCs/>
          <w:sz w:val="28"/>
          <w:szCs w:val="28"/>
        </w:rPr>
        <w:t>4.</w:t>
      </w:r>
      <w:r w:rsidR="008219EA" w:rsidRPr="004B5126">
        <w:rPr>
          <w:rFonts w:asciiTheme="majorBidi" w:hAnsiTheme="majorBidi" w:cstheme="majorBidi"/>
          <w:b/>
          <w:bCs/>
          <w:i/>
          <w:iCs/>
          <w:sz w:val="28"/>
          <w:szCs w:val="28"/>
        </w:rPr>
        <w:t xml:space="preserve">3.7. </w:t>
      </w:r>
      <w:r w:rsidR="008219EA" w:rsidRPr="00695B8F">
        <w:rPr>
          <w:rFonts w:asciiTheme="majorBidi" w:hAnsiTheme="majorBidi" w:cstheme="majorBidi"/>
          <w:sz w:val="28"/>
          <w:szCs w:val="28"/>
        </w:rPr>
        <w:t>За визначеними факторами конкурентоспроможності табл. 10</w:t>
      </w:r>
    </w:p>
    <w:p w14:paraId="5CEE083A" w14:textId="093DEB71" w:rsidR="006B16DC" w:rsidRDefault="008219EA" w:rsidP="00277B7C">
      <w:pPr>
        <w:spacing w:after="0" w:line="360" w:lineRule="auto"/>
        <w:jc w:val="both"/>
        <w:rPr>
          <w:rFonts w:asciiTheme="majorBidi" w:hAnsiTheme="majorBidi" w:cstheme="majorBidi"/>
          <w:sz w:val="28"/>
          <w:szCs w:val="28"/>
        </w:rPr>
      </w:pPr>
      <w:r w:rsidRPr="00695B8F">
        <w:rPr>
          <w:rFonts w:asciiTheme="majorBidi" w:hAnsiTheme="majorBidi" w:cstheme="majorBidi"/>
          <w:sz w:val="28"/>
          <w:szCs w:val="28"/>
        </w:rPr>
        <w:t>проводиться аналіз сильних та слабких сторін стартап-проекту</w:t>
      </w:r>
      <w:r>
        <w:rPr>
          <w:rFonts w:asciiTheme="majorBidi" w:hAnsiTheme="majorBidi" w:cstheme="majorBidi"/>
          <w:sz w:val="28"/>
          <w:szCs w:val="28"/>
        </w:rPr>
        <w:t xml:space="preserve"> (табл.11)</w:t>
      </w:r>
    </w:p>
    <w:p w14:paraId="67A471D1" w14:textId="46F916D7" w:rsidR="008219EA" w:rsidRDefault="008219EA" w:rsidP="008219EA">
      <w:pPr>
        <w:tabs>
          <w:tab w:val="left" w:pos="284"/>
        </w:tabs>
        <w:spacing w:after="0" w:line="360" w:lineRule="auto"/>
        <w:ind w:firstLine="709"/>
        <w:jc w:val="both"/>
        <w:rPr>
          <w:rFonts w:ascii="Times New Roman" w:eastAsia="Calibri" w:hAnsi="Times New Roman" w:cs="Times New Roman"/>
          <w:bCs/>
          <w:iCs/>
          <w:kern w:val="0"/>
          <w:sz w:val="28"/>
          <w:szCs w:val="28"/>
          <w14:ligatures w14:val="none"/>
        </w:rPr>
      </w:pPr>
      <w:r>
        <w:rPr>
          <w:rFonts w:asciiTheme="majorBidi" w:hAnsiTheme="majorBidi" w:cstheme="majorBidi"/>
          <w:sz w:val="28"/>
          <w:szCs w:val="28"/>
        </w:rPr>
        <w:t xml:space="preserve">Таблиця </w:t>
      </w:r>
      <w:r w:rsidR="00DC2ACF">
        <w:rPr>
          <w:rFonts w:asciiTheme="majorBidi" w:hAnsiTheme="majorBidi" w:cstheme="majorBidi"/>
          <w:sz w:val="28"/>
          <w:szCs w:val="28"/>
        </w:rPr>
        <w:t>4.</w:t>
      </w:r>
      <w:r>
        <w:rPr>
          <w:rFonts w:asciiTheme="majorBidi" w:hAnsiTheme="majorBidi" w:cstheme="majorBidi"/>
          <w:sz w:val="28"/>
          <w:szCs w:val="28"/>
        </w:rPr>
        <w:t>11</w:t>
      </w:r>
      <w:r w:rsidR="00DC2ACF">
        <w:rPr>
          <w:rFonts w:asciiTheme="majorBidi" w:hAnsiTheme="majorBidi" w:cstheme="majorBidi"/>
          <w:sz w:val="28"/>
          <w:szCs w:val="28"/>
        </w:rPr>
        <w:t xml:space="preserve"> -</w:t>
      </w:r>
      <w:r>
        <w:rPr>
          <w:rFonts w:asciiTheme="majorBidi" w:hAnsiTheme="majorBidi" w:cstheme="majorBidi"/>
          <w:sz w:val="28"/>
          <w:szCs w:val="28"/>
        </w:rPr>
        <w:t xml:space="preserve"> </w:t>
      </w:r>
      <w:r w:rsidRPr="009244BF">
        <w:rPr>
          <w:rFonts w:ascii="Times New Roman" w:eastAsia="Calibri" w:hAnsi="Times New Roman" w:cs="Times New Roman"/>
          <w:bCs/>
          <w:iCs/>
          <w:kern w:val="0"/>
          <w:sz w:val="28"/>
          <w:szCs w:val="28"/>
          <w14:ligatures w14:val="none"/>
        </w:rPr>
        <w:t>Порівняльний аналіз сильних та слабких сторін «Інноваційна система моніторингу нафтопроводів   «</w:t>
      </w:r>
      <w:proofErr w:type="spellStart"/>
      <w:r w:rsidRPr="009244BF">
        <w:rPr>
          <w:rFonts w:ascii="Times New Roman" w:eastAsia="Calibri" w:hAnsi="Times New Roman" w:cs="Times New Roman"/>
          <w:bCs/>
          <w:iCs/>
          <w:kern w:val="0"/>
          <w:sz w:val="28"/>
          <w:szCs w:val="28"/>
          <w14:ligatures w14:val="none"/>
        </w:rPr>
        <w:t>Pipeline</w:t>
      </w:r>
      <w:proofErr w:type="spellEnd"/>
      <w:r w:rsidRPr="009244BF">
        <w:rPr>
          <w:rFonts w:ascii="Times New Roman" w:eastAsia="Calibri" w:hAnsi="Times New Roman" w:cs="Times New Roman"/>
          <w:bCs/>
          <w:iCs/>
          <w:kern w:val="0"/>
          <w:sz w:val="28"/>
          <w:szCs w:val="28"/>
          <w14:ligatures w14:val="none"/>
        </w:rPr>
        <w:t xml:space="preserve"> </w:t>
      </w:r>
      <w:proofErr w:type="spellStart"/>
      <w:r w:rsidRPr="009244BF">
        <w:rPr>
          <w:rFonts w:ascii="Times New Roman" w:eastAsia="Calibri" w:hAnsi="Times New Roman" w:cs="Times New Roman"/>
          <w:bCs/>
          <w:iCs/>
          <w:kern w:val="0"/>
          <w:sz w:val="28"/>
          <w:szCs w:val="28"/>
          <w14:ligatures w14:val="none"/>
        </w:rPr>
        <w:t>helping</w:t>
      </w:r>
      <w:proofErr w:type="spellEnd"/>
      <w:r w:rsidRPr="009244BF">
        <w:rPr>
          <w:rFonts w:ascii="Times New Roman" w:eastAsia="Calibri" w:hAnsi="Times New Roman" w:cs="Times New Roman"/>
          <w:bCs/>
          <w:iCs/>
          <w:kern w:val="0"/>
          <w:sz w:val="28"/>
          <w:szCs w:val="28"/>
          <w14:ligatures w14:val="none"/>
        </w:rPr>
        <w:t xml:space="preserve"> </w:t>
      </w:r>
      <w:proofErr w:type="spellStart"/>
      <w:r w:rsidRPr="009244BF">
        <w:rPr>
          <w:rFonts w:ascii="Times New Roman" w:eastAsia="Calibri" w:hAnsi="Times New Roman" w:cs="Times New Roman"/>
          <w:bCs/>
          <w:iCs/>
          <w:kern w:val="0"/>
          <w:sz w:val="28"/>
          <w:szCs w:val="28"/>
          <w14:ligatures w14:val="none"/>
        </w:rPr>
        <w:t>hands</w:t>
      </w:r>
      <w:proofErr w:type="spellEnd"/>
      <w:r w:rsidRPr="009244BF">
        <w:rPr>
          <w:rFonts w:ascii="Times New Roman" w:eastAsia="Calibri" w:hAnsi="Times New Roman" w:cs="Times New Roman"/>
          <w:bCs/>
          <w:iCs/>
          <w:kern w:val="0"/>
          <w:sz w:val="28"/>
          <w:szCs w:val="28"/>
          <w14:ligatures w14:val="none"/>
        </w:rPr>
        <w:t>»»</w:t>
      </w:r>
    </w:p>
    <w:p w14:paraId="2AAF50BE" w14:textId="77777777" w:rsidR="008219EA" w:rsidRDefault="008219EA" w:rsidP="008219EA">
      <w:pPr>
        <w:tabs>
          <w:tab w:val="left" w:pos="284"/>
        </w:tabs>
        <w:spacing w:after="0" w:line="360" w:lineRule="auto"/>
        <w:jc w:val="both"/>
        <w:rPr>
          <w:rFonts w:ascii="Times New Roman" w:eastAsia="Calibri" w:hAnsi="Times New Roman" w:cs="Times New Roman"/>
          <w:bCs/>
          <w:iCs/>
          <w:kern w:val="0"/>
          <w:sz w:val="28"/>
          <w:szCs w:val="28"/>
          <w14:ligatures w14:val="none"/>
        </w:rPr>
      </w:pPr>
    </w:p>
    <w:tbl>
      <w:tblPr>
        <w:tblW w:w="945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1"/>
        <w:gridCol w:w="3318"/>
        <w:gridCol w:w="897"/>
        <w:gridCol w:w="647"/>
        <w:gridCol w:w="648"/>
        <w:gridCol w:w="647"/>
        <w:gridCol w:w="647"/>
        <w:gridCol w:w="648"/>
        <w:gridCol w:w="647"/>
        <w:gridCol w:w="725"/>
        <w:gridCol w:w="6"/>
      </w:tblGrid>
      <w:tr w:rsidR="008219EA" w:rsidRPr="009244BF" w14:paraId="0A661700" w14:textId="77777777" w:rsidTr="00CE4070">
        <w:trPr>
          <w:trHeight w:val="641"/>
        </w:trPr>
        <w:tc>
          <w:tcPr>
            <w:tcW w:w="621" w:type="dxa"/>
            <w:vMerge w:val="restart"/>
            <w:tcBorders>
              <w:top w:val="single" w:sz="4" w:space="0" w:color="000000"/>
              <w:left w:val="single" w:sz="4" w:space="0" w:color="000000"/>
              <w:bottom w:val="single" w:sz="4" w:space="0" w:color="000000"/>
              <w:right w:val="single" w:sz="4" w:space="0" w:color="000000"/>
            </w:tcBorders>
          </w:tcPr>
          <w:p w14:paraId="22B95F7E" w14:textId="77777777" w:rsidR="008219EA" w:rsidRPr="009244BF" w:rsidRDefault="008219EA" w:rsidP="00CE4070">
            <w:pPr>
              <w:widowControl w:val="0"/>
              <w:autoSpaceDE w:val="0"/>
              <w:autoSpaceDN w:val="0"/>
              <w:spacing w:before="145" w:after="0" w:line="240" w:lineRule="auto"/>
              <w:ind w:left="111" w:right="84" w:firstLine="49"/>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w:t>
            </w:r>
            <w:r w:rsidRPr="009244BF">
              <w:rPr>
                <w:rFonts w:ascii="Times New Roman" w:eastAsia="Times New Roman" w:hAnsi="Times New Roman" w:cs="Times New Roman"/>
                <w:i/>
                <w:spacing w:val="-52"/>
                <w:kern w:val="0"/>
                <w:sz w:val="28"/>
                <w:szCs w:val="28"/>
                <w14:ligatures w14:val="none"/>
              </w:rPr>
              <w:t xml:space="preserve"> </w:t>
            </w:r>
            <w:r w:rsidRPr="009244BF">
              <w:rPr>
                <w:rFonts w:ascii="Times New Roman" w:eastAsia="Times New Roman" w:hAnsi="Times New Roman" w:cs="Times New Roman"/>
                <w:i/>
                <w:kern w:val="0"/>
                <w:sz w:val="28"/>
                <w:szCs w:val="28"/>
                <w14:ligatures w14:val="none"/>
              </w:rPr>
              <w:t>п/п</w:t>
            </w:r>
          </w:p>
        </w:tc>
        <w:tc>
          <w:tcPr>
            <w:tcW w:w="3318" w:type="dxa"/>
            <w:vMerge w:val="restart"/>
            <w:tcBorders>
              <w:top w:val="single" w:sz="4" w:space="0" w:color="000000"/>
              <w:left w:val="single" w:sz="4" w:space="0" w:color="000000"/>
              <w:bottom w:val="single" w:sz="4" w:space="0" w:color="000000"/>
              <w:right w:val="single" w:sz="4" w:space="0" w:color="000000"/>
            </w:tcBorders>
          </w:tcPr>
          <w:p w14:paraId="3C912FC7" w14:textId="77777777" w:rsidR="008219EA" w:rsidRPr="009244BF" w:rsidRDefault="008219EA" w:rsidP="00CE4070">
            <w:pPr>
              <w:widowControl w:val="0"/>
              <w:autoSpaceDE w:val="0"/>
              <w:autoSpaceDN w:val="0"/>
              <w:spacing w:before="11" w:after="0" w:line="240" w:lineRule="auto"/>
              <w:rPr>
                <w:rFonts w:ascii="Times New Roman" w:eastAsia="Times New Roman" w:hAnsi="Times New Roman" w:cs="Times New Roman"/>
                <w:b/>
                <w:i/>
                <w:kern w:val="0"/>
                <w:sz w:val="28"/>
                <w:szCs w:val="28"/>
                <w14:ligatures w14:val="none"/>
              </w:rPr>
            </w:pPr>
          </w:p>
          <w:p w14:paraId="28E2B851" w14:textId="77777777" w:rsidR="008219EA" w:rsidRPr="009244BF" w:rsidRDefault="008219EA" w:rsidP="00CE4070">
            <w:pPr>
              <w:widowControl w:val="0"/>
              <w:autoSpaceDE w:val="0"/>
              <w:autoSpaceDN w:val="0"/>
              <w:spacing w:after="0" w:line="240" w:lineRule="auto"/>
              <w:ind w:left="301"/>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Фактор</w:t>
            </w:r>
            <w:r w:rsidRPr="009244BF">
              <w:rPr>
                <w:rFonts w:ascii="Times New Roman" w:eastAsia="Times New Roman" w:hAnsi="Times New Roman" w:cs="Times New Roman"/>
                <w:i/>
                <w:spacing w:val="-3"/>
                <w:kern w:val="0"/>
                <w:sz w:val="28"/>
                <w:szCs w:val="28"/>
                <w14:ligatures w14:val="none"/>
              </w:rPr>
              <w:t xml:space="preserve"> </w:t>
            </w:r>
            <w:r w:rsidRPr="009244BF">
              <w:rPr>
                <w:rFonts w:ascii="Times New Roman" w:eastAsia="Times New Roman" w:hAnsi="Times New Roman" w:cs="Times New Roman"/>
                <w:i/>
                <w:kern w:val="0"/>
                <w:sz w:val="28"/>
                <w:szCs w:val="28"/>
                <w14:ligatures w14:val="none"/>
              </w:rPr>
              <w:t>конкурентоспроможності</w:t>
            </w:r>
          </w:p>
        </w:tc>
        <w:tc>
          <w:tcPr>
            <w:tcW w:w="897" w:type="dxa"/>
            <w:vMerge w:val="restart"/>
            <w:tcBorders>
              <w:top w:val="single" w:sz="4" w:space="0" w:color="000000"/>
              <w:left w:val="single" w:sz="4" w:space="0" w:color="000000"/>
              <w:bottom w:val="single" w:sz="4" w:space="0" w:color="000000"/>
              <w:right w:val="single" w:sz="4" w:space="0" w:color="000000"/>
            </w:tcBorders>
          </w:tcPr>
          <w:p w14:paraId="1CC5B8CB" w14:textId="77777777" w:rsidR="008219EA" w:rsidRPr="009244BF" w:rsidRDefault="008219EA" w:rsidP="00CE4070">
            <w:pPr>
              <w:widowControl w:val="0"/>
              <w:autoSpaceDE w:val="0"/>
              <w:autoSpaceDN w:val="0"/>
              <w:spacing w:before="145" w:after="0" w:line="240" w:lineRule="auto"/>
              <w:ind w:left="208"/>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Бали</w:t>
            </w:r>
          </w:p>
          <w:p w14:paraId="684F1484" w14:textId="77777777" w:rsidR="008219EA" w:rsidRPr="009244BF" w:rsidRDefault="008219EA" w:rsidP="00CE4070">
            <w:pPr>
              <w:widowControl w:val="0"/>
              <w:autoSpaceDE w:val="0"/>
              <w:autoSpaceDN w:val="0"/>
              <w:spacing w:after="0" w:line="240" w:lineRule="auto"/>
              <w:ind w:left="240"/>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1</w:t>
            </w:r>
            <w:r w:rsidRPr="009244BF">
              <w:rPr>
                <w:rFonts w:ascii="Calibri" w:eastAsia="Times New Roman" w:hAnsi="Calibri" w:cs="Times New Roman"/>
                <w:i/>
                <w:kern w:val="0"/>
                <w:sz w:val="28"/>
                <w:szCs w:val="28"/>
                <w14:ligatures w14:val="none"/>
              </w:rPr>
              <w:t>‐</w:t>
            </w:r>
            <w:r w:rsidRPr="009244BF">
              <w:rPr>
                <w:rFonts w:ascii="Times New Roman" w:eastAsia="Times New Roman" w:hAnsi="Times New Roman" w:cs="Times New Roman"/>
                <w:i/>
                <w:kern w:val="0"/>
                <w:sz w:val="28"/>
                <w:szCs w:val="28"/>
                <w14:ligatures w14:val="none"/>
              </w:rPr>
              <w:t>20</w:t>
            </w:r>
          </w:p>
        </w:tc>
        <w:tc>
          <w:tcPr>
            <w:tcW w:w="4615" w:type="dxa"/>
            <w:gridSpan w:val="8"/>
            <w:tcBorders>
              <w:top w:val="single" w:sz="4" w:space="0" w:color="000000"/>
              <w:left w:val="single" w:sz="4" w:space="0" w:color="000000"/>
              <w:bottom w:val="single" w:sz="4" w:space="0" w:color="000000"/>
              <w:right w:val="single" w:sz="4" w:space="0" w:color="000000"/>
            </w:tcBorders>
          </w:tcPr>
          <w:p w14:paraId="3CD304D0" w14:textId="77777777" w:rsidR="008219EA" w:rsidRPr="009244BF" w:rsidRDefault="008219EA" w:rsidP="00CE4070">
            <w:pPr>
              <w:widowControl w:val="0"/>
              <w:autoSpaceDE w:val="0"/>
              <w:autoSpaceDN w:val="0"/>
              <w:spacing w:after="0" w:line="292" w:lineRule="exact"/>
              <w:ind w:left="211"/>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Рейтинг товарів</w:t>
            </w:r>
            <w:r w:rsidRPr="009244BF">
              <w:rPr>
                <w:rFonts w:ascii="Calibri" w:eastAsia="Times New Roman" w:hAnsi="Calibri" w:cs="Times New Roman"/>
                <w:i/>
                <w:kern w:val="0"/>
                <w:sz w:val="28"/>
                <w:szCs w:val="28"/>
                <w14:ligatures w14:val="none"/>
              </w:rPr>
              <w:t>‐</w:t>
            </w:r>
            <w:r w:rsidRPr="009244BF">
              <w:rPr>
                <w:rFonts w:ascii="Times New Roman" w:eastAsia="Times New Roman" w:hAnsi="Times New Roman" w:cs="Times New Roman"/>
                <w:i/>
                <w:kern w:val="0"/>
                <w:sz w:val="28"/>
                <w:szCs w:val="28"/>
                <w14:ligatures w14:val="none"/>
              </w:rPr>
              <w:t>конкурентів у</w:t>
            </w:r>
            <w:r w:rsidRPr="009244BF">
              <w:rPr>
                <w:rFonts w:ascii="Times New Roman" w:eastAsia="Times New Roman" w:hAnsi="Times New Roman" w:cs="Times New Roman"/>
                <w:i/>
                <w:spacing w:val="-1"/>
                <w:kern w:val="0"/>
                <w:sz w:val="28"/>
                <w:szCs w:val="28"/>
                <w14:ligatures w14:val="none"/>
              </w:rPr>
              <w:t xml:space="preserve"> </w:t>
            </w:r>
            <w:r w:rsidRPr="009244BF">
              <w:rPr>
                <w:rFonts w:ascii="Times New Roman" w:eastAsia="Times New Roman" w:hAnsi="Times New Roman" w:cs="Times New Roman"/>
                <w:i/>
                <w:kern w:val="0"/>
                <w:sz w:val="28"/>
                <w:szCs w:val="28"/>
                <w14:ligatures w14:val="none"/>
              </w:rPr>
              <w:t>по</w:t>
            </w:r>
            <w:r w:rsidRPr="009244BF">
              <w:rPr>
                <w:rFonts w:ascii="Calibri" w:eastAsia="Times New Roman" w:hAnsi="Calibri" w:cs="Times New Roman"/>
                <w:i/>
                <w:kern w:val="0"/>
                <w:sz w:val="28"/>
                <w:szCs w:val="28"/>
                <w14:ligatures w14:val="none"/>
              </w:rPr>
              <w:t>‐</w:t>
            </w:r>
          </w:p>
          <w:p w14:paraId="066C78E2" w14:textId="77777777" w:rsidR="008219EA" w:rsidRPr="009244BF" w:rsidRDefault="008219EA" w:rsidP="00CE4070">
            <w:pPr>
              <w:widowControl w:val="0"/>
              <w:autoSpaceDE w:val="0"/>
              <w:autoSpaceDN w:val="0"/>
              <w:spacing w:after="0" w:line="273" w:lineRule="exact"/>
              <w:ind w:left="301"/>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рівнянні</w:t>
            </w:r>
            <w:r w:rsidRPr="009244BF">
              <w:rPr>
                <w:rFonts w:ascii="Times New Roman" w:eastAsia="Times New Roman" w:hAnsi="Times New Roman" w:cs="Times New Roman"/>
                <w:i/>
                <w:spacing w:val="-3"/>
                <w:kern w:val="0"/>
                <w:sz w:val="28"/>
                <w:szCs w:val="28"/>
                <w14:ligatures w14:val="none"/>
              </w:rPr>
              <w:t xml:space="preserve"> </w:t>
            </w:r>
            <w:r w:rsidRPr="009244BF">
              <w:rPr>
                <w:rFonts w:ascii="Times New Roman" w:eastAsia="Times New Roman" w:hAnsi="Times New Roman" w:cs="Times New Roman"/>
                <w:i/>
                <w:kern w:val="0"/>
                <w:sz w:val="28"/>
                <w:szCs w:val="28"/>
                <w14:ligatures w14:val="none"/>
              </w:rPr>
              <w:t>з</w:t>
            </w:r>
            <w:r w:rsidRPr="009244BF">
              <w:rPr>
                <w:rFonts w:ascii="Times New Roman" w:eastAsia="Times New Roman" w:hAnsi="Times New Roman" w:cs="Times New Roman"/>
                <w:i/>
                <w:spacing w:val="-2"/>
                <w:kern w:val="0"/>
                <w:sz w:val="28"/>
                <w:szCs w:val="28"/>
                <w14:ligatures w14:val="none"/>
              </w:rPr>
              <w:t xml:space="preserve">  </w:t>
            </w:r>
            <w:r w:rsidRPr="009244BF">
              <w:rPr>
                <w:rFonts w:ascii="Times New Roman" w:eastAsia="Times New Roman" w:hAnsi="Times New Roman" w:cs="Times New Roman"/>
                <w:i/>
                <w:kern w:val="0"/>
                <w:sz w:val="28"/>
                <w:szCs w:val="28"/>
                <w14:ligatures w14:val="none"/>
              </w:rPr>
              <w:t>(Інноваційна система моніторингу нафтопроводів   «</w:t>
            </w:r>
            <w:r w:rsidRPr="009244BF">
              <w:rPr>
                <w:rFonts w:ascii="Times New Roman" w:eastAsia="Times New Roman" w:hAnsi="Times New Roman" w:cs="Times New Roman"/>
                <w:i/>
                <w:kern w:val="0"/>
                <w:sz w:val="28"/>
                <w:szCs w:val="28"/>
                <w:lang w:val="en-US"/>
                <w14:ligatures w14:val="none"/>
              </w:rPr>
              <w:t>Pipeline</w:t>
            </w:r>
            <w:r w:rsidRPr="001600E9">
              <w:rPr>
                <w:rFonts w:ascii="Times New Roman" w:eastAsia="Times New Roman" w:hAnsi="Times New Roman" w:cs="Times New Roman"/>
                <w:i/>
                <w:kern w:val="0"/>
                <w:sz w:val="28"/>
                <w:szCs w:val="28"/>
                <w14:ligatures w14:val="none"/>
              </w:rPr>
              <w:t xml:space="preserve"> </w:t>
            </w:r>
            <w:r w:rsidRPr="009244BF">
              <w:rPr>
                <w:rFonts w:ascii="Times New Roman" w:eastAsia="Times New Roman" w:hAnsi="Times New Roman" w:cs="Times New Roman"/>
                <w:i/>
                <w:kern w:val="0"/>
                <w:sz w:val="28"/>
                <w:szCs w:val="28"/>
                <w:lang w:val="en-US"/>
                <w14:ligatures w14:val="none"/>
              </w:rPr>
              <w:t>helping</w:t>
            </w:r>
            <w:r w:rsidRPr="001600E9">
              <w:rPr>
                <w:rFonts w:ascii="Times New Roman" w:eastAsia="Times New Roman" w:hAnsi="Times New Roman" w:cs="Times New Roman"/>
                <w:i/>
                <w:kern w:val="0"/>
                <w:sz w:val="28"/>
                <w:szCs w:val="28"/>
                <w14:ligatures w14:val="none"/>
              </w:rPr>
              <w:t xml:space="preserve"> </w:t>
            </w:r>
            <w:r w:rsidRPr="009244BF">
              <w:rPr>
                <w:rFonts w:ascii="Times New Roman" w:eastAsia="Times New Roman" w:hAnsi="Times New Roman" w:cs="Times New Roman"/>
                <w:i/>
                <w:kern w:val="0"/>
                <w:sz w:val="28"/>
                <w:szCs w:val="28"/>
                <w:lang w:val="en-US"/>
                <w14:ligatures w14:val="none"/>
              </w:rPr>
              <w:t>hands</w:t>
            </w:r>
            <w:r w:rsidRPr="009244BF">
              <w:rPr>
                <w:rFonts w:ascii="Times New Roman" w:eastAsia="Times New Roman" w:hAnsi="Times New Roman" w:cs="Times New Roman"/>
                <w:i/>
                <w:kern w:val="0"/>
                <w:sz w:val="28"/>
                <w:szCs w:val="28"/>
                <w14:ligatures w14:val="none"/>
              </w:rPr>
              <w:t>»)</w:t>
            </w:r>
          </w:p>
        </w:tc>
      </w:tr>
      <w:tr w:rsidR="008219EA" w:rsidRPr="009244BF" w14:paraId="755236E8" w14:textId="77777777" w:rsidTr="00CE4070">
        <w:trPr>
          <w:gridAfter w:val="1"/>
          <w:wAfter w:w="6" w:type="dxa"/>
          <w:trHeight w:val="321"/>
        </w:trPr>
        <w:tc>
          <w:tcPr>
            <w:tcW w:w="621" w:type="dxa"/>
            <w:vMerge/>
            <w:tcBorders>
              <w:top w:val="nil"/>
              <w:left w:val="single" w:sz="4" w:space="0" w:color="000000"/>
              <w:bottom w:val="single" w:sz="4" w:space="0" w:color="000000"/>
              <w:right w:val="single" w:sz="4" w:space="0" w:color="000000"/>
            </w:tcBorders>
          </w:tcPr>
          <w:p w14:paraId="098D0484" w14:textId="77777777" w:rsidR="008219EA" w:rsidRPr="009244BF" w:rsidRDefault="008219EA" w:rsidP="00CE4070">
            <w:pPr>
              <w:spacing w:after="0" w:line="240" w:lineRule="auto"/>
              <w:rPr>
                <w:rFonts w:ascii="Times New Roman" w:eastAsia="Times New Roman" w:hAnsi="Times New Roman" w:cs="Times New Roman"/>
                <w:kern w:val="0"/>
                <w:sz w:val="28"/>
                <w:szCs w:val="28"/>
                <w:lang w:eastAsia="ru-RU"/>
                <w14:ligatures w14:val="none"/>
              </w:rPr>
            </w:pPr>
          </w:p>
        </w:tc>
        <w:tc>
          <w:tcPr>
            <w:tcW w:w="3318" w:type="dxa"/>
            <w:vMerge/>
            <w:tcBorders>
              <w:top w:val="nil"/>
              <w:left w:val="single" w:sz="4" w:space="0" w:color="000000"/>
              <w:bottom w:val="single" w:sz="4" w:space="0" w:color="000000"/>
              <w:right w:val="single" w:sz="4" w:space="0" w:color="000000"/>
            </w:tcBorders>
          </w:tcPr>
          <w:p w14:paraId="01F2E132" w14:textId="77777777" w:rsidR="008219EA" w:rsidRPr="009244BF" w:rsidRDefault="008219EA" w:rsidP="00CE4070">
            <w:pPr>
              <w:spacing w:after="0" w:line="240" w:lineRule="auto"/>
              <w:rPr>
                <w:rFonts w:ascii="Times New Roman" w:eastAsia="Times New Roman" w:hAnsi="Times New Roman" w:cs="Times New Roman"/>
                <w:kern w:val="0"/>
                <w:sz w:val="28"/>
                <w:szCs w:val="28"/>
                <w:lang w:eastAsia="ru-RU"/>
                <w14:ligatures w14:val="none"/>
              </w:rPr>
            </w:pPr>
          </w:p>
        </w:tc>
        <w:tc>
          <w:tcPr>
            <w:tcW w:w="897" w:type="dxa"/>
            <w:vMerge/>
            <w:tcBorders>
              <w:top w:val="nil"/>
              <w:left w:val="single" w:sz="4" w:space="0" w:color="000000"/>
              <w:bottom w:val="single" w:sz="4" w:space="0" w:color="000000"/>
              <w:right w:val="single" w:sz="4" w:space="0" w:color="000000"/>
            </w:tcBorders>
          </w:tcPr>
          <w:p w14:paraId="5DB5F934" w14:textId="77777777" w:rsidR="008219EA" w:rsidRPr="009244BF" w:rsidRDefault="008219EA" w:rsidP="00CE4070">
            <w:pPr>
              <w:spacing w:after="0" w:line="240" w:lineRule="auto"/>
              <w:rPr>
                <w:rFonts w:ascii="Times New Roman" w:eastAsia="Times New Roman" w:hAnsi="Times New Roman" w:cs="Times New Roman"/>
                <w:kern w:val="0"/>
                <w:sz w:val="28"/>
                <w:szCs w:val="28"/>
                <w:lang w:eastAsia="ru-RU"/>
                <w14:ligatures w14:val="none"/>
              </w:rPr>
            </w:pPr>
          </w:p>
        </w:tc>
        <w:tc>
          <w:tcPr>
            <w:tcW w:w="647" w:type="dxa"/>
            <w:tcBorders>
              <w:top w:val="single" w:sz="4" w:space="0" w:color="000000"/>
              <w:left w:val="single" w:sz="4" w:space="0" w:color="000000"/>
              <w:bottom w:val="single" w:sz="4" w:space="0" w:color="000000"/>
              <w:right w:val="single" w:sz="4" w:space="0" w:color="000000"/>
            </w:tcBorders>
          </w:tcPr>
          <w:p w14:paraId="29262905" w14:textId="77777777" w:rsidR="008219EA" w:rsidRPr="009244BF" w:rsidRDefault="008219EA" w:rsidP="00CE4070">
            <w:pPr>
              <w:widowControl w:val="0"/>
              <w:autoSpaceDE w:val="0"/>
              <w:autoSpaceDN w:val="0"/>
              <w:spacing w:after="0" w:line="274" w:lineRule="exact"/>
              <w:ind w:left="173"/>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–3</w:t>
            </w:r>
          </w:p>
        </w:tc>
        <w:tc>
          <w:tcPr>
            <w:tcW w:w="648" w:type="dxa"/>
            <w:tcBorders>
              <w:top w:val="single" w:sz="4" w:space="0" w:color="000000"/>
              <w:left w:val="single" w:sz="4" w:space="0" w:color="000000"/>
              <w:bottom w:val="single" w:sz="4" w:space="0" w:color="000000"/>
              <w:right w:val="single" w:sz="4" w:space="0" w:color="000000"/>
            </w:tcBorders>
          </w:tcPr>
          <w:p w14:paraId="3800693A" w14:textId="77777777" w:rsidR="008219EA" w:rsidRPr="009244BF" w:rsidRDefault="008219EA" w:rsidP="00CE4070">
            <w:pPr>
              <w:widowControl w:val="0"/>
              <w:autoSpaceDE w:val="0"/>
              <w:autoSpaceDN w:val="0"/>
              <w:spacing w:after="0" w:line="274" w:lineRule="exact"/>
              <w:ind w:left="172"/>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–2</w:t>
            </w:r>
          </w:p>
        </w:tc>
        <w:tc>
          <w:tcPr>
            <w:tcW w:w="647" w:type="dxa"/>
            <w:tcBorders>
              <w:top w:val="single" w:sz="4" w:space="0" w:color="000000"/>
              <w:left w:val="single" w:sz="4" w:space="0" w:color="000000"/>
              <w:bottom w:val="single" w:sz="4" w:space="0" w:color="000000"/>
              <w:right w:val="single" w:sz="4" w:space="0" w:color="000000"/>
            </w:tcBorders>
          </w:tcPr>
          <w:p w14:paraId="02D1A9B2" w14:textId="77777777" w:rsidR="008219EA" w:rsidRPr="009244BF" w:rsidRDefault="008219EA" w:rsidP="00CE4070">
            <w:pPr>
              <w:widowControl w:val="0"/>
              <w:autoSpaceDE w:val="0"/>
              <w:autoSpaceDN w:val="0"/>
              <w:spacing w:after="0" w:line="274" w:lineRule="exact"/>
              <w:ind w:left="172"/>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–1</w:t>
            </w:r>
          </w:p>
        </w:tc>
        <w:tc>
          <w:tcPr>
            <w:tcW w:w="647" w:type="dxa"/>
            <w:tcBorders>
              <w:top w:val="single" w:sz="4" w:space="0" w:color="000000"/>
              <w:left w:val="single" w:sz="4" w:space="0" w:color="000000"/>
              <w:bottom w:val="single" w:sz="4" w:space="0" w:color="000000"/>
              <w:right w:val="single" w:sz="4" w:space="0" w:color="000000"/>
            </w:tcBorders>
            <w:shd w:val="clear" w:color="auto" w:fill="C6D9F1"/>
          </w:tcPr>
          <w:p w14:paraId="4067BA0D" w14:textId="77777777" w:rsidR="008219EA" w:rsidRPr="009244BF" w:rsidRDefault="008219EA" w:rsidP="00CE4070">
            <w:pPr>
              <w:widowControl w:val="0"/>
              <w:autoSpaceDE w:val="0"/>
              <w:autoSpaceDN w:val="0"/>
              <w:spacing w:after="0" w:line="274" w:lineRule="exact"/>
              <w:ind w:left="4"/>
              <w:jc w:val="center"/>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0</w:t>
            </w:r>
          </w:p>
        </w:tc>
        <w:tc>
          <w:tcPr>
            <w:tcW w:w="648" w:type="dxa"/>
            <w:tcBorders>
              <w:top w:val="single" w:sz="4" w:space="0" w:color="000000"/>
              <w:left w:val="single" w:sz="4" w:space="0" w:color="000000"/>
              <w:bottom w:val="single" w:sz="4" w:space="0" w:color="000000"/>
              <w:right w:val="single" w:sz="4" w:space="0" w:color="000000"/>
            </w:tcBorders>
          </w:tcPr>
          <w:p w14:paraId="66595AE4" w14:textId="77777777" w:rsidR="008219EA" w:rsidRPr="009244BF" w:rsidRDefault="008219EA" w:rsidP="00CE4070">
            <w:pPr>
              <w:widowControl w:val="0"/>
              <w:autoSpaceDE w:val="0"/>
              <w:autoSpaceDN w:val="0"/>
              <w:spacing w:after="0" w:line="274" w:lineRule="exact"/>
              <w:ind w:left="171"/>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+1</w:t>
            </w:r>
          </w:p>
        </w:tc>
        <w:tc>
          <w:tcPr>
            <w:tcW w:w="647" w:type="dxa"/>
            <w:tcBorders>
              <w:top w:val="single" w:sz="4" w:space="0" w:color="000000"/>
              <w:left w:val="single" w:sz="4" w:space="0" w:color="000000"/>
              <w:bottom w:val="single" w:sz="4" w:space="0" w:color="000000"/>
              <w:right w:val="single" w:sz="4" w:space="0" w:color="000000"/>
            </w:tcBorders>
          </w:tcPr>
          <w:p w14:paraId="0D00C954" w14:textId="77777777" w:rsidR="008219EA" w:rsidRPr="009244BF" w:rsidRDefault="008219EA" w:rsidP="00CE4070">
            <w:pPr>
              <w:widowControl w:val="0"/>
              <w:autoSpaceDE w:val="0"/>
              <w:autoSpaceDN w:val="0"/>
              <w:spacing w:after="0" w:line="274" w:lineRule="exact"/>
              <w:ind w:left="171"/>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+2</w:t>
            </w:r>
          </w:p>
        </w:tc>
        <w:tc>
          <w:tcPr>
            <w:tcW w:w="725" w:type="dxa"/>
            <w:tcBorders>
              <w:top w:val="single" w:sz="4" w:space="0" w:color="000000"/>
              <w:left w:val="single" w:sz="4" w:space="0" w:color="000000"/>
              <w:bottom w:val="single" w:sz="4" w:space="0" w:color="000000"/>
              <w:right w:val="single" w:sz="4" w:space="0" w:color="000000"/>
            </w:tcBorders>
          </w:tcPr>
          <w:p w14:paraId="72384F97" w14:textId="77777777" w:rsidR="008219EA" w:rsidRPr="009244BF" w:rsidRDefault="008219EA" w:rsidP="00CE4070">
            <w:pPr>
              <w:widowControl w:val="0"/>
              <w:autoSpaceDE w:val="0"/>
              <w:autoSpaceDN w:val="0"/>
              <w:spacing w:after="0" w:line="274" w:lineRule="exact"/>
              <w:ind w:left="171"/>
              <w:rPr>
                <w:rFonts w:ascii="Times New Roman" w:eastAsia="Times New Roman" w:hAnsi="Times New Roman" w:cs="Times New Roman"/>
                <w:i/>
                <w:kern w:val="0"/>
                <w:sz w:val="28"/>
                <w:szCs w:val="28"/>
                <w14:ligatures w14:val="none"/>
              </w:rPr>
            </w:pPr>
            <w:r w:rsidRPr="009244BF">
              <w:rPr>
                <w:rFonts w:ascii="Times New Roman" w:eastAsia="Times New Roman" w:hAnsi="Times New Roman" w:cs="Times New Roman"/>
                <w:i/>
                <w:kern w:val="0"/>
                <w:sz w:val="28"/>
                <w:szCs w:val="28"/>
                <w14:ligatures w14:val="none"/>
              </w:rPr>
              <w:t>+3</w:t>
            </w:r>
          </w:p>
        </w:tc>
      </w:tr>
      <w:tr w:rsidR="008219EA" w:rsidRPr="009244BF" w14:paraId="45BCBA63" w14:textId="77777777" w:rsidTr="00CE4070">
        <w:trPr>
          <w:gridAfter w:val="1"/>
          <w:wAfter w:w="6" w:type="dxa"/>
          <w:trHeight w:val="320"/>
        </w:trPr>
        <w:tc>
          <w:tcPr>
            <w:tcW w:w="621" w:type="dxa"/>
            <w:tcBorders>
              <w:top w:val="single" w:sz="4" w:space="0" w:color="000000"/>
              <w:left w:val="single" w:sz="4" w:space="0" w:color="000000"/>
              <w:bottom w:val="single" w:sz="4" w:space="0" w:color="000000"/>
              <w:right w:val="single" w:sz="4" w:space="0" w:color="000000"/>
            </w:tcBorders>
          </w:tcPr>
          <w:p w14:paraId="6E116794" w14:textId="77777777" w:rsidR="008219EA" w:rsidRPr="009244BF" w:rsidRDefault="008219EA" w:rsidP="00CE4070">
            <w:pPr>
              <w:widowControl w:val="0"/>
              <w:autoSpaceDE w:val="0"/>
              <w:autoSpaceDN w:val="0"/>
              <w:spacing w:after="0" w:line="272" w:lineRule="exact"/>
              <w:ind w:left="107"/>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1</w:t>
            </w:r>
          </w:p>
        </w:tc>
        <w:tc>
          <w:tcPr>
            <w:tcW w:w="3318" w:type="dxa"/>
            <w:tcBorders>
              <w:top w:val="single" w:sz="4" w:space="0" w:color="000000"/>
              <w:left w:val="single" w:sz="4" w:space="0" w:color="000000"/>
              <w:bottom w:val="single" w:sz="4" w:space="0" w:color="000000"/>
              <w:right w:val="single" w:sz="4" w:space="0" w:color="000000"/>
            </w:tcBorders>
          </w:tcPr>
          <w:p w14:paraId="2CBF7800" w14:textId="77777777" w:rsidR="008219EA" w:rsidRPr="009244BF" w:rsidRDefault="008219EA" w:rsidP="00CE4070">
            <w:pPr>
              <w:widowControl w:val="0"/>
              <w:autoSpaceDE w:val="0"/>
              <w:autoSpaceDN w:val="0"/>
              <w:spacing w:after="0" w:line="240" w:lineRule="auto"/>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Гнучкість</w:t>
            </w:r>
          </w:p>
        </w:tc>
        <w:tc>
          <w:tcPr>
            <w:tcW w:w="897" w:type="dxa"/>
            <w:tcBorders>
              <w:top w:val="single" w:sz="4" w:space="0" w:color="000000"/>
              <w:left w:val="single" w:sz="4" w:space="0" w:color="000000"/>
              <w:bottom w:val="single" w:sz="4" w:space="0" w:color="000000"/>
              <w:right w:val="single" w:sz="4" w:space="0" w:color="000000"/>
            </w:tcBorders>
          </w:tcPr>
          <w:p w14:paraId="486B6CBE"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3</w:t>
            </w:r>
          </w:p>
        </w:tc>
        <w:tc>
          <w:tcPr>
            <w:tcW w:w="647" w:type="dxa"/>
            <w:tcBorders>
              <w:top w:val="single" w:sz="4" w:space="0" w:color="000000"/>
              <w:left w:val="single" w:sz="4" w:space="0" w:color="000000"/>
              <w:bottom w:val="single" w:sz="4" w:space="0" w:color="000000"/>
              <w:right w:val="single" w:sz="4" w:space="0" w:color="000000"/>
            </w:tcBorders>
          </w:tcPr>
          <w:p w14:paraId="5C379F92"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79744" behindDoc="0" locked="0" layoutInCell="1" allowOverlap="1" wp14:anchorId="0E2B809A" wp14:editId="35F1561C">
                      <wp:simplePos x="0" y="0"/>
                      <wp:positionH relativeFrom="column">
                        <wp:posOffset>285750</wp:posOffset>
                      </wp:positionH>
                      <wp:positionV relativeFrom="paragraph">
                        <wp:posOffset>118110</wp:posOffset>
                      </wp:positionV>
                      <wp:extent cx="1333500" cy="198120"/>
                      <wp:effectExtent l="13335" t="11430" r="15240" b="9525"/>
                      <wp:wrapNone/>
                      <wp:docPr id="971346329" name="Пряма зі стрілкою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333500" cy="198120"/>
                              </a:xfrm>
                              <a:prstGeom prst="straightConnector1">
                                <a:avLst/>
                              </a:prstGeom>
                              <a:noFill/>
                              <a:ln w="19050">
                                <a:solidFill>
                                  <a:srgbClr val="00B0F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8643D26" id="_x0000_t32" coordsize="21600,21600" o:spt="32" o:oned="t" path="m,l21600,21600e" filled="f">
                      <v:path arrowok="t" fillok="f" o:connecttype="none"/>
                      <o:lock v:ext="edit" shapetype="t"/>
                    </v:shapetype>
                    <v:shape id="Пряма зі стрілкою 21" o:spid="_x0000_s1026" type="#_x0000_t32" style="position:absolute;margin-left:22.5pt;margin-top:9.3pt;width:105pt;height:15.6pt;flip:x 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" strokecolor="#00b0f0" strokeweight="1.5pt"/>
                  </w:pict>
                </mc:Fallback>
              </mc:AlternateContent>
            </w:r>
            <w:r w:rsidRPr="009244BF">
              <w:rPr>
                <w:rFonts w:ascii="Times New Roman" w:eastAsia="Times New Roman" w:hAnsi="Times New Roman" w:cs="Times New Roman"/>
                <w:kern w:val="0"/>
                <w:sz w:val="28"/>
                <w:szCs w:val="28"/>
                <w14:ligatures w14:val="none"/>
              </w:rPr>
              <w:t>®</w:t>
            </w:r>
          </w:p>
        </w:tc>
        <w:tc>
          <w:tcPr>
            <w:tcW w:w="648" w:type="dxa"/>
            <w:tcBorders>
              <w:top w:val="single" w:sz="4" w:space="0" w:color="000000"/>
              <w:left w:val="single" w:sz="4" w:space="0" w:color="000000"/>
              <w:bottom w:val="single" w:sz="4" w:space="0" w:color="000000"/>
              <w:right w:val="single" w:sz="4" w:space="0" w:color="000000"/>
            </w:tcBorders>
          </w:tcPr>
          <w:p w14:paraId="5CF1891E"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65408" behindDoc="0" locked="0" layoutInCell="1" allowOverlap="1" wp14:anchorId="06813290" wp14:editId="257D6F3E">
                      <wp:simplePos x="0" y="0"/>
                      <wp:positionH relativeFrom="column">
                        <wp:posOffset>267970</wp:posOffset>
                      </wp:positionH>
                      <wp:positionV relativeFrom="paragraph">
                        <wp:posOffset>118110</wp:posOffset>
                      </wp:positionV>
                      <wp:extent cx="601980" cy="152400"/>
                      <wp:effectExtent l="9525" t="11430" r="17145" b="17145"/>
                      <wp:wrapNone/>
                      <wp:docPr id="537689742" name="Пряма зі стрілкою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980" cy="152400"/>
                              </a:xfrm>
                              <a:prstGeom prst="straightConnector1">
                                <a:avLst/>
                              </a:prstGeom>
                              <a:noFill/>
                              <a:ln w="19050">
                                <a:solidFill>
                                  <a:srgbClr val="FFC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8BAFEC" id="Пряма зі стрілкою 20" o:spid="_x0000_s1026" type="#_x0000_t32" style="position:absolute;margin-left:21.1pt;margin-top:9.3pt;width:47.4pt;height:1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" strokecolor="#ffc000" strokeweight="1.5pt"/>
                  </w:pict>
                </mc:Fallback>
              </mc:AlternateContent>
            </w:r>
            <w:r w:rsidRPr="009244BF">
              <w:rPr>
                <w:rFonts w:ascii="Times New Roman" w:eastAsia="Times New Roman" w:hAnsi="Times New Roman" w:cs="Times New Roman"/>
                <w:kern w:val="0"/>
                <w:sz w:val="28"/>
                <w:szCs w:val="28"/>
                <w14:ligatures w14:val="none"/>
              </w:rPr>
              <w:t>©</w:t>
            </w:r>
          </w:p>
        </w:tc>
        <w:tc>
          <w:tcPr>
            <w:tcW w:w="647" w:type="dxa"/>
            <w:tcBorders>
              <w:top w:val="single" w:sz="4" w:space="0" w:color="000000"/>
              <w:left w:val="single" w:sz="4" w:space="0" w:color="000000"/>
              <w:bottom w:val="single" w:sz="4" w:space="0" w:color="000000"/>
              <w:right w:val="single" w:sz="4" w:space="0" w:color="000000"/>
            </w:tcBorders>
          </w:tcPr>
          <w:p w14:paraId="39261F03"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72576" behindDoc="0" locked="0" layoutInCell="1" allowOverlap="1" wp14:anchorId="58216873" wp14:editId="14B0F632">
                      <wp:simplePos x="0" y="0"/>
                      <wp:positionH relativeFrom="column">
                        <wp:posOffset>249555</wp:posOffset>
                      </wp:positionH>
                      <wp:positionV relativeFrom="paragraph">
                        <wp:posOffset>118110</wp:posOffset>
                      </wp:positionV>
                      <wp:extent cx="617220" cy="152400"/>
                      <wp:effectExtent l="15240" t="11430" r="15240" b="17145"/>
                      <wp:wrapNone/>
                      <wp:docPr id="1221610424" name="Пряма зі стрілкою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7220" cy="152400"/>
                              </a:xfrm>
                              <a:prstGeom prst="straightConnector1">
                                <a:avLst/>
                              </a:prstGeom>
                              <a:noFill/>
                              <a:ln w="19050">
                                <a:solidFill>
                                  <a:srgbClr val="00B05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C13A55" id="Пряма зі стрілкою 19" o:spid="_x0000_s1026" type="#_x0000_t32" style="position:absolute;margin-left:19.65pt;margin-top:9.3pt;width:48.6pt;height:12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" strokecolor="#00b050" strokeweight="1.5pt"/>
                  </w:pict>
                </mc:Fallback>
              </mc:AlternateContent>
            </w:r>
          </w:p>
        </w:tc>
        <w:tc>
          <w:tcPr>
            <w:tcW w:w="647" w:type="dxa"/>
            <w:tcBorders>
              <w:top w:val="single" w:sz="4" w:space="0" w:color="000000"/>
              <w:left w:val="single" w:sz="4" w:space="0" w:color="000000"/>
              <w:bottom w:val="single" w:sz="4" w:space="0" w:color="000000"/>
              <w:right w:val="single" w:sz="4" w:space="0" w:color="000000"/>
            </w:tcBorders>
            <w:shd w:val="clear" w:color="auto" w:fill="C6D9F1"/>
          </w:tcPr>
          <w:p w14:paraId="06808B23"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8" w:type="dxa"/>
            <w:tcBorders>
              <w:top w:val="single" w:sz="4" w:space="0" w:color="000000"/>
              <w:left w:val="single" w:sz="4" w:space="0" w:color="000000"/>
              <w:bottom w:val="single" w:sz="4" w:space="0" w:color="000000"/>
              <w:right w:val="single" w:sz="4" w:space="0" w:color="000000"/>
            </w:tcBorders>
          </w:tcPr>
          <w:p w14:paraId="0C66776A"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Ω</w:t>
            </w:r>
          </w:p>
        </w:tc>
        <w:tc>
          <w:tcPr>
            <w:tcW w:w="647" w:type="dxa"/>
            <w:tcBorders>
              <w:top w:val="single" w:sz="4" w:space="0" w:color="000000"/>
              <w:left w:val="single" w:sz="4" w:space="0" w:color="000000"/>
              <w:bottom w:val="single" w:sz="4" w:space="0" w:color="000000"/>
              <w:right w:val="single" w:sz="4" w:space="0" w:color="000000"/>
            </w:tcBorders>
          </w:tcPr>
          <w:p w14:paraId="51FFCBBD"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725" w:type="dxa"/>
            <w:tcBorders>
              <w:top w:val="single" w:sz="4" w:space="0" w:color="000000"/>
              <w:left w:val="single" w:sz="4" w:space="0" w:color="000000"/>
              <w:bottom w:val="single" w:sz="4" w:space="0" w:color="000000"/>
              <w:right w:val="single" w:sz="4" w:space="0" w:color="000000"/>
            </w:tcBorders>
          </w:tcPr>
          <w:p w14:paraId="5D37EE45"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r>
      <w:tr w:rsidR="008219EA" w:rsidRPr="009244BF" w14:paraId="7B77D42A" w14:textId="77777777" w:rsidTr="00CE4070">
        <w:trPr>
          <w:gridAfter w:val="1"/>
          <w:wAfter w:w="6" w:type="dxa"/>
          <w:trHeight w:val="321"/>
        </w:trPr>
        <w:tc>
          <w:tcPr>
            <w:tcW w:w="621" w:type="dxa"/>
            <w:tcBorders>
              <w:top w:val="single" w:sz="4" w:space="0" w:color="000000"/>
              <w:left w:val="single" w:sz="4" w:space="0" w:color="000000"/>
              <w:bottom w:val="single" w:sz="4" w:space="0" w:color="000000"/>
              <w:right w:val="single" w:sz="4" w:space="0" w:color="000000"/>
            </w:tcBorders>
          </w:tcPr>
          <w:p w14:paraId="74474253" w14:textId="77777777" w:rsidR="008219EA" w:rsidRPr="009244BF" w:rsidRDefault="008219EA" w:rsidP="00CE4070">
            <w:pPr>
              <w:widowControl w:val="0"/>
              <w:autoSpaceDE w:val="0"/>
              <w:autoSpaceDN w:val="0"/>
              <w:spacing w:after="0" w:line="274" w:lineRule="exact"/>
              <w:ind w:left="107"/>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2</w:t>
            </w:r>
          </w:p>
        </w:tc>
        <w:tc>
          <w:tcPr>
            <w:tcW w:w="3318" w:type="dxa"/>
            <w:tcBorders>
              <w:top w:val="single" w:sz="4" w:space="0" w:color="000000"/>
              <w:left w:val="single" w:sz="4" w:space="0" w:color="000000"/>
              <w:bottom w:val="single" w:sz="4" w:space="0" w:color="000000"/>
              <w:right w:val="single" w:sz="4" w:space="0" w:color="000000"/>
            </w:tcBorders>
          </w:tcPr>
          <w:p w14:paraId="6CC86C9A" w14:textId="77777777" w:rsidR="008219EA" w:rsidRPr="009244BF" w:rsidRDefault="008219EA" w:rsidP="00CE4070">
            <w:pPr>
              <w:widowControl w:val="0"/>
              <w:autoSpaceDE w:val="0"/>
              <w:autoSpaceDN w:val="0"/>
              <w:spacing w:after="0" w:line="240" w:lineRule="auto"/>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Екологічна безпека</w:t>
            </w:r>
          </w:p>
        </w:tc>
        <w:tc>
          <w:tcPr>
            <w:tcW w:w="897" w:type="dxa"/>
            <w:tcBorders>
              <w:top w:val="single" w:sz="4" w:space="0" w:color="000000"/>
              <w:left w:val="single" w:sz="4" w:space="0" w:color="000000"/>
              <w:bottom w:val="single" w:sz="4" w:space="0" w:color="000000"/>
              <w:right w:val="single" w:sz="4" w:space="0" w:color="000000"/>
            </w:tcBorders>
          </w:tcPr>
          <w:p w14:paraId="5FFB32ED"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9</w:t>
            </w:r>
          </w:p>
        </w:tc>
        <w:tc>
          <w:tcPr>
            <w:tcW w:w="647" w:type="dxa"/>
            <w:tcBorders>
              <w:top w:val="single" w:sz="4" w:space="0" w:color="000000"/>
              <w:left w:val="single" w:sz="4" w:space="0" w:color="000000"/>
              <w:bottom w:val="single" w:sz="4" w:space="0" w:color="000000"/>
              <w:right w:val="single" w:sz="4" w:space="0" w:color="000000"/>
            </w:tcBorders>
          </w:tcPr>
          <w:p w14:paraId="42DD85FD"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8" w:type="dxa"/>
            <w:tcBorders>
              <w:top w:val="single" w:sz="4" w:space="0" w:color="000000"/>
              <w:left w:val="single" w:sz="4" w:space="0" w:color="000000"/>
              <w:bottom w:val="single" w:sz="4" w:space="0" w:color="000000"/>
              <w:right w:val="single" w:sz="4" w:space="0" w:color="000000"/>
            </w:tcBorders>
          </w:tcPr>
          <w:p w14:paraId="476A1739"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73600" behindDoc="0" locked="0" layoutInCell="1" allowOverlap="1" wp14:anchorId="63E19DA6" wp14:editId="6169E010">
                      <wp:simplePos x="0" y="0"/>
                      <wp:positionH relativeFrom="column">
                        <wp:posOffset>267970</wp:posOffset>
                      </wp:positionH>
                      <wp:positionV relativeFrom="paragraph">
                        <wp:posOffset>124460</wp:posOffset>
                      </wp:positionV>
                      <wp:extent cx="213360" cy="114300"/>
                      <wp:effectExtent l="9525" t="9525" r="15240" b="9525"/>
                      <wp:wrapNone/>
                      <wp:docPr id="1529924569" name="Пряма зі стрілкою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3360" cy="114300"/>
                              </a:xfrm>
                              <a:prstGeom prst="straightConnector1">
                                <a:avLst/>
                              </a:prstGeom>
                              <a:noFill/>
                              <a:ln w="19050">
                                <a:solidFill>
                                  <a:srgbClr val="00B05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B863B9" id="Пряма зі стрілкою 18" o:spid="_x0000_s1026" type="#_x0000_t32" style="position:absolute;margin-left:21.1pt;margin-top:9.8pt;width:16.8pt;height:9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" strokecolor="#00b050" strokeweight="1.5pt"/>
                  </w:pict>
                </mc:Fallback>
              </mc:AlternateContent>
            </w:r>
          </w:p>
        </w:tc>
        <w:tc>
          <w:tcPr>
            <w:tcW w:w="647" w:type="dxa"/>
            <w:tcBorders>
              <w:top w:val="single" w:sz="4" w:space="0" w:color="000000"/>
              <w:left w:val="single" w:sz="4" w:space="0" w:color="000000"/>
              <w:bottom w:val="single" w:sz="4" w:space="0" w:color="000000"/>
              <w:right w:val="single" w:sz="4" w:space="0" w:color="000000"/>
            </w:tcBorders>
          </w:tcPr>
          <w:p w14:paraId="4C09B727"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Ω</w:t>
            </w: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66432" behindDoc="0" locked="0" layoutInCell="1" allowOverlap="1" wp14:anchorId="35C5C232" wp14:editId="7EB7BFB8">
                      <wp:simplePos x="0" y="0"/>
                      <wp:positionH relativeFrom="column">
                        <wp:posOffset>249555</wp:posOffset>
                      </wp:positionH>
                      <wp:positionV relativeFrom="paragraph">
                        <wp:posOffset>124460</wp:posOffset>
                      </wp:positionV>
                      <wp:extent cx="243840" cy="114300"/>
                      <wp:effectExtent l="15240" t="9525" r="17145" b="9525"/>
                      <wp:wrapNone/>
                      <wp:docPr id="892166513" name="Пряма зі стрілкою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3840" cy="114300"/>
                              </a:xfrm>
                              <a:prstGeom prst="straightConnector1">
                                <a:avLst/>
                              </a:prstGeom>
                              <a:noFill/>
                              <a:ln w="19050">
                                <a:solidFill>
                                  <a:srgbClr val="FFC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A0CEB6" id="Пряма зі стрілкою 17" o:spid="_x0000_s1026" type="#_x0000_t32" style="position:absolute;margin-left:19.65pt;margin-top:9.8pt;width:19.2pt;height:9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" strokecolor="#ffc000" strokeweight="1.5pt"/>
                  </w:pict>
                </mc:Fallback>
              </mc:AlternateContent>
            </w:r>
          </w:p>
        </w:tc>
        <w:tc>
          <w:tcPr>
            <w:tcW w:w="647" w:type="dxa"/>
            <w:tcBorders>
              <w:top w:val="single" w:sz="4" w:space="0" w:color="000000"/>
              <w:left w:val="single" w:sz="4" w:space="0" w:color="000000"/>
              <w:bottom w:val="single" w:sz="4" w:space="0" w:color="000000"/>
              <w:right w:val="single" w:sz="4" w:space="0" w:color="000000"/>
            </w:tcBorders>
            <w:shd w:val="clear" w:color="auto" w:fill="C6D9F1"/>
          </w:tcPr>
          <w:p w14:paraId="2BC43E04"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80768" behindDoc="0" locked="0" layoutInCell="1" allowOverlap="1" wp14:anchorId="6A42E197" wp14:editId="22D53F7D">
                      <wp:simplePos x="0" y="0"/>
                      <wp:positionH relativeFrom="column">
                        <wp:posOffset>277495</wp:posOffset>
                      </wp:positionH>
                      <wp:positionV relativeFrom="paragraph">
                        <wp:posOffset>124460</wp:posOffset>
                      </wp:positionV>
                      <wp:extent cx="213360" cy="114300"/>
                      <wp:effectExtent l="9525" t="9525" r="15240" b="9525"/>
                      <wp:wrapNone/>
                      <wp:docPr id="2024251881" name="Пряма зі стрілкою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3360" cy="114300"/>
                              </a:xfrm>
                              <a:prstGeom prst="straightConnector1">
                                <a:avLst/>
                              </a:prstGeom>
                              <a:noFill/>
                              <a:ln w="19050">
                                <a:solidFill>
                                  <a:srgbClr val="00B0F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2BD2CA" id="Пряма зі стрілкою 16" o:spid="_x0000_s1026" type="#_x0000_t32" style="position:absolute;margin-left:21.85pt;margin-top:9.8pt;width:16.8pt;height:9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" strokecolor="#00b0f0" strokeweight="1.5pt"/>
                  </w:pict>
                </mc:Fallback>
              </mc:AlternateContent>
            </w:r>
            <w:r w:rsidRPr="009244BF">
              <w:rPr>
                <w:rFonts w:ascii="Times New Roman" w:eastAsia="Times New Roman" w:hAnsi="Times New Roman" w:cs="Times New Roman"/>
                <w:kern w:val="0"/>
                <w:sz w:val="28"/>
                <w:szCs w:val="28"/>
                <w14:ligatures w14:val="none"/>
              </w:rPr>
              <w:t>©</w:t>
            </w:r>
          </w:p>
        </w:tc>
        <w:tc>
          <w:tcPr>
            <w:tcW w:w="648" w:type="dxa"/>
            <w:tcBorders>
              <w:top w:val="single" w:sz="4" w:space="0" w:color="000000"/>
              <w:left w:val="single" w:sz="4" w:space="0" w:color="000000"/>
              <w:bottom w:val="single" w:sz="4" w:space="0" w:color="000000"/>
              <w:right w:val="single" w:sz="4" w:space="0" w:color="000000"/>
            </w:tcBorders>
          </w:tcPr>
          <w:p w14:paraId="228BFA0B"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w:t>
            </w:r>
          </w:p>
        </w:tc>
        <w:tc>
          <w:tcPr>
            <w:tcW w:w="647" w:type="dxa"/>
            <w:tcBorders>
              <w:top w:val="single" w:sz="4" w:space="0" w:color="000000"/>
              <w:left w:val="single" w:sz="4" w:space="0" w:color="000000"/>
              <w:bottom w:val="single" w:sz="4" w:space="0" w:color="000000"/>
              <w:right w:val="single" w:sz="4" w:space="0" w:color="000000"/>
            </w:tcBorders>
          </w:tcPr>
          <w:p w14:paraId="6F04429F"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725" w:type="dxa"/>
            <w:tcBorders>
              <w:top w:val="single" w:sz="4" w:space="0" w:color="000000"/>
              <w:left w:val="single" w:sz="4" w:space="0" w:color="000000"/>
              <w:bottom w:val="single" w:sz="4" w:space="0" w:color="000000"/>
              <w:right w:val="single" w:sz="4" w:space="0" w:color="000000"/>
            </w:tcBorders>
          </w:tcPr>
          <w:p w14:paraId="117CCAAC"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r>
      <w:tr w:rsidR="008219EA" w:rsidRPr="009244BF" w14:paraId="37011A28" w14:textId="77777777" w:rsidTr="00CE4070">
        <w:trPr>
          <w:gridAfter w:val="1"/>
          <w:wAfter w:w="6" w:type="dxa"/>
          <w:trHeight w:val="320"/>
        </w:trPr>
        <w:tc>
          <w:tcPr>
            <w:tcW w:w="621" w:type="dxa"/>
            <w:tcBorders>
              <w:top w:val="single" w:sz="4" w:space="0" w:color="000000"/>
              <w:left w:val="single" w:sz="4" w:space="0" w:color="000000"/>
              <w:bottom w:val="single" w:sz="4" w:space="0" w:color="000000"/>
              <w:right w:val="single" w:sz="4" w:space="0" w:color="000000"/>
            </w:tcBorders>
          </w:tcPr>
          <w:p w14:paraId="3F134B7D" w14:textId="77777777" w:rsidR="008219EA" w:rsidRPr="009244BF" w:rsidRDefault="008219EA" w:rsidP="00CE4070">
            <w:pPr>
              <w:widowControl w:val="0"/>
              <w:autoSpaceDE w:val="0"/>
              <w:autoSpaceDN w:val="0"/>
              <w:spacing w:after="0" w:line="272" w:lineRule="exact"/>
              <w:ind w:left="107"/>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3</w:t>
            </w:r>
          </w:p>
        </w:tc>
        <w:tc>
          <w:tcPr>
            <w:tcW w:w="3318" w:type="dxa"/>
            <w:tcBorders>
              <w:top w:val="single" w:sz="4" w:space="0" w:color="000000"/>
              <w:left w:val="single" w:sz="4" w:space="0" w:color="000000"/>
              <w:bottom w:val="single" w:sz="4" w:space="0" w:color="000000"/>
              <w:right w:val="single" w:sz="4" w:space="0" w:color="000000"/>
            </w:tcBorders>
          </w:tcPr>
          <w:p w14:paraId="6243DA8B" w14:textId="77777777" w:rsidR="008219EA" w:rsidRPr="009244BF" w:rsidRDefault="008219EA" w:rsidP="00CE4070">
            <w:pPr>
              <w:widowControl w:val="0"/>
              <w:autoSpaceDE w:val="0"/>
              <w:autoSpaceDN w:val="0"/>
              <w:spacing w:after="0" w:line="240" w:lineRule="auto"/>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 xml:space="preserve">Вартість продукту </w:t>
            </w:r>
          </w:p>
        </w:tc>
        <w:tc>
          <w:tcPr>
            <w:tcW w:w="897" w:type="dxa"/>
            <w:tcBorders>
              <w:top w:val="single" w:sz="4" w:space="0" w:color="000000"/>
              <w:left w:val="single" w:sz="4" w:space="0" w:color="000000"/>
              <w:bottom w:val="single" w:sz="4" w:space="0" w:color="000000"/>
              <w:right w:val="single" w:sz="4" w:space="0" w:color="000000"/>
            </w:tcBorders>
          </w:tcPr>
          <w:p w14:paraId="6023E20F"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5</w:t>
            </w:r>
          </w:p>
        </w:tc>
        <w:tc>
          <w:tcPr>
            <w:tcW w:w="647" w:type="dxa"/>
            <w:tcBorders>
              <w:top w:val="single" w:sz="4" w:space="0" w:color="000000"/>
              <w:left w:val="single" w:sz="4" w:space="0" w:color="000000"/>
              <w:bottom w:val="single" w:sz="4" w:space="0" w:color="000000"/>
              <w:right w:val="single" w:sz="4" w:space="0" w:color="000000"/>
            </w:tcBorders>
          </w:tcPr>
          <w:p w14:paraId="5BA431F0"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8" w:type="dxa"/>
            <w:tcBorders>
              <w:top w:val="single" w:sz="4" w:space="0" w:color="000000"/>
              <w:left w:val="single" w:sz="4" w:space="0" w:color="000000"/>
              <w:bottom w:val="single" w:sz="4" w:space="0" w:color="000000"/>
              <w:right w:val="single" w:sz="4" w:space="0" w:color="000000"/>
            </w:tcBorders>
          </w:tcPr>
          <w:p w14:paraId="451CB1E2"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74624" behindDoc="0" locked="0" layoutInCell="1" allowOverlap="1" wp14:anchorId="69F16BE2" wp14:editId="6DC4B642">
                      <wp:simplePos x="0" y="0"/>
                      <wp:positionH relativeFrom="column">
                        <wp:posOffset>267970</wp:posOffset>
                      </wp:positionH>
                      <wp:positionV relativeFrom="paragraph">
                        <wp:posOffset>160655</wp:posOffset>
                      </wp:positionV>
                      <wp:extent cx="213360" cy="114300"/>
                      <wp:effectExtent l="9525" t="9525" r="15240" b="9525"/>
                      <wp:wrapNone/>
                      <wp:docPr id="1975681739" name="Пряма зі стрілкою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360" cy="114300"/>
                              </a:xfrm>
                              <a:prstGeom prst="straightConnector1">
                                <a:avLst/>
                              </a:prstGeom>
                              <a:noFill/>
                              <a:ln w="19050">
                                <a:solidFill>
                                  <a:srgbClr val="00B05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1DAB71" id="Пряма зі стрілкою 15" o:spid="_x0000_s1026" type="#_x0000_t32" style="position:absolute;margin-left:21.1pt;margin-top:12.65pt;width:16.8pt;height: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" strokecolor="#00b050" strokeweight="1.5pt"/>
                  </w:pict>
                </mc:Fallback>
              </mc:AlternateContent>
            </w:r>
            <w:r w:rsidRPr="009244BF">
              <w:rPr>
                <w:rFonts w:ascii="Times New Roman" w:eastAsia="Times New Roman" w:hAnsi="Times New Roman" w:cs="Times New Roman"/>
                <w:kern w:val="0"/>
                <w:sz w:val="28"/>
                <w:szCs w:val="28"/>
                <w14:ligatures w14:val="none"/>
              </w:rPr>
              <w:t>Ω</w:t>
            </w:r>
          </w:p>
        </w:tc>
        <w:tc>
          <w:tcPr>
            <w:tcW w:w="647" w:type="dxa"/>
            <w:tcBorders>
              <w:top w:val="single" w:sz="4" w:space="0" w:color="000000"/>
              <w:left w:val="single" w:sz="4" w:space="0" w:color="000000"/>
              <w:bottom w:val="single" w:sz="4" w:space="0" w:color="000000"/>
              <w:right w:val="single" w:sz="4" w:space="0" w:color="000000"/>
            </w:tcBorders>
          </w:tcPr>
          <w:p w14:paraId="78E101F1"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67456" behindDoc="0" locked="0" layoutInCell="1" allowOverlap="1" wp14:anchorId="2E90F72A" wp14:editId="0A66E366">
                      <wp:simplePos x="0" y="0"/>
                      <wp:positionH relativeFrom="column">
                        <wp:posOffset>249555</wp:posOffset>
                      </wp:positionH>
                      <wp:positionV relativeFrom="paragraph">
                        <wp:posOffset>122555</wp:posOffset>
                      </wp:positionV>
                      <wp:extent cx="243840" cy="152400"/>
                      <wp:effectExtent l="15240" t="9525" r="17145" b="9525"/>
                      <wp:wrapNone/>
                      <wp:docPr id="2121013209" name="Пряма зі стрілкою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 cy="152400"/>
                              </a:xfrm>
                              <a:prstGeom prst="straightConnector1">
                                <a:avLst/>
                              </a:prstGeom>
                              <a:noFill/>
                              <a:ln w="19050">
                                <a:solidFill>
                                  <a:srgbClr val="FFC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16B845" id="Пряма зі стрілкою 14" o:spid="_x0000_s1026" type="#_x0000_t32" style="position:absolute;margin-left:19.65pt;margin-top:9.65pt;width:19.2pt;height:1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" strokecolor="#ffc000" strokeweight="1.5pt"/>
                  </w:pict>
                </mc:Fallback>
              </mc:AlternateContent>
            </w:r>
            <w:r w:rsidRPr="009244BF">
              <w:rPr>
                <w:rFonts w:ascii="Times New Roman" w:eastAsia="Times New Roman" w:hAnsi="Times New Roman" w:cs="Times New Roman"/>
                <w:kern w:val="0"/>
                <w:sz w:val="28"/>
                <w:szCs w:val="28"/>
                <w14:ligatures w14:val="none"/>
              </w:rPr>
              <w:t>©</w:t>
            </w:r>
          </w:p>
        </w:tc>
        <w:tc>
          <w:tcPr>
            <w:tcW w:w="647" w:type="dxa"/>
            <w:tcBorders>
              <w:top w:val="single" w:sz="4" w:space="0" w:color="000000"/>
              <w:left w:val="single" w:sz="4" w:space="0" w:color="000000"/>
              <w:bottom w:val="single" w:sz="4" w:space="0" w:color="000000"/>
              <w:right w:val="single" w:sz="4" w:space="0" w:color="000000"/>
            </w:tcBorders>
            <w:shd w:val="clear" w:color="auto" w:fill="C6D9F1"/>
          </w:tcPr>
          <w:p w14:paraId="6B146865"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81792" behindDoc="0" locked="0" layoutInCell="1" allowOverlap="1" wp14:anchorId="282E6B11" wp14:editId="17CE28B2">
                      <wp:simplePos x="0" y="0"/>
                      <wp:positionH relativeFrom="column">
                        <wp:posOffset>277495</wp:posOffset>
                      </wp:positionH>
                      <wp:positionV relativeFrom="paragraph">
                        <wp:posOffset>122555</wp:posOffset>
                      </wp:positionV>
                      <wp:extent cx="0" cy="83820"/>
                      <wp:effectExtent l="9525" t="9525" r="9525" b="11430"/>
                      <wp:wrapNone/>
                      <wp:docPr id="473079008" name="Пряма зі стрілкою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3820"/>
                              </a:xfrm>
                              <a:prstGeom prst="straightConnector1">
                                <a:avLst/>
                              </a:prstGeom>
                              <a:noFill/>
                              <a:ln w="19050">
                                <a:solidFill>
                                  <a:srgbClr val="00B0F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1EAE1B" id="Пряма зі стрілкою 13" o:spid="_x0000_s1026" type="#_x0000_t32" style="position:absolute;margin-left:21.85pt;margin-top:9.65pt;width:0;height:6.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" strokecolor="#00b0f0" strokeweight="1.5pt"/>
                  </w:pict>
                </mc:Fallback>
              </mc:AlternateContent>
            </w:r>
            <w:r w:rsidRPr="009244BF">
              <w:rPr>
                <w:rFonts w:ascii="Times New Roman" w:eastAsia="Times New Roman" w:hAnsi="Times New Roman" w:cs="Times New Roman"/>
                <w:kern w:val="0"/>
                <w:sz w:val="28"/>
                <w:szCs w:val="28"/>
                <w14:ligatures w14:val="none"/>
              </w:rPr>
              <w:t>®</w:t>
            </w:r>
          </w:p>
        </w:tc>
        <w:tc>
          <w:tcPr>
            <w:tcW w:w="648" w:type="dxa"/>
            <w:tcBorders>
              <w:top w:val="single" w:sz="4" w:space="0" w:color="000000"/>
              <w:left w:val="single" w:sz="4" w:space="0" w:color="000000"/>
              <w:bottom w:val="single" w:sz="4" w:space="0" w:color="000000"/>
              <w:right w:val="single" w:sz="4" w:space="0" w:color="000000"/>
            </w:tcBorders>
          </w:tcPr>
          <w:p w14:paraId="08F5CFA0"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7" w:type="dxa"/>
            <w:tcBorders>
              <w:top w:val="single" w:sz="4" w:space="0" w:color="000000"/>
              <w:left w:val="single" w:sz="4" w:space="0" w:color="000000"/>
              <w:bottom w:val="single" w:sz="4" w:space="0" w:color="000000"/>
              <w:right w:val="single" w:sz="4" w:space="0" w:color="000000"/>
            </w:tcBorders>
          </w:tcPr>
          <w:p w14:paraId="592AD403"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725" w:type="dxa"/>
            <w:tcBorders>
              <w:top w:val="single" w:sz="4" w:space="0" w:color="000000"/>
              <w:left w:val="single" w:sz="4" w:space="0" w:color="000000"/>
              <w:bottom w:val="single" w:sz="4" w:space="0" w:color="000000"/>
              <w:right w:val="single" w:sz="4" w:space="0" w:color="000000"/>
            </w:tcBorders>
          </w:tcPr>
          <w:p w14:paraId="5B145B58"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r>
      <w:tr w:rsidR="008219EA" w:rsidRPr="009244BF" w14:paraId="3E08AE76" w14:textId="77777777" w:rsidTr="00CE4070">
        <w:trPr>
          <w:gridAfter w:val="1"/>
          <w:wAfter w:w="6" w:type="dxa"/>
          <w:trHeight w:val="320"/>
        </w:trPr>
        <w:tc>
          <w:tcPr>
            <w:tcW w:w="621" w:type="dxa"/>
            <w:tcBorders>
              <w:top w:val="single" w:sz="4" w:space="0" w:color="000000"/>
              <w:left w:val="single" w:sz="4" w:space="0" w:color="000000"/>
              <w:bottom w:val="single" w:sz="4" w:space="0" w:color="000000"/>
              <w:right w:val="single" w:sz="4" w:space="0" w:color="000000"/>
            </w:tcBorders>
          </w:tcPr>
          <w:p w14:paraId="40554C8B" w14:textId="77777777" w:rsidR="008219EA" w:rsidRPr="009244BF" w:rsidRDefault="008219EA" w:rsidP="00CE4070">
            <w:pPr>
              <w:widowControl w:val="0"/>
              <w:autoSpaceDE w:val="0"/>
              <w:autoSpaceDN w:val="0"/>
              <w:spacing w:after="0" w:line="272" w:lineRule="exact"/>
              <w:ind w:left="107"/>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4</w:t>
            </w:r>
          </w:p>
        </w:tc>
        <w:tc>
          <w:tcPr>
            <w:tcW w:w="3318" w:type="dxa"/>
            <w:tcBorders>
              <w:top w:val="single" w:sz="4" w:space="0" w:color="000000"/>
              <w:left w:val="single" w:sz="4" w:space="0" w:color="000000"/>
              <w:bottom w:val="single" w:sz="4" w:space="0" w:color="000000"/>
              <w:right w:val="single" w:sz="4" w:space="0" w:color="000000"/>
            </w:tcBorders>
          </w:tcPr>
          <w:p w14:paraId="23664C6F" w14:textId="77777777" w:rsidR="008219EA" w:rsidRPr="009244BF" w:rsidRDefault="008219EA" w:rsidP="00CE4070">
            <w:pPr>
              <w:widowControl w:val="0"/>
              <w:autoSpaceDE w:val="0"/>
              <w:autoSpaceDN w:val="0"/>
              <w:spacing w:after="0" w:line="240" w:lineRule="auto"/>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Інноваційний продукт</w:t>
            </w:r>
          </w:p>
        </w:tc>
        <w:tc>
          <w:tcPr>
            <w:tcW w:w="897" w:type="dxa"/>
            <w:tcBorders>
              <w:top w:val="single" w:sz="4" w:space="0" w:color="000000"/>
              <w:left w:val="single" w:sz="4" w:space="0" w:color="000000"/>
              <w:bottom w:val="single" w:sz="4" w:space="0" w:color="000000"/>
              <w:right w:val="single" w:sz="4" w:space="0" w:color="000000"/>
            </w:tcBorders>
          </w:tcPr>
          <w:p w14:paraId="268F134B"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7</w:t>
            </w:r>
          </w:p>
        </w:tc>
        <w:tc>
          <w:tcPr>
            <w:tcW w:w="647" w:type="dxa"/>
            <w:tcBorders>
              <w:top w:val="single" w:sz="4" w:space="0" w:color="000000"/>
              <w:left w:val="single" w:sz="4" w:space="0" w:color="000000"/>
              <w:bottom w:val="single" w:sz="4" w:space="0" w:color="000000"/>
              <w:right w:val="single" w:sz="4" w:space="0" w:color="000000"/>
            </w:tcBorders>
          </w:tcPr>
          <w:p w14:paraId="59E3FD56"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8" w:type="dxa"/>
            <w:tcBorders>
              <w:top w:val="single" w:sz="4" w:space="0" w:color="000000"/>
              <w:left w:val="single" w:sz="4" w:space="0" w:color="000000"/>
              <w:bottom w:val="single" w:sz="4" w:space="0" w:color="000000"/>
              <w:right w:val="single" w:sz="4" w:space="0" w:color="000000"/>
            </w:tcBorders>
          </w:tcPr>
          <w:p w14:paraId="1A7AA4F6"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82816" behindDoc="0" locked="0" layoutInCell="1" allowOverlap="1" wp14:anchorId="5AFBED02" wp14:editId="0DC05659">
                      <wp:simplePos x="0" y="0"/>
                      <wp:positionH relativeFrom="column">
                        <wp:posOffset>267970</wp:posOffset>
                      </wp:positionH>
                      <wp:positionV relativeFrom="paragraph">
                        <wp:posOffset>159385</wp:posOffset>
                      </wp:positionV>
                      <wp:extent cx="685800" cy="83820"/>
                      <wp:effectExtent l="9525" t="9525" r="9525" b="11430"/>
                      <wp:wrapNone/>
                      <wp:docPr id="1734902504" name="Пряма зі стрілкою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83820"/>
                              </a:xfrm>
                              <a:prstGeom prst="straightConnector1">
                                <a:avLst/>
                              </a:prstGeom>
                              <a:noFill/>
                              <a:ln w="19050">
                                <a:solidFill>
                                  <a:srgbClr val="00B0F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C56F99" id="Пряма зі стрілкою 12" o:spid="_x0000_s1026" type="#_x0000_t32" style="position:absolute;margin-left:21.1pt;margin-top:12.55pt;width:54pt;height:6.6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" strokecolor="#00b0f0" strokeweight="1.5pt"/>
                  </w:pict>
                </mc:Fallback>
              </mc:AlternateContent>
            </w:r>
          </w:p>
        </w:tc>
        <w:tc>
          <w:tcPr>
            <w:tcW w:w="647" w:type="dxa"/>
            <w:tcBorders>
              <w:top w:val="single" w:sz="4" w:space="0" w:color="000000"/>
              <w:left w:val="single" w:sz="4" w:space="0" w:color="000000"/>
              <w:bottom w:val="single" w:sz="4" w:space="0" w:color="000000"/>
              <w:right w:val="single" w:sz="4" w:space="0" w:color="000000"/>
            </w:tcBorders>
          </w:tcPr>
          <w:p w14:paraId="6E17273D"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75648" behindDoc="0" locked="0" layoutInCell="1" allowOverlap="1" wp14:anchorId="26BD4809" wp14:editId="4681417C">
                      <wp:simplePos x="0" y="0"/>
                      <wp:positionH relativeFrom="column">
                        <wp:posOffset>249555</wp:posOffset>
                      </wp:positionH>
                      <wp:positionV relativeFrom="paragraph">
                        <wp:posOffset>159385</wp:posOffset>
                      </wp:positionV>
                      <wp:extent cx="198120" cy="83820"/>
                      <wp:effectExtent l="15240" t="9525" r="15240" b="11430"/>
                      <wp:wrapNone/>
                      <wp:docPr id="679556017" name="Пряма зі стрілкою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20" cy="83820"/>
                              </a:xfrm>
                              <a:prstGeom prst="straightConnector1">
                                <a:avLst/>
                              </a:prstGeom>
                              <a:noFill/>
                              <a:ln w="19050">
                                <a:solidFill>
                                  <a:srgbClr val="00B05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5E5841" id="Пряма зі стрілкою 11" o:spid="_x0000_s1026" type="#_x0000_t32" style="position:absolute;margin-left:19.65pt;margin-top:12.55pt;width:15.6pt;height:6.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" strokecolor="#00b050" strokeweight="1.5pt"/>
                  </w:pict>
                </mc:Fallback>
              </mc:AlternateContent>
            </w:r>
            <w:r w:rsidRPr="009244BF">
              <w:rPr>
                <w:rFonts w:ascii="Times New Roman" w:eastAsia="Times New Roman" w:hAnsi="Times New Roman" w:cs="Times New Roman"/>
                <w:kern w:val="0"/>
                <w:sz w:val="28"/>
                <w:szCs w:val="28"/>
                <w14:ligatures w14:val="none"/>
              </w:rPr>
              <w:t>Ω</w:t>
            </w: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68480" behindDoc="0" locked="0" layoutInCell="1" allowOverlap="1" wp14:anchorId="67B9FF12" wp14:editId="657B4B40">
                      <wp:simplePos x="0" y="0"/>
                      <wp:positionH relativeFrom="column">
                        <wp:posOffset>249555</wp:posOffset>
                      </wp:positionH>
                      <wp:positionV relativeFrom="paragraph">
                        <wp:posOffset>159385</wp:posOffset>
                      </wp:positionV>
                      <wp:extent cx="243840" cy="83820"/>
                      <wp:effectExtent l="15240" t="9525" r="17145" b="11430"/>
                      <wp:wrapNone/>
                      <wp:docPr id="1980287000" name="Пряма зі стрілкою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3840" cy="83820"/>
                              </a:xfrm>
                              <a:prstGeom prst="straightConnector1">
                                <a:avLst/>
                              </a:prstGeom>
                              <a:noFill/>
                              <a:ln w="19050">
                                <a:solidFill>
                                  <a:srgbClr val="FFC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250919" id="Пряма зі стрілкою 10" o:spid="_x0000_s1026" type="#_x0000_t32" style="position:absolute;margin-left:19.65pt;margin-top:12.55pt;width:19.2pt;height:6.6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" strokecolor="#ffc000" strokeweight="1.5pt"/>
                  </w:pict>
                </mc:Fallback>
              </mc:AlternateContent>
            </w:r>
          </w:p>
        </w:tc>
        <w:tc>
          <w:tcPr>
            <w:tcW w:w="647" w:type="dxa"/>
            <w:tcBorders>
              <w:top w:val="single" w:sz="4" w:space="0" w:color="000000"/>
              <w:left w:val="single" w:sz="4" w:space="0" w:color="000000"/>
              <w:bottom w:val="single" w:sz="4" w:space="0" w:color="000000"/>
              <w:right w:val="single" w:sz="4" w:space="0" w:color="000000"/>
            </w:tcBorders>
            <w:shd w:val="clear" w:color="auto" w:fill="C6D9F1"/>
          </w:tcPr>
          <w:p w14:paraId="09494001"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w:t>
            </w:r>
          </w:p>
        </w:tc>
        <w:tc>
          <w:tcPr>
            <w:tcW w:w="648" w:type="dxa"/>
            <w:tcBorders>
              <w:top w:val="single" w:sz="4" w:space="0" w:color="000000"/>
              <w:left w:val="single" w:sz="4" w:space="0" w:color="000000"/>
              <w:bottom w:val="single" w:sz="4" w:space="0" w:color="000000"/>
              <w:right w:val="single" w:sz="4" w:space="0" w:color="000000"/>
            </w:tcBorders>
          </w:tcPr>
          <w:p w14:paraId="5A292F1E"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7" w:type="dxa"/>
            <w:tcBorders>
              <w:top w:val="single" w:sz="4" w:space="0" w:color="000000"/>
              <w:left w:val="single" w:sz="4" w:space="0" w:color="000000"/>
              <w:bottom w:val="single" w:sz="4" w:space="0" w:color="000000"/>
              <w:right w:val="single" w:sz="4" w:space="0" w:color="000000"/>
            </w:tcBorders>
          </w:tcPr>
          <w:p w14:paraId="79017A0C"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725" w:type="dxa"/>
            <w:tcBorders>
              <w:top w:val="single" w:sz="4" w:space="0" w:color="000000"/>
              <w:left w:val="single" w:sz="4" w:space="0" w:color="000000"/>
              <w:bottom w:val="single" w:sz="4" w:space="0" w:color="000000"/>
              <w:right w:val="single" w:sz="4" w:space="0" w:color="000000"/>
            </w:tcBorders>
          </w:tcPr>
          <w:p w14:paraId="48B40AA1"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r>
      <w:tr w:rsidR="008219EA" w:rsidRPr="009244BF" w14:paraId="67D658FD" w14:textId="77777777" w:rsidTr="00CE4070">
        <w:trPr>
          <w:gridAfter w:val="1"/>
          <w:wAfter w:w="6" w:type="dxa"/>
          <w:trHeight w:val="320"/>
        </w:trPr>
        <w:tc>
          <w:tcPr>
            <w:tcW w:w="621" w:type="dxa"/>
            <w:tcBorders>
              <w:top w:val="single" w:sz="4" w:space="0" w:color="000000"/>
              <w:left w:val="single" w:sz="4" w:space="0" w:color="000000"/>
              <w:bottom w:val="single" w:sz="4" w:space="0" w:color="000000"/>
              <w:right w:val="single" w:sz="4" w:space="0" w:color="000000"/>
            </w:tcBorders>
          </w:tcPr>
          <w:p w14:paraId="6E19B4E3" w14:textId="77777777" w:rsidR="008219EA" w:rsidRPr="009244BF" w:rsidRDefault="008219EA" w:rsidP="00CE4070">
            <w:pPr>
              <w:widowControl w:val="0"/>
              <w:autoSpaceDE w:val="0"/>
              <w:autoSpaceDN w:val="0"/>
              <w:spacing w:after="0" w:line="272" w:lineRule="exact"/>
              <w:ind w:left="107"/>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5</w:t>
            </w:r>
          </w:p>
        </w:tc>
        <w:tc>
          <w:tcPr>
            <w:tcW w:w="3318" w:type="dxa"/>
            <w:tcBorders>
              <w:top w:val="single" w:sz="4" w:space="0" w:color="000000"/>
              <w:left w:val="single" w:sz="4" w:space="0" w:color="000000"/>
              <w:bottom w:val="single" w:sz="4" w:space="0" w:color="000000"/>
              <w:right w:val="single" w:sz="4" w:space="0" w:color="000000"/>
            </w:tcBorders>
          </w:tcPr>
          <w:p w14:paraId="6B3D685D" w14:textId="77777777" w:rsidR="008219EA" w:rsidRPr="009244BF" w:rsidRDefault="008219EA" w:rsidP="00CE4070">
            <w:pPr>
              <w:widowControl w:val="0"/>
              <w:autoSpaceDE w:val="0"/>
              <w:autoSpaceDN w:val="0"/>
              <w:spacing w:after="0" w:line="240" w:lineRule="auto"/>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Автоматизація процесу</w:t>
            </w:r>
          </w:p>
        </w:tc>
        <w:tc>
          <w:tcPr>
            <w:tcW w:w="897" w:type="dxa"/>
            <w:tcBorders>
              <w:top w:val="single" w:sz="4" w:space="0" w:color="000000"/>
              <w:left w:val="single" w:sz="4" w:space="0" w:color="000000"/>
              <w:bottom w:val="single" w:sz="4" w:space="0" w:color="000000"/>
              <w:right w:val="single" w:sz="4" w:space="0" w:color="000000"/>
            </w:tcBorders>
          </w:tcPr>
          <w:p w14:paraId="2DD9BA63"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4</w:t>
            </w:r>
          </w:p>
        </w:tc>
        <w:tc>
          <w:tcPr>
            <w:tcW w:w="647" w:type="dxa"/>
            <w:tcBorders>
              <w:top w:val="single" w:sz="4" w:space="0" w:color="000000"/>
              <w:left w:val="single" w:sz="4" w:space="0" w:color="000000"/>
              <w:bottom w:val="single" w:sz="4" w:space="0" w:color="000000"/>
              <w:right w:val="single" w:sz="4" w:space="0" w:color="000000"/>
            </w:tcBorders>
          </w:tcPr>
          <w:p w14:paraId="14D03285"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8" w:type="dxa"/>
            <w:tcBorders>
              <w:top w:val="single" w:sz="4" w:space="0" w:color="000000"/>
              <w:left w:val="single" w:sz="4" w:space="0" w:color="000000"/>
              <w:bottom w:val="single" w:sz="4" w:space="0" w:color="000000"/>
              <w:right w:val="single" w:sz="4" w:space="0" w:color="000000"/>
            </w:tcBorders>
          </w:tcPr>
          <w:p w14:paraId="122EE7E5"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83840" behindDoc="0" locked="0" layoutInCell="1" allowOverlap="1" wp14:anchorId="4602BDCD" wp14:editId="72383C5C">
                      <wp:simplePos x="0" y="0"/>
                      <wp:positionH relativeFrom="column">
                        <wp:posOffset>267970</wp:posOffset>
                      </wp:positionH>
                      <wp:positionV relativeFrom="paragraph">
                        <wp:posOffset>135255</wp:posOffset>
                      </wp:positionV>
                      <wp:extent cx="213360" cy="114300"/>
                      <wp:effectExtent l="9525" t="15240" r="15240" b="13335"/>
                      <wp:wrapNone/>
                      <wp:docPr id="708613474" name="Пряма зі стрілкою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360" cy="114300"/>
                              </a:xfrm>
                              <a:prstGeom prst="straightConnector1">
                                <a:avLst/>
                              </a:prstGeom>
                              <a:noFill/>
                              <a:ln w="19050">
                                <a:solidFill>
                                  <a:srgbClr val="00B0F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C4FCF0" id="Пряма зі стрілкою 9" o:spid="_x0000_s1026" type="#_x0000_t32" style="position:absolute;margin-left:21.1pt;margin-top:10.65pt;width:16.8pt;height: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" strokecolor="#00b0f0" strokeweight="1.5pt"/>
                  </w:pict>
                </mc:Fallback>
              </mc:AlternateContent>
            </w:r>
            <w:r w:rsidRPr="009244BF">
              <w:rPr>
                <w:rFonts w:ascii="Times New Roman" w:eastAsia="Times New Roman" w:hAnsi="Times New Roman" w:cs="Times New Roman"/>
                <w:kern w:val="0"/>
                <w:sz w:val="28"/>
                <w:szCs w:val="28"/>
                <w14:ligatures w14:val="none"/>
              </w:rPr>
              <w:t>®</w:t>
            </w:r>
          </w:p>
        </w:tc>
        <w:tc>
          <w:tcPr>
            <w:tcW w:w="647" w:type="dxa"/>
            <w:tcBorders>
              <w:top w:val="single" w:sz="4" w:space="0" w:color="000000"/>
              <w:left w:val="single" w:sz="4" w:space="0" w:color="000000"/>
              <w:bottom w:val="single" w:sz="4" w:space="0" w:color="000000"/>
              <w:right w:val="single" w:sz="4" w:space="0" w:color="000000"/>
            </w:tcBorders>
          </w:tcPr>
          <w:p w14:paraId="2C82EBEC"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69504" behindDoc="0" locked="0" layoutInCell="1" allowOverlap="1" wp14:anchorId="72707BEC" wp14:editId="604EF927">
                      <wp:simplePos x="0" y="0"/>
                      <wp:positionH relativeFrom="column">
                        <wp:posOffset>249555</wp:posOffset>
                      </wp:positionH>
                      <wp:positionV relativeFrom="paragraph">
                        <wp:posOffset>135255</wp:posOffset>
                      </wp:positionV>
                      <wp:extent cx="243840" cy="114300"/>
                      <wp:effectExtent l="15240" t="15240" r="17145" b="13335"/>
                      <wp:wrapNone/>
                      <wp:docPr id="933586791" name="Пряма зі стрілкою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 cy="114300"/>
                              </a:xfrm>
                              <a:prstGeom prst="straightConnector1">
                                <a:avLst/>
                              </a:prstGeom>
                              <a:noFill/>
                              <a:ln w="19050">
                                <a:solidFill>
                                  <a:srgbClr val="FFC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695437" id="Пряма зі стрілкою 8" o:spid="_x0000_s1026" type="#_x0000_t32" style="position:absolute;margin-left:19.65pt;margin-top:10.65pt;width:19.2pt;height: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" strokecolor="#ffc000" strokeweight="1.5pt"/>
                  </w:pict>
                </mc:Fallback>
              </mc:AlternateContent>
            </w:r>
            <w:r w:rsidRPr="009244BF">
              <w:rPr>
                <w:rFonts w:ascii="Times New Roman" w:eastAsia="Times New Roman" w:hAnsi="Times New Roman" w:cs="Times New Roman"/>
                <w:kern w:val="0"/>
                <w:sz w:val="28"/>
                <w:szCs w:val="28"/>
                <w14:ligatures w14:val="none"/>
              </w:rPr>
              <w:t>©</w:t>
            </w:r>
          </w:p>
        </w:tc>
        <w:tc>
          <w:tcPr>
            <w:tcW w:w="647" w:type="dxa"/>
            <w:tcBorders>
              <w:top w:val="single" w:sz="4" w:space="0" w:color="000000"/>
              <w:left w:val="single" w:sz="4" w:space="0" w:color="000000"/>
              <w:bottom w:val="single" w:sz="4" w:space="0" w:color="000000"/>
              <w:right w:val="single" w:sz="4" w:space="0" w:color="000000"/>
            </w:tcBorders>
            <w:shd w:val="clear" w:color="auto" w:fill="C6D9F1"/>
          </w:tcPr>
          <w:p w14:paraId="35A18B43"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76672" behindDoc="0" locked="0" layoutInCell="1" allowOverlap="1" wp14:anchorId="50B94713" wp14:editId="6EE8920B">
                      <wp:simplePos x="0" y="0"/>
                      <wp:positionH relativeFrom="column">
                        <wp:posOffset>277495</wp:posOffset>
                      </wp:positionH>
                      <wp:positionV relativeFrom="paragraph">
                        <wp:posOffset>135255</wp:posOffset>
                      </wp:positionV>
                      <wp:extent cx="213360" cy="114300"/>
                      <wp:effectExtent l="9525" t="15240" r="15240" b="13335"/>
                      <wp:wrapNone/>
                      <wp:docPr id="1029395954" name="Пряма зі стрілкою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360" cy="114300"/>
                              </a:xfrm>
                              <a:prstGeom prst="straightConnector1">
                                <a:avLst/>
                              </a:prstGeom>
                              <a:noFill/>
                              <a:ln w="19050">
                                <a:solidFill>
                                  <a:srgbClr val="00B05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66B451" id="Пряма зі стрілкою 7" o:spid="_x0000_s1026" type="#_x0000_t32" style="position:absolute;margin-left:21.85pt;margin-top:10.65pt;width:16.8pt;height: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" strokecolor="#00b050" strokeweight="1.5pt"/>
                  </w:pict>
                </mc:Fallback>
              </mc:AlternateContent>
            </w:r>
            <w:r w:rsidRPr="009244BF">
              <w:rPr>
                <w:rFonts w:ascii="Times New Roman" w:eastAsia="Times New Roman" w:hAnsi="Times New Roman" w:cs="Times New Roman"/>
                <w:kern w:val="0"/>
                <w:sz w:val="28"/>
                <w:szCs w:val="28"/>
                <w14:ligatures w14:val="none"/>
              </w:rPr>
              <w:t>Ω</w:t>
            </w:r>
          </w:p>
        </w:tc>
        <w:tc>
          <w:tcPr>
            <w:tcW w:w="648" w:type="dxa"/>
            <w:tcBorders>
              <w:top w:val="single" w:sz="4" w:space="0" w:color="000000"/>
              <w:left w:val="single" w:sz="4" w:space="0" w:color="000000"/>
              <w:bottom w:val="single" w:sz="4" w:space="0" w:color="000000"/>
              <w:right w:val="single" w:sz="4" w:space="0" w:color="000000"/>
            </w:tcBorders>
          </w:tcPr>
          <w:p w14:paraId="11684A9B"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7" w:type="dxa"/>
            <w:tcBorders>
              <w:top w:val="single" w:sz="4" w:space="0" w:color="000000"/>
              <w:left w:val="single" w:sz="4" w:space="0" w:color="000000"/>
              <w:bottom w:val="single" w:sz="4" w:space="0" w:color="000000"/>
              <w:right w:val="single" w:sz="4" w:space="0" w:color="000000"/>
            </w:tcBorders>
          </w:tcPr>
          <w:p w14:paraId="6902D7CD"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725" w:type="dxa"/>
            <w:tcBorders>
              <w:top w:val="single" w:sz="4" w:space="0" w:color="000000"/>
              <w:left w:val="single" w:sz="4" w:space="0" w:color="000000"/>
              <w:bottom w:val="single" w:sz="4" w:space="0" w:color="000000"/>
              <w:right w:val="single" w:sz="4" w:space="0" w:color="000000"/>
            </w:tcBorders>
          </w:tcPr>
          <w:p w14:paraId="2D1DB5DB"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r>
      <w:tr w:rsidR="008219EA" w:rsidRPr="009244BF" w14:paraId="5E8F57D8" w14:textId="77777777" w:rsidTr="00CE4070">
        <w:trPr>
          <w:gridAfter w:val="1"/>
          <w:wAfter w:w="6" w:type="dxa"/>
          <w:trHeight w:val="320"/>
        </w:trPr>
        <w:tc>
          <w:tcPr>
            <w:tcW w:w="621" w:type="dxa"/>
            <w:tcBorders>
              <w:top w:val="single" w:sz="4" w:space="0" w:color="000000"/>
              <w:left w:val="single" w:sz="4" w:space="0" w:color="000000"/>
              <w:bottom w:val="single" w:sz="4" w:space="0" w:color="000000"/>
              <w:right w:val="single" w:sz="4" w:space="0" w:color="000000"/>
            </w:tcBorders>
          </w:tcPr>
          <w:p w14:paraId="2520D839" w14:textId="77777777" w:rsidR="008219EA" w:rsidRPr="009244BF" w:rsidRDefault="008219EA" w:rsidP="00CE4070">
            <w:pPr>
              <w:widowControl w:val="0"/>
              <w:autoSpaceDE w:val="0"/>
              <w:autoSpaceDN w:val="0"/>
              <w:spacing w:after="0" w:line="272" w:lineRule="exact"/>
              <w:ind w:left="107"/>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6</w:t>
            </w:r>
          </w:p>
        </w:tc>
        <w:tc>
          <w:tcPr>
            <w:tcW w:w="3318" w:type="dxa"/>
            <w:tcBorders>
              <w:top w:val="single" w:sz="4" w:space="0" w:color="000000"/>
              <w:left w:val="single" w:sz="4" w:space="0" w:color="000000"/>
              <w:bottom w:val="single" w:sz="4" w:space="0" w:color="000000"/>
              <w:right w:val="single" w:sz="4" w:space="0" w:color="000000"/>
            </w:tcBorders>
          </w:tcPr>
          <w:p w14:paraId="7813D546" w14:textId="77777777" w:rsidR="008219EA" w:rsidRPr="009244BF" w:rsidRDefault="008219EA" w:rsidP="00CE4070">
            <w:pPr>
              <w:widowControl w:val="0"/>
              <w:autoSpaceDE w:val="0"/>
              <w:autoSpaceDN w:val="0"/>
              <w:spacing w:after="0" w:line="240" w:lineRule="auto"/>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Висока точність</w:t>
            </w:r>
          </w:p>
        </w:tc>
        <w:tc>
          <w:tcPr>
            <w:tcW w:w="897" w:type="dxa"/>
            <w:tcBorders>
              <w:top w:val="single" w:sz="4" w:space="0" w:color="000000"/>
              <w:left w:val="single" w:sz="4" w:space="0" w:color="000000"/>
              <w:bottom w:val="single" w:sz="4" w:space="0" w:color="000000"/>
              <w:right w:val="single" w:sz="4" w:space="0" w:color="000000"/>
            </w:tcBorders>
          </w:tcPr>
          <w:p w14:paraId="2BE9E514"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9</w:t>
            </w:r>
          </w:p>
        </w:tc>
        <w:tc>
          <w:tcPr>
            <w:tcW w:w="647" w:type="dxa"/>
            <w:tcBorders>
              <w:top w:val="single" w:sz="4" w:space="0" w:color="000000"/>
              <w:left w:val="single" w:sz="4" w:space="0" w:color="000000"/>
              <w:bottom w:val="single" w:sz="4" w:space="0" w:color="000000"/>
              <w:right w:val="single" w:sz="4" w:space="0" w:color="000000"/>
            </w:tcBorders>
          </w:tcPr>
          <w:p w14:paraId="4705F37A"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8" w:type="dxa"/>
            <w:tcBorders>
              <w:top w:val="single" w:sz="4" w:space="0" w:color="000000"/>
              <w:left w:val="single" w:sz="4" w:space="0" w:color="000000"/>
              <w:bottom w:val="single" w:sz="4" w:space="0" w:color="000000"/>
              <w:right w:val="single" w:sz="4" w:space="0" w:color="000000"/>
            </w:tcBorders>
          </w:tcPr>
          <w:p w14:paraId="4A5A6689"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7" w:type="dxa"/>
            <w:tcBorders>
              <w:top w:val="single" w:sz="4" w:space="0" w:color="000000"/>
              <w:left w:val="single" w:sz="4" w:space="0" w:color="000000"/>
              <w:bottom w:val="single" w:sz="4" w:space="0" w:color="000000"/>
              <w:right w:val="single" w:sz="4" w:space="0" w:color="000000"/>
            </w:tcBorders>
          </w:tcPr>
          <w:p w14:paraId="091C8019"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84864" behindDoc="0" locked="0" layoutInCell="1" allowOverlap="1" wp14:anchorId="6B37B0A5" wp14:editId="5280A57F">
                      <wp:simplePos x="0" y="0"/>
                      <wp:positionH relativeFrom="column">
                        <wp:posOffset>249555</wp:posOffset>
                      </wp:positionH>
                      <wp:positionV relativeFrom="paragraph">
                        <wp:posOffset>133985</wp:posOffset>
                      </wp:positionV>
                      <wp:extent cx="571500" cy="121920"/>
                      <wp:effectExtent l="15240" t="15240" r="13335" b="15240"/>
                      <wp:wrapNone/>
                      <wp:docPr id="1738977187" name="Пряма зі стрілкою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121920"/>
                              </a:xfrm>
                              <a:prstGeom prst="straightConnector1">
                                <a:avLst/>
                              </a:prstGeom>
                              <a:noFill/>
                              <a:ln w="19050">
                                <a:solidFill>
                                  <a:srgbClr val="00B0F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47FB36" id="Пряма зі стрілкою 6" o:spid="_x0000_s1026" type="#_x0000_t32" style="position:absolute;margin-left:19.65pt;margin-top:10.55pt;width:45pt;height:9.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" strokecolor="#00b0f0" strokeweight="1.5pt"/>
                  </w:pict>
                </mc:Fallback>
              </mc:AlternateContent>
            </w:r>
            <w:r w:rsidRPr="009244BF">
              <w:rPr>
                <w:rFonts w:ascii="Times New Roman" w:eastAsia="Times New Roman" w:hAnsi="Times New Roman" w:cs="Times New Roman"/>
                <w:kern w:val="0"/>
                <w:sz w:val="28"/>
                <w:szCs w:val="28"/>
                <w14:ligatures w14:val="none"/>
              </w:rPr>
              <w:t>®</w:t>
            </w:r>
          </w:p>
        </w:tc>
        <w:tc>
          <w:tcPr>
            <w:tcW w:w="647" w:type="dxa"/>
            <w:tcBorders>
              <w:top w:val="single" w:sz="4" w:space="0" w:color="000000"/>
              <w:left w:val="single" w:sz="4" w:space="0" w:color="000000"/>
              <w:bottom w:val="single" w:sz="4" w:space="0" w:color="000000"/>
              <w:right w:val="single" w:sz="4" w:space="0" w:color="000000"/>
            </w:tcBorders>
            <w:shd w:val="clear" w:color="auto" w:fill="C6D9F1"/>
          </w:tcPr>
          <w:p w14:paraId="256AE8E5"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77696" behindDoc="0" locked="0" layoutInCell="1" allowOverlap="1" wp14:anchorId="2C59E735" wp14:editId="1007AF94">
                      <wp:simplePos x="0" y="0"/>
                      <wp:positionH relativeFrom="column">
                        <wp:posOffset>277495</wp:posOffset>
                      </wp:positionH>
                      <wp:positionV relativeFrom="paragraph">
                        <wp:posOffset>133985</wp:posOffset>
                      </wp:positionV>
                      <wp:extent cx="213360" cy="121920"/>
                      <wp:effectExtent l="9525" t="15240" r="15240" b="15240"/>
                      <wp:wrapNone/>
                      <wp:docPr id="2060807668" name="Пряма зі стрілкою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3360" cy="121920"/>
                              </a:xfrm>
                              <a:prstGeom prst="straightConnector1">
                                <a:avLst/>
                              </a:prstGeom>
                              <a:noFill/>
                              <a:ln w="19050">
                                <a:solidFill>
                                  <a:srgbClr val="00B05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89C40D9" id="Пряма зі стрілкою 5" o:spid="_x0000_s1026" type="#_x0000_t32" style="position:absolute;margin-left:21.85pt;margin-top:10.55pt;width:16.8pt;height:9.6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" strokecolor="#00b050" strokeweight="1.5pt"/>
                  </w:pict>
                </mc:Fallback>
              </mc:AlternateContent>
            </w: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70528" behindDoc="0" locked="0" layoutInCell="1" allowOverlap="1" wp14:anchorId="11E773A5" wp14:editId="774C413A">
                      <wp:simplePos x="0" y="0"/>
                      <wp:positionH relativeFrom="column">
                        <wp:posOffset>277495</wp:posOffset>
                      </wp:positionH>
                      <wp:positionV relativeFrom="paragraph">
                        <wp:posOffset>133985</wp:posOffset>
                      </wp:positionV>
                      <wp:extent cx="548640" cy="121920"/>
                      <wp:effectExtent l="9525" t="15240" r="13335" b="15240"/>
                      <wp:wrapNone/>
                      <wp:docPr id="1793621011" name="Пряма зі стрілкою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121920"/>
                              </a:xfrm>
                              <a:prstGeom prst="straightConnector1">
                                <a:avLst/>
                              </a:prstGeom>
                              <a:noFill/>
                              <a:ln w="19050">
                                <a:solidFill>
                                  <a:srgbClr val="FFC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024973" id="Пряма зі стрілкою 4" o:spid="_x0000_s1026" type="#_x0000_t32" style="position:absolute;margin-left:21.85pt;margin-top:10.55pt;width:43.2pt;height:9.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" strokecolor="#ffc000" strokeweight="1.5pt"/>
                  </w:pict>
                </mc:Fallback>
              </mc:AlternateContent>
            </w:r>
            <w:r w:rsidRPr="009244BF">
              <w:rPr>
                <w:rFonts w:ascii="Times New Roman" w:eastAsia="Times New Roman" w:hAnsi="Times New Roman" w:cs="Times New Roman"/>
                <w:kern w:val="0"/>
                <w:sz w:val="28"/>
                <w:szCs w:val="28"/>
                <w14:ligatures w14:val="none"/>
              </w:rPr>
              <w:t>©</w:t>
            </w:r>
          </w:p>
        </w:tc>
        <w:tc>
          <w:tcPr>
            <w:tcW w:w="648" w:type="dxa"/>
            <w:tcBorders>
              <w:top w:val="single" w:sz="4" w:space="0" w:color="000000"/>
              <w:left w:val="single" w:sz="4" w:space="0" w:color="000000"/>
              <w:bottom w:val="single" w:sz="4" w:space="0" w:color="000000"/>
              <w:right w:val="single" w:sz="4" w:space="0" w:color="000000"/>
            </w:tcBorders>
          </w:tcPr>
          <w:p w14:paraId="11755A4F"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Ω</w:t>
            </w:r>
          </w:p>
        </w:tc>
        <w:tc>
          <w:tcPr>
            <w:tcW w:w="647" w:type="dxa"/>
            <w:tcBorders>
              <w:top w:val="single" w:sz="4" w:space="0" w:color="000000"/>
              <w:left w:val="single" w:sz="4" w:space="0" w:color="000000"/>
              <w:bottom w:val="single" w:sz="4" w:space="0" w:color="000000"/>
              <w:right w:val="single" w:sz="4" w:space="0" w:color="000000"/>
            </w:tcBorders>
          </w:tcPr>
          <w:p w14:paraId="5E163641"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725" w:type="dxa"/>
            <w:tcBorders>
              <w:top w:val="single" w:sz="4" w:space="0" w:color="000000"/>
              <w:left w:val="single" w:sz="4" w:space="0" w:color="000000"/>
              <w:bottom w:val="single" w:sz="4" w:space="0" w:color="000000"/>
              <w:right w:val="single" w:sz="4" w:space="0" w:color="000000"/>
            </w:tcBorders>
          </w:tcPr>
          <w:p w14:paraId="152C463D"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r>
      <w:tr w:rsidR="008219EA" w:rsidRPr="009244BF" w14:paraId="383490F0" w14:textId="77777777" w:rsidTr="00CE4070">
        <w:trPr>
          <w:gridAfter w:val="1"/>
          <w:wAfter w:w="6" w:type="dxa"/>
          <w:trHeight w:val="320"/>
        </w:trPr>
        <w:tc>
          <w:tcPr>
            <w:tcW w:w="621" w:type="dxa"/>
            <w:tcBorders>
              <w:top w:val="single" w:sz="4" w:space="0" w:color="000000"/>
              <w:left w:val="single" w:sz="4" w:space="0" w:color="000000"/>
              <w:bottom w:val="single" w:sz="4" w:space="0" w:color="000000"/>
              <w:right w:val="single" w:sz="4" w:space="0" w:color="000000"/>
            </w:tcBorders>
          </w:tcPr>
          <w:p w14:paraId="3C29D076" w14:textId="77777777" w:rsidR="008219EA" w:rsidRPr="009244BF" w:rsidRDefault="008219EA" w:rsidP="00CE4070">
            <w:pPr>
              <w:widowControl w:val="0"/>
              <w:autoSpaceDE w:val="0"/>
              <w:autoSpaceDN w:val="0"/>
              <w:spacing w:after="0" w:line="272" w:lineRule="exact"/>
              <w:ind w:left="107"/>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7</w:t>
            </w:r>
          </w:p>
        </w:tc>
        <w:tc>
          <w:tcPr>
            <w:tcW w:w="3318" w:type="dxa"/>
            <w:tcBorders>
              <w:top w:val="single" w:sz="4" w:space="0" w:color="000000"/>
              <w:left w:val="single" w:sz="4" w:space="0" w:color="000000"/>
              <w:bottom w:val="single" w:sz="4" w:space="0" w:color="000000"/>
              <w:right w:val="single" w:sz="4" w:space="0" w:color="000000"/>
            </w:tcBorders>
          </w:tcPr>
          <w:p w14:paraId="2B2F1449" w14:textId="77777777" w:rsidR="008219EA" w:rsidRPr="009244BF" w:rsidRDefault="008219EA" w:rsidP="00CE4070">
            <w:pPr>
              <w:widowControl w:val="0"/>
              <w:autoSpaceDE w:val="0"/>
              <w:autoSpaceDN w:val="0"/>
              <w:spacing w:after="0" w:line="240" w:lineRule="auto"/>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Досвід команди</w:t>
            </w:r>
          </w:p>
        </w:tc>
        <w:tc>
          <w:tcPr>
            <w:tcW w:w="897" w:type="dxa"/>
            <w:tcBorders>
              <w:top w:val="single" w:sz="4" w:space="0" w:color="000000"/>
              <w:left w:val="single" w:sz="4" w:space="0" w:color="000000"/>
              <w:bottom w:val="single" w:sz="4" w:space="0" w:color="000000"/>
              <w:right w:val="single" w:sz="4" w:space="0" w:color="000000"/>
            </w:tcBorders>
          </w:tcPr>
          <w:p w14:paraId="482A110E"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12</w:t>
            </w:r>
          </w:p>
        </w:tc>
        <w:tc>
          <w:tcPr>
            <w:tcW w:w="647" w:type="dxa"/>
            <w:tcBorders>
              <w:top w:val="single" w:sz="4" w:space="0" w:color="000000"/>
              <w:left w:val="single" w:sz="4" w:space="0" w:color="000000"/>
              <w:bottom w:val="single" w:sz="4" w:space="0" w:color="000000"/>
              <w:right w:val="single" w:sz="4" w:space="0" w:color="000000"/>
            </w:tcBorders>
          </w:tcPr>
          <w:p w14:paraId="10DD2C71"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8" w:type="dxa"/>
            <w:tcBorders>
              <w:top w:val="single" w:sz="4" w:space="0" w:color="000000"/>
              <w:left w:val="single" w:sz="4" w:space="0" w:color="000000"/>
              <w:bottom w:val="single" w:sz="4" w:space="0" w:color="000000"/>
              <w:right w:val="single" w:sz="4" w:space="0" w:color="000000"/>
            </w:tcBorders>
          </w:tcPr>
          <w:p w14:paraId="0FFEA32D"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7" w:type="dxa"/>
            <w:tcBorders>
              <w:top w:val="single" w:sz="4" w:space="0" w:color="000000"/>
              <w:left w:val="single" w:sz="4" w:space="0" w:color="000000"/>
              <w:bottom w:val="single" w:sz="4" w:space="0" w:color="000000"/>
              <w:right w:val="single" w:sz="4" w:space="0" w:color="000000"/>
            </w:tcBorders>
          </w:tcPr>
          <w:p w14:paraId="36C6AAB3"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85888" behindDoc="0" locked="0" layoutInCell="1" allowOverlap="1" wp14:anchorId="436F486E" wp14:editId="1F3A6F44">
                      <wp:simplePos x="0" y="0"/>
                      <wp:positionH relativeFrom="column">
                        <wp:posOffset>249555</wp:posOffset>
                      </wp:positionH>
                      <wp:positionV relativeFrom="paragraph">
                        <wp:posOffset>125095</wp:posOffset>
                      </wp:positionV>
                      <wp:extent cx="617220" cy="106680"/>
                      <wp:effectExtent l="15240" t="17145" r="15240" b="9525"/>
                      <wp:wrapNone/>
                      <wp:docPr id="123477305" name="Пряма зі стрілкою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7220" cy="106680"/>
                              </a:xfrm>
                              <a:prstGeom prst="straightConnector1">
                                <a:avLst/>
                              </a:prstGeom>
                              <a:noFill/>
                              <a:ln w="19050">
                                <a:solidFill>
                                  <a:srgbClr val="00B0F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C53BDE" id="Пряма зі стрілкою 3" o:spid="_x0000_s1026" type="#_x0000_t32" style="position:absolute;margin-left:19.65pt;margin-top:9.85pt;width:48.6pt;height:8.4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" strokecolor="#00b0f0" strokeweight="1.5pt"/>
                  </w:pict>
                </mc:Fallback>
              </mc:AlternateContent>
            </w:r>
          </w:p>
        </w:tc>
        <w:tc>
          <w:tcPr>
            <w:tcW w:w="647" w:type="dxa"/>
            <w:tcBorders>
              <w:top w:val="single" w:sz="4" w:space="0" w:color="000000"/>
              <w:left w:val="single" w:sz="4" w:space="0" w:color="000000"/>
              <w:bottom w:val="single" w:sz="4" w:space="0" w:color="000000"/>
              <w:right w:val="single" w:sz="4" w:space="0" w:color="000000"/>
            </w:tcBorders>
            <w:shd w:val="clear" w:color="auto" w:fill="C6D9F1"/>
          </w:tcPr>
          <w:p w14:paraId="7E8F5516"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78720" behindDoc="0" locked="0" layoutInCell="1" allowOverlap="1" wp14:anchorId="1FCB4C3C" wp14:editId="55386D0B">
                      <wp:simplePos x="0" y="0"/>
                      <wp:positionH relativeFrom="column">
                        <wp:posOffset>71755</wp:posOffset>
                      </wp:positionH>
                      <wp:positionV relativeFrom="paragraph">
                        <wp:posOffset>125095</wp:posOffset>
                      </wp:positionV>
                      <wp:extent cx="45720" cy="106680"/>
                      <wp:effectExtent l="13335" t="17145" r="17145" b="9525"/>
                      <wp:wrapNone/>
                      <wp:docPr id="578478921" name="Пряма зі стрілкою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 cy="106680"/>
                              </a:xfrm>
                              <a:prstGeom prst="straightConnector1">
                                <a:avLst/>
                              </a:prstGeom>
                              <a:noFill/>
                              <a:ln w="19050">
                                <a:solidFill>
                                  <a:srgbClr val="00B05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47B527" id="Пряма зі стрілкою 2" o:spid="_x0000_s1026" type="#_x0000_t32" style="position:absolute;margin-left:5.65pt;margin-top:9.85pt;width:3.6pt;height:8.4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" strokecolor="#00b050" strokeweight="1.5pt"/>
                  </w:pict>
                </mc:Fallback>
              </mc:AlternateContent>
            </w:r>
            <w:r w:rsidRPr="009244BF">
              <w:rPr>
                <w:rFonts w:ascii="Times New Roman" w:eastAsia="Times New Roman" w:hAnsi="Times New Roman" w:cs="Times New Roman"/>
                <w:kern w:val="0"/>
                <w:sz w:val="28"/>
                <w:szCs w:val="28"/>
                <w14:ligatures w14:val="none"/>
              </w:rPr>
              <w:t>Ω</w:t>
            </w:r>
            <w:r w:rsidRPr="009244BF">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71552" behindDoc="0" locked="0" layoutInCell="1" allowOverlap="1" wp14:anchorId="70BC1144" wp14:editId="79EF4879">
                      <wp:simplePos x="0" y="0"/>
                      <wp:positionH relativeFrom="column">
                        <wp:posOffset>277495</wp:posOffset>
                      </wp:positionH>
                      <wp:positionV relativeFrom="paragraph">
                        <wp:posOffset>178435</wp:posOffset>
                      </wp:positionV>
                      <wp:extent cx="586740" cy="53340"/>
                      <wp:effectExtent l="9525" t="13335" r="13335" b="9525"/>
                      <wp:wrapNone/>
                      <wp:docPr id="1384959455" name="Пряма зі стрілкою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6740" cy="53340"/>
                              </a:xfrm>
                              <a:prstGeom prst="straightConnector1">
                                <a:avLst/>
                              </a:prstGeom>
                              <a:noFill/>
                              <a:ln w="19050">
                                <a:solidFill>
                                  <a:srgbClr val="FFC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934707" id="Пряма зі стрілкою 1" o:spid="_x0000_s1026" type="#_x0000_t32" style="position:absolute;margin-left:21.85pt;margin-top:14.05pt;width:46.2pt;height:4.2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" strokecolor="#ffc000" strokeweight="1.5pt"/>
                  </w:pict>
                </mc:Fallback>
              </mc:AlternateContent>
            </w:r>
          </w:p>
        </w:tc>
        <w:tc>
          <w:tcPr>
            <w:tcW w:w="648" w:type="dxa"/>
            <w:tcBorders>
              <w:top w:val="single" w:sz="4" w:space="0" w:color="000000"/>
              <w:left w:val="single" w:sz="4" w:space="0" w:color="000000"/>
              <w:bottom w:val="single" w:sz="4" w:space="0" w:color="000000"/>
              <w:right w:val="single" w:sz="4" w:space="0" w:color="000000"/>
            </w:tcBorders>
          </w:tcPr>
          <w:p w14:paraId="5BC038CF"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w:t>
            </w:r>
          </w:p>
        </w:tc>
        <w:tc>
          <w:tcPr>
            <w:tcW w:w="647" w:type="dxa"/>
            <w:tcBorders>
              <w:top w:val="single" w:sz="4" w:space="0" w:color="000000"/>
              <w:left w:val="single" w:sz="4" w:space="0" w:color="000000"/>
              <w:bottom w:val="single" w:sz="4" w:space="0" w:color="000000"/>
              <w:right w:val="single" w:sz="4" w:space="0" w:color="000000"/>
            </w:tcBorders>
          </w:tcPr>
          <w:p w14:paraId="785034F0"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w:t>
            </w:r>
          </w:p>
        </w:tc>
        <w:tc>
          <w:tcPr>
            <w:tcW w:w="725" w:type="dxa"/>
            <w:tcBorders>
              <w:top w:val="single" w:sz="4" w:space="0" w:color="000000"/>
              <w:left w:val="single" w:sz="4" w:space="0" w:color="000000"/>
              <w:bottom w:val="single" w:sz="4" w:space="0" w:color="000000"/>
              <w:right w:val="single" w:sz="4" w:space="0" w:color="000000"/>
            </w:tcBorders>
          </w:tcPr>
          <w:p w14:paraId="380BCFED"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r>
      <w:tr w:rsidR="008219EA" w:rsidRPr="009244BF" w14:paraId="2D93BD9D" w14:textId="77777777" w:rsidTr="00CE4070">
        <w:trPr>
          <w:gridAfter w:val="1"/>
          <w:wAfter w:w="6" w:type="dxa"/>
          <w:trHeight w:val="320"/>
        </w:trPr>
        <w:tc>
          <w:tcPr>
            <w:tcW w:w="621" w:type="dxa"/>
            <w:tcBorders>
              <w:top w:val="single" w:sz="4" w:space="0" w:color="000000"/>
              <w:left w:val="single" w:sz="4" w:space="0" w:color="000000"/>
              <w:bottom w:val="single" w:sz="4" w:space="0" w:color="000000"/>
              <w:right w:val="single" w:sz="4" w:space="0" w:color="000000"/>
            </w:tcBorders>
          </w:tcPr>
          <w:p w14:paraId="53A918DC" w14:textId="77777777" w:rsidR="008219EA" w:rsidRPr="009244BF" w:rsidRDefault="008219EA" w:rsidP="00CE4070">
            <w:pPr>
              <w:widowControl w:val="0"/>
              <w:autoSpaceDE w:val="0"/>
              <w:autoSpaceDN w:val="0"/>
              <w:spacing w:after="0" w:line="272" w:lineRule="exact"/>
              <w:ind w:left="107"/>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8</w:t>
            </w:r>
          </w:p>
        </w:tc>
        <w:tc>
          <w:tcPr>
            <w:tcW w:w="3318" w:type="dxa"/>
            <w:tcBorders>
              <w:top w:val="single" w:sz="4" w:space="0" w:color="000000"/>
              <w:left w:val="single" w:sz="4" w:space="0" w:color="000000"/>
              <w:bottom w:val="single" w:sz="4" w:space="0" w:color="000000"/>
              <w:right w:val="single" w:sz="4" w:space="0" w:color="000000"/>
            </w:tcBorders>
          </w:tcPr>
          <w:p w14:paraId="192B8950" w14:textId="77777777" w:rsidR="008219EA" w:rsidRPr="009244BF" w:rsidRDefault="008219EA" w:rsidP="00CE4070">
            <w:pPr>
              <w:widowControl w:val="0"/>
              <w:autoSpaceDE w:val="0"/>
              <w:autoSpaceDN w:val="0"/>
              <w:spacing w:after="0" w:line="240" w:lineRule="auto"/>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Репутація</w:t>
            </w:r>
          </w:p>
        </w:tc>
        <w:tc>
          <w:tcPr>
            <w:tcW w:w="897" w:type="dxa"/>
            <w:tcBorders>
              <w:top w:val="single" w:sz="4" w:space="0" w:color="000000"/>
              <w:left w:val="single" w:sz="4" w:space="0" w:color="000000"/>
              <w:bottom w:val="single" w:sz="4" w:space="0" w:color="000000"/>
              <w:right w:val="single" w:sz="4" w:space="0" w:color="000000"/>
            </w:tcBorders>
          </w:tcPr>
          <w:p w14:paraId="363F904A"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10</w:t>
            </w:r>
          </w:p>
        </w:tc>
        <w:tc>
          <w:tcPr>
            <w:tcW w:w="647" w:type="dxa"/>
            <w:tcBorders>
              <w:top w:val="single" w:sz="4" w:space="0" w:color="000000"/>
              <w:left w:val="single" w:sz="4" w:space="0" w:color="000000"/>
              <w:bottom w:val="single" w:sz="4" w:space="0" w:color="000000"/>
              <w:right w:val="single" w:sz="4" w:space="0" w:color="000000"/>
            </w:tcBorders>
          </w:tcPr>
          <w:p w14:paraId="3F8F32A3"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8" w:type="dxa"/>
            <w:tcBorders>
              <w:top w:val="single" w:sz="4" w:space="0" w:color="000000"/>
              <w:left w:val="single" w:sz="4" w:space="0" w:color="000000"/>
              <w:bottom w:val="single" w:sz="4" w:space="0" w:color="000000"/>
              <w:right w:val="single" w:sz="4" w:space="0" w:color="000000"/>
            </w:tcBorders>
          </w:tcPr>
          <w:p w14:paraId="73966330"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7" w:type="dxa"/>
            <w:tcBorders>
              <w:top w:val="single" w:sz="4" w:space="0" w:color="000000"/>
              <w:left w:val="single" w:sz="4" w:space="0" w:color="000000"/>
              <w:bottom w:val="single" w:sz="4" w:space="0" w:color="000000"/>
              <w:right w:val="single" w:sz="4" w:space="0" w:color="000000"/>
            </w:tcBorders>
          </w:tcPr>
          <w:p w14:paraId="6B682FAE"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w:t>
            </w:r>
          </w:p>
        </w:tc>
        <w:tc>
          <w:tcPr>
            <w:tcW w:w="647" w:type="dxa"/>
            <w:tcBorders>
              <w:top w:val="single" w:sz="4" w:space="0" w:color="000000"/>
              <w:left w:val="single" w:sz="4" w:space="0" w:color="000000"/>
              <w:bottom w:val="single" w:sz="4" w:space="0" w:color="000000"/>
              <w:right w:val="single" w:sz="4" w:space="0" w:color="000000"/>
            </w:tcBorders>
            <w:shd w:val="clear" w:color="auto" w:fill="C6D9F1"/>
          </w:tcPr>
          <w:p w14:paraId="16FA212C"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r w:rsidRPr="009244BF">
              <w:rPr>
                <w:rFonts w:ascii="Times New Roman" w:eastAsia="Times New Roman" w:hAnsi="Times New Roman" w:cs="Times New Roman"/>
                <w:kern w:val="0"/>
                <w:sz w:val="28"/>
                <w:szCs w:val="28"/>
                <w14:ligatures w14:val="none"/>
              </w:rPr>
              <w:t>Ω©</w:t>
            </w:r>
          </w:p>
        </w:tc>
        <w:tc>
          <w:tcPr>
            <w:tcW w:w="648" w:type="dxa"/>
            <w:tcBorders>
              <w:top w:val="single" w:sz="4" w:space="0" w:color="000000"/>
              <w:left w:val="single" w:sz="4" w:space="0" w:color="000000"/>
              <w:bottom w:val="single" w:sz="4" w:space="0" w:color="000000"/>
              <w:right w:val="single" w:sz="4" w:space="0" w:color="000000"/>
            </w:tcBorders>
          </w:tcPr>
          <w:p w14:paraId="14D74B4F"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647" w:type="dxa"/>
            <w:tcBorders>
              <w:top w:val="single" w:sz="4" w:space="0" w:color="000000"/>
              <w:left w:val="single" w:sz="4" w:space="0" w:color="000000"/>
              <w:bottom w:val="single" w:sz="4" w:space="0" w:color="000000"/>
              <w:right w:val="single" w:sz="4" w:space="0" w:color="000000"/>
            </w:tcBorders>
          </w:tcPr>
          <w:p w14:paraId="2270E3A0"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c>
          <w:tcPr>
            <w:tcW w:w="725" w:type="dxa"/>
            <w:tcBorders>
              <w:top w:val="single" w:sz="4" w:space="0" w:color="000000"/>
              <w:left w:val="single" w:sz="4" w:space="0" w:color="000000"/>
              <w:bottom w:val="single" w:sz="4" w:space="0" w:color="000000"/>
              <w:right w:val="single" w:sz="4" w:space="0" w:color="000000"/>
            </w:tcBorders>
          </w:tcPr>
          <w:p w14:paraId="5FD9475E" w14:textId="77777777" w:rsidR="008219EA" w:rsidRPr="009244BF" w:rsidRDefault="008219EA" w:rsidP="00CE4070">
            <w:pPr>
              <w:widowControl w:val="0"/>
              <w:autoSpaceDE w:val="0"/>
              <w:autoSpaceDN w:val="0"/>
              <w:spacing w:after="0" w:line="240" w:lineRule="auto"/>
              <w:jc w:val="center"/>
              <w:rPr>
                <w:rFonts w:ascii="Times New Roman" w:eastAsia="Times New Roman" w:hAnsi="Times New Roman" w:cs="Times New Roman"/>
                <w:kern w:val="0"/>
                <w:sz w:val="28"/>
                <w:szCs w:val="28"/>
                <w14:ligatures w14:val="none"/>
              </w:rPr>
            </w:pPr>
          </w:p>
        </w:tc>
      </w:tr>
    </w:tbl>
    <w:p w14:paraId="17DDE90F" w14:textId="77777777" w:rsidR="008219EA" w:rsidRPr="009244BF" w:rsidRDefault="008219EA" w:rsidP="008219EA">
      <w:pPr>
        <w:spacing w:after="0" w:line="240" w:lineRule="auto"/>
        <w:rPr>
          <w:rFonts w:ascii="Times New Roman" w:eastAsia="Times New Roman" w:hAnsi="Times New Roman" w:cs="Times New Roman"/>
          <w:kern w:val="0"/>
          <w:sz w:val="28"/>
          <w:szCs w:val="28"/>
          <w:lang w:eastAsia="ru-RU"/>
          <w14:ligatures w14:val="none"/>
        </w:rPr>
      </w:pPr>
    </w:p>
    <w:p w14:paraId="3742A0B1" w14:textId="77777777" w:rsidR="008219EA" w:rsidRPr="009244BF" w:rsidRDefault="008219EA" w:rsidP="008219EA">
      <w:pPr>
        <w:spacing w:after="0" w:line="360" w:lineRule="auto"/>
        <w:ind w:firstLine="709"/>
        <w:rPr>
          <w:rFonts w:ascii="Times New Roman" w:eastAsia="Times New Roman" w:hAnsi="Times New Roman" w:cs="Times New Roman"/>
          <w:kern w:val="0"/>
          <w:sz w:val="28"/>
          <w:szCs w:val="28"/>
          <w:lang w:eastAsia="ru-RU"/>
          <w14:ligatures w14:val="none"/>
        </w:rPr>
      </w:pPr>
      <w:r w:rsidRPr="009244BF">
        <w:rPr>
          <w:rFonts w:ascii="Times New Roman" w:eastAsia="Times New Roman" w:hAnsi="Times New Roman" w:cs="Times New Roman"/>
          <w:kern w:val="0"/>
          <w:sz w:val="28"/>
          <w:szCs w:val="28"/>
          <w:lang w:eastAsia="ru-RU"/>
          <w14:ligatures w14:val="none"/>
        </w:rPr>
        <w:t>© - перший конкурент</w:t>
      </w:r>
    </w:p>
    <w:p w14:paraId="121B81A4" w14:textId="77777777" w:rsidR="008219EA" w:rsidRPr="009244BF" w:rsidRDefault="008219EA" w:rsidP="008219EA">
      <w:pPr>
        <w:spacing w:after="0" w:line="360" w:lineRule="auto"/>
        <w:ind w:firstLine="709"/>
        <w:rPr>
          <w:rFonts w:ascii="Times New Roman" w:eastAsia="Times New Roman" w:hAnsi="Times New Roman" w:cs="Times New Roman"/>
          <w:kern w:val="0"/>
          <w:sz w:val="28"/>
          <w:szCs w:val="28"/>
          <w:lang w:eastAsia="ru-RU"/>
          <w14:ligatures w14:val="none"/>
        </w:rPr>
      </w:pPr>
      <w:r w:rsidRPr="009244BF">
        <w:rPr>
          <w:rFonts w:ascii="Times New Roman" w:eastAsia="Times New Roman" w:hAnsi="Times New Roman" w:cs="Times New Roman"/>
          <w:kern w:val="0"/>
          <w:sz w:val="28"/>
          <w:szCs w:val="28"/>
          <w:lang w:eastAsia="ru-RU"/>
          <w14:ligatures w14:val="none"/>
        </w:rPr>
        <w:t>Ω - другий конкурент</w:t>
      </w:r>
    </w:p>
    <w:p w14:paraId="4449342A" w14:textId="77777777" w:rsidR="008219EA" w:rsidRDefault="008219EA" w:rsidP="008219EA">
      <w:pPr>
        <w:spacing w:after="0" w:line="360" w:lineRule="auto"/>
        <w:ind w:firstLine="709"/>
        <w:rPr>
          <w:rFonts w:ascii="Times New Roman" w:eastAsia="Times New Roman" w:hAnsi="Times New Roman" w:cs="Times New Roman"/>
          <w:kern w:val="0"/>
          <w:sz w:val="28"/>
          <w:szCs w:val="28"/>
          <w:lang w:eastAsia="ru-RU"/>
          <w14:ligatures w14:val="none"/>
        </w:rPr>
      </w:pPr>
      <w:r w:rsidRPr="009244BF">
        <w:rPr>
          <w:rFonts w:ascii="Times New Roman" w:eastAsia="Times New Roman" w:hAnsi="Times New Roman" w:cs="Times New Roman"/>
          <w:kern w:val="0"/>
          <w:sz w:val="28"/>
          <w:szCs w:val="28"/>
          <w:lang w:eastAsia="ru-RU"/>
          <w14:ligatures w14:val="none"/>
        </w:rPr>
        <w:t>® - третій конкурент</w:t>
      </w:r>
    </w:p>
    <w:p w14:paraId="476302F4" w14:textId="77777777" w:rsidR="008219EA" w:rsidRDefault="008219EA" w:rsidP="008219EA">
      <w:pPr>
        <w:spacing w:after="0" w:line="360" w:lineRule="auto"/>
        <w:ind w:firstLine="709"/>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С</w:t>
      </w:r>
      <w:r w:rsidRPr="009244BF">
        <w:rPr>
          <w:rFonts w:ascii="Times New Roman" w:eastAsia="Times New Roman" w:hAnsi="Times New Roman" w:cs="Times New Roman"/>
          <w:kern w:val="0"/>
          <w:sz w:val="28"/>
          <w:szCs w:val="28"/>
          <w:lang w:eastAsia="ru-RU"/>
          <w14:ligatures w14:val="none"/>
        </w:rPr>
        <w:t>ильними сторонами мого стартапу є розробка інноваційної програми для слідкування за системами моніторингу та сповіщення.</w:t>
      </w:r>
    </w:p>
    <w:p w14:paraId="3C75205C" w14:textId="77777777" w:rsidR="008219EA" w:rsidRPr="009244BF" w:rsidRDefault="008219EA" w:rsidP="008219EA">
      <w:pPr>
        <w:spacing w:after="0" w:line="360" w:lineRule="auto"/>
        <w:ind w:firstLine="709"/>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Слабкими сторонами мого стартапу є досвід команди та висока точність.</w:t>
      </w:r>
    </w:p>
    <w:p w14:paraId="74673B77" w14:textId="40936304" w:rsidR="008219EA" w:rsidRPr="00695B8F" w:rsidRDefault="00E605B7" w:rsidP="008219EA">
      <w:pPr>
        <w:spacing w:after="0" w:line="360" w:lineRule="auto"/>
        <w:ind w:firstLine="709"/>
        <w:jc w:val="both"/>
        <w:rPr>
          <w:rFonts w:asciiTheme="majorBidi" w:hAnsiTheme="majorBidi" w:cstheme="majorBidi"/>
          <w:sz w:val="28"/>
          <w:szCs w:val="28"/>
        </w:rPr>
      </w:pPr>
      <w:r>
        <w:rPr>
          <w:rFonts w:asciiTheme="majorBidi" w:hAnsiTheme="majorBidi" w:cstheme="majorBidi"/>
          <w:b/>
          <w:bCs/>
          <w:i/>
          <w:iCs/>
          <w:sz w:val="28"/>
          <w:szCs w:val="28"/>
        </w:rPr>
        <w:t>4.</w:t>
      </w:r>
      <w:r w:rsidR="008219EA" w:rsidRPr="00B64EA8">
        <w:rPr>
          <w:rFonts w:asciiTheme="majorBidi" w:hAnsiTheme="majorBidi" w:cstheme="majorBidi"/>
          <w:b/>
          <w:bCs/>
          <w:i/>
          <w:iCs/>
          <w:sz w:val="28"/>
          <w:szCs w:val="28"/>
        </w:rPr>
        <w:t xml:space="preserve">3.8 </w:t>
      </w:r>
      <w:r w:rsidR="008219EA" w:rsidRPr="00695B8F">
        <w:rPr>
          <w:rFonts w:asciiTheme="majorBidi" w:hAnsiTheme="majorBidi" w:cstheme="majorBidi"/>
          <w:sz w:val="28"/>
          <w:szCs w:val="28"/>
        </w:rPr>
        <w:t>Фінальним етапом ринкового аналізу можливостей впровадження проекту є складання SWOT-аналізу (матриці аналізу сильних (</w:t>
      </w:r>
      <w:proofErr w:type="spellStart"/>
      <w:r w:rsidR="008219EA" w:rsidRPr="00695B8F">
        <w:rPr>
          <w:rFonts w:asciiTheme="majorBidi" w:hAnsiTheme="majorBidi" w:cstheme="majorBidi"/>
          <w:sz w:val="28"/>
          <w:szCs w:val="28"/>
        </w:rPr>
        <w:t>Strength</w:t>
      </w:r>
      <w:proofErr w:type="spellEnd"/>
      <w:r w:rsidR="008219EA" w:rsidRPr="00695B8F">
        <w:rPr>
          <w:rFonts w:asciiTheme="majorBidi" w:hAnsiTheme="majorBidi" w:cstheme="majorBidi"/>
          <w:sz w:val="28"/>
          <w:szCs w:val="28"/>
        </w:rPr>
        <w:t>) та слабких (</w:t>
      </w:r>
      <w:proofErr w:type="spellStart"/>
      <w:r w:rsidR="008219EA" w:rsidRPr="00695B8F">
        <w:rPr>
          <w:rFonts w:asciiTheme="majorBidi" w:hAnsiTheme="majorBidi" w:cstheme="majorBidi"/>
          <w:sz w:val="28"/>
          <w:szCs w:val="28"/>
        </w:rPr>
        <w:t>Weak</w:t>
      </w:r>
      <w:proofErr w:type="spellEnd"/>
      <w:r w:rsidR="008219EA" w:rsidRPr="00695B8F">
        <w:rPr>
          <w:rFonts w:asciiTheme="majorBidi" w:hAnsiTheme="majorBidi" w:cstheme="majorBidi"/>
          <w:sz w:val="28"/>
          <w:szCs w:val="28"/>
        </w:rPr>
        <w:t>) сторін, загроз (</w:t>
      </w:r>
      <w:proofErr w:type="spellStart"/>
      <w:r w:rsidR="008219EA" w:rsidRPr="00695B8F">
        <w:rPr>
          <w:rFonts w:asciiTheme="majorBidi" w:hAnsiTheme="majorBidi" w:cstheme="majorBidi"/>
          <w:sz w:val="28"/>
          <w:szCs w:val="28"/>
        </w:rPr>
        <w:t>Troubles</w:t>
      </w:r>
      <w:proofErr w:type="spellEnd"/>
      <w:r w:rsidR="008219EA" w:rsidRPr="00695B8F">
        <w:rPr>
          <w:rFonts w:asciiTheme="majorBidi" w:hAnsiTheme="majorBidi" w:cstheme="majorBidi"/>
          <w:sz w:val="28"/>
          <w:szCs w:val="28"/>
        </w:rPr>
        <w:t>) та можливостей (</w:t>
      </w:r>
      <w:proofErr w:type="spellStart"/>
      <w:r w:rsidR="008219EA" w:rsidRPr="00695B8F">
        <w:rPr>
          <w:rFonts w:asciiTheme="majorBidi" w:hAnsiTheme="majorBidi" w:cstheme="majorBidi"/>
          <w:sz w:val="28"/>
          <w:szCs w:val="28"/>
        </w:rPr>
        <w:t>Opportunities</w:t>
      </w:r>
      <w:proofErr w:type="spellEnd"/>
      <w:r w:rsidR="008219EA" w:rsidRPr="00695B8F">
        <w:rPr>
          <w:rFonts w:asciiTheme="majorBidi" w:hAnsiTheme="majorBidi" w:cstheme="majorBidi"/>
          <w:sz w:val="28"/>
          <w:szCs w:val="28"/>
        </w:rPr>
        <w:t>)</w:t>
      </w:r>
      <w:r w:rsidR="008219EA">
        <w:rPr>
          <w:rFonts w:asciiTheme="majorBidi" w:hAnsiTheme="majorBidi" w:cstheme="majorBidi"/>
          <w:sz w:val="28"/>
          <w:szCs w:val="28"/>
        </w:rPr>
        <w:t xml:space="preserve"> </w:t>
      </w:r>
      <w:r w:rsidR="008219EA" w:rsidRPr="00C51187">
        <w:rPr>
          <w:rFonts w:asciiTheme="majorBidi" w:hAnsiTheme="majorBidi" w:cstheme="majorBidi"/>
          <w:sz w:val="28"/>
          <w:szCs w:val="28"/>
        </w:rPr>
        <w:t>(табл. 12) на основі виділених ринкових загроз та можливостей, та сильних і слабких сторін (табл. 11).</w:t>
      </w:r>
    </w:p>
    <w:p w14:paraId="37614076" w14:textId="1CC04DC5"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Таблиця </w:t>
      </w:r>
      <w:r w:rsidR="00EF1283">
        <w:rPr>
          <w:rFonts w:asciiTheme="majorBidi" w:hAnsiTheme="majorBidi" w:cstheme="majorBidi"/>
          <w:sz w:val="28"/>
          <w:szCs w:val="28"/>
        </w:rPr>
        <w:t>4.</w:t>
      </w:r>
      <w:r>
        <w:rPr>
          <w:rFonts w:asciiTheme="majorBidi" w:hAnsiTheme="majorBidi" w:cstheme="majorBidi"/>
          <w:sz w:val="28"/>
          <w:szCs w:val="28"/>
        </w:rPr>
        <w:t>12</w:t>
      </w:r>
      <w:r w:rsidR="00EF1283">
        <w:rPr>
          <w:rFonts w:asciiTheme="majorBidi" w:hAnsiTheme="majorBidi" w:cstheme="majorBidi"/>
          <w:sz w:val="28"/>
          <w:szCs w:val="28"/>
        </w:rPr>
        <w:t xml:space="preserve"> - </w:t>
      </w:r>
      <w:r w:rsidRPr="00EB6A0F">
        <w:rPr>
          <w:rFonts w:asciiTheme="majorBidi" w:hAnsiTheme="majorBidi" w:cstheme="majorBidi"/>
          <w:sz w:val="28"/>
          <w:szCs w:val="28"/>
        </w:rPr>
        <w:t>SWOT‐ аналіз стартап‐проекту</w:t>
      </w:r>
    </w:p>
    <w:tbl>
      <w:tblPr>
        <w:tblStyle w:val="a7"/>
        <w:tblW w:w="0" w:type="auto"/>
        <w:tblLook w:val="04A0" w:firstRow="1" w:lastRow="0" w:firstColumn="1" w:lastColumn="0" w:noHBand="0" w:noVBand="1"/>
      </w:tblPr>
      <w:tblGrid>
        <w:gridCol w:w="4814"/>
        <w:gridCol w:w="4815"/>
      </w:tblGrid>
      <w:tr w:rsidR="008219EA" w14:paraId="080CA098" w14:textId="77777777" w:rsidTr="00CE4070">
        <w:tc>
          <w:tcPr>
            <w:tcW w:w="4814" w:type="dxa"/>
          </w:tcPr>
          <w:p w14:paraId="28F2CF00" w14:textId="77777777" w:rsidR="008219EA" w:rsidRPr="00B63A2B" w:rsidRDefault="008219EA" w:rsidP="00CE4070">
            <w:pPr>
              <w:tabs>
                <w:tab w:val="left" w:pos="284"/>
              </w:tabs>
              <w:spacing w:line="360" w:lineRule="auto"/>
              <w:jc w:val="both"/>
              <w:rPr>
                <w:rFonts w:ascii="Times New Roman" w:eastAsia="Calibri" w:hAnsi="Times New Roman" w:cs="Times New Roman"/>
                <w:b/>
                <w:iCs/>
                <w:kern w:val="0"/>
                <w:sz w:val="24"/>
                <w:szCs w:val="24"/>
                <w14:ligatures w14:val="none"/>
              </w:rPr>
            </w:pPr>
            <w:r w:rsidRPr="00B63A2B">
              <w:rPr>
                <w:rFonts w:ascii="Times New Roman" w:eastAsia="Calibri" w:hAnsi="Times New Roman" w:cs="Times New Roman"/>
                <w:b/>
                <w:iCs/>
                <w:kern w:val="0"/>
                <w:sz w:val="24"/>
                <w:szCs w:val="24"/>
                <w14:ligatures w14:val="none"/>
              </w:rPr>
              <w:lastRenderedPageBreak/>
              <w:t>Сильні сторони</w:t>
            </w:r>
          </w:p>
          <w:p w14:paraId="05FC0E91" w14:textId="77777777" w:rsidR="008219EA" w:rsidRPr="00B63A2B" w:rsidRDefault="008219EA" w:rsidP="00CE4070">
            <w:pPr>
              <w:tabs>
                <w:tab w:val="left" w:pos="284"/>
              </w:tabs>
              <w:spacing w:line="360" w:lineRule="auto"/>
              <w:jc w:val="both"/>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  Гнучкість</w:t>
            </w:r>
          </w:p>
          <w:p w14:paraId="31C782CE" w14:textId="77777777" w:rsidR="008219EA" w:rsidRPr="00B63A2B" w:rsidRDefault="008219EA" w:rsidP="00CE4070">
            <w:pPr>
              <w:tabs>
                <w:tab w:val="left" w:pos="284"/>
              </w:tabs>
              <w:spacing w:line="360" w:lineRule="auto"/>
              <w:jc w:val="both"/>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w:t>
            </w:r>
            <w:r w:rsidRPr="00B63A2B">
              <w:rPr>
                <w:rFonts w:ascii="Times New Roman" w:eastAsia="Calibri" w:hAnsi="Times New Roman" w:cs="Times New Roman"/>
                <w:bCs/>
                <w:iCs/>
                <w:kern w:val="0"/>
                <w:sz w:val="24"/>
                <w:szCs w:val="24"/>
                <w14:ligatures w14:val="none"/>
              </w:rPr>
              <w:tab/>
              <w:t>Вартість продукту</w:t>
            </w:r>
          </w:p>
          <w:p w14:paraId="4DF1E02B" w14:textId="77777777" w:rsidR="008219EA" w:rsidRPr="00B63A2B" w:rsidRDefault="008219EA" w:rsidP="00CE4070">
            <w:pPr>
              <w:tabs>
                <w:tab w:val="left" w:pos="284"/>
              </w:tabs>
              <w:spacing w:line="360" w:lineRule="auto"/>
              <w:jc w:val="both"/>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w:t>
            </w:r>
            <w:r w:rsidRPr="00B63A2B">
              <w:rPr>
                <w:rFonts w:ascii="Times New Roman" w:eastAsia="Calibri" w:hAnsi="Times New Roman" w:cs="Times New Roman"/>
                <w:bCs/>
                <w:iCs/>
                <w:kern w:val="0"/>
                <w:sz w:val="24"/>
                <w:szCs w:val="24"/>
                <w14:ligatures w14:val="none"/>
              </w:rPr>
              <w:tab/>
              <w:t>Інноваційний продукт</w:t>
            </w:r>
          </w:p>
          <w:p w14:paraId="5331A876" w14:textId="77777777" w:rsidR="008219EA" w:rsidRPr="00B63A2B" w:rsidRDefault="008219EA" w:rsidP="00CE4070">
            <w:pPr>
              <w:tabs>
                <w:tab w:val="left" w:pos="284"/>
              </w:tabs>
              <w:spacing w:line="360" w:lineRule="auto"/>
              <w:jc w:val="both"/>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w:t>
            </w:r>
            <w:r w:rsidRPr="00B63A2B">
              <w:rPr>
                <w:rFonts w:ascii="Times New Roman" w:eastAsia="Calibri" w:hAnsi="Times New Roman" w:cs="Times New Roman"/>
                <w:bCs/>
                <w:iCs/>
                <w:kern w:val="0"/>
                <w:sz w:val="24"/>
                <w:szCs w:val="24"/>
                <w14:ligatures w14:val="none"/>
              </w:rPr>
              <w:tab/>
              <w:t>Автоматизація процесу</w:t>
            </w:r>
          </w:p>
          <w:p w14:paraId="3318A4B7" w14:textId="77777777" w:rsidR="008219EA" w:rsidRPr="00B63A2B" w:rsidRDefault="008219EA" w:rsidP="00CE4070">
            <w:pPr>
              <w:tabs>
                <w:tab w:val="left" w:pos="284"/>
              </w:tabs>
              <w:spacing w:line="360" w:lineRule="auto"/>
              <w:jc w:val="both"/>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w:t>
            </w:r>
            <w:r w:rsidRPr="00B63A2B">
              <w:rPr>
                <w:rFonts w:ascii="Times New Roman" w:eastAsia="Calibri" w:hAnsi="Times New Roman" w:cs="Times New Roman"/>
                <w:bCs/>
                <w:iCs/>
                <w:kern w:val="0"/>
                <w:sz w:val="24"/>
                <w:szCs w:val="24"/>
                <w14:ligatures w14:val="none"/>
              </w:rPr>
              <w:tab/>
              <w:t>Репутація</w:t>
            </w:r>
          </w:p>
        </w:tc>
        <w:tc>
          <w:tcPr>
            <w:tcW w:w="4815" w:type="dxa"/>
          </w:tcPr>
          <w:p w14:paraId="5373BEE5" w14:textId="77777777" w:rsidR="008219EA" w:rsidRPr="00D55F33" w:rsidRDefault="008219EA" w:rsidP="00CE4070">
            <w:pPr>
              <w:tabs>
                <w:tab w:val="left" w:pos="284"/>
              </w:tabs>
              <w:spacing w:line="360" w:lineRule="auto"/>
              <w:jc w:val="both"/>
              <w:rPr>
                <w:rFonts w:ascii="Times New Roman" w:eastAsia="Calibri" w:hAnsi="Times New Roman" w:cs="Times New Roman"/>
                <w:b/>
                <w:iCs/>
                <w:kern w:val="0"/>
                <w:sz w:val="24"/>
                <w:szCs w:val="24"/>
                <w14:ligatures w14:val="none"/>
              </w:rPr>
            </w:pPr>
            <w:r w:rsidRPr="00D55F33">
              <w:rPr>
                <w:rFonts w:ascii="Times New Roman" w:eastAsia="Calibri" w:hAnsi="Times New Roman" w:cs="Times New Roman"/>
                <w:b/>
                <w:iCs/>
                <w:kern w:val="0"/>
                <w:sz w:val="24"/>
                <w:szCs w:val="24"/>
                <w14:ligatures w14:val="none"/>
              </w:rPr>
              <w:t>Слабкі сторони</w:t>
            </w:r>
          </w:p>
          <w:p w14:paraId="1A6F3CCC" w14:textId="77777777" w:rsidR="008219EA" w:rsidRPr="00D55F33" w:rsidRDefault="008219EA" w:rsidP="00CE4070">
            <w:pPr>
              <w:tabs>
                <w:tab w:val="left" w:pos="284"/>
              </w:tabs>
              <w:spacing w:line="360" w:lineRule="auto"/>
              <w:jc w:val="both"/>
              <w:rPr>
                <w:rFonts w:ascii="Times New Roman" w:eastAsia="Calibri" w:hAnsi="Times New Roman" w:cs="Times New Roman"/>
                <w:bCs/>
                <w:iCs/>
                <w:kern w:val="0"/>
                <w:sz w:val="24"/>
                <w:szCs w:val="24"/>
                <w14:ligatures w14:val="none"/>
              </w:rPr>
            </w:pPr>
            <w:r w:rsidRPr="00D55F33">
              <w:rPr>
                <w:rFonts w:ascii="Times New Roman" w:eastAsia="Calibri" w:hAnsi="Times New Roman" w:cs="Times New Roman"/>
                <w:bCs/>
                <w:iCs/>
                <w:kern w:val="0"/>
                <w:sz w:val="24"/>
                <w:szCs w:val="24"/>
                <w14:ligatures w14:val="none"/>
              </w:rPr>
              <w:t>-   Екологічна безпека</w:t>
            </w:r>
          </w:p>
          <w:p w14:paraId="387C1D46" w14:textId="77777777" w:rsidR="008219EA" w:rsidRPr="00D55F33" w:rsidRDefault="008219EA" w:rsidP="00CE4070">
            <w:pPr>
              <w:tabs>
                <w:tab w:val="left" w:pos="284"/>
              </w:tabs>
              <w:spacing w:line="360" w:lineRule="auto"/>
              <w:jc w:val="both"/>
              <w:rPr>
                <w:rFonts w:ascii="Times New Roman" w:eastAsia="Calibri" w:hAnsi="Times New Roman" w:cs="Times New Roman"/>
                <w:bCs/>
                <w:iCs/>
                <w:kern w:val="0"/>
                <w:sz w:val="24"/>
                <w:szCs w:val="24"/>
                <w14:ligatures w14:val="none"/>
              </w:rPr>
            </w:pPr>
            <w:r w:rsidRPr="00D55F33">
              <w:rPr>
                <w:rFonts w:ascii="Times New Roman" w:eastAsia="Calibri" w:hAnsi="Times New Roman" w:cs="Times New Roman"/>
                <w:bCs/>
                <w:iCs/>
                <w:kern w:val="0"/>
                <w:sz w:val="24"/>
                <w:szCs w:val="24"/>
                <w14:ligatures w14:val="none"/>
              </w:rPr>
              <w:t>-</w:t>
            </w:r>
            <w:r w:rsidRPr="00D55F33">
              <w:rPr>
                <w:rFonts w:ascii="Times New Roman" w:eastAsia="Calibri" w:hAnsi="Times New Roman" w:cs="Times New Roman"/>
                <w:bCs/>
                <w:iCs/>
                <w:kern w:val="0"/>
                <w:sz w:val="24"/>
                <w:szCs w:val="24"/>
                <w14:ligatures w14:val="none"/>
              </w:rPr>
              <w:tab/>
              <w:t>Висока точність</w:t>
            </w:r>
          </w:p>
          <w:p w14:paraId="0C7BE4FE" w14:textId="77777777" w:rsidR="008219EA" w:rsidRPr="00D55F33" w:rsidRDefault="008219EA" w:rsidP="00CE4070">
            <w:pPr>
              <w:tabs>
                <w:tab w:val="left" w:pos="284"/>
              </w:tabs>
              <w:spacing w:line="360" w:lineRule="auto"/>
              <w:jc w:val="both"/>
              <w:rPr>
                <w:rFonts w:ascii="Times New Roman" w:eastAsia="Calibri" w:hAnsi="Times New Roman" w:cs="Times New Roman"/>
                <w:bCs/>
                <w:iCs/>
                <w:kern w:val="0"/>
                <w:sz w:val="24"/>
                <w:szCs w:val="24"/>
                <w14:ligatures w14:val="none"/>
              </w:rPr>
            </w:pPr>
            <w:r w:rsidRPr="00D55F33">
              <w:rPr>
                <w:rFonts w:ascii="Times New Roman" w:eastAsia="Calibri" w:hAnsi="Times New Roman" w:cs="Times New Roman"/>
                <w:bCs/>
                <w:iCs/>
                <w:kern w:val="0"/>
                <w:sz w:val="24"/>
                <w:szCs w:val="24"/>
                <w14:ligatures w14:val="none"/>
              </w:rPr>
              <w:t>-</w:t>
            </w:r>
            <w:r w:rsidRPr="00D55F33">
              <w:rPr>
                <w:rFonts w:ascii="Times New Roman" w:eastAsia="Calibri" w:hAnsi="Times New Roman" w:cs="Times New Roman"/>
                <w:bCs/>
                <w:iCs/>
                <w:kern w:val="0"/>
                <w:sz w:val="24"/>
                <w:szCs w:val="24"/>
                <w14:ligatures w14:val="none"/>
              </w:rPr>
              <w:tab/>
              <w:t>Досвід команди</w:t>
            </w:r>
          </w:p>
        </w:tc>
      </w:tr>
      <w:tr w:rsidR="008219EA" w14:paraId="78318906" w14:textId="77777777" w:rsidTr="00CE4070">
        <w:tc>
          <w:tcPr>
            <w:tcW w:w="4814" w:type="dxa"/>
          </w:tcPr>
          <w:p w14:paraId="6779A329" w14:textId="77777777" w:rsidR="008219EA" w:rsidRPr="00B63A2B" w:rsidRDefault="008219EA" w:rsidP="00CE4070">
            <w:pPr>
              <w:tabs>
                <w:tab w:val="left" w:pos="284"/>
              </w:tabs>
              <w:spacing w:line="360" w:lineRule="auto"/>
              <w:jc w:val="both"/>
              <w:rPr>
                <w:rFonts w:ascii="Times New Roman" w:eastAsia="Calibri" w:hAnsi="Times New Roman" w:cs="Times New Roman"/>
                <w:b/>
                <w:iCs/>
                <w:kern w:val="0"/>
                <w:sz w:val="24"/>
                <w:szCs w:val="24"/>
                <w14:ligatures w14:val="none"/>
              </w:rPr>
            </w:pPr>
            <w:r w:rsidRPr="00B63A2B">
              <w:rPr>
                <w:rFonts w:ascii="Times New Roman" w:eastAsia="Calibri" w:hAnsi="Times New Roman" w:cs="Times New Roman"/>
                <w:b/>
                <w:iCs/>
                <w:kern w:val="0"/>
                <w:sz w:val="24"/>
                <w:szCs w:val="24"/>
                <w14:ligatures w14:val="none"/>
              </w:rPr>
              <w:t>Можливості</w:t>
            </w:r>
          </w:p>
          <w:p w14:paraId="407541B9" w14:textId="77777777" w:rsidR="008219EA" w:rsidRPr="00B63A2B" w:rsidRDefault="008219EA" w:rsidP="00CE4070">
            <w:pPr>
              <w:tabs>
                <w:tab w:val="left" w:pos="284"/>
              </w:tabs>
              <w:spacing w:line="360" w:lineRule="auto"/>
              <w:jc w:val="both"/>
              <w:rPr>
                <w:rFonts w:ascii="Times New Roman" w:eastAsia="Calibri" w:hAnsi="Times New Roman" w:cs="Times New Roman"/>
                <w:b/>
                <w:bCs/>
                <w:iCs/>
                <w:kern w:val="0"/>
                <w:sz w:val="24"/>
                <w:szCs w:val="24"/>
                <w14:ligatures w14:val="none"/>
              </w:rPr>
            </w:pPr>
            <w:r w:rsidRPr="00B63A2B">
              <w:rPr>
                <w:rFonts w:ascii="Times New Roman" w:eastAsia="Calibri" w:hAnsi="Times New Roman" w:cs="Times New Roman"/>
                <w:bCs/>
                <w:iCs/>
                <w:kern w:val="0"/>
                <w:sz w:val="24"/>
                <w:szCs w:val="24"/>
                <w14:ligatures w14:val="none"/>
              </w:rPr>
              <w:t>1)</w:t>
            </w:r>
            <w:r w:rsidRPr="00B63A2B">
              <w:rPr>
                <w:rFonts w:ascii="Times New Roman" w:eastAsia="Calibri" w:hAnsi="Times New Roman" w:cs="Times New Roman"/>
                <w:bCs/>
                <w:iCs/>
                <w:kern w:val="0"/>
                <w:sz w:val="24"/>
                <w:szCs w:val="24"/>
                <w:lang w:val="ru-RU"/>
                <w14:ligatures w14:val="none"/>
              </w:rPr>
              <w:t xml:space="preserve"> </w:t>
            </w:r>
            <w:r w:rsidRPr="00B63A2B">
              <w:rPr>
                <w:rFonts w:ascii="Times New Roman" w:eastAsia="Calibri" w:hAnsi="Times New Roman" w:cs="Times New Roman"/>
                <w:bCs/>
                <w:iCs/>
                <w:kern w:val="0"/>
                <w:sz w:val="24"/>
                <w:szCs w:val="24"/>
                <w14:ligatures w14:val="none"/>
              </w:rPr>
              <w:t>Є досить великою можливістю для компаній, внаслідок зростання попиту на інноваційні системи моніторингу задля менших втрат під час транспортування</w:t>
            </w:r>
            <w:r w:rsidRPr="00B63A2B">
              <w:rPr>
                <w:rFonts w:ascii="Times New Roman" w:eastAsia="Calibri" w:hAnsi="Times New Roman" w:cs="Times New Roman"/>
                <w:b/>
                <w:bCs/>
                <w:iCs/>
                <w:kern w:val="0"/>
                <w:sz w:val="24"/>
                <w:szCs w:val="24"/>
                <w14:ligatures w14:val="none"/>
              </w:rPr>
              <w:t>.</w:t>
            </w:r>
          </w:p>
          <w:p w14:paraId="6D672A46" w14:textId="77777777" w:rsidR="008219EA" w:rsidRPr="00B63A2B" w:rsidRDefault="008219EA" w:rsidP="00CE4070">
            <w:pPr>
              <w:tabs>
                <w:tab w:val="left" w:pos="284"/>
              </w:tabs>
              <w:spacing w:line="360" w:lineRule="auto"/>
              <w:jc w:val="both"/>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2)Знання своїх конкурентів допоможе бути успішним. Стимул нових технологій.</w:t>
            </w:r>
          </w:p>
          <w:p w14:paraId="29CDB7FE" w14:textId="77777777" w:rsidR="008219EA" w:rsidRPr="00B63A2B" w:rsidRDefault="008219EA" w:rsidP="00CE4070">
            <w:pPr>
              <w:tabs>
                <w:tab w:val="left" w:pos="284"/>
              </w:tabs>
              <w:spacing w:line="360" w:lineRule="auto"/>
              <w:jc w:val="both"/>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3)</w:t>
            </w:r>
            <w:r w:rsidRPr="00B63A2B">
              <w:rPr>
                <w:rFonts w:ascii="Times New Roman" w:eastAsia="Calibri" w:hAnsi="Times New Roman" w:cs="Times New Roman"/>
                <w:bCs/>
                <w:iCs/>
                <w:kern w:val="0"/>
                <w:sz w:val="24"/>
                <w:szCs w:val="24"/>
                <w:lang w:val="ru-RU"/>
                <w14:ligatures w14:val="none"/>
              </w:rPr>
              <w:t xml:space="preserve"> </w:t>
            </w:r>
            <w:r w:rsidRPr="00B63A2B">
              <w:rPr>
                <w:rFonts w:ascii="Times New Roman" w:eastAsia="Calibri" w:hAnsi="Times New Roman" w:cs="Times New Roman"/>
                <w:bCs/>
                <w:iCs/>
                <w:kern w:val="0"/>
                <w:sz w:val="24"/>
                <w:szCs w:val="24"/>
                <w14:ligatures w14:val="none"/>
              </w:rPr>
              <w:t>Зміна правил для експорту нафти, що буде зобов’язувати користуватися більш інноваційними системами моніторингу.</w:t>
            </w:r>
          </w:p>
          <w:p w14:paraId="541848CA" w14:textId="77777777" w:rsidR="008219EA" w:rsidRPr="00B63A2B" w:rsidRDefault="008219EA" w:rsidP="00CE4070">
            <w:pPr>
              <w:tabs>
                <w:tab w:val="left" w:pos="284"/>
              </w:tabs>
              <w:spacing w:line="360" w:lineRule="auto"/>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4)Стартап повинен знати, як захистити свої права на інтелектуальну власність, такі як патенти, авторські права та товарні знаки. Що легко допоможе вийти у пріоритет на ринку, оскільки ніхто не вкраде їх технології.</w:t>
            </w:r>
          </w:p>
          <w:p w14:paraId="42AD4C18" w14:textId="77777777" w:rsidR="008219EA" w:rsidRPr="00B63A2B" w:rsidRDefault="008219EA" w:rsidP="00CE4070">
            <w:pPr>
              <w:tabs>
                <w:tab w:val="left" w:pos="284"/>
              </w:tabs>
              <w:spacing w:line="360" w:lineRule="auto"/>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5)Можливість вдосконалення технологій для більшого попиту та екологічної довіри компаній та населення.</w:t>
            </w:r>
          </w:p>
          <w:p w14:paraId="0D4CFEFA" w14:textId="77777777" w:rsidR="008219EA" w:rsidRPr="00B63A2B" w:rsidRDefault="008219EA" w:rsidP="00CE4070">
            <w:pPr>
              <w:tabs>
                <w:tab w:val="left" w:pos="284"/>
              </w:tabs>
              <w:spacing w:line="360" w:lineRule="auto"/>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 xml:space="preserve">6)Можливість розробки більш доступних та новітніх технологій, щоб більша нових компаній змогла краще </w:t>
            </w:r>
            <w:proofErr w:type="spellStart"/>
            <w:r w:rsidRPr="00B63A2B">
              <w:rPr>
                <w:rFonts w:ascii="Times New Roman" w:eastAsia="Calibri" w:hAnsi="Times New Roman" w:cs="Times New Roman"/>
                <w:bCs/>
                <w:iCs/>
                <w:kern w:val="0"/>
                <w:sz w:val="24"/>
                <w:szCs w:val="24"/>
                <w14:ligatures w14:val="none"/>
              </w:rPr>
              <w:t>моніторити</w:t>
            </w:r>
            <w:proofErr w:type="spellEnd"/>
            <w:r w:rsidRPr="00B63A2B">
              <w:rPr>
                <w:rFonts w:ascii="Times New Roman" w:eastAsia="Calibri" w:hAnsi="Times New Roman" w:cs="Times New Roman"/>
                <w:bCs/>
                <w:iCs/>
                <w:kern w:val="0"/>
                <w:sz w:val="24"/>
                <w:szCs w:val="24"/>
                <w14:ligatures w14:val="none"/>
              </w:rPr>
              <w:t xml:space="preserve"> нафтопроводи .</w:t>
            </w:r>
          </w:p>
          <w:p w14:paraId="5DDE7085" w14:textId="77777777" w:rsidR="008219EA" w:rsidRPr="00B63A2B" w:rsidRDefault="008219EA" w:rsidP="00CE4070">
            <w:pPr>
              <w:tabs>
                <w:tab w:val="left" w:pos="284"/>
              </w:tabs>
              <w:spacing w:line="360" w:lineRule="auto"/>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7)Національні меншини, які мають власні нафтопроводи, будуть зацікавлені в системах моніторингу</w:t>
            </w:r>
          </w:p>
          <w:p w14:paraId="398F84E5" w14:textId="77777777" w:rsidR="008219EA" w:rsidRPr="00B63A2B" w:rsidRDefault="008219EA" w:rsidP="00CE4070">
            <w:pPr>
              <w:tabs>
                <w:tab w:val="left" w:pos="284"/>
              </w:tabs>
              <w:spacing w:line="360" w:lineRule="auto"/>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 xml:space="preserve">8) Регіони з великим населенням та зрілою економікою, які мають велику кількість нафтопроводів, можуть бути основною </w:t>
            </w:r>
            <w:r w:rsidRPr="00B63A2B">
              <w:rPr>
                <w:rFonts w:ascii="Times New Roman" w:eastAsia="Calibri" w:hAnsi="Times New Roman" w:cs="Times New Roman"/>
                <w:bCs/>
                <w:iCs/>
                <w:kern w:val="0"/>
                <w:sz w:val="24"/>
                <w:szCs w:val="24"/>
                <w14:ligatures w14:val="none"/>
              </w:rPr>
              <w:lastRenderedPageBreak/>
              <w:t>метою продажу продукту "</w:t>
            </w:r>
            <w:proofErr w:type="spellStart"/>
            <w:r w:rsidRPr="00B63A2B">
              <w:rPr>
                <w:rFonts w:ascii="Times New Roman" w:eastAsia="Calibri" w:hAnsi="Times New Roman" w:cs="Times New Roman"/>
                <w:bCs/>
                <w:iCs/>
                <w:kern w:val="0"/>
                <w:sz w:val="24"/>
                <w:szCs w:val="24"/>
                <w14:ligatures w14:val="none"/>
              </w:rPr>
              <w:t>Pipeline</w:t>
            </w:r>
            <w:proofErr w:type="spellEnd"/>
            <w:r w:rsidRPr="00B63A2B">
              <w:rPr>
                <w:rFonts w:ascii="Times New Roman" w:eastAsia="Calibri" w:hAnsi="Times New Roman" w:cs="Times New Roman"/>
                <w:bCs/>
                <w:iCs/>
                <w:kern w:val="0"/>
                <w:sz w:val="24"/>
                <w:szCs w:val="24"/>
                <w14:ligatures w14:val="none"/>
              </w:rPr>
              <w:t xml:space="preserve"> </w:t>
            </w:r>
            <w:proofErr w:type="spellStart"/>
            <w:r w:rsidRPr="00B63A2B">
              <w:rPr>
                <w:rFonts w:ascii="Times New Roman" w:eastAsia="Calibri" w:hAnsi="Times New Roman" w:cs="Times New Roman"/>
                <w:bCs/>
                <w:iCs/>
                <w:kern w:val="0"/>
                <w:sz w:val="24"/>
                <w:szCs w:val="24"/>
                <w14:ligatures w14:val="none"/>
              </w:rPr>
              <w:t>helping</w:t>
            </w:r>
            <w:proofErr w:type="spellEnd"/>
            <w:r w:rsidRPr="00B63A2B">
              <w:rPr>
                <w:rFonts w:ascii="Times New Roman" w:eastAsia="Calibri" w:hAnsi="Times New Roman" w:cs="Times New Roman"/>
                <w:bCs/>
                <w:iCs/>
                <w:kern w:val="0"/>
                <w:sz w:val="24"/>
                <w:szCs w:val="24"/>
                <w14:ligatures w14:val="none"/>
              </w:rPr>
              <w:t xml:space="preserve"> </w:t>
            </w:r>
            <w:proofErr w:type="spellStart"/>
            <w:r w:rsidRPr="00B63A2B">
              <w:rPr>
                <w:rFonts w:ascii="Times New Roman" w:eastAsia="Calibri" w:hAnsi="Times New Roman" w:cs="Times New Roman"/>
                <w:bCs/>
                <w:iCs/>
                <w:kern w:val="0"/>
                <w:sz w:val="24"/>
                <w:szCs w:val="24"/>
                <w14:ligatures w14:val="none"/>
              </w:rPr>
              <w:t>hands</w:t>
            </w:r>
            <w:proofErr w:type="spellEnd"/>
            <w:r w:rsidRPr="00B63A2B">
              <w:rPr>
                <w:rFonts w:ascii="Times New Roman" w:eastAsia="Calibri" w:hAnsi="Times New Roman" w:cs="Times New Roman"/>
                <w:bCs/>
                <w:iCs/>
                <w:kern w:val="0"/>
                <w:sz w:val="24"/>
                <w:szCs w:val="24"/>
                <w14:ligatures w14:val="none"/>
              </w:rPr>
              <w:t>".</w:t>
            </w:r>
          </w:p>
          <w:p w14:paraId="51EA1238" w14:textId="77777777" w:rsidR="008219EA" w:rsidRPr="00B63A2B" w:rsidRDefault="008219EA" w:rsidP="00CE4070">
            <w:pPr>
              <w:tabs>
                <w:tab w:val="left" w:pos="284"/>
              </w:tabs>
              <w:spacing w:line="360" w:lineRule="auto"/>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9) Можливість полягає в тому, що у країнах із високою екологічною свідомістю, інноваційні технології у сфері транспортування нафтопроводів є досить популярними серед компаній.</w:t>
            </w:r>
          </w:p>
          <w:p w14:paraId="1BC9BDB2" w14:textId="77777777" w:rsidR="008219EA" w:rsidRPr="00B63A2B" w:rsidRDefault="008219EA" w:rsidP="00CE4070">
            <w:pPr>
              <w:tabs>
                <w:tab w:val="left" w:pos="284"/>
              </w:tabs>
              <w:spacing w:line="360" w:lineRule="auto"/>
              <w:jc w:val="both"/>
              <w:rPr>
                <w:rFonts w:ascii="Times New Roman" w:eastAsia="Calibri" w:hAnsi="Times New Roman" w:cs="Times New Roman"/>
                <w:bCs/>
                <w:iCs/>
                <w:kern w:val="0"/>
                <w:sz w:val="24"/>
                <w:szCs w:val="24"/>
                <w14:ligatures w14:val="none"/>
              </w:rPr>
            </w:pPr>
            <w:r w:rsidRPr="00B63A2B">
              <w:rPr>
                <w:rFonts w:ascii="Times New Roman" w:eastAsia="Calibri" w:hAnsi="Times New Roman" w:cs="Times New Roman"/>
                <w:bCs/>
                <w:iCs/>
                <w:kern w:val="0"/>
                <w:sz w:val="24"/>
                <w:szCs w:val="24"/>
                <w14:ligatures w14:val="none"/>
              </w:rPr>
              <w:t>10) Дослідницькі програми та гранти є важливим джерелом фінансування для стартапів, які займаються науковими дослідженнями та технологічними розробками.</w:t>
            </w:r>
          </w:p>
        </w:tc>
        <w:tc>
          <w:tcPr>
            <w:tcW w:w="4815" w:type="dxa"/>
          </w:tcPr>
          <w:p w14:paraId="257F16DB" w14:textId="77777777" w:rsidR="008219EA" w:rsidRPr="00D55F33" w:rsidRDefault="008219EA" w:rsidP="00CE4070">
            <w:pPr>
              <w:tabs>
                <w:tab w:val="left" w:pos="284"/>
              </w:tabs>
              <w:spacing w:line="360" w:lineRule="auto"/>
              <w:jc w:val="both"/>
              <w:rPr>
                <w:rFonts w:ascii="Times New Roman" w:eastAsia="Calibri" w:hAnsi="Times New Roman" w:cs="Times New Roman"/>
                <w:b/>
                <w:iCs/>
                <w:kern w:val="0"/>
                <w:sz w:val="24"/>
                <w:szCs w:val="24"/>
                <w14:ligatures w14:val="none"/>
              </w:rPr>
            </w:pPr>
            <w:r w:rsidRPr="00D55F33">
              <w:rPr>
                <w:rFonts w:ascii="Times New Roman" w:eastAsia="Calibri" w:hAnsi="Times New Roman" w:cs="Times New Roman"/>
                <w:b/>
                <w:iCs/>
                <w:kern w:val="0"/>
                <w:sz w:val="24"/>
                <w:szCs w:val="24"/>
                <w14:ligatures w14:val="none"/>
              </w:rPr>
              <w:lastRenderedPageBreak/>
              <w:t>Загрози</w:t>
            </w:r>
          </w:p>
          <w:p w14:paraId="179C8416" w14:textId="77777777" w:rsidR="008219EA" w:rsidRPr="00D55F33" w:rsidRDefault="008219EA" w:rsidP="00CE4070">
            <w:pPr>
              <w:spacing w:line="360" w:lineRule="auto"/>
              <w:jc w:val="both"/>
              <w:rPr>
                <w:rFonts w:ascii="Times New Roman" w:eastAsia="Calibri" w:hAnsi="Times New Roman" w:cs="Times New Roman"/>
                <w:bCs/>
                <w:sz w:val="24"/>
                <w:szCs w:val="24"/>
              </w:rPr>
            </w:pPr>
            <w:r w:rsidRPr="00D55F33">
              <w:rPr>
                <w:rFonts w:ascii="Times New Roman" w:eastAsia="Calibri" w:hAnsi="Times New Roman" w:cs="Times New Roman"/>
                <w:bCs/>
                <w:sz w:val="24"/>
                <w:szCs w:val="24"/>
              </w:rPr>
              <w:t>1)</w:t>
            </w:r>
            <w:r w:rsidRPr="001600E9">
              <w:rPr>
                <w:rFonts w:ascii="Times New Roman" w:eastAsia="Calibri" w:hAnsi="Times New Roman" w:cs="Times New Roman"/>
                <w:sz w:val="24"/>
                <w:szCs w:val="24"/>
              </w:rPr>
              <w:t xml:space="preserve"> </w:t>
            </w:r>
            <w:r w:rsidRPr="00D55F33">
              <w:rPr>
                <w:rFonts w:ascii="Times New Roman" w:eastAsia="Calibri" w:hAnsi="Times New Roman" w:cs="Times New Roman"/>
                <w:bCs/>
                <w:sz w:val="24"/>
                <w:szCs w:val="24"/>
              </w:rPr>
              <w:t>Відсутність інвестицій можуть виявити проблеми з розвитком інновацій та впровадженням.</w:t>
            </w:r>
          </w:p>
          <w:p w14:paraId="6A840021" w14:textId="77777777" w:rsidR="008219EA" w:rsidRPr="00D55F33" w:rsidRDefault="008219EA" w:rsidP="00CE4070">
            <w:pPr>
              <w:spacing w:line="360" w:lineRule="auto"/>
              <w:jc w:val="both"/>
              <w:rPr>
                <w:rFonts w:ascii="Times New Roman" w:eastAsia="Calibri" w:hAnsi="Times New Roman" w:cs="Times New Roman"/>
                <w:bCs/>
                <w:sz w:val="24"/>
                <w:szCs w:val="24"/>
              </w:rPr>
            </w:pPr>
            <w:r w:rsidRPr="00D55F33">
              <w:rPr>
                <w:rFonts w:ascii="Times New Roman" w:eastAsia="Calibri" w:hAnsi="Times New Roman" w:cs="Times New Roman"/>
                <w:bCs/>
                <w:sz w:val="24"/>
                <w:szCs w:val="24"/>
              </w:rPr>
              <w:t>2)</w:t>
            </w:r>
            <w:r w:rsidRPr="00D55F33">
              <w:rPr>
                <w:rFonts w:ascii="Times New Roman" w:eastAsia="Calibri" w:hAnsi="Times New Roman" w:cs="Times New Roman"/>
                <w:sz w:val="24"/>
                <w:szCs w:val="24"/>
                <w:lang w:val="ru-RU"/>
              </w:rPr>
              <w:t xml:space="preserve"> </w:t>
            </w:r>
            <w:r w:rsidRPr="00D55F33">
              <w:rPr>
                <w:rFonts w:ascii="Times New Roman" w:eastAsia="Calibri" w:hAnsi="Times New Roman" w:cs="Times New Roman"/>
                <w:bCs/>
                <w:sz w:val="24"/>
                <w:szCs w:val="24"/>
              </w:rPr>
              <w:t>Зміна правил для регулювання нафтогазових ринків, що може вплинути  на збут нафтопродуктів.</w:t>
            </w:r>
          </w:p>
          <w:p w14:paraId="6505DE68" w14:textId="77777777" w:rsidR="008219EA" w:rsidRPr="00D55F33" w:rsidRDefault="008219EA" w:rsidP="00CE4070">
            <w:pPr>
              <w:spacing w:line="360" w:lineRule="auto"/>
              <w:jc w:val="both"/>
              <w:rPr>
                <w:rFonts w:ascii="Times New Roman" w:eastAsia="Calibri" w:hAnsi="Times New Roman" w:cs="Times New Roman"/>
                <w:bCs/>
                <w:sz w:val="24"/>
                <w:szCs w:val="24"/>
              </w:rPr>
            </w:pPr>
            <w:r w:rsidRPr="00D55F33">
              <w:rPr>
                <w:rFonts w:ascii="Times New Roman" w:eastAsia="Calibri" w:hAnsi="Times New Roman" w:cs="Times New Roman"/>
                <w:bCs/>
                <w:sz w:val="24"/>
                <w:szCs w:val="24"/>
              </w:rPr>
              <w:t>3)Далеко не всі компанії ставляться до цього дуже серйозно та можуть підробляти документи завдяки корупційним схемам.</w:t>
            </w:r>
          </w:p>
          <w:p w14:paraId="2D32359E" w14:textId="77777777" w:rsidR="008219EA" w:rsidRPr="00D55F33" w:rsidRDefault="008219EA" w:rsidP="00CE4070">
            <w:pPr>
              <w:spacing w:line="360" w:lineRule="auto"/>
              <w:jc w:val="both"/>
              <w:rPr>
                <w:rFonts w:ascii="Times New Roman" w:eastAsia="Calibri" w:hAnsi="Times New Roman" w:cs="Times New Roman"/>
                <w:bCs/>
                <w:sz w:val="24"/>
                <w:szCs w:val="24"/>
              </w:rPr>
            </w:pPr>
            <w:r w:rsidRPr="00D55F33">
              <w:rPr>
                <w:rFonts w:ascii="Times New Roman" w:eastAsia="Calibri" w:hAnsi="Times New Roman" w:cs="Times New Roman"/>
                <w:bCs/>
                <w:sz w:val="24"/>
                <w:szCs w:val="24"/>
              </w:rPr>
              <w:t>4)</w:t>
            </w:r>
            <w:r w:rsidRPr="00D55F33">
              <w:rPr>
                <w:rFonts w:ascii="Times New Roman" w:eastAsia="Calibri" w:hAnsi="Times New Roman" w:cs="Times New Roman"/>
                <w:sz w:val="24"/>
                <w:szCs w:val="24"/>
                <w:lang w:val="ru-RU"/>
              </w:rPr>
              <w:t xml:space="preserve"> </w:t>
            </w:r>
            <w:r w:rsidRPr="00D55F33">
              <w:rPr>
                <w:rFonts w:ascii="Times New Roman" w:eastAsia="Calibri" w:hAnsi="Times New Roman" w:cs="Times New Roman"/>
                <w:bCs/>
                <w:sz w:val="24"/>
                <w:szCs w:val="24"/>
              </w:rPr>
              <w:t>Не у всіх країнах є екологічна свідомість, тому їм набагато важче донести потребу у інноваційних системах моніторингу нафтопроводів.</w:t>
            </w:r>
          </w:p>
          <w:p w14:paraId="7A3FAF35" w14:textId="77777777" w:rsidR="008219EA" w:rsidRPr="00D55F33" w:rsidRDefault="008219EA" w:rsidP="00CE4070">
            <w:pPr>
              <w:spacing w:line="360" w:lineRule="auto"/>
              <w:jc w:val="both"/>
              <w:rPr>
                <w:rFonts w:ascii="Times New Roman" w:eastAsia="Calibri" w:hAnsi="Times New Roman" w:cs="Times New Roman"/>
                <w:sz w:val="24"/>
                <w:szCs w:val="24"/>
              </w:rPr>
            </w:pPr>
            <w:r w:rsidRPr="00D55F33">
              <w:rPr>
                <w:rFonts w:ascii="Times New Roman" w:eastAsia="Calibri" w:hAnsi="Times New Roman" w:cs="Times New Roman"/>
                <w:bCs/>
                <w:sz w:val="24"/>
                <w:szCs w:val="24"/>
              </w:rPr>
              <w:t>5)</w:t>
            </w:r>
            <w:r w:rsidRPr="00D55F33">
              <w:rPr>
                <w:rFonts w:ascii="Times New Roman" w:eastAsia="Calibri" w:hAnsi="Times New Roman" w:cs="Times New Roman"/>
                <w:sz w:val="24"/>
                <w:szCs w:val="24"/>
                <w:lang w:val="ru-RU"/>
              </w:rPr>
              <w:t xml:space="preserve"> </w:t>
            </w:r>
            <w:r w:rsidRPr="00D55F33">
              <w:rPr>
                <w:rFonts w:ascii="Times New Roman" w:eastAsia="Calibri" w:hAnsi="Times New Roman" w:cs="Times New Roman"/>
                <w:bCs/>
                <w:sz w:val="24"/>
                <w:szCs w:val="24"/>
              </w:rPr>
              <w:t>Поява конкурентів з більш інноваційними технологіями моніторингу нафтопроводів, що може призводити до зменшення попиту товару даного стартапу</w:t>
            </w:r>
          </w:p>
        </w:tc>
      </w:tr>
    </w:tbl>
    <w:p w14:paraId="1F62A64A" w14:textId="77777777" w:rsidR="008219EA" w:rsidRDefault="008219EA" w:rsidP="008219EA">
      <w:pPr>
        <w:spacing w:after="0" w:line="360" w:lineRule="auto"/>
        <w:ind w:firstLine="709"/>
        <w:jc w:val="both"/>
        <w:rPr>
          <w:rFonts w:asciiTheme="majorBidi" w:hAnsiTheme="majorBidi" w:cstheme="majorBidi"/>
          <w:sz w:val="28"/>
          <w:szCs w:val="28"/>
        </w:rPr>
      </w:pPr>
    </w:p>
    <w:p w14:paraId="26922925" w14:textId="77777777" w:rsidR="008219EA" w:rsidRDefault="008219EA" w:rsidP="008219EA">
      <w:pPr>
        <w:spacing w:after="0" w:line="360" w:lineRule="auto"/>
        <w:ind w:firstLine="709"/>
        <w:jc w:val="both"/>
        <w:rPr>
          <w:rFonts w:asciiTheme="majorBidi" w:hAnsiTheme="majorBidi" w:cstheme="majorBidi"/>
          <w:sz w:val="28"/>
          <w:szCs w:val="28"/>
        </w:rPr>
      </w:pPr>
      <w:r w:rsidRPr="000304C2">
        <w:rPr>
          <w:rFonts w:asciiTheme="majorBidi" w:hAnsiTheme="majorBidi" w:cstheme="majorBidi"/>
          <w:sz w:val="28"/>
          <w:szCs w:val="28"/>
        </w:rPr>
        <w:t>Проект має потенціал для успіху на ринку моніторингу нафтопроводів. Однак, він повинен бути готовий до конкуренції з існуючими гравцями і зосередитися на розробці продукту, який відповідає потребам ринку.</w:t>
      </w:r>
    </w:p>
    <w:p w14:paraId="50413620" w14:textId="4D3BC3AB" w:rsidR="008219EA" w:rsidRDefault="00E605B7" w:rsidP="008219EA">
      <w:pPr>
        <w:spacing w:after="0" w:line="360" w:lineRule="auto"/>
        <w:ind w:firstLine="709"/>
        <w:jc w:val="both"/>
        <w:rPr>
          <w:rFonts w:asciiTheme="majorBidi" w:hAnsiTheme="majorBidi" w:cstheme="majorBidi"/>
          <w:sz w:val="28"/>
          <w:szCs w:val="28"/>
        </w:rPr>
      </w:pPr>
      <w:r>
        <w:rPr>
          <w:rFonts w:asciiTheme="majorBidi" w:hAnsiTheme="majorBidi" w:cstheme="majorBidi"/>
          <w:b/>
          <w:bCs/>
          <w:i/>
          <w:iCs/>
          <w:sz w:val="28"/>
          <w:szCs w:val="28"/>
        </w:rPr>
        <w:t>4.</w:t>
      </w:r>
      <w:r w:rsidR="008219EA" w:rsidRPr="007C55B3">
        <w:rPr>
          <w:rFonts w:asciiTheme="majorBidi" w:hAnsiTheme="majorBidi" w:cstheme="majorBidi"/>
          <w:b/>
          <w:bCs/>
          <w:i/>
          <w:iCs/>
          <w:sz w:val="28"/>
          <w:szCs w:val="28"/>
        </w:rPr>
        <w:t xml:space="preserve">3.9 </w:t>
      </w:r>
      <w:r w:rsidR="008219EA" w:rsidRPr="00695B8F">
        <w:rPr>
          <w:rFonts w:asciiTheme="majorBidi" w:hAnsiTheme="majorBidi" w:cstheme="majorBidi"/>
          <w:sz w:val="28"/>
          <w:szCs w:val="28"/>
        </w:rPr>
        <w:t>На основі SWOT-аналізу розробляються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w:t>
      </w:r>
    </w:p>
    <w:p w14:paraId="70C6409D" w14:textId="77777777" w:rsidR="008219EA" w:rsidRPr="000304C2" w:rsidRDefault="008219EA" w:rsidP="008219EA">
      <w:pPr>
        <w:spacing w:after="0" w:line="360" w:lineRule="auto"/>
        <w:ind w:firstLine="709"/>
        <w:jc w:val="both"/>
        <w:rPr>
          <w:rFonts w:asciiTheme="majorBidi" w:hAnsiTheme="majorBidi" w:cstheme="majorBidi"/>
          <w:sz w:val="28"/>
          <w:szCs w:val="28"/>
        </w:rPr>
      </w:pPr>
      <w:r w:rsidRPr="000304C2">
        <w:rPr>
          <w:rFonts w:asciiTheme="majorBidi" w:hAnsiTheme="majorBidi" w:cstheme="majorBidi"/>
          <w:sz w:val="28"/>
          <w:szCs w:val="28"/>
        </w:rPr>
        <w:t>Визначені альтернативи аналізуються з точки зору строків та ймовірності отримання ресурсів (табл. 13).</w:t>
      </w:r>
    </w:p>
    <w:p w14:paraId="00A9C2D2" w14:textId="0B1BF8FB"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Таблиця </w:t>
      </w:r>
      <w:r w:rsidR="00EF1283">
        <w:rPr>
          <w:rFonts w:asciiTheme="majorBidi" w:hAnsiTheme="majorBidi" w:cstheme="majorBidi"/>
          <w:sz w:val="28"/>
          <w:szCs w:val="28"/>
        </w:rPr>
        <w:t>4.</w:t>
      </w:r>
      <w:r>
        <w:rPr>
          <w:rFonts w:asciiTheme="majorBidi" w:hAnsiTheme="majorBidi" w:cstheme="majorBidi"/>
          <w:sz w:val="28"/>
          <w:szCs w:val="28"/>
        </w:rPr>
        <w:t>13</w:t>
      </w:r>
      <w:r w:rsidR="00EF1283">
        <w:rPr>
          <w:rFonts w:asciiTheme="majorBidi" w:hAnsiTheme="majorBidi" w:cstheme="majorBidi"/>
          <w:sz w:val="28"/>
          <w:szCs w:val="28"/>
        </w:rPr>
        <w:t xml:space="preserve"> - </w:t>
      </w:r>
      <w:r w:rsidRPr="00304FB2">
        <w:rPr>
          <w:rFonts w:asciiTheme="majorBidi" w:hAnsiTheme="majorBidi" w:cstheme="majorBidi"/>
          <w:sz w:val="28"/>
          <w:szCs w:val="28"/>
        </w:rPr>
        <w:t>Альтернативи ринкового впровадження стартап‐проекту</w:t>
      </w:r>
    </w:p>
    <w:tbl>
      <w:tblPr>
        <w:tblStyle w:val="a7"/>
        <w:tblW w:w="0" w:type="auto"/>
        <w:tblLook w:val="04A0" w:firstRow="1" w:lastRow="0" w:firstColumn="1" w:lastColumn="0" w:noHBand="0" w:noVBand="1"/>
      </w:tblPr>
      <w:tblGrid>
        <w:gridCol w:w="846"/>
        <w:gridCol w:w="2551"/>
        <w:gridCol w:w="2977"/>
        <w:gridCol w:w="3255"/>
      </w:tblGrid>
      <w:tr w:rsidR="008219EA" w14:paraId="29726B48" w14:textId="77777777" w:rsidTr="00CE4070">
        <w:tc>
          <w:tcPr>
            <w:tcW w:w="846" w:type="dxa"/>
          </w:tcPr>
          <w:p w14:paraId="0BA3A877" w14:textId="77777777" w:rsidR="008219EA" w:rsidRPr="00CB527D" w:rsidRDefault="008219EA" w:rsidP="00CE4070">
            <w:pPr>
              <w:spacing w:line="360" w:lineRule="auto"/>
              <w:jc w:val="center"/>
              <w:rPr>
                <w:rFonts w:asciiTheme="majorBidi" w:hAnsiTheme="majorBidi" w:cstheme="majorBidi"/>
                <w:sz w:val="24"/>
                <w:szCs w:val="24"/>
              </w:rPr>
            </w:pPr>
            <w:r w:rsidRPr="00CB527D">
              <w:rPr>
                <w:rFonts w:asciiTheme="majorBidi" w:hAnsiTheme="majorBidi" w:cstheme="majorBidi"/>
                <w:sz w:val="24"/>
                <w:szCs w:val="24"/>
              </w:rPr>
              <w:t>№</w:t>
            </w:r>
          </w:p>
        </w:tc>
        <w:tc>
          <w:tcPr>
            <w:tcW w:w="2551" w:type="dxa"/>
          </w:tcPr>
          <w:p w14:paraId="20829D39" w14:textId="77777777" w:rsidR="008219EA" w:rsidRPr="00CB527D" w:rsidRDefault="008219EA" w:rsidP="00CE4070">
            <w:pPr>
              <w:spacing w:line="360" w:lineRule="auto"/>
              <w:jc w:val="center"/>
              <w:rPr>
                <w:rFonts w:asciiTheme="majorBidi" w:hAnsiTheme="majorBidi" w:cstheme="majorBidi"/>
                <w:sz w:val="24"/>
                <w:szCs w:val="24"/>
              </w:rPr>
            </w:pPr>
            <w:r w:rsidRPr="00CB527D">
              <w:rPr>
                <w:rFonts w:asciiTheme="majorBidi" w:hAnsiTheme="majorBidi" w:cstheme="majorBidi"/>
                <w:sz w:val="24"/>
                <w:szCs w:val="24"/>
              </w:rPr>
              <w:t>Альтернатива (орієнтовний комплекс заходів) ринкової поведінки</w:t>
            </w:r>
          </w:p>
        </w:tc>
        <w:tc>
          <w:tcPr>
            <w:tcW w:w="2977" w:type="dxa"/>
          </w:tcPr>
          <w:p w14:paraId="4DD65754" w14:textId="77777777" w:rsidR="008219EA" w:rsidRPr="00CB527D" w:rsidRDefault="008219EA" w:rsidP="00CE4070">
            <w:pPr>
              <w:spacing w:line="360" w:lineRule="auto"/>
              <w:jc w:val="center"/>
              <w:rPr>
                <w:rFonts w:asciiTheme="majorBidi" w:hAnsiTheme="majorBidi" w:cstheme="majorBidi"/>
                <w:sz w:val="24"/>
                <w:szCs w:val="24"/>
              </w:rPr>
            </w:pPr>
            <w:r w:rsidRPr="00CB527D">
              <w:rPr>
                <w:rFonts w:asciiTheme="majorBidi" w:hAnsiTheme="majorBidi" w:cstheme="majorBidi"/>
                <w:sz w:val="24"/>
                <w:szCs w:val="24"/>
              </w:rPr>
              <w:t>Ймовірність отримання</w:t>
            </w:r>
          </w:p>
          <w:p w14:paraId="32E11BE1" w14:textId="77777777" w:rsidR="008219EA" w:rsidRPr="00CB527D" w:rsidRDefault="008219EA" w:rsidP="00CE4070">
            <w:pPr>
              <w:spacing w:line="360" w:lineRule="auto"/>
              <w:jc w:val="center"/>
              <w:rPr>
                <w:rFonts w:asciiTheme="majorBidi" w:hAnsiTheme="majorBidi" w:cstheme="majorBidi"/>
                <w:sz w:val="24"/>
                <w:szCs w:val="24"/>
              </w:rPr>
            </w:pPr>
            <w:r w:rsidRPr="00CB527D">
              <w:rPr>
                <w:rFonts w:asciiTheme="majorBidi" w:hAnsiTheme="majorBidi" w:cstheme="majorBidi"/>
                <w:sz w:val="24"/>
                <w:szCs w:val="24"/>
              </w:rPr>
              <w:t>ресурсів</w:t>
            </w:r>
          </w:p>
        </w:tc>
        <w:tc>
          <w:tcPr>
            <w:tcW w:w="3255" w:type="dxa"/>
          </w:tcPr>
          <w:p w14:paraId="00F7472E" w14:textId="77777777" w:rsidR="008219EA" w:rsidRPr="00CB527D" w:rsidRDefault="008219EA" w:rsidP="00CE4070">
            <w:pPr>
              <w:spacing w:line="360" w:lineRule="auto"/>
              <w:jc w:val="center"/>
              <w:rPr>
                <w:rFonts w:asciiTheme="majorBidi" w:hAnsiTheme="majorBidi" w:cstheme="majorBidi"/>
                <w:sz w:val="24"/>
                <w:szCs w:val="24"/>
              </w:rPr>
            </w:pPr>
            <w:r w:rsidRPr="00CB527D">
              <w:rPr>
                <w:rFonts w:asciiTheme="majorBidi" w:hAnsiTheme="majorBidi" w:cstheme="majorBidi"/>
                <w:sz w:val="24"/>
                <w:szCs w:val="24"/>
              </w:rPr>
              <w:t>Строки реалізації</w:t>
            </w:r>
          </w:p>
        </w:tc>
      </w:tr>
      <w:tr w:rsidR="008219EA" w14:paraId="1D1DE988" w14:textId="77777777" w:rsidTr="00CE4070">
        <w:tc>
          <w:tcPr>
            <w:tcW w:w="846" w:type="dxa"/>
          </w:tcPr>
          <w:p w14:paraId="258A6C25"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t>1</w:t>
            </w:r>
          </w:p>
        </w:tc>
        <w:tc>
          <w:tcPr>
            <w:tcW w:w="2551" w:type="dxa"/>
          </w:tcPr>
          <w:p w14:paraId="4A639541"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t>Запуск власного виробництва інгібіторів</w:t>
            </w:r>
          </w:p>
        </w:tc>
        <w:tc>
          <w:tcPr>
            <w:tcW w:w="2977" w:type="dxa"/>
          </w:tcPr>
          <w:p w14:paraId="6961BD95"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t>Ймовірність висока, але потребує багато часу, ресурсів</w:t>
            </w:r>
          </w:p>
        </w:tc>
        <w:tc>
          <w:tcPr>
            <w:tcW w:w="3255" w:type="dxa"/>
          </w:tcPr>
          <w:p w14:paraId="65B2F2EA"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t>2-3 роки</w:t>
            </w:r>
          </w:p>
        </w:tc>
      </w:tr>
      <w:tr w:rsidR="008219EA" w14:paraId="0D078015" w14:textId="77777777" w:rsidTr="00CE4070">
        <w:tc>
          <w:tcPr>
            <w:tcW w:w="846" w:type="dxa"/>
          </w:tcPr>
          <w:p w14:paraId="1F94B6D0"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t>2</w:t>
            </w:r>
          </w:p>
        </w:tc>
        <w:tc>
          <w:tcPr>
            <w:tcW w:w="2551" w:type="dxa"/>
          </w:tcPr>
          <w:p w14:paraId="27360A14"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t xml:space="preserve">Запуск онлайн карти нафтопроводів, та </w:t>
            </w:r>
            <w:r w:rsidRPr="00CB527D">
              <w:rPr>
                <w:rFonts w:asciiTheme="majorBidi" w:hAnsiTheme="majorBidi" w:cstheme="majorBidi"/>
                <w:sz w:val="24"/>
                <w:szCs w:val="24"/>
              </w:rPr>
              <w:lastRenderedPageBreak/>
              <w:t xml:space="preserve">швидкість корозії на всіх </w:t>
            </w:r>
            <w:proofErr w:type="spellStart"/>
            <w:r w:rsidRPr="00CB527D">
              <w:rPr>
                <w:rFonts w:asciiTheme="majorBidi" w:hAnsiTheme="majorBidi" w:cstheme="majorBidi"/>
                <w:sz w:val="24"/>
                <w:szCs w:val="24"/>
              </w:rPr>
              <w:t>участках</w:t>
            </w:r>
            <w:proofErr w:type="spellEnd"/>
          </w:p>
        </w:tc>
        <w:tc>
          <w:tcPr>
            <w:tcW w:w="2977" w:type="dxa"/>
          </w:tcPr>
          <w:p w14:paraId="5F2D63CD"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lastRenderedPageBreak/>
              <w:t xml:space="preserve">Ймовірність отримання карти є досить високою, </w:t>
            </w:r>
            <w:r w:rsidRPr="00CB527D">
              <w:rPr>
                <w:rFonts w:asciiTheme="majorBidi" w:hAnsiTheme="majorBidi" w:cstheme="majorBidi"/>
                <w:sz w:val="24"/>
                <w:szCs w:val="24"/>
              </w:rPr>
              <w:lastRenderedPageBreak/>
              <w:t>але потребує допомоги в інституті геології</w:t>
            </w:r>
          </w:p>
        </w:tc>
        <w:tc>
          <w:tcPr>
            <w:tcW w:w="3255" w:type="dxa"/>
          </w:tcPr>
          <w:p w14:paraId="6B5A94B3"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lastRenderedPageBreak/>
              <w:t>3-5 років</w:t>
            </w:r>
          </w:p>
        </w:tc>
      </w:tr>
      <w:tr w:rsidR="008219EA" w14:paraId="4BEC0B0E" w14:textId="77777777" w:rsidTr="00CE4070">
        <w:tc>
          <w:tcPr>
            <w:tcW w:w="846" w:type="dxa"/>
          </w:tcPr>
          <w:p w14:paraId="73C94C37"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t>3</w:t>
            </w:r>
          </w:p>
        </w:tc>
        <w:tc>
          <w:tcPr>
            <w:tcW w:w="2551" w:type="dxa"/>
          </w:tcPr>
          <w:p w14:paraId="0C7DC8BA"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t>Випуск технологій заливки інгібіторів в минулі моделі, для моніторингу нафтопроводів</w:t>
            </w:r>
          </w:p>
        </w:tc>
        <w:tc>
          <w:tcPr>
            <w:tcW w:w="2977" w:type="dxa"/>
          </w:tcPr>
          <w:p w14:paraId="508A4D07"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t>Ймовірність середня, оскільки це потребує залучення інших компаній</w:t>
            </w:r>
          </w:p>
        </w:tc>
        <w:tc>
          <w:tcPr>
            <w:tcW w:w="3255" w:type="dxa"/>
          </w:tcPr>
          <w:p w14:paraId="64B9EDFE" w14:textId="77777777" w:rsidR="008219EA" w:rsidRPr="00CB527D" w:rsidRDefault="008219EA" w:rsidP="00CE4070">
            <w:pPr>
              <w:spacing w:line="360" w:lineRule="auto"/>
              <w:jc w:val="both"/>
              <w:rPr>
                <w:rFonts w:asciiTheme="majorBidi" w:hAnsiTheme="majorBidi" w:cstheme="majorBidi"/>
                <w:sz w:val="24"/>
                <w:szCs w:val="24"/>
              </w:rPr>
            </w:pPr>
            <w:r w:rsidRPr="00CB527D">
              <w:rPr>
                <w:rFonts w:asciiTheme="majorBidi" w:hAnsiTheme="majorBidi" w:cstheme="majorBidi"/>
                <w:sz w:val="24"/>
                <w:szCs w:val="24"/>
              </w:rPr>
              <w:t>2-4 роки</w:t>
            </w:r>
          </w:p>
        </w:tc>
      </w:tr>
    </w:tbl>
    <w:p w14:paraId="3970F380" w14:textId="77777777" w:rsidR="008219EA" w:rsidRDefault="008219EA" w:rsidP="008219EA">
      <w:pPr>
        <w:spacing w:after="0" w:line="360" w:lineRule="auto"/>
        <w:ind w:firstLine="709"/>
        <w:jc w:val="both"/>
        <w:rPr>
          <w:rFonts w:asciiTheme="majorBidi" w:hAnsiTheme="majorBidi" w:cstheme="majorBidi"/>
          <w:sz w:val="28"/>
          <w:szCs w:val="28"/>
        </w:rPr>
      </w:pPr>
      <w:r w:rsidRPr="001D7B40">
        <w:rPr>
          <w:rFonts w:asciiTheme="majorBidi" w:hAnsiTheme="majorBidi" w:cstheme="majorBidi"/>
          <w:sz w:val="28"/>
          <w:szCs w:val="28"/>
        </w:rPr>
        <w:br/>
      </w:r>
      <w:r>
        <w:rPr>
          <w:rFonts w:asciiTheme="majorBidi" w:hAnsiTheme="majorBidi" w:cstheme="majorBidi"/>
          <w:sz w:val="28"/>
          <w:szCs w:val="28"/>
        </w:rPr>
        <w:t xml:space="preserve">         </w:t>
      </w:r>
      <w:r w:rsidRPr="001D7B40">
        <w:rPr>
          <w:rFonts w:asciiTheme="majorBidi" w:hAnsiTheme="majorBidi" w:cstheme="majorBidi"/>
          <w:sz w:val="28"/>
          <w:szCs w:val="28"/>
        </w:rPr>
        <w:t>На основі аналізу таблиці я зупини</w:t>
      </w:r>
      <w:r>
        <w:rPr>
          <w:rFonts w:asciiTheme="majorBidi" w:hAnsiTheme="majorBidi" w:cstheme="majorBidi"/>
          <w:sz w:val="28"/>
          <w:szCs w:val="28"/>
        </w:rPr>
        <w:t>лася</w:t>
      </w:r>
      <w:r w:rsidRPr="001D7B40">
        <w:rPr>
          <w:rFonts w:asciiTheme="majorBidi" w:hAnsiTheme="majorBidi" w:cstheme="majorBidi"/>
          <w:sz w:val="28"/>
          <w:szCs w:val="28"/>
        </w:rPr>
        <w:t xml:space="preserve"> на альтернативі 3. Ця альтернатива має такі переваги:</w:t>
      </w:r>
    </w:p>
    <w:p w14:paraId="3D3A400E"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-має унікальні переваги</w:t>
      </w:r>
    </w:p>
    <w:p w14:paraId="7EB828A8"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-має найбільш прийнятний строк реалізації для стартапу</w:t>
      </w:r>
    </w:p>
    <w:p w14:paraId="79FCB17C" w14:textId="71465988" w:rsidR="008219EA" w:rsidRDefault="008219EA" w:rsidP="008219EA">
      <w:pPr>
        <w:spacing w:after="0" w:line="360" w:lineRule="auto"/>
        <w:ind w:firstLine="709"/>
        <w:jc w:val="both"/>
        <w:rPr>
          <w:rFonts w:asciiTheme="majorBidi" w:hAnsiTheme="majorBidi" w:cstheme="majorBidi"/>
          <w:b/>
          <w:bCs/>
          <w:sz w:val="28"/>
          <w:szCs w:val="28"/>
        </w:rPr>
      </w:pPr>
      <w:r w:rsidRPr="00E26CD4">
        <w:rPr>
          <w:rFonts w:asciiTheme="majorBidi" w:hAnsiTheme="majorBidi" w:cstheme="majorBidi"/>
          <w:b/>
          <w:bCs/>
          <w:sz w:val="28"/>
          <w:szCs w:val="28"/>
        </w:rPr>
        <w:t>4.</w:t>
      </w:r>
      <w:r w:rsidR="00E605B7">
        <w:rPr>
          <w:rFonts w:asciiTheme="majorBidi" w:hAnsiTheme="majorBidi" w:cstheme="majorBidi"/>
          <w:b/>
          <w:bCs/>
          <w:sz w:val="28"/>
          <w:szCs w:val="28"/>
        </w:rPr>
        <w:t>4.</w:t>
      </w:r>
      <w:r w:rsidRPr="00E26CD4">
        <w:rPr>
          <w:rFonts w:asciiTheme="majorBidi" w:hAnsiTheme="majorBidi" w:cstheme="majorBidi"/>
          <w:b/>
          <w:bCs/>
          <w:sz w:val="28"/>
          <w:szCs w:val="28"/>
        </w:rPr>
        <w:t xml:space="preserve"> Розроблення ринкової стратегії проекту</w:t>
      </w:r>
    </w:p>
    <w:p w14:paraId="6E31D702" w14:textId="30A9DB49" w:rsidR="008219EA" w:rsidRPr="008F5B0F" w:rsidRDefault="00E605B7" w:rsidP="008219EA">
      <w:pPr>
        <w:spacing w:after="0" w:line="360" w:lineRule="auto"/>
        <w:ind w:firstLine="709"/>
        <w:jc w:val="both"/>
        <w:rPr>
          <w:rFonts w:asciiTheme="majorBidi" w:hAnsiTheme="majorBidi" w:cstheme="majorBidi"/>
          <w:sz w:val="28"/>
          <w:szCs w:val="28"/>
        </w:rPr>
      </w:pPr>
      <w:r>
        <w:rPr>
          <w:rFonts w:asciiTheme="majorBidi" w:hAnsiTheme="majorBidi" w:cstheme="majorBidi"/>
          <w:b/>
          <w:bCs/>
          <w:i/>
          <w:iCs/>
          <w:sz w:val="28"/>
          <w:szCs w:val="28"/>
        </w:rPr>
        <w:t>4.</w:t>
      </w:r>
      <w:r w:rsidR="008219EA" w:rsidRPr="008C0439">
        <w:rPr>
          <w:rFonts w:asciiTheme="majorBidi" w:hAnsiTheme="majorBidi" w:cstheme="majorBidi"/>
          <w:b/>
          <w:bCs/>
          <w:i/>
          <w:iCs/>
          <w:sz w:val="28"/>
          <w:szCs w:val="28"/>
        </w:rPr>
        <w:t xml:space="preserve">4.1.  </w:t>
      </w:r>
      <w:r w:rsidR="008219EA" w:rsidRPr="008F5B0F">
        <w:rPr>
          <w:rFonts w:asciiTheme="majorBidi" w:hAnsiTheme="majorBidi" w:cstheme="majorBidi"/>
          <w:sz w:val="28"/>
          <w:szCs w:val="28"/>
        </w:rPr>
        <w:t>Розроблення ринкової стратегії першим кроком передбачає визначення стратегії охоплення ринку: опис цільових груп потенційних споживачів</w:t>
      </w:r>
      <w:r w:rsidR="008219EA">
        <w:rPr>
          <w:rFonts w:asciiTheme="majorBidi" w:hAnsiTheme="majorBidi" w:cstheme="majorBidi"/>
          <w:sz w:val="28"/>
          <w:szCs w:val="28"/>
        </w:rPr>
        <w:t xml:space="preserve"> (табл.14)</w:t>
      </w:r>
    </w:p>
    <w:p w14:paraId="1F894579" w14:textId="051766A7" w:rsidR="008219EA" w:rsidRDefault="008219EA" w:rsidP="00EF1283">
      <w:pPr>
        <w:tabs>
          <w:tab w:val="left" w:pos="284"/>
        </w:tabs>
        <w:spacing w:after="0" w:line="360" w:lineRule="auto"/>
        <w:ind w:firstLine="284"/>
        <w:rPr>
          <w:rFonts w:ascii="Times New Roman" w:eastAsia="Calibri" w:hAnsi="Times New Roman" w:cs="Times New Roman"/>
          <w:bCs/>
          <w:iCs/>
          <w:kern w:val="0"/>
          <w:sz w:val="28"/>
          <w:szCs w:val="28"/>
          <w14:ligatures w14:val="none"/>
        </w:rPr>
      </w:pPr>
      <w:r w:rsidRPr="00C26C20">
        <w:rPr>
          <w:rFonts w:ascii="Times New Roman" w:eastAsia="Calibri" w:hAnsi="Times New Roman" w:cs="Times New Roman"/>
          <w:bCs/>
          <w:iCs/>
          <w:kern w:val="0"/>
          <w:sz w:val="28"/>
          <w:szCs w:val="28"/>
          <w14:ligatures w14:val="none"/>
        </w:rPr>
        <w:t xml:space="preserve">Таблиця </w:t>
      </w:r>
      <w:r w:rsidR="00EF1283">
        <w:rPr>
          <w:rFonts w:ascii="Times New Roman" w:eastAsia="Calibri" w:hAnsi="Times New Roman" w:cs="Times New Roman"/>
          <w:bCs/>
          <w:iCs/>
          <w:kern w:val="0"/>
          <w:sz w:val="28"/>
          <w:szCs w:val="28"/>
          <w14:ligatures w14:val="none"/>
        </w:rPr>
        <w:t>4.</w:t>
      </w:r>
      <w:r w:rsidRPr="00C26C20">
        <w:rPr>
          <w:rFonts w:ascii="Times New Roman" w:eastAsia="Calibri" w:hAnsi="Times New Roman" w:cs="Times New Roman"/>
          <w:bCs/>
          <w:iCs/>
          <w:kern w:val="0"/>
          <w:sz w:val="28"/>
          <w:szCs w:val="28"/>
          <w14:ligatures w14:val="none"/>
        </w:rPr>
        <w:t>14</w:t>
      </w:r>
      <w:r w:rsidR="00EF1283">
        <w:rPr>
          <w:rFonts w:ascii="Times New Roman" w:eastAsia="Calibri" w:hAnsi="Times New Roman" w:cs="Times New Roman"/>
          <w:bCs/>
          <w:iCs/>
          <w:kern w:val="0"/>
          <w:sz w:val="28"/>
          <w:szCs w:val="28"/>
          <w14:ligatures w14:val="none"/>
        </w:rPr>
        <w:t xml:space="preserve"> - </w:t>
      </w:r>
      <w:r w:rsidRPr="00C26C20">
        <w:rPr>
          <w:rFonts w:ascii="Times New Roman" w:eastAsia="Calibri" w:hAnsi="Times New Roman" w:cs="Times New Roman"/>
          <w:bCs/>
          <w:iCs/>
          <w:kern w:val="0"/>
          <w:sz w:val="28"/>
          <w:szCs w:val="28"/>
          <w14:ligatures w14:val="none"/>
        </w:rPr>
        <w:t>Вибір цільових груп потенційних споживачів</w:t>
      </w:r>
    </w:p>
    <w:tbl>
      <w:tblPr>
        <w:tblStyle w:val="a7"/>
        <w:tblW w:w="0" w:type="auto"/>
        <w:tblLook w:val="04A0" w:firstRow="1" w:lastRow="0" w:firstColumn="1" w:lastColumn="0" w:noHBand="0" w:noVBand="1"/>
      </w:tblPr>
      <w:tblGrid>
        <w:gridCol w:w="1957"/>
        <w:gridCol w:w="1957"/>
        <w:gridCol w:w="1957"/>
        <w:gridCol w:w="1747"/>
        <w:gridCol w:w="2011"/>
      </w:tblGrid>
      <w:tr w:rsidR="008219EA" w:rsidRPr="00C26C20" w14:paraId="16490E71" w14:textId="77777777" w:rsidTr="00CE4070">
        <w:tc>
          <w:tcPr>
            <w:tcW w:w="1843" w:type="dxa"/>
          </w:tcPr>
          <w:p w14:paraId="703AF232"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Опис профілю</w:t>
            </w:r>
          </w:p>
          <w:p w14:paraId="206A4DB2"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цільової групи</w:t>
            </w:r>
          </w:p>
          <w:p w14:paraId="29335DF0"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потенційних</w:t>
            </w:r>
          </w:p>
          <w:p w14:paraId="32A78379"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клієнтів</w:t>
            </w:r>
          </w:p>
        </w:tc>
        <w:tc>
          <w:tcPr>
            <w:tcW w:w="1843" w:type="dxa"/>
          </w:tcPr>
          <w:p w14:paraId="5F6B9724"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Готовність</w:t>
            </w:r>
          </w:p>
          <w:p w14:paraId="3D922648"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споживачів</w:t>
            </w:r>
          </w:p>
          <w:p w14:paraId="2AD368B5"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сприйняти</w:t>
            </w:r>
          </w:p>
          <w:p w14:paraId="0B64A559"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продукт</w:t>
            </w:r>
          </w:p>
        </w:tc>
        <w:tc>
          <w:tcPr>
            <w:tcW w:w="1843" w:type="dxa"/>
          </w:tcPr>
          <w:p w14:paraId="2F2806A6"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Орієнтовний</w:t>
            </w:r>
          </w:p>
          <w:p w14:paraId="2D93D470"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попит в межах</w:t>
            </w:r>
          </w:p>
          <w:p w14:paraId="1B49A721"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цільової групи</w:t>
            </w:r>
          </w:p>
          <w:p w14:paraId="739D59AD"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(сегменту)</w:t>
            </w:r>
          </w:p>
        </w:tc>
        <w:tc>
          <w:tcPr>
            <w:tcW w:w="1701" w:type="dxa"/>
          </w:tcPr>
          <w:p w14:paraId="768646FE"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Інтенсивність</w:t>
            </w:r>
          </w:p>
          <w:p w14:paraId="185E75F0"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конкуренції в</w:t>
            </w:r>
          </w:p>
          <w:p w14:paraId="7ADF2ECF"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сегменті</w:t>
            </w:r>
          </w:p>
        </w:tc>
        <w:tc>
          <w:tcPr>
            <w:tcW w:w="1837" w:type="dxa"/>
          </w:tcPr>
          <w:p w14:paraId="5F13A4FF"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Простота входу</w:t>
            </w:r>
          </w:p>
          <w:p w14:paraId="0FADB6C3" w14:textId="77777777" w:rsidR="008219EA" w:rsidRPr="00CB527D" w:rsidRDefault="008219EA" w:rsidP="00CE4070">
            <w:pPr>
              <w:jc w:val="center"/>
              <w:rPr>
                <w:rFonts w:asciiTheme="majorBidi" w:hAnsiTheme="majorBidi" w:cstheme="majorBidi"/>
                <w:sz w:val="24"/>
                <w:szCs w:val="24"/>
              </w:rPr>
            </w:pPr>
            <w:r w:rsidRPr="00CB527D">
              <w:rPr>
                <w:rFonts w:asciiTheme="majorBidi" w:hAnsiTheme="majorBidi" w:cstheme="majorBidi"/>
                <w:sz w:val="24"/>
                <w:szCs w:val="24"/>
              </w:rPr>
              <w:t> у сегмент </w:t>
            </w:r>
          </w:p>
        </w:tc>
      </w:tr>
      <w:tr w:rsidR="008219EA" w:rsidRPr="00C26C20" w14:paraId="0AE122A8" w14:textId="77777777" w:rsidTr="00CE4070">
        <w:tc>
          <w:tcPr>
            <w:tcW w:w="1843" w:type="dxa"/>
          </w:tcPr>
          <w:p w14:paraId="0BBBAFFD" w14:textId="77777777" w:rsidR="008219EA" w:rsidRPr="00CB527D" w:rsidRDefault="008219EA" w:rsidP="00CE4070">
            <w:pPr>
              <w:rPr>
                <w:rFonts w:asciiTheme="majorBidi" w:hAnsiTheme="majorBidi" w:cstheme="majorBidi"/>
                <w:sz w:val="24"/>
                <w:szCs w:val="24"/>
              </w:rPr>
            </w:pPr>
            <w:r w:rsidRPr="00CB527D">
              <w:rPr>
                <w:rFonts w:asciiTheme="majorBidi" w:hAnsiTheme="majorBidi" w:cstheme="majorBidi"/>
                <w:sz w:val="24"/>
                <w:szCs w:val="24"/>
              </w:rPr>
              <w:t xml:space="preserve">Група потребує безпечного транспортування нафти, має високі стандарти для своєї продукції </w:t>
            </w:r>
          </w:p>
        </w:tc>
        <w:tc>
          <w:tcPr>
            <w:tcW w:w="1843" w:type="dxa"/>
          </w:tcPr>
          <w:p w14:paraId="3A5B3375" w14:textId="77777777" w:rsidR="008219EA" w:rsidRPr="00CB527D" w:rsidRDefault="008219EA" w:rsidP="00CE4070">
            <w:pPr>
              <w:rPr>
                <w:rFonts w:asciiTheme="majorBidi" w:hAnsiTheme="majorBidi" w:cstheme="majorBidi"/>
                <w:sz w:val="24"/>
                <w:szCs w:val="24"/>
              </w:rPr>
            </w:pPr>
            <w:r w:rsidRPr="00CB527D">
              <w:rPr>
                <w:rFonts w:asciiTheme="majorBidi" w:hAnsiTheme="majorBidi" w:cstheme="majorBidi"/>
                <w:sz w:val="24"/>
                <w:szCs w:val="24"/>
              </w:rPr>
              <w:t>Висока, оскільки безпечне транспортування нафти без аварійних ситуацій є одним із найбільших пріоритетів у цій галузі</w:t>
            </w:r>
          </w:p>
        </w:tc>
        <w:tc>
          <w:tcPr>
            <w:tcW w:w="1843" w:type="dxa"/>
          </w:tcPr>
          <w:p w14:paraId="57D1F255" w14:textId="77777777" w:rsidR="008219EA" w:rsidRPr="00CB527D" w:rsidRDefault="008219EA" w:rsidP="00CE4070">
            <w:pPr>
              <w:rPr>
                <w:rFonts w:asciiTheme="majorBidi" w:hAnsiTheme="majorBidi" w:cstheme="majorBidi"/>
                <w:sz w:val="24"/>
                <w:szCs w:val="24"/>
              </w:rPr>
            </w:pPr>
            <w:r w:rsidRPr="00CB527D">
              <w:rPr>
                <w:rFonts w:asciiTheme="majorBidi" w:hAnsiTheme="majorBidi" w:cstheme="majorBidi"/>
                <w:sz w:val="24"/>
                <w:szCs w:val="24"/>
              </w:rPr>
              <w:t>Досить високий, тому що всі компанії транспортування нафти та газу зацікавлені у гарному моніторингу своїх нафтопроводів та уникнення аварійних ситуацій на їх ділянках</w:t>
            </w:r>
          </w:p>
        </w:tc>
        <w:tc>
          <w:tcPr>
            <w:tcW w:w="1701" w:type="dxa"/>
          </w:tcPr>
          <w:p w14:paraId="2C4A971F" w14:textId="77777777" w:rsidR="008219EA" w:rsidRPr="00CB527D" w:rsidRDefault="008219EA" w:rsidP="00CE4070">
            <w:pPr>
              <w:rPr>
                <w:rFonts w:asciiTheme="majorBidi" w:hAnsiTheme="majorBidi" w:cstheme="majorBidi"/>
                <w:sz w:val="24"/>
                <w:szCs w:val="24"/>
              </w:rPr>
            </w:pPr>
            <w:r w:rsidRPr="00CB527D">
              <w:rPr>
                <w:rFonts w:asciiTheme="majorBidi" w:hAnsiTheme="majorBidi" w:cstheme="majorBidi"/>
                <w:sz w:val="24"/>
                <w:szCs w:val="24"/>
              </w:rPr>
              <w:t>Інтенсивність конкуренції є помірною, оскільки присутність компаній по моніторингу нафтопроводів для даного сегменту є не досить великою або системи застарі для конкурування з нашим стартапом</w:t>
            </w:r>
          </w:p>
        </w:tc>
        <w:tc>
          <w:tcPr>
            <w:tcW w:w="1837" w:type="dxa"/>
          </w:tcPr>
          <w:p w14:paraId="44945DD9" w14:textId="77777777" w:rsidR="008219EA" w:rsidRPr="00CB527D" w:rsidRDefault="008219EA" w:rsidP="00CE4070">
            <w:pPr>
              <w:rPr>
                <w:rFonts w:asciiTheme="majorBidi" w:hAnsiTheme="majorBidi" w:cstheme="majorBidi"/>
                <w:sz w:val="24"/>
                <w:szCs w:val="24"/>
              </w:rPr>
            </w:pPr>
            <w:r w:rsidRPr="00CB527D">
              <w:rPr>
                <w:rFonts w:asciiTheme="majorBidi" w:hAnsiTheme="majorBidi" w:cstheme="majorBidi"/>
                <w:sz w:val="24"/>
                <w:szCs w:val="24"/>
              </w:rPr>
              <w:t xml:space="preserve">Легка, якщо компанія пропонує якісні системи моніторингу та </w:t>
            </w:r>
            <w:proofErr w:type="spellStart"/>
            <w:r w:rsidRPr="00CB527D">
              <w:rPr>
                <w:rFonts w:asciiTheme="majorBidi" w:hAnsiTheme="majorBidi" w:cstheme="majorBidi"/>
                <w:sz w:val="24"/>
                <w:szCs w:val="24"/>
              </w:rPr>
              <w:t>продвинуті</w:t>
            </w:r>
            <w:proofErr w:type="spellEnd"/>
            <w:r w:rsidRPr="00CB527D">
              <w:rPr>
                <w:rFonts w:asciiTheme="majorBidi" w:hAnsiTheme="majorBidi" w:cstheme="majorBidi"/>
                <w:sz w:val="24"/>
                <w:szCs w:val="24"/>
              </w:rPr>
              <w:t xml:space="preserve"> програми для повідомлення потенційно небезпечних ділянок </w:t>
            </w:r>
          </w:p>
        </w:tc>
      </w:tr>
      <w:tr w:rsidR="008219EA" w:rsidRPr="00C26C20" w14:paraId="2891FE1A" w14:textId="77777777" w:rsidTr="00CE4070">
        <w:tc>
          <w:tcPr>
            <w:tcW w:w="1843" w:type="dxa"/>
          </w:tcPr>
          <w:p w14:paraId="79FB2BD1" w14:textId="77777777" w:rsidR="008219EA" w:rsidRPr="00CB527D" w:rsidRDefault="008219EA" w:rsidP="00CE4070">
            <w:pPr>
              <w:rPr>
                <w:rFonts w:asciiTheme="majorBidi" w:hAnsiTheme="majorBidi" w:cstheme="majorBidi"/>
                <w:sz w:val="24"/>
                <w:szCs w:val="24"/>
              </w:rPr>
            </w:pPr>
            <w:r w:rsidRPr="00CB527D">
              <w:rPr>
                <w:rFonts w:asciiTheme="majorBidi" w:hAnsiTheme="majorBidi" w:cstheme="majorBidi"/>
                <w:sz w:val="24"/>
                <w:szCs w:val="24"/>
              </w:rPr>
              <w:t xml:space="preserve">Групу цікавить збереження довкілля та використання </w:t>
            </w:r>
            <w:r w:rsidRPr="00CB527D">
              <w:rPr>
                <w:rFonts w:asciiTheme="majorBidi" w:hAnsiTheme="majorBidi" w:cstheme="majorBidi"/>
                <w:sz w:val="24"/>
                <w:szCs w:val="24"/>
              </w:rPr>
              <w:lastRenderedPageBreak/>
              <w:t>екологічно чистих енергетичних джерел</w:t>
            </w:r>
          </w:p>
        </w:tc>
        <w:tc>
          <w:tcPr>
            <w:tcW w:w="1843" w:type="dxa"/>
          </w:tcPr>
          <w:p w14:paraId="33CCF83F" w14:textId="77777777" w:rsidR="008219EA" w:rsidRPr="00CB527D" w:rsidRDefault="008219EA" w:rsidP="00CE4070">
            <w:pPr>
              <w:rPr>
                <w:rFonts w:asciiTheme="majorBidi" w:hAnsiTheme="majorBidi" w:cstheme="majorBidi"/>
                <w:sz w:val="24"/>
                <w:szCs w:val="24"/>
              </w:rPr>
            </w:pPr>
            <w:r w:rsidRPr="00CB527D">
              <w:rPr>
                <w:rFonts w:asciiTheme="majorBidi" w:hAnsiTheme="majorBidi" w:cstheme="majorBidi"/>
                <w:sz w:val="24"/>
                <w:szCs w:val="24"/>
              </w:rPr>
              <w:lastRenderedPageBreak/>
              <w:t xml:space="preserve">Є досить високим, оскільки споживачі </w:t>
            </w:r>
            <w:r w:rsidRPr="00CB527D">
              <w:rPr>
                <w:rFonts w:asciiTheme="majorBidi" w:hAnsiTheme="majorBidi" w:cstheme="majorBidi"/>
                <w:sz w:val="24"/>
                <w:szCs w:val="24"/>
              </w:rPr>
              <w:lastRenderedPageBreak/>
              <w:t>даного сегменту дбають про навколишнє середовище, та розуміють до яких наслідків можуть призводити аварійні ситуації на нафтопроводах через недосконалий моніторинг трубопроводів</w:t>
            </w:r>
          </w:p>
        </w:tc>
        <w:tc>
          <w:tcPr>
            <w:tcW w:w="1843" w:type="dxa"/>
          </w:tcPr>
          <w:p w14:paraId="595C6486" w14:textId="77777777" w:rsidR="008219EA" w:rsidRPr="00CB527D" w:rsidRDefault="008219EA" w:rsidP="00CE4070">
            <w:pPr>
              <w:rPr>
                <w:rFonts w:asciiTheme="majorBidi" w:hAnsiTheme="majorBidi" w:cstheme="majorBidi"/>
                <w:sz w:val="24"/>
                <w:szCs w:val="24"/>
              </w:rPr>
            </w:pPr>
            <w:r w:rsidRPr="00CB527D">
              <w:rPr>
                <w:rFonts w:asciiTheme="majorBidi" w:hAnsiTheme="majorBidi" w:cstheme="majorBidi"/>
                <w:sz w:val="24"/>
                <w:szCs w:val="24"/>
              </w:rPr>
              <w:lastRenderedPageBreak/>
              <w:t xml:space="preserve">Попит буде значним, оскільки набагато легше </w:t>
            </w:r>
            <w:r w:rsidRPr="00CB527D">
              <w:rPr>
                <w:rFonts w:asciiTheme="majorBidi" w:hAnsiTheme="majorBidi" w:cstheme="majorBidi"/>
                <w:sz w:val="24"/>
                <w:szCs w:val="24"/>
              </w:rPr>
              <w:lastRenderedPageBreak/>
              <w:t>вкластися в інноваційну систему моніторингу, аніж боротися з наслідками аварій та відновлення ділянок після них</w:t>
            </w:r>
          </w:p>
        </w:tc>
        <w:tc>
          <w:tcPr>
            <w:tcW w:w="1701" w:type="dxa"/>
          </w:tcPr>
          <w:p w14:paraId="48894823" w14:textId="77777777" w:rsidR="008219EA" w:rsidRPr="00CB527D" w:rsidRDefault="008219EA" w:rsidP="00CE4070">
            <w:pPr>
              <w:rPr>
                <w:rFonts w:asciiTheme="majorBidi" w:hAnsiTheme="majorBidi" w:cstheme="majorBidi"/>
                <w:sz w:val="24"/>
                <w:szCs w:val="24"/>
              </w:rPr>
            </w:pPr>
            <w:r w:rsidRPr="00CB527D">
              <w:rPr>
                <w:rFonts w:asciiTheme="majorBidi" w:hAnsiTheme="majorBidi" w:cstheme="majorBidi"/>
                <w:sz w:val="24"/>
                <w:szCs w:val="24"/>
              </w:rPr>
              <w:lastRenderedPageBreak/>
              <w:t xml:space="preserve">Є низькою, оскільки мало компаній задовольняють </w:t>
            </w:r>
            <w:r w:rsidRPr="00CB527D">
              <w:rPr>
                <w:rFonts w:asciiTheme="majorBidi" w:hAnsiTheme="majorBidi" w:cstheme="majorBidi"/>
                <w:sz w:val="24"/>
                <w:szCs w:val="24"/>
              </w:rPr>
              <w:lastRenderedPageBreak/>
              <w:t xml:space="preserve">даний сегмент по всім екологічним параметрам. Якісного моніторингу з повним програмним забезпеченням та вказанням ділянок де проблема і ,як її вирішити на ринку практично не має </w:t>
            </w:r>
          </w:p>
        </w:tc>
        <w:tc>
          <w:tcPr>
            <w:tcW w:w="1837" w:type="dxa"/>
          </w:tcPr>
          <w:p w14:paraId="55A1504A" w14:textId="77777777" w:rsidR="008219EA" w:rsidRPr="00CB527D" w:rsidRDefault="008219EA" w:rsidP="00CE4070">
            <w:pPr>
              <w:rPr>
                <w:rFonts w:asciiTheme="majorBidi" w:hAnsiTheme="majorBidi" w:cstheme="majorBidi"/>
                <w:sz w:val="24"/>
                <w:szCs w:val="24"/>
              </w:rPr>
            </w:pPr>
            <w:r w:rsidRPr="00CB527D">
              <w:rPr>
                <w:rFonts w:asciiTheme="majorBidi" w:hAnsiTheme="majorBidi" w:cstheme="majorBidi"/>
                <w:sz w:val="24"/>
                <w:szCs w:val="24"/>
              </w:rPr>
              <w:lastRenderedPageBreak/>
              <w:t xml:space="preserve">Вхід до сегменту є простим, оскільки це саме те, що покупець </w:t>
            </w:r>
            <w:r w:rsidRPr="00CB527D">
              <w:rPr>
                <w:rFonts w:asciiTheme="majorBidi" w:hAnsiTheme="majorBidi" w:cstheme="majorBidi"/>
                <w:sz w:val="24"/>
                <w:szCs w:val="24"/>
              </w:rPr>
              <w:lastRenderedPageBreak/>
              <w:t>шукає у даному сегменті, та є максимально актуальним для нього</w:t>
            </w:r>
          </w:p>
        </w:tc>
      </w:tr>
      <w:tr w:rsidR="008219EA" w:rsidRPr="00C26C20" w14:paraId="0E6638F5" w14:textId="77777777" w:rsidTr="00CE4070">
        <w:trPr>
          <w:trHeight w:val="95"/>
        </w:trPr>
        <w:tc>
          <w:tcPr>
            <w:tcW w:w="9629" w:type="dxa"/>
            <w:gridSpan w:val="5"/>
          </w:tcPr>
          <w:p w14:paraId="03CDEF69" w14:textId="77777777" w:rsidR="008219EA" w:rsidRPr="00CB527D" w:rsidRDefault="008219EA" w:rsidP="00CE4070">
            <w:pPr>
              <w:rPr>
                <w:rFonts w:asciiTheme="majorBidi" w:hAnsiTheme="majorBidi" w:cstheme="majorBidi"/>
                <w:sz w:val="24"/>
                <w:szCs w:val="24"/>
              </w:rPr>
            </w:pPr>
            <w:r w:rsidRPr="00CB527D">
              <w:rPr>
                <w:rFonts w:asciiTheme="majorBidi" w:hAnsiTheme="majorBidi" w:cstheme="majorBidi"/>
                <w:sz w:val="24"/>
                <w:szCs w:val="24"/>
              </w:rPr>
              <w:lastRenderedPageBreak/>
              <w:t>Які цільові групи обрано: підприємства, які транспортують нафту та підприємства, які зацікавлені в екологічних аспектах експлуатації нафтопроводів</w:t>
            </w:r>
          </w:p>
        </w:tc>
      </w:tr>
    </w:tbl>
    <w:p w14:paraId="02A3D01F" w14:textId="77777777" w:rsidR="008219EA" w:rsidRDefault="008219EA" w:rsidP="008219EA">
      <w:pPr>
        <w:spacing w:after="0" w:line="360" w:lineRule="auto"/>
        <w:ind w:firstLine="709"/>
        <w:jc w:val="both"/>
        <w:rPr>
          <w:rFonts w:asciiTheme="majorBidi" w:hAnsiTheme="majorBidi" w:cstheme="majorBidi"/>
          <w:sz w:val="28"/>
          <w:szCs w:val="28"/>
        </w:rPr>
      </w:pPr>
    </w:p>
    <w:p w14:paraId="6173E2D1" w14:textId="77777777" w:rsidR="008219EA" w:rsidRDefault="008219EA" w:rsidP="008219EA">
      <w:pPr>
        <w:spacing w:after="0" w:line="360" w:lineRule="auto"/>
        <w:ind w:firstLine="709"/>
        <w:jc w:val="both"/>
        <w:rPr>
          <w:rFonts w:asciiTheme="majorBidi" w:hAnsiTheme="majorBidi" w:cstheme="majorBidi"/>
          <w:sz w:val="28"/>
          <w:szCs w:val="28"/>
        </w:rPr>
      </w:pPr>
      <w:r w:rsidRPr="00F464A0">
        <w:rPr>
          <w:rFonts w:asciiTheme="majorBidi" w:hAnsiTheme="majorBidi" w:cstheme="majorBidi"/>
          <w:sz w:val="28"/>
          <w:szCs w:val="28"/>
        </w:rPr>
        <w:t>Цільова група, представлена підприємствами, які транспортують нафту та тими, що цікавляться екологічними аспектами експлуатації нафтопроводів, проявляє високу готовність до сприйняття інноваційного продукту. Головна потреба полягає в безпечному транспортуванні нафти, дотриманні високих стандартів та дбайливому відношенні до довкілля.</w:t>
      </w:r>
    </w:p>
    <w:p w14:paraId="35D1568D" w14:textId="77777777" w:rsidR="008219EA" w:rsidRPr="00F464A0" w:rsidRDefault="008219EA" w:rsidP="008219EA">
      <w:pPr>
        <w:spacing w:after="0" w:line="360" w:lineRule="auto"/>
        <w:ind w:firstLine="709"/>
        <w:jc w:val="both"/>
        <w:rPr>
          <w:rFonts w:asciiTheme="majorBidi" w:hAnsiTheme="majorBidi" w:cstheme="majorBidi"/>
          <w:sz w:val="28"/>
          <w:szCs w:val="28"/>
        </w:rPr>
      </w:pPr>
      <w:r w:rsidRPr="00F464A0">
        <w:rPr>
          <w:rFonts w:asciiTheme="majorBidi" w:hAnsiTheme="majorBidi" w:cstheme="majorBidi"/>
          <w:sz w:val="28"/>
          <w:szCs w:val="28"/>
        </w:rPr>
        <w:t>Попит у цільовому сегменті є значним, оскільки компанії визнають важливість ефективного моніторингу для уникнення аварій. Інтенсивність конкуренції є помірною, враховуючи обмежену кількість конкурентів, але старі системи моніторингу потребують оновлення.</w:t>
      </w:r>
    </w:p>
    <w:p w14:paraId="3AF23BE9" w14:textId="77777777" w:rsidR="008219EA" w:rsidRDefault="008219EA" w:rsidP="008219EA">
      <w:pPr>
        <w:spacing w:after="0" w:line="360" w:lineRule="auto"/>
        <w:ind w:firstLine="709"/>
        <w:jc w:val="both"/>
        <w:rPr>
          <w:rFonts w:asciiTheme="majorBidi" w:hAnsiTheme="majorBidi" w:cstheme="majorBidi"/>
          <w:sz w:val="28"/>
          <w:szCs w:val="28"/>
        </w:rPr>
      </w:pPr>
      <w:r w:rsidRPr="00F464A0">
        <w:rPr>
          <w:rFonts w:asciiTheme="majorBidi" w:hAnsiTheme="majorBidi" w:cstheme="majorBidi"/>
          <w:sz w:val="28"/>
          <w:szCs w:val="28"/>
        </w:rPr>
        <w:t>Завдяки пропозиції якісних та інноваційних систем моніторингу, вхід до сегменту є простим. Підприємство може визначити свою конкурентоспроможність, забезпечуючи необхідність безпечного транспортування та враховуючи екологічні аспекти в експлуатації нафтопроводів.</w:t>
      </w:r>
    </w:p>
    <w:p w14:paraId="79F12791" w14:textId="7723C581" w:rsidR="008219EA" w:rsidRPr="008F5B0F" w:rsidRDefault="00E605B7" w:rsidP="008219EA">
      <w:pPr>
        <w:spacing w:after="0" w:line="360" w:lineRule="auto"/>
        <w:ind w:firstLine="709"/>
        <w:jc w:val="both"/>
        <w:rPr>
          <w:rFonts w:asciiTheme="majorBidi" w:hAnsiTheme="majorBidi" w:cstheme="majorBidi"/>
          <w:sz w:val="28"/>
          <w:szCs w:val="28"/>
        </w:rPr>
      </w:pPr>
      <w:r>
        <w:rPr>
          <w:rFonts w:asciiTheme="majorBidi" w:hAnsiTheme="majorBidi" w:cstheme="majorBidi"/>
          <w:b/>
          <w:bCs/>
          <w:i/>
          <w:iCs/>
          <w:sz w:val="28"/>
          <w:szCs w:val="28"/>
        </w:rPr>
        <w:t>4.</w:t>
      </w:r>
      <w:r w:rsidR="008219EA" w:rsidRPr="00211678">
        <w:rPr>
          <w:rFonts w:asciiTheme="majorBidi" w:hAnsiTheme="majorBidi" w:cstheme="majorBidi"/>
          <w:b/>
          <w:bCs/>
          <w:i/>
          <w:iCs/>
          <w:sz w:val="28"/>
          <w:szCs w:val="28"/>
        </w:rPr>
        <w:t xml:space="preserve">4.2. </w:t>
      </w:r>
      <w:r w:rsidR="008219EA" w:rsidRPr="008F5B0F">
        <w:rPr>
          <w:rFonts w:asciiTheme="majorBidi" w:hAnsiTheme="majorBidi" w:cstheme="majorBidi"/>
          <w:sz w:val="28"/>
          <w:szCs w:val="28"/>
        </w:rPr>
        <w:t>Для роботи в обраних сегментах ринку необхідно сформувати</w:t>
      </w:r>
    </w:p>
    <w:p w14:paraId="3387E248" w14:textId="77777777" w:rsidR="008219EA" w:rsidRDefault="008219EA" w:rsidP="008219EA">
      <w:pPr>
        <w:spacing w:after="0" w:line="360" w:lineRule="auto"/>
        <w:jc w:val="both"/>
        <w:rPr>
          <w:rFonts w:asciiTheme="majorBidi" w:hAnsiTheme="majorBidi" w:cstheme="majorBidi"/>
          <w:sz w:val="28"/>
          <w:szCs w:val="28"/>
        </w:rPr>
      </w:pPr>
      <w:r w:rsidRPr="008F5B0F">
        <w:rPr>
          <w:rFonts w:asciiTheme="majorBidi" w:hAnsiTheme="majorBidi" w:cstheme="majorBidi"/>
          <w:sz w:val="28"/>
          <w:szCs w:val="28"/>
        </w:rPr>
        <w:t>базову стратегію розвитку</w:t>
      </w:r>
      <w:r>
        <w:rPr>
          <w:rFonts w:asciiTheme="majorBidi" w:hAnsiTheme="majorBidi" w:cstheme="majorBidi"/>
          <w:sz w:val="28"/>
          <w:szCs w:val="28"/>
        </w:rPr>
        <w:t xml:space="preserve"> (табл. 15)</w:t>
      </w:r>
    </w:p>
    <w:p w14:paraId="4D1C996E" w14:textId="77777777" w:rsidR="00277B7C" w:rsidRDefault="00277B7C" w:rsidP="008219EA">
      <w:pPr>
        <w:spacing w:after="0" w:line="360" w:lineRule="auto"/>
        <w:jc w:val="both"/>
        <w:rPr>
          <w:rFonts w:asciiTheme="majorBidi" w:hAnsiTheme="majorBidi" w:cstheme="majorBidi"/>
          <w:sz w:val="28"/>
          <w:szCs w:val="28"/>
        </w:rPr>
      </w:pPr>
    </w:p>
    <w:p w14:paraId="1F7E64C6" w14:textId="77777777" w:rsidR="00277B7C" w:rsidRDefault="00277B7C" w:rsidP="008219EA">
      <w:pPr>
        <w:spacing w:after="0" w:line="360" w:lineRule="auto"/>
        <w:jc w:val="both"/>
        <w:rPr>
          <w:rFonts w:asciiTheme="majorBidi" w:hAnsiTheme="majorBidi" w:cstheme="majorBidi"/>
          <w:sz w:val="28"/>
          <w:szCs w:val="28"/>
        </w:rPr>
      </w:pPr>
    </w:p>
    <w:p w14:paraId="6EA4D529" w14:textId="77777777" w:rsidR="00277B7C" w:rsidRPr="008F5B0F" w:rsidRDefault="00277B7C" w:rsidP="008219EA">
      <w:pPr>
        <w:spacing w:after="0" w:line="360" w:lineRule="auto"/>
        <w:jc w:val="both"/>
        <w:rPr>
          <w:rFonts w:asciiTheme="majorBidi" w:hAnsiTheme="majorBidi" w:cstheme="majorBidi"/>
          <w:sz w:val="28"/>
          <w:szCs w:val="28"/>
        </w:rPr>
      </w:pPr>
    </w:p>
    <w:p w14:paraId="7F00C0B0" w14:textId="7A9F0655" w:rsidR="008219EA" w:rsidRPr="00E23B16" w:rsidRDefault="008219EA" w:rsidP="008219EA">
      <w:pPr>
        <w:tabs>
          <w:tab w:val="left" w:pos="284"/>
        </w:tabs>
        <w:spacing w:after="0" w:line="360" w:lineRule="auto"/>
        <w:ind w:firstLine="709"/>
        <w:jc w:val="both"/>
        <w:rPr>
          <w:rFonts w:ascii="Times New Roman" w:eastAsia="Calibri" w:hAnsi="Times New Roman" w:cs="Times New Roman"/>
          <w:iCs/>
          <w:kern w:val="0"/>
          <w:sz w:val="28"/>
          <w:szCs w:val="28"/>
          <w14:ligatures w14:val="none"/>
        </w:rPr>
      </w:pPr>
      <w:r w:rsidRPr="00E23B16">
        <w:rPr>
          <w:rFonts w:ascii="Times New Roman" w:eastAsia="Calibri" w:hAnsi="Times New Roman" w:cs="Times New Roman"/>
          <w:iCs/>
          <w:kern w:val="0"/>
          <w:sz w:val="28"/>
          <w:szCs w:val="28"/>
          <w14:ligatures w14:val="none"/>
        </w:rPr>
        <w:lastRenderedPageBreak/>
        <w:t>Таблиця </w:t>
      </w:r>
      <w:r w:rsidR="00EF1283">
        <w:rPr>
          <w:rFonts w:ascii="Times New Roman" w:eastAsia="Calibri" w:hAnsi="Times New Roman" w:cs="Times New Roman"/>
          <w:iCs/>
          <w:kern w:val="0"/>
          <w:sz w:val="28"/>
          <w:szCs w:val="28"/>
          <w14:ligatures w14:val="none"/>
        </w:rPr>
        <w:t>4.</w:t>
      </w:r>
      <w:r w:rsidRPr="00E23B16">
        <w:rPr>
          <w:rFonts w:ascii="Times New Roman" w:eastAsia="Calibri" w:hAnsi="Times New Roman" w:cs="Times New Roman"/>
          <w:iCs/>
          <w:kern w:val="0"/>
          <w:sz w:val="28"/>
          <w:szCs w:val="28"/>
          <w14:ligatures w14:val="none"/>
        </w:rPr>
        <w:t>15</w:t>
      </w:r>
      <w:r w:rsidR="00EF1283">
        <w:rPr>
          <w:rFonts w:ascii="Times New Roman" w:eastAsia="Calibri" w:hAnsi="Times New Roman" w:cs="Times New Roman"/>
          <w:iCs/>
          <w:kern w:val="0"/>
          <w:sz w:val="28"/>
          <w:szCs w:val="28"/>
          <w14:ligatures w14:val="none"/>
        </w:rPr>
        <w:t xml:space="preserve"> - </w:t>
      </w:r>
      <w:r w:rsidRPr="00E23B16">
        <w:rPr>
          <w:rFonts w:ascii="Times New Roman" w:eastAsia="Calibri" w:hAnsi="Times New Roman" w:cs="Times New Roman"/>
          <w:iCs/>
          <w:kern w:val="0"/>
          <w:sz w:val="28"/>
          <w:szCs w:val="28"/>
          <w14:ligatures w14:val="none"/>
        </w:rPr>
        <w:t>Визначення базової стратегії розвитку </w:t>
      </w:r>
    </w:p>
    <w:tbl>
      <w:tblPr>
        <w:tblStyle w:val="a7"/>
        <w:tblW w:w="0" w:type="auto"/>
        <w:tblLook w:val="04A0" w:firstRow="1" w:lastRow="0" w:firstColumn="1" w:lastColumn="0" w:noHBand="0" w:noVBand="1"/>
      </w:tblPr>
      <w:tblGrid>
        <w:gridCol w:w="526"/>
        <w:gridCol w:w="2350"/>
        <w:gridCol w:w="2098"/>
        <w:gridCol w:w="2346"/>
        <w:gridCol w:w="2309"/>
      </w:tblGrid>
      <w:tr w:rsidR="008219EA" w:rsidRPr="00C229D5" w14:paraId="513448E5" w14:textId="77777777" w:rsidTr="00CE4070">
        <w:tc>
          <w:tcPr>
            <w:tcW w:w="526" w:type="dxa"/>
          </w:tcPr>
          <w:p w14:paraId="5AED2CA7" w14:textId="77777777" w:rsidR="008219EA" w:rsidRPr="00C229D5" w:rsidRDefault="008219EA" w:rsidP="00CE4070">
            <w:pPr>
              <w:jc w:val="center"/>
              <w:rPr>
                <w:rFonts w:asciiTheme="majorBidi" w:hAnsiTheme="majorBidi" w:cstheme="majorBidi"/>
                <w:sz w:val="24"/>
                <w:szCs w:val="24"/>
              </w:rPr>
            </w:pPr>
            <w:r w:rsidRPr="00C229D5">
              <w:rPr>
                <w:rFonts w:asciiTheme="majorBidi" w:hAnsiTheme="majorBidi" w:cstheme="majorBidi"/>
                <w:sz w:val="24"/>
                <w:szCs w:val="24"/>
              </w:rPr>
              <w:t>№</w:t>
            </w:r>
          </w:p>
        </w:tc>
        <w:tc>
          <w:tcPr>
            <w:tcW w:w="2350" w:type="dxa"/>
          </w:tcPr>
          <w:p w14:paraId="57D6E14D" w14:textId="77777777" w:rsidR="008219EA" w:rsidRPr="00C229D5" w:rsidRDefault="008219EA" w:rsidP="00CE4070">
            <w:pPr>
              <w:jc w:val="center"/>
              <w:rPr>
                <w:rFonts w:asciiTheme="majorBidi" w:hAnsiTheme="majorBidi" w:cstheme="majorBidi"/>
                <w:sz w:val="24"/>
                <w:szCs w:val="24"/>
              </w:rPr>
            </w:pPr>
            <w:r w:rsidRPr="00C229D5">
              <w:rPr>
                <w:rFonts w:asciiTheme="majorBidi" w:hAnsiTheme="majorBidi" w:cstheme="majorBidi"/>
                <w:sz w:val="24"/>
                <w:szCs w:val="24"/>
              </w:rPr>
              <w:t>Обрана альтернатива розвитку</w:t>
            </w:r>
          </w:p>
          <w:p w14:paraId="698E309F" w14:textId="77777777" w:rsidR="008219EA" w:rsidRPr="00C229D5" w:rsidRDefault="008219EA" w:rsidP="00CE4070">
            <w:pPr>
              <w:jc w:val="center"/>
              <w:rPr>
                <w:rFonts w:asciiTheme="majorBidi" w:hAnsiTheme="majorBidi" w:cstheme="majorBidi"/>
                <w:sz w:val="24"/>
                <w:szCs w:val="24"/>
              </w:rPr>
            </w:pPr>
            <w:r w:rsidRPr="00C229D5">
              <w:rPr>
                <w:rFonts w:asciiTheme="majorBidi" w:hAnsiTheme="majorBidi" w:cstheme="majorBidi"/>
                <w:sz w:val="24"/>
                <w:szCs w:val="24"/>
              </w:rPr>
              <w:t>проекту</w:t>
            </w:r>
          </w:p>
        </w:tc>
        <w:tc>
          <w:tcPr>
            <w:tcW w:w="2098" w:type="dxa"/>
          </w:tcPr>
          <w:p w14:paraId="0EEC21F3" w14:textId="77777777" w:rsidR="008219EA" w:rsidRPr="00C229D5" w:rsidRDefault="008219EA" w:rsidP="00CE4070">
            <w:pPr>
              <w:jc w:val="center"/>
              <w:rPr>
                <w:rFonts w:asciiTheme="majorBidi" w:hAnsiTheme="majorBidi" w:cstheme="majorBidi"/>
                <w:sz w:val="24"/>
                <w:szCs w:val="24"/>
              </w:rPr>
            </w:pPr>
            <w:r w:rsidRPr="00C229D5">
              <w:rPr>
                <w:rFonts w:asciiTheme="majorBidi" w:hAnsiTheme="majorBidi" w:cstheme="majorBidi"/>
                <w:sz w:val="24"/>
                <w:szCs w:val="24"/>
              </w:rPr>
              <w:t>Стратегія охоплення ринку</w:t>
            </w:r>
          </w:p>
        </w:tc>
        <w:tc>
          <w:tcPr>
            <w:tcW w:w="2346" w:type="dxa"/>
          </w:tcPr>
          <w:p w14:paraId="13DF271F" w14:textId="77777777" w:rsidR="008219EA" w:rsidRPr="00C229D5" w:rsidRDefault="008219EA" w:rsidP="00CE4070">
            <w:pPr>
              <w:jc w:val="center"/>
              <w:rPr>
                <w:rFonts w:asciiTheme="majorBidi" w:hAnsiTheme="majorBidi" w:cstheme="majorBidi"/>
                <w:sz w:val="24"/>
                <w:szCs w:val="24"/>
              </w:rPr>
            </w:pPr>
            <w:r w:rsidRPr="00C229D5">
              <w:rPr>
                <w:rFonts w:asciiTheme="majorBidi" w:hAnsiTheme="majorBidi" w:cstheme="majorBidi"/>
                <w:sz w:val="24"/>
                <w:szCs w:val="24"/>
              </w:rPr>
              <w:t>Ключові конкуренто‐</w:t>
            </w:r>
          </w:p>
          <w:p w14:paraId="72EC7A72" w14:textId="77777777" w:rsidR="008219EA" w:rsidRPr="00C229D5" w:rsidRDefault="008219EA" w:rsidP="00CE4070">
            <w:pPr>
              <w:jc w:val="center"/>
              <w:rPr>
                <w:rFonts w:asciiTheme="majorBidi" w:hAnsiTheme="majorBidi" w:cstheme="majorBidi"/>
                <w:sz w:val="24"/>
                <w:szCs w:val="24"/>
              </w:rPr>
            </w:pPr>
            <w:r w:rsidRPr="00C229D5">
              <w:rPr>
                <w:rFonts w:asciiTheme="majorBidi" w:hAnsiTheme="majorBidi" w:cstheme="majorBidi"/>
                <w:sz w:val="24"/>
                <w:szCs w:val="24"/>
              </w:rPr>
              <w:t>спроможні позиції відповідно до обраної</w:t>
            </w:r>
          </w:p>
          <w:p w14:paraId="75224B5E" w14:textId="77777777" w:rsidR="008219EA" w:rsidRPr="00C229D5" w:rsidRDefault="008219EA" w:rsidP="00CE4070">
            <w:pPr>
              <w:jc w:val="center"/>
              <w:rPr>
                <w:rFonts w:asciiTheme="majorBidi" w:hAnsiTheme="majorBidi" w:cstheme="majorBidi"/>
                <w:sz w:val="24"/>
                <w:szCs w:val="24"/>
              </w:rPr>
            </w:pPr>
            <w:r w:rsidRPr="00C229D5">
              <w:rPr>
                <w:rFonts w:asciiTheme="majorBidi" w:hAnsiTheme="majorBidi" w:cstheme="majorBidi"/>
                <w:sz w:val="24"/>
                <w:szCs w:val="24"/>
              </w:rPr>
              <w:t>альтернативи</w:t>
            </w:r>
          </w:p>
        </w:tc>
        <w:tc>
          <w:tcPr>
            <w:tcW w:w="2309" w:type="dxa"/>
          </w:tcPr>
          <w:p w14:paraId="3FB23AFA" w14:textId="77777777" w:rsidR="008219EA" w:rsidRPr="00C229D5" w:rsidRDefault="008219EA" w:rsidP="00CE4070">
            <w:pPr>
              <w:jc w:val="center"/>
              <w:rPr>
                <w:rFonts w:asciiTheme="majorBidi" w:hAnsiTheme="majorBidi" w:cstheme="majorBidi"/>
                <w:sz w:val="24"/>
                <w:szCs w:val="24"/>
              </w:rPr>
            </w:pPr>
            <w:r w:rsidRPr="00C229D5">
              <w:rPr>
                <w:rFonts w:asciiTheme="majorBidi" w:hAnsiTheme="majorBidi" w:cstheme="majorBidi"/>
                <w:sz w:val="24"/>
                <w:szCs w:val="24"/>
              </w:rPr>
              <w:t>Базова стратегія</w:t>
            </w:r>
          </w:p>
          <w:p w14:paraId="338D5CF7" w14:textId="77777777" w:rsidR="008219EA" w:rsidRPr="00C229D5" w:rsidRDefault="008219EA" w:rsidP="00CE4070">
            <w:pPr>
              <w:jc w:val="center"/>
              <w:rPr>
                <w:rFonts w:asciiTheme="majorBidi" w:hAnsiTheme="majorBidi" w:cstheme="majorBidi"/>
                <w:sz w:val="24"/>
                <w:szCs w:val="24"/>
              </w:rPr>
            </w:pPr>
            <w:r w:rsidRPr="00C229D5">
              <w:rPr>
                <w:rFonts w:asciiTheme="majorBidi" w:hAnsiTheme="majorBidi" w:cstheme="majorBidi"/>
                <w:sz w:val="24"/>
                <w:szCs w:val="24"/>
              </w:rPr>
              <w:t>розвитку*</w:t>
            </w:r>
          </w:p>
        </w:tc>
      </w:tr>
      <w:tr w:rsidR="008219EA" w:rsidRPr="00C229D5" w14:paraId="52D4161D" w14:textId="77777777" w:rsidTr="00CE4070">
        <w:tc>
          <w:tcPr>
            <w:tcW w:w="526" w:type="dxa"/>
          </w:tcPr>
          <w:p w14:paraId="5DDD58E0" w14:textId="77777777" w:rsidR="008219EA" w:rsidRPr="00C229D5" w:rsidRDefault="008219EA" w:rsidP="00CE4070">
            <w:pPr>
              <w:rPr>
                <w:rFonts w:asciiTheme="majorBidi" w:hAnsiTheme="majorBidi" w:cstheme="majorBidi"/>
                <w:sz w:val="24"/>
                <w:szCs w:val="24"/>
              </w:rPr>
            </w:pPr>
          </w:p>
        </w:tc>
        <w:tc>
          <w:tcPr>
            <w:tcW w:w="2350" w:type="dxa"/>
          </w:tcPr>
          <w:p w14:paraId="0FA7617E" w14:textId="77777777" w:rsidR="008219EA" w:rsidRPr="00C229D5" w:rsidRDefault="008219EA" w:rsidP="00CE4070">
            <w:pPr>
              <w:rPr>
                <w:rFonts w:asciiTheme="majorBidi" w:hAnsiTheme="majorBidi" w:cstheme="majorBidi"/>
                <w:sz w:val="24"/>
                <w:szCs w:val="24"/>
              </w:rPr>
            </w:pPr>
            <w:r w:rsidRPr="00C229D5">
              <w:rPr>
                <w:rFonts w:asciiTheme="majorBidi" w:hAnsiTheme="majorBidi" w:cstheme="majorBidi"/>
                <w:sz w:val="24"/>
                <w:szCs w:val="24"/>
              </w:rPr>
              <w:t>Розвиток діяльності нафтогазової промисловості по усуненню аварійних ситуацій на нафтопроводів</w:t>
            </w:r>
          </w:p>
        </w:tc>
        <w:tc>
          <w:tcPr>
            <w:tcW w:w="2098" w:type="dxa"/>
          </w:tcPr>
          <w:p w14:paraId="2353E9A1" w14:textId="77777777" w:rsidR="008219EA" w:rsidRPr="00C229D5" w:rsidRDefault="008219EA" w:rsidP="00CE4070">
            <w:pPr>
              <w:rPr>
                <w:rFonts w:asciiTheme="majorBidi" w:hAnsiTheme="majorBidi" w:cstheme="majorBidi"/>
                <w:sz w:val="24"/>
                <w:szCs w:val="24"/>
              </w:rPr>
            </w:pPr>
            <w:r w:rsidRPr="00C229D5">
              <w:rPr>
                <w:rFonts w:asciiTheme="majorBidi" w:hAnsiTheme="majorBidi" w:cstheme="majorBidi"/>
                <w:sz w:val="24"/>
                <w:szCs w:val="24"/>
              </w:rPr>
              <w:t>Надання унікальних послуг для ринку з визначення точної місцевості проблеми трубопроводу, причину та допомоги усуненню аварійної ситуації</w:t>
            </w:r>
          </w:p>
        </w:tc>
        <w:tc>
          <w:tcPr>
            <w:tcW w:w="2346" w:type="dxa"/>
          </w:tcPr>
          <w:p w14:paraId="65368A92" w14:textId="77777777" w:rsidR="008219EA" w:rsidRPr="00C229D5" w:rsidRDefault="008219EA" w:rsidP="00CE4070">
            <w:pPr>
              <w:rPr>
                <w:rFonts w:asciiTheme="majorBidi" w:hAnsiTheme="majorBidi" w:cstheme="majorBidi"/>
                <w:sz w:val="24"/>
                <w:szCs w:val="24"/>
              </w:rPr>
            </w:pPr>
            <w:r w:rsidRPr="00C229D5">
              <w:rPr>
                <w:rFonts w:asciiTheme="majorBidi" w:hAnsiTheme="majorBidi" w:cstheme="majorBidi"/>
                <w:sz w:val="24"/>
                <w:szCs w:val="24"/>
              </w:rPr>
              <w:t xml:space="preserve">Досить висока точність розуміння аварійної ділянки нафтопроводу з визначенням рішення даної проблематики та усунення появи їх знову на даному </w:t>
            </w:r>
            <w:proofErr w:type="spellStart"/>
            <w:r w:rsidRPr="00C229D5">
              <w:rPr>
                <w:rFonts w:asciiTheme="majorBidi" w:hAnsiTheme="majorBidi" w:cstheme="majorBidi"/>
                <w:sz w:val="24"/>
                <w:szCs w:val="24"/>
              </w:rPr>
              <w:t>відрізкі</w:t>
            </w:r>
            <w:proofErr w:type="spellEnd"/>
            <w:r w:rsidRPr="00C229D5">
              <w:rPr>
                <w:rFonts w:asciiTheme="majorBidi" w:hAnsiTheme="majorBidi" w:cstheme="majorBidi"/>
                <w:sz w:val="24"/>
                <w:szCs w:val="24"/>
              </w:rPr>
              <w:t xml:space="preserve"> нафтопроводу. </w:t>
            </w:r>
          </w:p>
        </w:tc>
        <w:tc>
          <w:tcPr>
            <w:tcW w:w="2309" w:type="dxa"/>
          </w:tcPr>
          <w:p w14:paraId="786EEF02" w14:textId="77777777" w:rsidR="008219EA" w:rsidRPr="00C229D5" w:rsidRDefault="008219EA" w:rsidP="00CE4070">
            <w:pPr>
              <w:rPr>
                <w:rFonts w:asciiTheme="majorBidi" w:hAnsiTheme="majorBidi" w:cstheme="majorBidi"/>
                <w:sz w:val="24"/>
                <w:szCs w:val="24"/>
              </w:rPr>
            </w:pPr>
            <w:r w:rsidRPr="00C229D5">
              <w:rPr>
                <w:rFonts w:asciiTheme="majorBidi" w:hAnsiTheme="majorBidi" w:cstheme="majorBidi"/>
                <w:sz w:val="24"/>
                <w:szCs w:val="24"/>
              </w:rPr>
              <w:t>Стратегія диференціації</w:t>
            </w:r>
          </w:p>
        </w:tc>
      </w:tr>
    </w:tbl>
    <w:p w14:paraId="2D613013" w14:textId="77777777" w:rsidR="008219EA" w:rsidRDefault="008219EA" w:rsidP="008219EA">
      <w:pPr>
        <w:spacing w:after="0" w:line="360" w:lineRule="auto"/>
        <w:ind w:firstLine="709"/>
        <w:jc w:val="both"/>
        <w:rPr>
          <w:rFonts w:asciiTheme="majorBidi" w:hAnsiTheme="majorBidi" w:cstheme="majorBidi"/>
          <w:sz w:val="28"/>
          <w:szCs w:val="28"/>
        </w:rPr>
      </w:pPr>
    </w:p>
    <w:p w14:paraId="047E2511" w14:textId="77777777" w:rsidR="008219EA" w:rsidRDefault="008219EA" w:rsidP="008219EA">
      <w:pPr>
        <w:spacing w:after="0" w:line="360" w:lineRule="auto"/>
        <w:ind w:firstLine="709"/>
        <w:jc w:val="both"/>
        <w:rPr>
          <w:rFonts w:asciiTheme="majorBidi" w:hAnsiTheme="majorBidi" w:cstheme="majorBidi"/>
          <w:sz w:val="28"/>
          <w:szCs w:val="28"/>
        </w:rPr>
      </w:pPr>
      <w:r w:rsidRPr="00903329">
        <w:rPr>
          <w:rFonts w:asciiTheme="majorBidi" w:hAnsiTheme="majorBidi" w:cstheme="majorBidi"/>
          <w:sz w:val="28"/>
          <w:szCs w:val="28"/>
        </w:rPr>
        <w:t>Обрана альтернатива розвитку, пов'язана із розвитком нафтогазової промисловості для усунення аварійних ситуацій на нафтопроводах</w:t>
      </w:r>
      <w:r>
        <w:rPr>
          <w:rFonts w:asciiTheme="majorBidi" w:hAnsiTheme="majorBidi" w:cstheme="majorBidi"/>
          <w:sz w:val="28"/>
          <w:szCs w:val="28"/>
        </w:rPr>
        <w:t xml:space="preserve">. Найбільш актуальна стратегія для розвитку стартапу – стратегія диференціації. </w:t>
      </w:r>
      <w:proofErr w:type="spellStart"/>
      <w:r w:rsidRPr="00DA43B4">
        <w:rPr>
          <w:rFonts w:asciiTheme="majorBidi" w:hAnsiTheme="majorBidi" w:cstheme="majorBidi"/>
          <w:sz w:val="28"/>
          <w:szCs w:val="28"/>
        </w:rPr>
        <w:t>адання</w:t>
      </w:r>
      <w:proofErr w:type="spellEnd"/>
      <w:r w:rsidRPr="00DA43B4">
        <w:rPr>
          <w:rFonts w:asciiTheme="majorBidi" w:hAnsiTheme="majorBidi" w:cstheme="majorBidi"/>
          <w:sz w:val="28"/>
          <w:szCs w:val="28"/>
        </w:rPr>
        <w:t xml:space="preserve"> унікальних послуг, які визначають точне місце та причину проблем трубопроводу, визначається як ключова конкурентоспроможна позиція, що надає велику точність та високий рівень послуг у вирішенні аварійних ситуацій.</w:t>
      </w:r>
    </w:p>
    <w:p w14:paraId="7660C0AF" w14:textId="2D3E569A" w:rsidR="008219EA" w:rsidRPr="00CA2E1E" w:rsidRDefault="00E605B7" w:rsidP="008219EA">
      <w:pPr>
        <w:spacing w:after="0" w:line="360" w:lineRule="auto"/>
        <w:ind w:firstLine="709"/>
        <w:jc w:val="both"/>
        <w:rPr>
          <w:rFonts w:asciiTheme="majorBidi" w:hAnsiTheme="majorBidi" w:cstheme="majorBidi"/>
          <w:b/>
          <w:bCs/>
          <w:i/>
          <w:iCs/>
          <w:sz w:val="28"/>
          <w:szCs w:val="28"/>
        </w:rPr>
      </w:pPr>
      <w:r>
        <w:rPr>
          <w:rFonts w:asciiTheme="majorBidi" w:hAnsiTheme="majorBidi" w:cstheme="majorBidi"/>
          <w:b/>
          <w:bCs/>
          <w:i/>
          <w:iCs/>
          <w:sz w:val="28"/>
          <w:szCs w:val="28"/>
        </w:rPr>
        <w:t>4.</w:t>
      </w:r>
      <w:r w:rsidR="008219EA" w:rsidRPr="00CA2E1E">
        <w:rPr>
          <w:rFonts w:asciiTheme="majorBidi" w:hAnsiTheme="majorBidi" w:cstheme="majorBidi"/>
          <w:b/>
          <w:bCs/>
          <w:i/>
          <w:iCs/>
          <w:sz w:val="28"/>
          <w:szCs w:val="28"/>
        </w:rPr>
        <w:t xml:space="preserve">4.3. </w:t>
      </w:r>
      <w:r w:rsidR="008219EA" w:rsidRPr="008F5B0F">
        <w:rPr>
          <w:rFonts w:asciiTheme="majorBidi" w:hAnsiTheme="majorBidi" w:cstheme="majorBidi"/>
          <w:sz w:val="28"/>
          <w:szCs w:val="28"/>
        </w:rPr>
        <w:t>Наступним кроком є вибір стратегії конкурентної поведінки</w:t>
      </w:r>
      <w:r w:rsidR="008219EA">
        <w:rPr>
          <w:rFonts w:asciiTheme="majorBidi" w:hAnsiTheme="majorBidi" w:cstheme="majorBidi"/>
          <w:sz w:val="28"/>
          <w:szCs w:val="28"/>
        </w:rPr>
        <w:t xml:space="preserve"> (табл. 16)</w:t>
      </w:r>
    </w:p>
    <w:p w14:paraId="78CCECA9" w14:textId="396B5ED4" w:rsidR="008219EA" w:rsidRDefault="008219EA" w:rsidP="008219EA">
      <w:pPr>
        <w:spacing w:after="0" w:line="360" w:lineRule="auto"/>
        <w:ind w:firstLine="709"/>
        <w:jc w:val="both"/>
        <w:rPr>
          <w:rFonts w:ascii="Times New Roman" w:eastAsia="Calibri" w:hAnsi="Times New Roman" w:cs="Times New Roman"/>
          <w:iCs/>
          <w:kern w:val="0"/>
          <w:sz w:val="28"/>
          <w:szCs w:val="28"/>
          <w14:ligatures w14:val="none"/>
        </w:rPr>
      </w:pPr>
      <w:r w:rsidRPr="0060226E">
        <w:rPr>
          <w:rFonts w:ascii="Times New Roman" w:eastAsia="Calibri" w:hAnsi="Times New Roman" w:cs="Times New Roman"/>
          <w:iCs/>
          <w:kern w:val="0"/>
          <w:sz w:val="28"/>
          <w:szCs w:val="28"/>
          <w14:ligatures w14:val="none"/>
        </w:rPr>
        <w:t xml:space="preserve">Таблиця </w:t>
      </w:r>
      <w:r w:rsidR="00EF1283">
        <w:rPr>
          <w:rFonts w:ascii="Times New Roman" w:eastAsia="Calibri" w:hAnsi="Times New Roman" w:cs="Times New Roman"/>
          <w:iCs/>
          <w:kern w:val="0"/>
          <w:sz w:val="28"/>
          <w:szCs w:val="28"/>
          <w14:ligatures w14:val="none"/>
        </w:rPr>
        <w:t>4.</w:t>
      </w:r>
      <w:r w:rsidRPr="0060226E">
        <w:rPr>
          <w:rFonts w:ascii="Times New Roman" w:eastAsia="Calibri" w:hAnsi="Times New Roman" w:cs="Times New Roman"/>
          <w:iCs/>
          <w:kern w:val="0"/>
          <w:sz w:val="28"/>
          <w:szCs w:val="28"/>
          <w14:ligatures w14:val="none"/>
        </w:rPr>
        <w:t>16</w:t>
      </w:r>
      <w:r w:rsidR="00EF1283">
        <w:rPr>
          <w:rFonts w:ascii="Times New Roman" w:eastAsia="Calibri" w:hAnsi="Times New Roman" w:cs="Times New Roman"/>
          <w:iCs/>
          <w:kern w:val="0"/>
          <w:sz w:val="28"/>
          <w:szCs w:val="28"/>
          <w14:ligatures w14:val="none"/>
        </w:rPr>
        <w:t xml:space="preserve"> - </w:t>
      </w:r>
      <w:r w:rsidRPr="0060226E">
        <w:rPr>
          <w:rFonts w:ascii="Times New Roman" w:eastAsia="Calibri" w:hAnsi="Times New Roman" w:cs="Times New Roman"/>
          <w:iCs/>
          <w:kern w:val="0"/>
          <w:sz w:val="28"/>
          <w:szCs w:val="28"/>
          <w14:ligatures w14:val="none"/>
        </w:rPr>
        <w:t>Визначення базової стратегії конкурентної поведінки</w:t>
      </w:r>
    </w:p>
    <w:tbl>
      <w:tblPr>
        <w:tblStyle w:val="a7"/>
        <w:tblW w:w="0" w:type="auto"/>
        <w:tblLook w:val="04A0" w:firstRow="1" w:lastRow="0" w:firstColumn="1" w:lastColumn="0" w:noHBand="0" w:noVBand="1"/>
      </w:tblPr>
      <w:tblGrid>
        <w:gridCol w:w="518"/>
        <w:gridCol w:w="2501"/>
        <w:gridCol w:w="2122"/>
        <w:gridCol w:w="2303"/>
        <w:gridCol w:w="2185"/>
      </w:tblGrid>
      <w:tr w:rsidR="008219EA" w:rsidRPr="0060226E" w14:paraId="74613878" w14:textId="77777777" w:rsidTr="00CE4070">
        <w:tc>
          <w:tcPr>
            <w:tcW w:w="518" w:type="dxa"/>
          </w:tcPr>
          <w:p w14:paraId="68A00F98"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w:t>
            </w:r>
          </w:p>
        </w:tc>
        <w:tc>
          <w:tcPr>
            <w:tcW w:w="2501" w:type="dxa"/>
          </w:tcPr>
          <w:p w14:paraId="5F833254"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Чи є проект «</w:t>
            </w:r>
            <w:proofErr w:type="spellStart"/>
            <w:r w:rsidRPr="00B853C6">
              <w:rPr>
                <w:rFonts w:asciiTheme="majorBidi" w:hAnsiTheme="majorBidi" w:cstheme="majorBidi"/>
                <w:sz w:val="24"/>
                <w:szCs w:val="24"/>
              </w:rPr>
              <w:t>першопрохідцем</w:t>
            </w:r>
            <w:proofErr w:type="spellEnd"/>
            <w:r w:rsidRPr="00B853C6">
              <w:rPr>
                <w:rFonts w:asciiTheme="majorBidi" w:hAnsiTheme="majorBidi" w:cstheme="majorBidi"/>
                <w:sz w:val="24"/>
                <w:szCs w:val="24"/>
              </w:rPr>
              <w:t>» на</w:t>
            </w:r>
          </w:p>
          <w:p w14:paraId="472EA0E0"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ринку?</w:t>
            </w:r>
          </w:p>
        </w:tc>
        <w:tc>
          <w:tcPr>
            <w:tcW w:w="2122" w:type="dxa"/>
          </w:tcPr>
          <w:p w14:paraId="62DE7B7A"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Чи буде компанія</w:t>
            </w:r>
          </w:p>
          <w:p w14:paraId="0C33E9D0"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шукати нових споживачів, або забирати існуючих у</w:t>
            </w:r>
          </w:p>
          <w:p w14:paraId="3E9D9905"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конкурентів?</w:t>
            </w:r>
          </w:p>
        </w:tc>
        <w:tc>
          <w:tcPr>
            <w:tcW w:w="2303" w:type="dxa"/>
          </w:tcPr>
          <w:p w14:paraId="3F042118"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Чи буде компанія</w:t>
            </w:r>
          </w:p>
          <w:p w14:paraId="1C766C1D"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копіювати основні</w:t>
            </w:r>
          </w:p>
          <w:p w14:paraId="061E5893"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характеристики</w:t>
            </w:r>
          </w:p>
          <w:p w14:paraId="5538B02E"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товару конкурента, і які?</w:t>
            </w:r>
          </w:p>
        </w:tc>
        <w:tc>
          <w:tcPr>
            <w:tcW w:w="2185" w:type="dxa"/>
          </w:tcPr>
          <w:p w14:paraId="7ACBB810"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Стратегія конкурентної поведінки*</w:t>
            </w:r>
          </w:p>
        </w:tc>
      </w:tr>
      <w:tr w:rsidR="008219EA" w:rsidRPr="0060226E" w14:paraId="2ED0E5A2" w14:textId="77777777" w:rsidTr="00CE4070">
        <w:tc>
          <w:tcPr>
            <w:tcW w:w="518" w:type="dxa"/>
          </w:tcPr>
          <w:p w14:paraId="50C03AC5" w14:textId="77777777" w:rsidR="008219EA" w:rsidRPr="00B853C6" w:rsidRDefault="008219EA" w:rsidP="00CE4070">
            <w:pPr>
              <w:rPr>
                <w:rFonts w:asciiTheme="majorBidi" w:hAnsiTheme="majorBidi" w:cstheme="majorBidi"/>
                <w:sz w:val="24"/>
                <w:szCs w:val="24"/>
              </w:rPr>
            </w:pPr>
          </w:p>
        </w:tc>
        <w:tc>
          <w:tcPr>
            <w:tcW w:w="2501" w:type="dxa"/>
          </w:tcPr>
          <w:p w14:paraId="799B760C"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Ні</w:t>
            </w:r>
          </w:p>
        </w:tc>
        <w:tc>
          <w:tcPr>
            <w:tcW w:w="2122" w:type="dxa"/>
          </w:tcPr>
          <w:p w14:paraId="5C0CAC6F"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 xml:space="preserve">Компанія буде активно визначати існуючих та нових конкурентів, задля удосконалення свого товару тим самим будуть відбуватися пошуки нових споживачів, та опосередковано </w:t>
            </w:r>
            <w:r w:rsidRPr="00B853C6">
              <w:rPr>
                <w:rFonts w:asciiTheme="majorBidi" w:hAnsiTheme="majorBidi" w:cstheme="majorBidi"/>
                <w:sz w:val="24"/>
                <w:szCs w:val="24"/>
              </w:rPr>
              <w:lastRenderedPageBreak/>
              <w:t xml:space="preserve">забирати їх у конкурентів. </w:t>
            </w:r>
          </w:p>
        </w:tc>
        <w:tc>
          <w:tcPr>
            <w:tcW w:w="2303" w:type="dxa"/>
          </w:tcPr>
          <w:p w14:paraId="6D4004C0"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lastRenderedPageBreak/>
              <w:t xml:space="preserve">Можливо будуть відбуватися незначні етапи копіювання деяких стратегій у конкурентів, але у покращеному вигляді (Наприклад цінова політка, рекламні стратегії і </w:t>
            </w:r>
            <w:proofErr w:type="spellStart"/>
            <w:r w:rsidRPr="00B853C6">
              <w:rPr>
                <w:rFonts w:asciiTheme="majorBidi" w:hAnsiTheme="majorBidi" w:cstheme="majorBidi"/>
                <w:sz w:val="24"/>
                <w:szCs w:val="24"/>
              </w:rPr>
              <w:t>тд</w:t>
            </w:r>
            <w:proofErr w:type="spellEnd"/>
            <w:r w:rsidRPr="00B853C6">
              <w:rPr>
                <w:rFonts w:asciiTheme="majorBidi" w:hAnsiTheme="majorBidi" w:cstheme="majorBidi"/>
                <w:sz w:val="24"/>
                <w:szCs w:val="24"/>
              </w:rPr>
              <w:t xml:space="preserve">) </w:t>
            </w:r>
          </w:p>
        </w:tc>
        <w:tc>
          <w:tcPr>
            <w:tcW w:w="2185" w:type="dxa"/>
          </w:tcPr>
          <w:p w14:paraId="4C031F34"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Стратегія наслідування лідеру</w:t>
            </w:r>
          </w:p>
        </w:tc>
      </w:tr>
    </w:tbl>
    <w:p w14:paraId="1F06463B" w14:textId="77777777" w:rsidR="008219EA" w:rsidRDefault="008219EA" w:rsidP="008219EA">
      <w:pPr>
        <w:spacing w:after="0" w:line="360" w:lineRule="auto"/>
        <w:ind w:firstLine="709"/>
        <w:jc w:val="both"/>
        <w:rPr>
          <w:rFonts w:asciiTheme="majorBidi" w:hAnsiTheme="majorBidi" w:cstheme="majorBidi"/>
          <w:sz w:val="28"/>
          <w:szCs w:val="28"/>
        </w:rPr>
      </w:pPr>
      <w:r w:rsidRPr="00F15CB4">
        <w:rPr>
          <w:rFonts w:asciiTheme="majorBidi" w:hAnsiTheme="majorBidi" w:cstheme="majorBidi"/>
          <w:sz w:val="28"/>
          <w:szCs w:val="28"/>
        </w:rPr>
        <w:t xml:space="preserve">Обрана найбільш актуальна стратегія </w:t>
      </w:r>
      <w:r>
        <w:rPr>
          <w:rFonts w:asciiTheme="majorBidi" w:hAnsiTheme="majorBidi" w:cstheme="majorBidi"/>
          <w:sz w:val="28"/>
          <w:szCs w:val="28"/>
        </w:rPr>
        <w:t>конкурентної поведінки для</w:t>
      </w:r>
      <w:r w:rsidRPr="00F15CB4">
        <w:rPr>
          <w:rFonts w:asciiTheme="majorBidi" w:hAnsiTheme="majorBidi" w:cstheme="majorBidi"/>
          <w:sz w:val="28"/>
          <w:szCs w:val="28"/>
        </w:rPr>
        <w:t xml:space="preserve"> стартапу – стратегія </w:t>
      </w:r>
      <w:r>
        <w:rPr>
          <w:rFonts w:asciiTheme="majorBidi" w:hAnsiTheme="majorBidi" w:cstheme="majorBidi"/>
          <w:sz w:val="28"/>
          <w:szCs w:val="28"/>
        </w:rPr>
        <w:t>наслідування лідеру</w:t>
      </w:r>
      <w:r w:rsidRPr="00F15CB4">
        <w:rPr>
          <w:rFonts w:asciiTheme="majorBidi" w:hAnsiTheme="majorBidi" w:cstheme="majorBidi"/>
          <w:sz w:val="28"/>
          <w:szCs w:val="28"/>
        </w:rPr>
        <w:t xml:space="preserve">. </w:t>
      </w:r>
      <w:r>
        <w:rPr>
          <w:rFonts w:asciiTheme="majorBidi" w:hAnsiTheme="majorBidi" w:cstheme="majorBidi"/>
          <w:sz w:val="28"/>
          <w:szCs w:val="28"/>
        </w:rPr>
        <w:t>П</w:t>
      </w:r>
      <w:r w:rsidRPr="00AD1C59">
        <w:rPr>
          <w:rFonts w:asciiTheme="majorBidi" w:hAnsiTheme="majorBidi" w:cstheme="majorBidi"/>
          <w:sz w:val="28"/>
          <w:szCs w:val="28"/>
        </w:rPr>
        <w:t>ідхід вбачає в собі бажання бути конкурентоспроможною та інноваційною у сфері моніторингу нафтопроводів.</w:t>
      </w:r>
    </w:p>
    <w:p w14:paraId="2661C97C" w14:textId="44926F18" w:rsidR="0013680E" w:rsidRDefault="00E605B7" w:rsidP="00277B7C">
      <w:pPr>
        <w:spacing w:after="0" w:line="360" w:lineRule="auto"/>
        <w:ind w:firstLine="709"/>
        <w:jc w:val="both"/>
        <w:rPr>
          <w:rFonts w:asciiTheme="majorBidi" w:hAnsiTheme="majorBidi" w:cstheme="majorBidi"/>
          <w:sz w:val="28"/>
          <w:szCs w:val="28"/>
        </w:rPr>
      </w:pPr>
      <w:r>
        <w:rPr>
          <w:rFonts w:asciiTheme="majorBidi" w:hAnsiTheme="majorBidi" w:cstheme="majorBidi"/>
          <w:b/>
          <w:bCs/>
          <w:i/>
          <w:iCs/>
          <w:sz w:val="28"/>
          <w:szCs w:val="28"/>
        </w:rPr>
        <w:t>4.</w:t>
      </w:r>
      <w:r w:rsidR="008219EA" w:rsidRPr="008F5B0F">
        <w:rPr>
          <w:rFonts w:asciiTheme="majorBidi" w:hAnsiTheme="majorBidi" w:cstheme="majorBidi"/>
          <w:b/>
          <w:bCs/>
          <w:i/>
          <w:iCs/>
          <w:sz w:val="28"/>
          <w:szCs w:val="28"/>
        </w:rPr>
        <w:t xml:space="preserve">4.4. </w:t>
      </w:r>
      <w:r w:rsidR="008219EA" w:rsidRPr="008F5B0F">
        <w:rPr>
          <w:rFonts w:asciiTheme="majorBidi" w:hAnsiTheme="majorBidi" w:cstheme="majorBidi"/>
          <w:sz w:val="28"/>
          <w:szCs w:val="28"/>
        </w:rPr>
        <w:t>На основі вимог споживачів з обраних сегментів до постачальника (стартап-компанії) та до продукту ( табл. 5), а також в залежності від обраної базової стратегії розвитку (табл. 15) та стратегії конкурентної поведінки (табл. 16) розробляється стратегія позиціонування (табл. 17). що полягає у формуванні ринкової позиції (комплексу асоціацій), за ким споживачі мають ідентифікувати торгівельну марку/проект.</w:t>
      </w:r>
    </w:p>
    <w:p w14:paraId="5C141493" w14:textId="72A79B13" w:rsidR="008219EA" w:rsidRDefault="008219EA" w:rsidP="008219EA">
      <w:pPr>
        <w:spacing w:after="0" w:line="360" w:lineRule="auto"/>
        <w:ind w:firstLine="709"/>
        <w:jc w:val="both"/>
        <w:rPr>
          <w:rFonts w:asciiTheme="majorBidi" w:hAnsiTheme="majorBidi" w:cstheme="majorBidi"/>
          <w:sz w:val="28"/>
          <w:szCs w:val="28"/>
        </w:rPr>
      </w:pPr>
      <w:r w:rsidRPr="00A6306F">
        <w:rPr>
          <w:rFonts w:asciiTheme="majorBidi" w:hAnsiTheme="majorBidi" w:cstheme="majorBidi"/>
          <w:sz w:val="28"/>
          <w:szCs w:val="28"/>
        </w:rPr>
        <w:t xml:space="preserve">Таблиця </w:t>
      </w:r>
      <w:r w:rsidR="0013680E">
        <w:rPr>
          <w:rFonts w:asciiTheme="majorBidi" w:hAnsiTheme="majorBidi" w:cstheme="majorBidi"/>
          <w:sz w:val="28"/>
          <w:szCs w:val="28"/>
        </w:rPr>
        <w:t>4.</w:t>
      </w:r>
      <w:r w:rsidRPr="00A6306F">
        <w:rPr>
          <w:rFonts w:asciiTheme="majorBidi" w:hAnsiTheme="majorBidi" w:cstheme="majorBidi"/>
          <w:sz w:val="28"/>
          <w:szCs w:val="28"/>
        </w:rPr>
        <w:t>17</w:t>
      </w:r>
      <w:r w:rsidR="0013680E">
        <w:rPr>
          <w:rFonts w:asciiTheme="majorBidi" w:hAnsiTheme="majorBidi" w:cstheme="majorBidi"/>
          <w:sz w:val="28"/>
          <w:szCs w:val="28"/>
        </w:rPr>
        <w:t xml:space="preserve"> - </w:t>
      </w:r>
      <w:r w:rsidRPr="00A6306F">
        <w:rPr>
          <w:rFonts w:asciiTheme="majorBidi" w:hAnsiTheme="majorBidi" w:cstheme="majorBidi"/>
          <w:sz w:val="28"/>
          <w:szCs w:val="28"/>
        </w:rPr>
        <w:t>Визначення стратегії позиціонування</w:t>
      </w:r>
    </w:p>
    <w:tbl>
      <w:tblPr>
        <w:tblStyle w:val="a7"/>
        <w:tblW w:w="0" w:type="auto"/>
        <w:tblLook w:val="04A0" w:firstRow="1" w:lastRow="0" w:firstColumn="1" w:lastColumn="0" w:noHBand="0" w:noVBand="1"/>
      </w:tblPr>
      <w:tblGrid>
        <w:gridCol w:w="522"/>
        <w:gridCol w:w="2355"/>
        <w:gridCol w:w="1647"/>
        <w:gridCol w:w="2195"/>
        <w:gridCol w:w="2910"/>
      </w:tblGrid>
      <w:tr w:rsidR="008219EA" w:rsidRPr="00C76D01" w14:paraId="325EBE0D" w14:textId="77777777" w:rsidTr="00CE4070">
        <w:tc>
          <w:tcPr>
            <w:tcW w:w="534" w:type="dxa"/>
          </w:tcPr>
          <w:p w14:paraId="09662D0A"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w:t>
            </w:r>
          </w:p>
        </w:tc>
        <w:tc>
          <w:tcPr>
            <w:tcW w:w="2409" w:type="dxa"/>
          </w:tcPr>
          <w:p w14:paraId="2FDA7FBF"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Вимоги до</w:t>
            </w:r>
          </w:p>
          <w:p w14:paraId="6C63952E"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товару цільової аудиторії</w:t>
            </w:r>
          </w:p>
        </w:tc>
        <w:tc>
          <w:tcPr>
            <w:tcW w:w="1560" w:type="dxa"/>
          </w:tcPr>
          <w:p w14:paraId="435EFAE6"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Базова</w:t>
            </w:r>
          </w:p>
          <w:p w14:paraId="2DCC26B1"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стратегія</w:t>
            </w:r>
          </w:p>
          <w:p w14:paraId="0BF525AD"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розвитку</w:t>
            </w:r>
          </w:p>
        </w:tc>
        <w:tc>
          <w:tcPr>
            <w:tcW w:w="2268" w:type="dxa"/>
          </w:tcPr>
          <w:p w14:paraId="56B31B5D"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Ключові конкуренто‐</w:t>
            </w:r>
          </w:p>
          <w:p w14:paraId="302D9D7F"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спроможні позиції</w:t>
            </w:r>
          </w:p>
          <w:p w14:paraId="60FFDB64"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власного стартап‐</w:t>
            </w:r>
          </w:p>
          <w:p w14:paraId="52906564"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проекту</w:t>
            </w:r>
          </w:p>
        </w:tc>
        <w:tc>
          <w:tcPr>
            <w:tcW w:w="3084" w:type="dxa"/>
          </w:tcPr>
          <w:p w14:paraId="088E93E9"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Вибір асоціацій, які мають сформувати комплексну позицію</w:t>
            </w:r>
          </w:p>
          <w:p w14:paraId="60CCF84E"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власного проекту (три ключових)</w:t>
            </w:r>
          </w:p>
        </w:tc>
      </w:tr>
      <w:tr w:rsidR="008219EA" w:rsidRPr="00C76D01" w14:paraId="75A9F84C" w14:textId="77777777" w:rsidTr="00CE4070">
        <w:tc>
          <w:tcPr>
            <w:tcW w:w="534" w:type="dxa"/>
          </w:tcPr>
          <w:p w14:paraId="77ADB9E8"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1</w:t>
            </w:r>
          </w:p>
        </w:tc>
        <w:tc>
          <w:tcPr>
            <w:tcW w:w="2409" w:type="dxa"/>
          </w:tcPr>
          <w:p w14:paraId="5EC1FA88"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 xml:space="preserve">Вимоги до конфіденційності </w:t>
            </w:r>
          </w:p>
        </w:tc>
        <w:tc>
          <w:tcPr>
            <w:tcW w:w="1560" w:type="dxa"/>
          </w:tcPr>
          <w:p w14:paraId="52B519FB"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Стратегії диференціації та наслідування лідера</w:t>
            </w:r>
          </w:p>
        </w:tc>
        <w:tc>
          <w:tcPr>
            <w:tcW w:w="2268" w:type="dxa"/>
          </w:tcPr>
          <w:p w14:paraId="08B2A594"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Повний захист даних, як клієнтів так і даних про моніторинг нафтопроводів та аварійних ділянок</w:t>
            </w:r>
          </w:p>
        </w:tc>
        <w:tc>
          <w:tcPr>
            <w:tcW w:w="3084" w:type="dxa"/>
          </w:tcPr>
          <w:p w14:paraId="4886C7C0"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Надійність, професійність, авторитетність, забезпечення безпеки даних</w:t>
            </w:r>
          </w:p>
        </w:tc>
      </w:tr>
      <w:tr w:rsidR="008219EA" w:rsidRPr="00C76D01" w14:paraId="6EEED4C6" w14:textId="77777777" w:rsidTr="00CE4070">
        <w:tc>
          <w:tcPr>
            <w:tcW w:w="534" w:type="dxa"/>
          </w:tcPr>
          <w:p w14:paraId="14A77CDD"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2</w:t>
            </w:r>
          </w:p>
        </w:tc>
        <w:tc>
          <w:tcPr>
            <w:tcW w:w="2409" w:type="dxa"/>
          </w:tcPr>
          <w:p w14:paraId="786DEA7F"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Вимоги до екологічності</w:t>
            </w:r>
          </w:p>
        </w:tc>
        <w:tc>
          <w:tcPr>
            <w:tcW w:w="1560" w:type="dxa"/>
          </w:tcPr>
          <w:p w14:paraId="2BC9FD87"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Стратегія лідера</w:t>
            </w:r>
          </w:p>
        </w:tc>
        <w:tc>
          <w:tcPr>
            <w:tcW w:w="2268" w:type="dxa"/>
          </w:tcPr>
          <w:p w14:paraId="7F0FF363"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 xml:space="preserve">Захист від аварій та впливу на навколишнє середовища та людину </w:t>
            </w:r>
          </w:p>
        </w:tc>
        <w:tc>
          <w:tcPr>
            <w:tcW w:w="3084" w:type="dxa"/>
          </w:tcPr>
          <w:p w14:paraId="21F92AE2"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Екологічна безпека, надійність, професійність, доступність</w:t>
            </w:r>
          </w:p>
        </w:tc>
      </w:tr>
      <w:tr w:rsidR="008219EA" w:rsidRPr="00C76D01" w14:paraId="277FA2E9" w14:textId="77777777" w:rsidTr="00CE4070">
        <w:tc>
          <w:tcPr>
            <w:tcW w:w="534" w:type="dxa"/>
          </w:tcPr>
          <w:p w14:paraId="5B65A45E"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3</w:t>
            </w:r>
          </w:p>
        </w:tc>
        <w:tc>
          <w:tcPr>
            <w:tcW w:w="2409" w:type="dxa"/>
          </w:tcPr>
          <w:p w14:paraId="655F8E7A"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Вимоги до швидкого виконання</w:t>
            </w:r>
          </w:p>
        </w:tc>
        <w:tc>
          <w:tcPr>
            <w:tcW w:w="1560" w:type="dxa"/>
          </w:tcPr>
          <w:p w14:paraId="1DE9C07B"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Стратегія диференціації та лідера</w:t>
            </w:r>
          </w:p>
        </w:tc>
        <w:tc>
          <w:tcPr>
            <w:tcW w:w="2268" w:type="dxa"/>
          </w:tcPr>
          <w:p w14:paraId="2B89E036"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Швидке реагування програми на якесь порушення трубопроводу, з метою швидкого виправлення ситуації</w:t>
            </w:r>
          </w:p>
        </w:tc>
        <w:tc>
          <w:tcPr>
            <w:tcW w:w="3084" w:type="dxa"/>
          </w:tcPr>
          <w:p w14:paraId="636B53ED"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Екологічна безпека, надійність, близькість до клієнта та авторитетність</w:t>
            </w:r>
          </w:p>
        </w:tc>
      </w:tr>
    </w:tbl>
    <w:p w14:paraId="66998921" w14:textId="77777777" w:rsidR="008219EA" w:rsidRDefault="008219EA" w:rsidP="008219EA">
      <w:pPr>
        <w:spacing w:after="0" w:line="360" w:lineRule="auto"/>
        <w:ind w:firstLine="709"/>
        <w:jc w:val="both"/>
        <w:rPr>
          <w:rFonts w:asciiTheme="majorBidi" w:hAnsiTheme="majorBidi" w:cstheme="majorBidi"/>
          <w:b/>
          <w:bCs/>
          <w:sz w:val="28"/>
          <w:szCs w:val="28"/>
        </w:rPr>
      </w:pPr>
    </w:p>
    <w:p w14:paraId="2B2E9194" w14:textId="77777777" w:rsidR="008219EA" w:rsidRPr="00935590" w:rsidRDefault="008219EA" w:rsidP="008219EA">
      <w:pPr>
        <w:spacing w:after="0" w:line="360" w:lineRule="auto"/>
        <w:ind w:firstLine="709"/>
        <w:jc w:val="both"/>
        <w:rPr>
          <w:rFonts w:asciiTheme="majorBidi" w:hAnsiTheme="majorBidi" w:cstheme="majorBidi"/>
          <w:sz w:val="28"/>
          <w:szCs w:val="28"/>
        </w:rPr>
      </w:pPr>
      <w:r w:rsidRPr="00935590">
        <w:rPr>
          <w:rFonts w:asciiTheme="majorBidi" w:hAnsiTheme="majorBidi" w:cstheme="majorBidi"/>
          <w:sz w:val="28"/>
          <w:szCs w:val="28"/>
        </w:rPr>
        <w:t>Стартап-компанія має потенціал для успіху на ринку моніторингу нафтопроводів. Для цього вона повинна зосередитися на розробці продукту, який відповідає потребам ринку, і використовувати стратегію диференційованого маркетингу.</w:t>
      </w:r>
    </w:p>
    <w:p w14:paraId="3493A565" w14:textId="19AE0724" w:rsidR="008219EA" w:rsidRPr="00877579" w:rsidRDefault="00E605B7" w:rsidP="008219EA">
      <w:pPr>
        <w:spacing w:after="0" w:line="360" w:lineRule="auto"/>
        <w:ind w:firstLine="709"/>
        <w:jc w:val="both"/>
        <w:rPr>
          <w:rFonts w:asciiTheme="majorBidi" w:hAnsiTheme="majorBidi" w:cstheme="majorBidi"/>
          <w:b/>
          <w:bCs/>
          <w:sz w:val="28"/>
          <w:szCs w:val="28"/>
        </w:rPr>
      </w:pPr>
      <w:r>
        <w:rPr>
          <w:rFonts w:asciiTheme="majorBidi" w:hAnsiTheme="majorBidi" w:cstheme="majorBidi"/>
          <w:b/>
          <w:bCs/>
          <w:sz w:val="28"/>
          <w:szCs w:val="28"/>
        </w:rPr>
        <w:lastRenderedPageBreak/>
        <w:t>4.</w:t>
      </w:r>
      <w:r w:rsidR="008219EA" w:rsidRPr="00877579">
        <w:rPr>
          <w:rFonts w:asciiTheme="majorBidi" w:hAnsiTheme="majorBidi" w:cstheme="majorBidi"/>
          <w:b/>
          <w:bCs/>
          <w:sz w:val="28"/>
          <w:szCs w:val="28"/>
        </w:rPr>
        <w:t xml:space="preserve">5. Розроблення маркетингової програми </w:t>
      </w:r>
      <w:proofErr w:type="spellStart"/>
      <w:r w:rsidR="008219EA" w:rsidRPr="00877579">
        <w:rPr>
          <w:rFonts w:asciiTheme="majorBidi" w:hAnsiTheme="majorBidi" w:cstheme="majorBidi"/>
          <w:b/>
          <w:bCs/>
          <w:sz w:val="28"/>
          <w:szCs w:val="28"/>
        </w:rPr>
        <w:t>стартап­проекту</w:t>
      </w:r>
      <w:proofErr w:type="spellEnd"/>
    </w:p>
    <w:p w14:paraId="1F3CEA3C" w14:textId="7D7DD6FB" w:rsidR="008219EA" w:rsidRPr="00877579" w:rsidRDefault="00E605B7" w:rsidP="008219EA">
      <w:pPr>
        <w:spacing w:after="0" w:line="360" w:lineRule="auto"/>
        <w:ind w:firstLine="709"/>
        <w:rPr>
          <w:rFonts w:asciiTheme="majorBidi" w:hAnsiTheme="majorBidi" w:cstheme="majorBidi"/>
          <w:sz w:val="28"/>
          <w:szCs w:val="28"/>
        </w:rPr>
      </w:pPr>
      <w:r>
        <w:rPr>
          <w:rFonts w:asciiTheme="majorBidi" w:hAnsiTheme="majorBidi" w:cstheme="majorBidi"/>
          <w:b/>
          <w:bCs/>
          <w:i/>
          <w:iCs/>
          <w:sz w:val="28"/>
          <w:szCs w:val="28"/>
        </w:rPr>
        <w:t>4.</w:t>
      </w:r>
      <w:r w:rsidR="008219EA" w:rsidRPr="00877579">
        <w:rPr>
          <w:rFonts w:asciiTheme="majorBidi" w:hAnsiTheme="majorBidi" w:cstheme="majorBidi"/>
          <w:b/>
          <w:bCs/>
          <w:i/>
          <w:iCs/>
          <w:sz w:val="28"/>
          <w:szCs w:val="28"/>
        </w:rPr>
        <w:t>5.1.</w:t>
      </w:r>
      <w:r w:rsidR="008219EA">
        <w:rPr>
          <w:rFonts w:asciiTheme="majorBidi" w:hAnsiTheme="majorBidi" w:cstheme="majorBidi"/>
          <w:b/>
          <w:bCs/>
          <w:i/>
          <w:iCs/>
          <w:sz w:val="28"/>
          <w:szCs w:val="28"/>
        </w:rPr>
        <w:t xml:space="preserve"> </w:t>
      </w:r>
      <w:r w:rsidR="008219EA" w:rsidRPr="00877579">
        <w:rPr>
          <w:rFonts w:asciiTheme="majorBidi" w:hAnsiTheme="majorBidi" w:cstheme="majorBidi"/>
          <w:sz w:val="28"/>
          <w:szCs w:val="28"/>
        </w:rPr>
        <w:t xml:space="preserve">Першим кроком є формування маркетингової концепції товару, </w:t>
      </w:r>
    </w:p>
    <w:p w14:paraId="7EF2D1C4" w14:textId="77777777" w:rsidR="008219EA" w:rsidRDefault="008219EA" w:rsidP="008219EA">
      <w:pPr>
        <w:spacing w:after="0" w:line="360" w:lineRule="auto"/>
        <w:jc w:val="both"/>
        <w:rPr>
          <w:rFonts w:asciiTheme="majorBidi" w:hAnsiTheme="majorBidi" w:cstheme="majorBidi"/>
          <w:sz w:val="28"/>
          <w:szCs w:val="28"/>
        </w:rPr>
      </w:pPr>
      <w:r w:rsidRPr="00877579">
        <w:rPr>
          <w:rFonts w:asciiTheme="majorBidi" w:hAnsiTheme="majorBidi" w:cstheme="majorBidi"/>
          <w:sz w:val="28"/>
          <w:szCs w:val="28"/>
        </w:rPr>
        <w:t>який отримає споживач</w:t>
      </w:r>
      <w:r>
        <w:rPr>
          <w:rFonts w:asciiTheme="majorBidi" w:hAnsiTheme="majorBidi" w:cstheme="majorBidi"/>
          <w:sz w:val="28"/>
          <w:szCs w:val="28"/>
        </w:rPr>
        <w:t xml:space="preserve">. </w:t>
      </w:r>
      <w:r w:rsidRPr="00367366">
        <w:rPr>
          <w:rFonts w:asciiTheme="majorBidi" w:hAnsiTheme="majorBidi" w:cstheme="majorBidi"/>
          <w:sz w:val="28"/>
          <w:szCs w:val="28"/>
        </w:rPr>
        <w:t xml:space="preserve">Для цього у </w:t>
      </w:r>
      <w:r>
        <w:rPr>
          <w:rFonts w:asciiTheme="majorBidi" w:hAnsiTheme="majorBidi" w:cstheme="majorBidi"/>
          <w:sz w:val="28"/>
          <w:szCs w:val="28"/>
        </w:rPr>
        <w:t>(</w:t>
      </w:r>
      <w:r w:rsidRPr="00367366">
        <w:rPr>
          <w:rFonts w:asciiTheme="majorBidi" w:hAnsiTheme="majorBidi" w:cstheme="majorBidi"/>
          <w:sz w:val="28"/>
          <w:szCs w:val="28"/>
        </w:rPr>
        <w:t xml:space="preserve">табл. 18 </w:t>
      </w:r>
      <w:r>
        <w:rPr>
          <w:rFonts w:asciiTheme="majorBidi" w:hAnsiTheme="majorBidi" w:cstheme="majorBidi"/>
          <w:sz w:val="28"/>
          <w:szCs w:val="28"/>
        </w:rPr>
        <w:t>)</w:t>
      </w:r>
      <w:r w:rsidRPr="00367366">
        <w:rPr>
          <w:rFonts w:asciiTheme="majorBidi" w:hAnsiTheme="majorBidi" w:cstheme="majorBidi"/>
          <w:sz w:val="28"/>
          <w:szCs w:val="28"/>
        </w:rPr>
        <w:t xml:space="preserve"> підсум</w:t>
      </w:r>
      <w:r>
        <w:rPr>
          <w:rFonts w:asciiTheme="majorBidi" w:hAnsiTheme="majorBidi" w:cstheme="majorBidi"/>
          <w:sz w:val="28"/>
          <w:szCs w:val="28"/>
        </w:rPr>
        <w:t>овуємо</w:t>
      </w:r>
      <w:r w:rsidRPr="00367366">
        <w:rPr>
          <w:rFonts w:asciiTheme="majorBidi" w:hAnsiTheme="majorBidi" w:cstheme="majorBidi"/>
          <w:sz w:val="28"/>
          <w:szCs w:val="28"/>
        </w:rPr>
        <w:t xml:space="preserve"> результати попереднього аналізу конкурентоспроможності товару.</w:t>
      </w:r>
    </w:p>
    <w:p w14:paraId="44664177" w14:textId="6B43C994" w:rsidR="008219EA" w:rsidRDefault="008219EA" w:rsidP="008219EA">
      <w:pPr>
        <w:spacing w:after="0" w:line="360" w:lineRule="auto"/>
        <w:ind w:firstLine="709"/>
        <w:jc w:val="both"/>
        <w:rPr>
          <w:rFonts w:asciiTheme="majorBidi" w:hAnsiTheme="majorBidi" w:cstheme="majorBidi"/>
          <w:sz w:val="28"/>
          <w:szCs w:val="28"/>
        </w:rPr>
      </w:pPr>
      <w:r w:rsidRPr="00C84DDE">
        <w:rPr>
          <w:rFonts w:asciiTheme="majorBidi" w:hAnsiTheme="majorBidi" w:cstheme="majorBidi"/>
          <w:sz w:val="28"/>
          <w:szCs w:val="28"/>
        </w:rPr>
        <w:t xml:space="preserve">Таблиця </w:t>
      </w:r>
      <w:r w:rsidR="0013680E">
        <w:rPr>
          <w:rFonts w:asciiTheme="majorBidi" w:hAnsiTheme="majorBidi" w:cstheme="majorBidi"/>
          <w:sz w:val="28"/>
          <w:szCs w:val="28"/>
        </w:rPr>
        <w:t>4.</w:t>
      </w:r>
      <w:r w:rsidRPr="00C84DDE">
        <w:rPr>
          <w:rFonts w:asciiTheme="majorBidi" w:hAnsiTheme="majorBidi" w:cstheme="majorBidi"/>
          <w:sz w:val="28"/>
          <w:szCs w:val="28"/>
        </w:rPr>
        <w:t>18</w:t>
      </w:r>
      <w:r w:rsidR="0013680E">
        <w:rPr>
          <w:rFonts w:asciiTheme="majorBidi" w:hAnsiTheme="majorBidi" w:cstheme="majorBidi"/>
          <w:sz w:val="28"/>
          <w:szCs w:val="28"/>
        </w:rPr>
        <w:t xml:space="preserve"> -</w:t>
      </w:r>
      <w:r w:rsidRPr="00C84DDE">
        <w:rPr>
          <w:rFonts w:asciiTheme="majorBidi" w:hAnsiTheme="majorBidi" w:cstheme="majorBidi"/>
          <w:sz w:val="28"/>
          <w:szCs w:val="28"/>
        </w:rPr>
        <w:t xml:space="preserve"> Визначення ключових переваг концепції потенційного товару</w:t>
      </w:r>
    </w:p>
    <w:tbl>
      <w:tblPr>
        <w:tblStyle w:val="a7"/>
        <w:tblW w:w="0" w:type="auto"/>
        <w:tblLook w:val="04A0" w:firstRow="1" w:lastRow="0" w:firstColumn="1" w:lastColumn="0" w:noHBand="0" w:noVBand="1"/>
      </w:tblPr>
      <w:tblGrid>
        <w:gridCol w:w="484"/>
        <w:gridCol w:w="2207"/>
        <w:gridCol w:w="2974"/>
        <w:gridCol w:w="3964"/>
      </w:tblGrid>
      <w:tr w:rsidR="008219EA" w14:paraId="632BC076" w14:textId="77777777" w:rsidTr="00CE4070">
        <w:tc>
          <w:tcPr>
            <w:tcW w:w="484" w:type="dxa"/>
          </w:tcPr>
          <w:p w14:paraId="21EA5669"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w:t>
            </w:r>
          </w:p>
        </w:tc>
        <w:tc>
          <w:tcPr>
            <w:tcW w:w="2207" w:type="dxa"/>
          </w:tcPr>
          <w:p w14:paraId="3601CE5D"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Потреба</w:t>
            </w:r>
          </w:p>
        </w:tc>
        <w:tc>
          <w:tcPr>
            <w:tcW w:w="2974" w:type="dxa"/>
          </w:tcPr>
          <w:p w14:paraId="7E56A5EA"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Вигода, яка пропонує товар</w:t>
            </w:r>
          </w:p>
        </w:tc>
        <w:tc>
          <w:tcPr>
            <w:tcW w:w="3964" w:type="dxa"/>
          </w:tcPr>
          <w:p w14:paraId="5D2803EF"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Ключові переваги перед конкурентами (існуючі або такі, що потрібно створити)</w:t>
            </w:r>
          </w:p>
        </w:tc>
      </w:tr>
      <w:tr w:rsidR="008219EA" w:rsidRPr="00C46F42" w14:paraId="4C790F60" w14:textId="77777777" w:rsidTr="00CE4070">
        <w:tc>
          <w:tcPr>
            <w:tcW w:w="484" w:type="dxa"/>
          </w:tcPr>
          <w:p w14:paraId="20836A80"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1</w:t>
            </w:r>
          </w:p>
        </w:tc>
        <w:tc>
          <w:tcPr>
            <w:tcW w:w="2207" w:type="dxa"/>
          </w:tcPr>
          <w:p w14:paraId="6C997F19"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Екологічна відповідальність</w:t>
            </w:r>
          </w:p>
        </w:tc>
        <w:tc>
          <w:tcPr>
            <w:tcW w:w="2974" w:type="dxa"/>
          </w:tcPr>
          <w:p w14:paraId="57ADD0AD"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 xml:space="preserve">Вигодою є зменшення негативного впливу для навколишнього середовища та відповідальність до суспільства.  </w:t>
            </w:r>
          </w:p>
        </w:tc>
        <w:tc>
          <w:tcPr>
            <w:tcW w:w="3964" w:type="dxa"/>
          </w:tcPr>
          <w:p w14:paraId="422B5A95"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-Моніторинг усіх ділянок нафтопроводу, для визначення аварійних ділянок та уникнення аварій</w:t>
            </w:r>
          </w:p>
          <w:p w14:paraId="143EE8E3"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-Рекультивація земель у випадку, якщо моніторинг не виявив аварійної ділянки та сталася аварія</w:t>
            </w:r>
          </w:p>
        </w:tc>
      </w:tr>
      <w:tr w:rsidR="008219EA" w14:paraId="027F769A" w14:textId="77777777" w:rsidTr="00CE4070">
        <w:tc>
          <w:tcPr>
            <w:tcW w:w="484" w:type="dxa"/>
          </w:tcPr>
          <w:p w14:paraId="5B4FB795"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2</w:t>
            </w:r>
          </w:p>
        </w:tc>
        <w:tc>
          <w:tcPr>
            <w:tcW w:w="2207" w:type="dxa"/>
          </w:tcPr>
          <w:p w14:paraId="1C42A393"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Інноваційні технології</w:t>
            </w:r>
          </w:p>
        </w:tc>
        <w:tc>
          <w:tcPr>
            <w:tcW w:w="2974" w:type="dxa"/>
          </w:tcPr>
          <w:p w14:paraId="438A0D14"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Вигодою є використання новітніх технологій та унікального сайту у сфері нафтових компаній, що дозволяє покращити якість моніторингу нафтопроводів та ефективного використання</w:t>
            </w:r>
          </w:p>
        </w:tc>
        <w:tc>
          <w:tcPr>
            <w:tcW w:w="3964" w:type="dxa"/>
          </w:tcPr>
          <w:p w14:paraId="22248778"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-Розробка унікальної програми для моніторингу нафтопроводів, задля повної картини трубопроводу та чому сталася аварійна ділянка</w:t>
            </w:r>
          </w:p>
          <w:p w14:paraId="6E6DB9D8"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-Використання автоматизованих систем для забезпечення максимальної продуктивності та точності моніторингу</w:t>
            </w:r>
          </w:p>
        </w:tc>
      </w:tr>
      <w:tr w:rsidR="008219EA" w14:paraId="612CD13B" w14:textId="77777777" w:rsidTr="00CE4070">
        <w:tc>
          <w:tcPr>
            <w:tcW w:w="484" w:type="dxa"/>
          </w:tcPr>
          <w:p w14:paraId="6EF5B168"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3</w:t>
            </w:r>
          </w:p>
        </w:tc>
        <w:tc>
          <w:tcPr>
            <w:tcW w:w="2207" w:type="dxa"/>
          </w:tcPr>
          <w:p w14:paraId="62A3DD37"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Економічна вигода</w:t>
            </w:r>
          </w:p>
        </w:tc>
        <w:tc>
          <w:tcPr>
            <w:tcW w:w="2974" w:type="dxa"/>
          </w:tcPr>
          <w:p w14:paraId="436A7041"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Вигодою є зменшення витрат на моніторинг нафтопроводів за рахунок зменшення витрат на наслідки аварій</w:t>
            </w:r>
          </w:p>
        </w:tc>
        <w:tc>
          <w:tcPr>
            <w:tcW w:w="3964" w:type="dxa"/>
          </w:tcPr>
          <w:p w14:paraId="65614F51"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-Використання штучного інтелекту, машинного навчання, задля покращення ефективності процесів моніторингу, продаж та маркетингу</w:t>
            </w:r>
          </w:p>
        </w:tc>
      </w:tr>
      <w:tr w:rsidR="008219EA" w14:paraId="4765C2D9" w14:textId="77777777" w:rsidTr="00CE4070">
        <w:tc>
          <w:tcPr>
            <w:tcW w:w="484" w:type="dxa"/>
          </w:tcPr>
          <w:p w14:paraId="0F63B97A"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4</w:t>
            </w:r>
          </w:p>
        </w:tc>
        <w:tc>
          <w:tcPr>
            <w:tcW w:w="2207" w:type="dxa"/>
          </w:tcPr>
          <w:p w14:paraId="7FCF2627"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Моніторинг нафтопроводів</w:t>
            </w:r>
          </w:p>
        </w:tc>
        <w:tc>
          <w:tcPr>
            <w:tcW w:w="2974" w:type="dxa"/>
          </w:tcPr>
          <w:p w14:paraId="48F7A625"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Зменшення кількості ділянок без моніторингу</w:t>
            </w:r>
          </w:p>
        </w:tc>
        <w:tc>
          <w:tcPr>
            <w:tcW w:w="3964" w:type="dxa"/>
          </w:tcPr>
          <w:p w14:paraId="5FADBC92"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 xml:space="preserve">-Використання інноваційних технологій для оптимізації моніторингу нафтопроводів на кожній ділянці </w:t>
            </w:r>
          </w:p>
          <w:p w14:paraId="272812CB"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-Забезпечення високої якості моніторингу трубопроводів та контролю за ними</w:t>
            </w:r>
          </w:p>
        </w:tc>
      </w:tr>
    </w:tbl>
    <w:p w14:paraId="25F0D527" w14:textId="77777777" w:rsidR="008219EA" w:rsidRDefault="008219EA" w:rsidP="008219EA">
      <w:pPr>
        <w:spacing w:after="0" w:line="360" w:lineRule="auto"/>
        <w:ind w:firstLine="709"/>
        <w:jc w:val="both"/>
        <w:rPr>
          <w:rFonts w:asciiTheme="majorBidi" w:hAnsiTheme="majorBidi" w:cstheme="majorBidi"/>
          <w:sz w:val="28"/>
          <w:szCs w:val="28"/>
        </w:rPr>
      </w:pPr>
    </w:p>
    <w:p w14:paraId="232DF63D" w14:textId="77777777" w:rsidR="008219EA" w:rsidRDefault="008219EA" w:rsidP="008219EA">
      <w:pPr>
        <w:spacing w:after="0" w:line="360" w:lineRule="auto"/>
        <w:ind w:firstLine="709"/>
        <w:jc w:val="both"/>
        <w:rPr>
          <w:rFonts w:asciiTheme="majorBidi" w:hAnsiTheme="majorBidi" w:cstheme="majorBidi"/>
          <w:sz w:val="28"/>
          <w:szCs w:val="28"/>
        </w:rPr>
      </w:pPr>
      <w:r w:rsidRPr="00BD1F78">
        <w:rPr>
          <w:rFonts w:asciiTheme="majorBidi" w:hAnsiTheme="majorBidi" w:cstheme="majorBidi"/>
          <w:sz w:val="28"/>
          <w:szCs w:val="28"/>
        </w:rPr>
        <w:t>"</w:t>
      </w:r>
      <w:proofErr w:type="spellStart"/>
      <w:r w:rsidRPr="00BD1F78">
        <w:rPr>
          <w:rFonts w:asciiTheme="majorBidi" w:hAnsiTheme="majorBidi" w:cstheme="majorBidi"/>
          <w:sz w:val="28"/>
          <w:szCs w:val="28"/>
        </w:rPr>
        <w:t>Pipeline</w:t>
      </w:r>
      <w:proofErr w:type="spellEnd"/>
      <w:r w:rsidRPr="00BD1F78">
        <w:rPr>
          <w:rFonts w:asciiTheme="majorBidi" w:hAnsiTheme="majorBidi" w:cstheme="majorBidi"/>
          <w:sz w:val="28"/>
          <w:szCs w:val="28"/>
        </w:rPr>
        <w:t xml:space="preserve"> </w:t>
      </w:r>
      <w:proofErr w:type="spellStart"/>
      <w:r w:rsidRPr="00BD1F78">
        <w:rPr>
          <w:rFonts w:asciiTheme="majorBidi" w:hAnsiTheme="majorBidi" w:cstheme="majorBidi"/>
          <w:sz w:val="28"/>
          <w:szCs w:val="28"/>
        </w:rPr>
        <w:t>Helping</w:t>
      </w:r>
      <w:proofErr w:type="spellEnd"/>
      <w:r w:rsidRPr="00BD1F78">
        <w:rPr>
          <w:rFonts w:asciiTheme="majorBidi" w:hAnsiTheme="majorBidi" w:cstheme="majorBidi"/>
          <w:sz w:val="28"/>
          <w:szCs w:val="28"/>
        </w:rPr>
        <w:t xml:space="preserve"> </w:t>
      </w:r>
      <w:proofErr w:type="spellStart"/>
      <w:r w:rsidRPr="00BD1F78">
        <w:rPr>
          <w:rFonts w:asciiTheme="majorBidi" w:hAnsiTheme="majorBidi" w:cstheme="majorBidi"/>
          <w:sz w:val="28"/>
          <w:szCs w:val="28"/>
        </w:rPr>
        <w:t>Hands</w:t>
      </w:r>
      <w:proofErr w:type="spellEnd"/>
      <w:r w:rsidRPr="00BD1F78">
        <w:rPr>
          <w:rFonts w:asciiTheme="majorBidi" w:hAnsiTheme="majorBidi" w:cstheme="majorBidi"/>
          <w:sz w:val="28"/>
          <w:szCs w:val="28"/>
        </w:rPr>
        <w:t>" не лише відповідає потребам у моніторингу нафтопроводів, але і вирізняється екологічною відповідальністю, використанням інноваційних технологій та забезпеченням економічної вигоди. Потенційні конкурентні переваги включають комплексний моніторинг, рекультивацію земель, використання унікальної програми та впровадження штучного інтелекту.</w:t>
      </w:r>
    </w:p>
    <w:p w14:paraId="354C370F" w14:textId="162512E8" w:rsidR="008219EA" w:rsidRDefault="00E605B7" w:rsidP="008219EA">
      <w:pPr>
        <w:spacing w:after="0" w:line="360" w:lineRule="auto"/>
        <w:ind w:firstLine="709"/>
        <w:jc w:val="both"/>
        <w:rPr>
          <w:rFonts w:asciiTheme="majorBidi" w:hAnsiTheme="majorBidi" w:cstheme="majorBidi"/>
          <w:sz w:val="28"/>
          <w:szCs w:val="28"/>
        </w:rPr>
      </w:pPr>
      <w:r>
        <w:rPr>
          <w:rFonts w:asciiTheme="majorBidi" w:hAnsiTheme="majorBidi" w:cstheme="majorBidi"/>
          <w:b/>
          <w:bCs/>
          <w:i/>
          <w:iCs/>
          <w:sz w:val="28"/>
          <w:szCs w:val="28"/>
        </w:rPr>
        <w:lastRenderedPageBreak/>
        <w:t>4.</w:t>
      </w:r>
      <w:r w:rsidR="008219EA" w:rsidRPr="008B21AE">
        <w:rPr>
          <w:rFonts w:asciiTheme="majorBidi" w:hAnsiTheme="majorBidi" w:cstheme="majorBidi"/>
          <w:b/>
          <w:bCs/>
          <w:i/>
          <w:iCs/>
          <w:sz w:val="28"/>
          <w:szCs w:val="28"/>
        </w:rPr>
        <w:t xml:space="preserve">5.2. </w:t>
      </w:r>
      <w:r w:rsidR="008219EA" w:rsidRPr="00EE6EEE">
        <w:rPr>
          <w:rFonts w:asciiTheme="majorBidi" w:hAnsiTheme="majorBidi" w:cstheme="majorBidi"/>
          <w:sz w:val="28"/>
          <w:szCs w:val="28"/>
        </w:rPr>
        <w:t xml:space="preserve">Надалі розробляється трирівнева маркетингова модель товару: </w:t>
      </w:r>
      <w:r w:rsidR="008219EA">
        <w:rPr>
          <w:rFonts w:asciiTheme="majorBidi" w:hAnsiTheme="majorBidi" w:cstheme="majorBidi"/>
          <w:sz w:val="28"/>
          <w:szCs w:val="28"/>
        </w:rPr>
        <w:t xml:space="preserve"> </w:t>
      </w:r>
      <w:r w:rsidR="008219EA" w:rsidRPr="00EE6EEE">
        <w:rPr>
          <w:rFonts w:asciiTheme="majorBidi" w:hAnsiTheme="majorBidi" w:cstheme="majorBidi"/>
          <w:sz w:val="28"/>
          <w:szCs w:val="28"/>
        </w:rPr>
        <w:t>уточняється ідея продукту та/або послуги, його фізичні складові, особливості процесу його надання</w:t>
      </w:r>
      <w:r w:rsidR="008219EA">
        <w:rPr>
          <w:rFonts w:asciiTheme="majorBidi" w:hAnsiTheme="majorBidi" w:cstheme="majorBidi"/>
          <w:sz w:val="28"/>
          <w:szCs w:val="28"/>
        </w:rPr>
        <w:t xml:space="preserve"> (табл.19)</w:t>
      </w:r>
    </w:p>
    <w:p w14:paraId="47E91D6E" w14:textId="0220D284" w:rsidR="008219EA" w:rsidRDefault="008219EA" w:rsidP="008219EA">
      <w:pPr>
        <w:spacing w:after="0" w:line="360" w:lineRule="auto"/>
        <w:ind w:firstLine="709"/>
        <w:jc w:val="both"/>
        <w:rPr>
          <w:rFonts w:asciiTheme="majorBidi" w:hAnsiTheme="majorBidi" w:cstheme="majorBidi"/>
          <w:sz w:val="28"/>
          <w:szCs w:val="28"/>
        </w:rPr>
      </w:pPr>
      <w:r w:rsidRPr="00C55F45">
        <w:rPr>
          <w:rFonts w:asciiTheme="majorBidi" w:hAnsiTheme="majorBidi" w:cstheme="majorBidi"/>
          <w:sz w:val="28"/>
          <w:szCs w:val="28"/>
        </w:rPr>
        <w:t xml:space="preserve">Таблиця </w:t>
      </w:r>
      <w:r w:rsidR="0013680E">
        <w:rPr>
          <w:rFonts w:asciiTheme="majorBidi" w:hAnsiTheme="majorBidi" w:cstheme="majorBidi"/>
          <w:sz w:val="28"/>
          <w:szCs w:val="28"/>
        </w:rPr>
        <w:t>4.</w:t>
      </w:r>
      <w:r w:rsidRPr="00C55F45">
        <w:rPr>
          <w:rFonts w:asciiTheme="majorBidi" w:hAnsiTheme="majorBidi" w:cstheme="majorBidi"/>
          <w:sz w:val="28"/>
          <w:szCs w:val="28"/>
        </w:rPr>
        <w:t>19</w:t>
      </w:r>
      <w:r w:rsidR="0013680E">
        <w:rPr>
          <w:rFonts w:asciiTheme="majorBidi" w:hAnsiTheme="majorBidi" w:cstheme="majorBidi"/>
          <w:sz w:val="28"/>
          <w:szCs w:val="28"/>
        </w:rPr>
        <w:t xml:space="preserve"> -</w:t>
      </w:r>
      <w:r w:rsidRPr="00C55F45">
        <w:rPr>
          <w:rFonts w:asciiTheme="majorBidi" w:hAnsiTheme="majorBidi" w:cstheme="majorBidi"/>
          <w:sz w:val="28"/>
          <w:szCs w:val="28"/>
        </w:rPr>
        <w:t xml:space="preserve"> Опис трьох рівнів моделі товару</w:t>
      </w:r>
    </w:p>
    <w:tbl>
      <w:tblPr>
        <w:tblStyle w:val="a7"/>
        <w:tblW w:w="0" w:type="auto"/>
        <w:tblLook w:val="04A0" w:firstRow="1" w:lastRow="0" w:firstColumn="1" w:lastColumn="0" w:noHBand="0" w:noVBand="1"/>
      </w:tblPr>
      <w:tblGrid>
        <w:gridCol w:w="2183"/>
        <w:gridCol w:w="2098"/>
        <w:gridCol w:w="5348"/>
      </w:tblGrid>
      <w:tr w:rsidR="008219EA" w14:paraId="18F0A9C9" w14:textId="77777777" w:rsidTr="00CE4070">
        <w:tc>
          <w:tcPr>
            <w:tcW w:w="2183" w:type="dxa"/>
          </w:tcPr>
          <w:p w14:paraId="551ADCC7"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Рівні товару</w:t>
            </w:r>
          </w:p>
        </w:tc>
        <w:tc>
          <w:tcPr>
            <w:tcW w:w="7446" w:type="dxa"/>
            <w:gridSpan w:val="2"/>
          </w:tcPr>
          <w:p w14:paraId="029493A4" w14:textId="77777777" w:rsidR="008219EA" w:rsidRPr="00B853C6" w:rsidRDefault="008219EA" w:rsidP="00CE4070">
            <w:pPr>
              <w:jc w:val="center"/>
              <w:rPr>
                <w:rFonts w:asciiTheme="majorBidi" w:hAnsiTheme="majorBidi" w:cstheme="majorBidi"/>
                <w:sz w:val="24"/>
                <w:szCs w:val="24"/>
              </w:rPr>
            </w:pPr>
            <w:r w:rsidRPr="00B853C6">
              <w:rPr>
                <w:rFonts w:asciiTheme="majorBidi" w:hAnsiTheme="majorBidi" w:cstheme="majorBidi"/>
                <w:sz w:val="24"/>
                <w:szCs w:val="24"/>
              </w:rPr>
              <w:t>Сутність та складові</w:t>
            </w:r>
          </w:p>
        </w:tc>
      </w:tr>
      <w:tr w:rsidR="008219EA" w14:paraId="3FDA2E9D" w14:textId="77777777" w:rsidTr="00CE4070">
        <w:tc>
          <w:tcPr>
            <w:tcW w:w="2183" w:type="dxa"/>
          </w:tcPr>
          <w:p w14:paraId="63AE4821"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1.Товар за задумом</w:t>
            </w:r>
          </w:p>
        </w:tc>
        <w:tc>
          <w:tcPr>
            <w:tcW w:w="7446" w:type="dxa"/>
            <w:gridSpan w:val="2"/>
          </w:tcPr>
          <w:p w14:paraId="30120F1A"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w:t>
            </w:r>
            <w:proofErr w:type="spellStart"/>
            <w:r w:rsidRPr="00B853C6">
              <w:rPr>
                <w:rFonts w:asciiTheme="majorBidi" w:hAnsiTheme="majorBidi" w:cstheme="majorBidi"/>
                <w:sz w:val="24"/>
                <w:szCs w:val="24"/>
              </w:rPr>
              <w:t>Pipeline</w:t>
            </w:r>
            <w:proofErr w:type="spellEnd"/>
            <w:r w:rsidRPr="00B853C6">
              <w:rPr>
                <w:rFonts w:asciiTheme="majorBidi" w:hAnsiTheme="majorBidi" w:cstheme="majorBidi"/>
                <w:sz w:val="24"/>
                <w:szCs w:val="24"/>
              </w:rPr>
              <w:t xml:space="preserve"> </w:t>
            </w:r>
            <w:proofErr w:type="spellStart"/>
            <w:r w:rsidRPr="00B853C6">
              <w:rPr>
                <w:rFonts w:asciiTheme="majorBidi" w:hAnsiTheme="majorBidi" w:cstheme="majorBidi"/>
                <w:sz w:val="24"/>
                <w:szCs w:val="24"/>
              </w:rPr>
              <w:t>helping</w:t>
            </w:r>
            <w:proofErr w:type="spellEnd"/>
            <w:r w:rsidRPr="00B853C6">
              <w:rPr>
                <w:rFonts w:asciiTheme="majorBidi" w:hAnsiTheme="majorBidi" w:cstheme="majorBidi"/>
                <w:sz w:val="24"/>
                <w:szCs w:val="24"/>
              </w:rPr>
              <w:t xml:space="preserve"> </w:t>
            </w:r>
            <w:proofErr w:type="spellStart"/>
            <w:r w:rsidRPr="00B853C6">
              <w:rPr>
                <w:rFonts w:asciiTheme="majorBidi" w:hAnsiTheme="majorBidi" w:cstheme="majorBidi"/>
                <w:sz w:val="24"/>
                <w:szCs w:val="24"/>
              </w:rPr>
              <w:t>hands</w:t>
            </w:r>
            <w:proofErr w:type="spellEnd"/>
            <w:r w:rsidRPr="00B853C6">
              <w:rPr>
                <w:rFonts w:asciiTheme="majorBidi" w:hAnsiTheme="majorBidi" w:cstheme="majorBidi"/>
                <w:sz w:val="24"/>
                <w:szCs w:val="24"/>
              </w:rPr>
              <w:t>» пропонує послуги із моніторингу нафтопроводів та повного програмного забезпечення закритого сайту для кожного клієнту. Кожен клієнт обслуговується окремою групою команди, що включать професіоналів із великим досвідом роботи.</w:t>
            </w:r>
          </w:p>
        </w:tc>
      </w:tr>
      <w:tr w:rsidR="008219EA" w14:paraId="6DF179CE" w14:textId="77777777" w:rsidTr="00CE4070">
        <w:tc>
          <w:tcPr>
            <w:tcW w:w="2183" w:type="dxa"/>
            <w:vMerge w:val="restart"/>
          </w:tcPr>
          <w:p w14:paraId="303B1288"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 xml:space="preserve">2.Товар у реальному виконані </w:t>
            </w:r>
          </w:p>
        </w:tc>
        <w:tc>
          <w:tcPr>
            <w:tcW w:w="2098" w:type="dxa"/>
          </w:tcPr>
          <w:p w14:paraId="6542A88C"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Властивості, характеристики</w:t>
            </w:r>
          </w:p>
        </w:tc>
        <w:tc>
          <w:tcPr>
            <w:tcW w:w="5348" w:type="dxa"/>
          </w:tcPr>
          <w:p w14:paraId="4948E517"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-Збір даних по ділянках нафтопроводів та стан корозії на кожній ділянці</w:t>
            </w:r>
          </w:p>
          <w:p w14:paraId="0C898238"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-Повне виведення до програми всіх можливих аварійних ділянок та причин їх утворення</w:t>
            </w:r>
          </w:p>
          <w:p w14:paraId="1255502D"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-Індивідуальний підхід до кожного клієнту, прорахувавши навіть типи ґрунтів на ділянці кожного трубопроводу</w:t>
            </w:r>
          </w:p>
        </w:tc>
      </w:tr>
      <w:tr w:rsidR="008219EA" w14:paraId="12407290" w14:textId="77777777" w:rsidTr="00CE4070">
        <w:tc>
          <w:tcPr>
            <w:tcW w:w="2183" w:type="dxa"/>
            <w:vMerge/>
          </w:tcPr>
          <w:p w14:paraId="63DABB29" w14:textId="77777777" w:rsidR="008219EA" w:rsidRPr="00B853C6" w:rsidRDefault="008219EA" w:rsidP="00CE4070">
            <w:pPr>
              <w:rPr>
                <w:rFonts w:asciiTheme="majorBidi" w:hAnsiTheme="majorBidi" w:cstheme="majorBidi"/>
                <w:sz w:val="24"/>
                <w:szCs w:val="24"/>
              </w:rPr>
            </w:pPr>
          </w:p>
        </w:tc>
        <w:tc>
          <w:tcPr>
            <w:tcW w:w="2098" w:type="dxa"/>
          </w:tcPr>
          <w:p w14:paraId="594B0051"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Якість</w:t>
            </w:r>
          </w:p>
        </w:tc>
        <w:tc>
          <w:tcPr>
            <w:tcW w:w="5348" w:type="dxa"/>
          </w:tcPr>
          <w:p w14:paraId="2D57F6E6"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w:t>
            </w:r>
            <w:r w:rsidRPr="00B853C6">
              <w:rPr>
                <w:sz w:val="24"/>
                <w:szCs w:val="24"/>
              </w:rPr>
              <w:t xml:space="preserve"> </w:t>
            </w:r>
            <w:r w:rsidRPr="00B853C6">
              <w:rPr>
                <w:rFonts w:asciiTheme="majorBidi" w:hAnsiTheme="majorBidi" w:cstheme="majorBidi"/>
                <w:sz w:val="24"/>
                <w:szCs w:val="24"/>
              </w:rPr>
              <w:t>API 1168 (розроблений Американським нафтогазовим інститутом (API), надає вимоги щодо систем моніторингу нафтопроводів із забезпеченням безпеки та охорони навколишнього середовища)</w:t>
            </w:r>
          </w:p>
          <w:p w14:paraId="22A7965F"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w:t>
            </w:r>
            <w:r w:rsidRPr="00B853C6">
              <w:rPr>
                <w:sz w:val="24"/>
                <w:szCs w:val="24"/>
              </w:rPr>
              <w:t xml:space="preserve"> </w:t>
            </w:r>
            <w:r w:rsidRPr="00B853C6">
              <w:rPr>
                <w:rFonts w:asciiTheme="majorBidi" w:hAnsiTheme="majorBidi" w:cstheme="majorBidi"/>
                <w:sz w:val="24"/>
                <w:szCs w:val="24"/>
              </w:rPr>
              <w:t>ISO 55001 (стандарт Міжнародної організації зі стандартизації (ISO) встановлює вимоги до систем управління активами, включаючи нафтопроводи. Він ставить за мету забезпечити ефективне управління активами та підвищення надійності та ефективності системи)</w:t>
            </w:r>
          </w:p>
        </w:tc>
      </w:tr>
      <w:tr w:rsidR="008219EA" w14:paraId="44862C3C" w14:textId="77777777" w:rsidTr="00CE4070">
        <w:tc>
          <w:tcPr>
            <w:tcW w:w="2183" w:type="dxa"/>
            <w:vMerge/>
          </w:tcPr>
          <w:p w14:paraId="4D77ACB1" w14:textId="77777777" w:rsidR="008219EA" w:rsidRPr="00B853C6" w:rsidRDefault="008219EA" w:rsidP="00CE4070">
            <w:pPr>
              <w:rPr>
                <w:rFonts w:asciiTheme="majorBidi" w:hAnsiTheme="majorBidi" w:cstheme="majorBidi"/>
                <w:sz w:val="24"/>
                <w:szCs w:val="24"/>
              </w:rPr>
            </w:pPr>
          </w:p>
        </w:tc>
        <w:tc>
          <w:tcPr>
            <w:tcW w:w="2098" w:type="dxa"/>
          </w:tcPr>
          <w:p w14:paraId="0328ECDA"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Пакування</w:t>
            </w:r>
          </w:p>
        </w:tc>
        <w:tc>
          <w:tcPr>
            <w:tcW w:w="5348" w:type="dxa"/>
          </w:tcPr>
          <w:p w14:paraId="541325E9"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-Коробка та контейнер. Для перевезення та зберігання компонентів системи, таких як сенсори, датчики, блоки керування та інші компоненти, можна використовувати спеціальні коробки або контейнери</w:t>
            </w:r>
          </w:p>
          <w:p w14:paraId="7DA236C2"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-Захисні матеріали. Додатково, упаковка може включати захисні матеріали, такі як пінопластові вкладки або пакети з повітрям, щоб амортизувати удари та забезпечити додатковий захист для крихких компонентів</w:t>
            </w:r>
          </w:p>
          <w:p w14:paraId="531B9C86"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-Маркування. Кожна упаковка повинна мати відповідну маркування з інформацією про вміст, напрямок обробки та обережне поводження</w:t>
            </w:r>
          </w:p>
          <w:p w14:paraId="655097D2"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-Інструкція зі збирання та встановлення. До упаковки можуть додаватись інструкції зі збирання, встановлення та налагодження системи. Це допоможе користувачам легко розібрати упаковку та правильно встановити всі компоненти системи</w:t>
            </w:r>
          </w:p>
          <w:p w14:paraId="5FDD36A4"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-Документація. Крім інструкцій, можуть бути додані інші документи, такі як гарантійні та сертифікаційні документи, технічні специфікації та посібники з експлуатації</w:t>
            </w:r>
          </w:p>
        </w:tc>
      </w:tr>
      <w:tr w:rsidR="008219EA" w:rsidRPr="00620B30" w14:paraId="0E4BB939" w14:textId="77777777" w:rsidTr="00CE4070">
        <w:trPr>
          <w:trHeight w:val="654"/>
        </w:trPr>
        <w:tc>
          <w:tcPr>
            <w:tcW w:w="2183" w:type="dxa"/>
            <w:vMerge/>
          </w:tcPr>
          <w:p w14:paraId="6A5BE0E5" w14:textId="77777777" w:rsidR="008219EA" w:rsidRPr="00B853C6" w:rsidRDefault="008219EA" w:rsidP="00CE4070">
            <w:pPr>
              <w:rPr>
                <w:rFonts w:asciiTheme="majorBidi" w:hAnsiTheme="majorBidi" w:cstheme="majorBidi"/>
                <w:sz w:val="24"/>
                <w:szCs w:val="24"/>
              </w:rPr>
            </w:pPr>
          </w:p>
        </w:tc>
        <w:tc>
          <w:tcPr>
            <w:tcW w:w="2098" w:type="dxa"/>
          </w:tcPr>
          <w:p w14:paraId="61CFAEFF"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Марка: назва організації‐розробника + назва товару</w:t>
            </w:r>
          </w:p>
        </w:tc>
        <w:tc>
          <w:tcPr>
            <w:tcW w:w="5348" w:type="dxa"/>
          </w:tcPr>
          <w:p w14:paraId="77794580" w14:textId="77777777" w:rsidR="008219EA" w:rsidRPr="001600E9" w:rsidRDefault="008219EA" w:rsidP="00CE4070">
            <w:pPr>
              <w:rPr>
                <w:rFonts w:asciiTheme="majorBidi" w:hAnsiTheme="majorBidi" w:cstheme="majorBidi"/>
                <w:sz w:val="24"/>
                <w:szCs w:val="24"/>
              </w:rPr>
            </w:pPr>
            <w:r w:rsidRPr="001600E9">
              <w:rPr>
                <w:rFonts w:asciiTheme="majorBidi" w:hAnsiTheme="majorBidi" w:cstheme="majorBidi"/>
                <w:sz w:val="24"/>
                <w:szCs w:val="24"/>
              </w:rPr>
              <w:t xml:space="preserve">Назва організації-розробника: </w:t>
            </w:r>
            <w:proofErr w:type="spellStart"/>
            <w:r w:rsidRPr="00B853C6">
              <w:rPr>
                <w:rFonts w:asciiTheme="majorBidi" w:hAnsiTheme="majorBidi" w:cstheme="majorBidi"/>
                <w:sz w:val="24"/>
                <w:szCs w:val="24"/>
                <w:lang w:val="en-US"/>
              </w:rPr>
              <w:t>InnovateTech</w:t>
            </w:r>
            <w:proofErr w:type="spellEnd"/>
            <w:r w:rsidRPr="001600E9">
              <w:rPr>
                <w:rFonts w:asciiTheme="majorBidi" w:hAnsiTheme="majorBidi" w:cstheme="majorBidi"/>
                <w:sz w:val="24"/>
                <w:szCs w:val="24"/>
              </w:rPr>
              <w:t xml:space="preserve"> </w:t>
            </w:r>
            <w:r w:rsidRPr="00B853C6">
              <w:rPr>
                <w:rFonts w:asciiTheme="majorBidi" w:hAnsiTheme="majorBidi" w:cstheme="majorBidi"/>
                <w:sz w:val="24"/>
                <w:szCs w:val="24"/>
                <w:lang w:val="en-US"/>
              </w:rPr>
              <w:t>Solutions</w:t>
            </w:r>
          </w:p>
          <w:p w14:paraId="026C29AD" w14:textId="77777777" w:rsidR="008219EA" w:rsidRPr="001600E9" w:rsidRDefault="008219EA" w:rsidP="00CE4070">
            <w:pPr>
              <w:rPr>
                <w:rFonts w:asciiTheme="majorBidi" w:hAnsiTheme="majorBidi" w:cstheme="majorBidi"/>
                <w:sz w:val="24"/>
                <w:szCs w:val="24"/>
              </w:rPr>
            </w:pPr>
            <w:r w:rsidRPr="001600E9">
              <w:rPr>
                <w:rFonts w:asciiTheme="majorBidi" w:hAnsiTheme="majorBidi" w:cstheme="majorBidi"/>
                <w:sz w:val="24"/>
                <w:szCs w:val="24"/>
              </w:rPr>
              <w:t xml:space="preserve">Назва товару: </w:t>
            </w:r>
            <w:r w:rsidRPr="00B853C6">
              <w:rPr>
                <w:rFonts w:asciiTheme="majorBidi" w:hAnsiTheme="majorBidi" w:cstheme="majorBidi"/>
                <w:sz w:val="24"/>
                <w:szCs w:val="24"/>
                <w:lang w:val="en-US"/>
              </w:rPr>
              <w:t>Pipeline</w:t>
            </w:r>
            <w:r w:rsidRPr="001600E9">
              <w:rPr>
                <w:rFonts w:asciiTheme="majorBidi" w:hAnsiTheme="majorBidi" w:cstheme="majorBidi"/>
                <w:sz w:val="24"/>
                <w:szCs w:val="24"/>
              </w:rPr>
              <w:t xml:space="preserve"> </w:t>
            </w:r>
            <w:r w:rsidRPr="00B853C6">
              <w:rPr>
                <w:rFonts w:asciiTheme="majorBidi" w:hAnsiTheme="majorBidi" w:cstheme="majorBidi"/>
                <w:sz w:val="24"/>
                <w:szCs w:val="24"/>
                <w:lang w:val="en-US"/>
              </w:rPr>
              <w:t>Helping</w:t>
            </w:r>
            <w:r w:rsidRPr="001600E9">
              <w:rPr>
                <w:rFonts w:asciiTheme="majorBidi" w:hAnsiTheme="majorBidi" w:cstheme="majorBidi"/>
                <w:sz w:val="24"/>
                <w:szCs w:val="24"/>
              </w:rPr>
              <w:t xml:space="preserve"> </w:t>
            </w:r>
            <w:r w:rsidRPr="00B853C6">
              <w:rPr>
                <w:rFonts w:asciiTheme="majorBidi" w:hAnsiTheme="majorBidi" w:cstheme="majorBidi"/>
                <w:sz w:val="24"/>
                <w:szCs w:val="24"/>
                <w:lang w:val="en-US"/>
              </w:rPr>
              <w:t>Hands</w:t>
            </w:r>
          </w:p>
          <w:p w14:paraId="0A87942A" w14:textId="77777777" w:rsidR="008219EA" w:rsidRPr="00B853C6" w:rsidRDefault="008219EA" w:rsidP="00CE4070">
            <w:pPr>
              <w:rPr>
                <w:rFonts w:asciiTheme="majorBidi" w:hAnsiTheme="majorBidi" w:cstheme="majorBidi"/>
                <w:sz w:val="24"/>
                <w:szCs w:val="24"/>
                <w:lang w:val="en-US"/>
              </w:rPr>
            </w:pPr>
            <w:proofErr w:type="spellStart"/>
            <w:r w:rsidRPr="00B853C6">
              <w:rPr>
                <w:rFonts w:asciiTheme="majorBidi" w:hAnsiTheme="majorBidi" w:cstheme="majorBidi"/>
                <w:sz w:val="24"/>
                <w:szCs w:val="24"/>
                <w:lang w:val="en-US"/>
              </w:rPr>
              <w:t>Марка</w:t>
            </w:r>
            <w:proofErr w:type="spellEnd"/>
            <w:r w:rsidRPr="00B853C6">
              <w:rPr>
                <w:rFonts w:asciiTheme="majorBidi" w:hAnsiTheme="majorBidi" w:cstheme="majorBidi"/>
                <w:sz w:val="24"/>
                <w:szCs w:val="24"/>
                <w:lang w:val="en-US"/>
              </w:rPr>
              <w:t xml:space="preserve"> </w:t>
            </w:r>
            <w:proofErr w:type="spellStart"/>
            <w:r w:rsidRPr="00B853C6">
              <w:rPr>
                <w:rFonts w:asciiTheme="majorBidi" w:hAnsiTheme="majorBidi" w:cstheme="majorBidi"/>
                <w:sz w:val="24"/>
                <w:szCs w:val="24"/>
                <w:lang w:val="en-US"/>
              </w:rPr>
              <w:t>товару</w:t>
            </w:r>
            <w:proofErr w:type="spellEnd"/>
            <w:r w:rsidRPr="00B853C6">
              <w:rPr>
                <w:rFonts w:asciiTheme="majorBidi" w:hAnsiTheme="majorBidi" w:cstheme="majorBidi"/>
                <w:sz w:val="24"/>
                <w:szCs w:val="24"/>
                <w:lang w:val="en-US"/>
              </w:rPr>
              <w:t xml:space="preserve"> </w:t>
            </w:r>
            <w:proofErr w:type="spellStart"/>
            <w:r w:rsidRPr="00B853C6">
              <w:rPr>
                <w:rFonts w:asciiTheme="majorBidi" w:hAnsiTheme="majorBidi" w:cstheme="majorBidi"/>
                <w:sz w:val="24"/>
                <w:szCs w:val="24"/>
                <w:lang w:val="en-US"/>
              </w:rPr>
              <w:t>буде</w:t>
            </w:r>
            <w:proofErr w:type="spellEnd"/>
            <w:r w:rsidRPr="00B853C6">
              <w:rPr>
                <w:rFonts w:asciiTheme="majorBidi" w:hAnsiTheme="majorBidi" w:cstheme="majorBidi"/>
                <w:sz w:val="24"/>
                <w:szCs w:val="24"/>
                <w:lang w:val="en-US"/>
              </w:rPr>
              <w:t xml:space="preserve"> "</w:t>
            </w:r>
            <w:proofErr w:type="spellStart"/>
            <w:r w:rsidRPr="00B853C6">
              <w:rPr>
                <w:rFonts w:asciiTheme="majorBidi" w:hAnsiTheme="majorBidi" w:cstheme="majorBidi"/>
                <w:sz w:val="24"/>
                <w:szCs w:val="24"/>
                <w:lang w:val="en-US"/>
              </w:rPr>
              <w:t>InnovateTech</w:t>
            </w:r>
            <w:proofErr w:type="spellEnd"/>
            <w:r w:rsidRPr="00B853C6">
              <w:rPr>
                <w:rFonts w:asciiTheme="majorBidi" w:hAnsiTheme="majorBidi" w:cstheme="majorBidi"/>
                <w:sz w:val="24"/>
                <w:szCs w:val="24"/>
                <w:lang w:val="en-US"/>
              </w:rPr>
              <w:t xml:space="preserve"> Solutions - Pipeline Helping Hands"</w:t>
            </w:r>
          </w:p>
        </w:tc>
      </w:tr>
      <w:tr w:rsidR="008219EA" w14:paraId="052087D2" w14:textId="77777777" w:rsidTr="00CE4070">
        <w:tc>
          <w:tcPr>
            <w:tcW w:w="2183" w:type="dxa"/>
            <w:vMerge w:val="restart"/>
          </w:tcPr>
          <w:p w14:paraId="0A0D7F64"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3.Товар із підкріплення</w:t>
            </w:r>
          </w:p>
        </w:tc>
        <w:tc>
          <w:tcPr>
            <w:tcW w:w="2098" w:type="dxa"/>
          </w:tcPr>
          <w:p w14:paraId="42DCD2B1"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До продажу</w:t>
            </w:r>
          </w:p>
        </w:tc>
        <w:tc>
          <w:tcPr>
            <w:tcW w:w="5348" w:type="dxa"/>
          </w:tcPr>
          <w:p w14:paraId="2C8BAAB4" w14:textId="77777777" w:rsidR="008219EA" w:rsidRPr="00B853C6" w:rsidRDefault="008219EA" w:rsidP="00CE4070">
            <w:pPr>
              <w:rPr>
                <w:rFonts w:asciiTheme="majorBidi" w:hAnsiTheme="majorBidi" w:cstheme="majorBidi"/>
                <w:sz w:val="24"/>
                <w:szCs w:val="24"/>
              </w:rPr>
            </w:pPr>
          </w:p>
        </w:tc>
      </w:tr>
      <w:tr w:rsidR="008219EA" w14:paraId="166249D2" w14:textId="77777777" w:rsidTr="00CE4070">
        <w:tc>
          <w:tcPr>
            <w:tcW w:w="2183" w:type="dxa"/>
            <w:vMerge/>
          </w:tcPr>
          <w:p w14:paraId="4C074141" w14:textId="77777777" w:rsidR="008219EA" w:rsidRPr="00B853C6" w:rsidRDefault="008219EA" w:rsidP="00CE4070">
            <w:pPr>
              <w:rPr>
                <w:rFonts w:asciiTheme="majorBidi" w:hAnsiTheme="majorBidi" w:cstheme="majorBidi"/>
                <w:sz w:val="24"/>
                <w:szCs w:val="24"/>
              </w:rPr>
            </w:pPr>
          </w:p>
        </w:tc>
        <w:tc>
          <w:tcPr>
            <w:tcW w:w="2098" w:type="dxa"/>
          </w:tcPr>
          <w:p w14:paraId="4D5F3CC5"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Після продажу</w:t>
            </w:r>
          </w:p>
        </w:tc>
        <w:tc>
          <w:tcPr>
            <w:tcW w:w="5348" w:type="dxa"/>
          </w:tcPr>
          <w:p w14:paraId="59AB2975" w14:textId="77777777" w:rsidR="008219EA" w:rsidRPr="00B853C6" w:rsidRDefault="008219EA" w:rsidP="00CE4070">
            <w:pPr>
              <w:rPr>
                <w:rFonts w:asciiTheme="majorBidi" w:hAnsiTheme="majorBidi" w:cstheme="majorBidi"/>
                <w:sz w:val="24"/>
                <w:szCs w:val="24"/>
              </w:rPr>
            </w:pPr>
          </w:p>
        </w:tc>
      </w:tr>
      <w:tr w:rsidR="008219EA" w14:paraId="6DBB4162" w14:textId="77777777" w:rsidTr="00CE4070">
        <w:tc>
          <w:tcPr>
            <w:tcW w:w="9629" w:type="dxa"/>
            <w:gridSpan w:val="3"/>
          </w:tcPr>
          <w:p w14:paraId="53B6A85F"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За рахунок чого потенційний товар буде захищено від копіювання:</w:t>
            </w:r>
          </w:p>
          <w:p w14:paraId="21662F5D"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w:t>
            </w:r>
            <w:r w:rsidRPr="00B853C6">
              <w:rPr>
                <w:sz w:val="24"/>
                <w:szCs w:val="24"/>
              </w:rPr>
              <w:t xml:space="preserve"> </w:t>
            </w:r>
            <w:r w:rsidRPr="00B853C6">
              <w:rPr>
                <w:rFonts w:asciiTheme="majorBidi" w:hAnsiTheme="majorBidi" w:cstheme="majorBidi"/>
                <w:sz w:val="24"/>
                <w:szCs w:val="24"/>
              </w:rPr>
              <w:t>Інтелектуальна власність: Реєстрація патентів, авторських прав або інших форм інтелектуальної власності може надати юридичний захист технологічних інновацій, конструкцій, програмного забезпечення або інших аспектів системи моніторингу нафтопроводів.</w:t>
            </w:r>
          </w:p>
          <w:p w14:paraId="6833B702"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w:t>
            </w:r>
            <w:r w:rsidRPr="00B853C6">
              <w:rPr>
                <w:sz w:val="24"/>
                <w:szCs w:val="24"/>
              </w:rPr>
              <w:t xml:space="preserve"> </w:t>
            </w:r>
            <w:r w:rsidRPr="00B853C6">
              <w:rPr>
                <w:rFonts w:asciiTheme="majorBidi" w:hAnsiTheme="majorBidi" w:cstheme="majorBidi"/>
                <w:sz w:val="24"/>
                <w:szCs w:val="24"/>
              </w:rPr>
              <w:t xml:space="preserve">Конфіденційність і нерозголошення: Укладення конфіденційних угод зі співробітниками, партнерами, підрядниками та іншими особами, які мають доступ до конфіденційної інформації, може допомогти утримати відомості про інноваційну систему поза </w:t>
            </w:r>
            <w:proofErr w:type="spellStart"/>
            <w:r w:rsidRPr="00B853C6">
              <w:rPr>
                <w:rFonts w:asciiTheme="majorBidi" w:hAnsiTheme="majorBidi" w:cstheme="majorBidi"/>
                <w:sz w:val="24"/>
                <w:szCs w:val="24"/>
              </w:rPr>
              <w:t>досягом</w:t>
            </w:r>
            <w:proofErr w:type="spellEnd"/>
            <w:r w:rsidRPr="00B853C6">
              <w:rPr>
                <w:rFonts w:asciiTheme="majorBidi" w:hAnsiTheme="majorBidi" w:cstheme="majorBidi"/>
                <w:sz w:val="24"/>
                <w:szCs w:val="24"/>
              </w:rPr>
              <w:t xml:space="preserve"> конкурентів.</w:t>
            </w:r>
          </w:p>
          <w:p w14:paraId="2300B8B8" w14:textId="77777777" w:rsidR="008219EA" w:rsidRPr="00B853C6" w:rsidRDefault="008219EA" w:rsidP="00CE4070">
            <w:pPr>
              <w:rPr>
                <w:rFonts w:asciiTheme="majorBidi" w:hAnsiTheme="majorBidi" w:cstheme="majorBidi"/>
                <w:sz w:val="24"/>
                <w:szCs w:val="24"/>
              </w:rPr>
            </w:pPr>
            <w:r w:rsidRPr="00B853C6">
              <w:rPr>
                <w:rFonts w:asciiTheme="majorBidi" w:hAnsiTheme="majorBidi" w:cstheme="majorBidi"/>
                <w:sz w:val="24"/>
                <w:szCs w:val="24"/>
              </w:rPr>
              <w:t>-</w:t>
            </w:r>
            <w:r w:rsidRPr="00B853C6">
              <w:rPr>
                <w:sz w:val="24"/>
                <w:szCs w:val="24"/>
              </w:rPr>
              <w:t xml:space="preserve"> </w:t>
            </w:r>
            <w:r w:rsidRPr="00B853C6">
              <w:rPr>
                <w:rFonts w:asciiTheme="majorBidi" w:hAnsiTheme="majorBidi" w:cstheme="majorBidi"/>
                <w:sz w:val="24"/>
                <w:szCs w:val="24"/>
              </w:rPr>
              <w:t xml:space="preserve">Ексклюзивні угоди: Укладення ексклюзивних угод з партнерами або клієнтами може надати конкурентну перевагу та зменшити ймовірність копіювання шляхом обмеження доступу до системи конкурентів. </w:t>
            </w:r>
          </w:p>
        </w:tc>
      </w:tr>
    </w:tbl>
    <w:p w14:paraId="43C844F0" w14:textId="77777777" w:rsidR="008219EA" w:rsidRDefault="008219EA" w:rsidP="008219EA">
      <w:pPr>
        <w:spacing w:after="0" w:line="360" w:lineRule="auto"/>
        <w:ind w:firstLine="709"/>
        <w:jc w:val="both"/>
        <w:rPr>
          <w:rFonts w:asciiTheme="majorBidi" w:hAnsiTheme="majorBidi" w:cstheme="majorBidi"/>
          <w:sz w:val="28"/>
          <w:szCs w:val="28"/>
        </w:rPr>
      </w:pPr>
    </w:p>
    <w:p w14:paraId="75097A3C" w14:textId="77777777" w:rsidR="008219EA" w:rsidRDefault="008219EA" w:rsidP="008219EA">
      <w:pPr>
        <w:spacing w:after="0" w:line="360" w:lineRule="auto"/>
        <w:ind w:firstLine="709"/>
        <w:jc w:val="both"/>
        <w:rPr>
          <w:rFonts w:asciiTheme="majorBidi" w:hAnsiTheme="majorBidi" w:cstheme="majorBidi"/>
          <w:sz w:val="28"/>
          <w:szCs w:val="28"/>
        </w:rPr>
      </w:pPr>
      <w:proofErr w:type="spellStart"/>
      <w:r w:rsidRPr="008540BC">
        <w:rPr>
          <w:rFonts w:asciiTheme="majorBidi" w:hAnsiTheme="majorBidi" w:cstheme="majorBidi"/>
          <w:sz w:val="28"/>
          <w:szCs w:val="28"/>
        </w:rPr>
        <w:t>Pipeline</w:t>
      </w:r>
      <w:proofErr w:type="spellEnd"/>
      <w:r w:rsidRPr="008540BC">
        <w:rPr>
          <w:rFonts w:asciiTheme="majorBidi" w:hAnsiTheme="majorBidi" w:cstheme="majorBidi"/>
          <w:sz w:val="28"/>
          <w:szCs w:val="28"/>
        </w:rPr>
        <w:t xml:space="preserve"> </w:t>
      </w:r>
      <w:proofErr w:type="spellStart"/>
      <w:r w:rsidRPr="008540BC">
        <w:rPr>
          <w:rFonts w:asciiTheme="majorBidi" w:hAnsiTheme="majorBidi" w:cstheme="majorBidi"/>
          <w:sz w:val="28"/>
          <w:szCs w:val="28"/>
        </w:rPr>
        <w:t>Helping</w:t>
      </w:r>
      <w:proofErr w:type="spellEnd"/>
      <w:r w:rsidRPr="008540BC">
        <w:rPr>
          <w:rFonts w:asciiTheme="majorBidi" w:hAnsiTheme="majorBidi" w:cstheme="majorBidi"/>
          <w:sz w:val="28"/>
          <w:szCs w:val="28"/>
        </w:rPr>
        <w:t xml:space="preserve"> </w:t>
      </w:r>
      <w:proofErr w:type="spellStart"/>
      <w:r w:rsidRPr="008540BC">
        <w:rPr>
          <w:rFonts w:asciiTheme="majorBidi" w:hAnsiTheme="majorBidi" w:cstheme="majorBidi"/>
          <w:sz w:val="28"/>
          <w:szCs w:val="28"/>
        </w:rPr>
        <w:t>Hands</w:t>
      </w:r>
      <w:proofErr w:type="spellEnd"/>
      <w:r w:rsidRPr="008540BC">
        <w:rPr>
          <w:rFonts w:asciiTheme="majorBidi" w:hAnsiTheme="majorBidi" w:cstheme="majorBidi"/>
          <w:sz w:val="28"/>
          <w:szCs w:val="28"/>
        </w:rPr>
        <w:t>" є інноваційним рішенням з моніторингу нафтопроводів, відповідає високим стандартам якості, та має потенціал захисту від конкурентів завдяки ефективним стратегіям інтелектуальної власності та конфіденційності.</w:t>
      </w:r>
      <w:r w:rsidRPr="008540BC">
        <w:rPr>
          <w:rFonts w:asciiTheme="majorBidi" w:hAnsiTheme="majorBidi" w:cstheme="majorBidi"/>
          <w:vanish/>
          <w:sz w:val="28"/>
          <w:szCs w:val="28"/>
        </w:rPr>
        <w:t>Початок форми</w:t>
      </w:r>
    </w:p>
    <w:p w14:paraId="07A341D7" w14:textId="39D87A39" w:rsidR="008219EA" w:rsidRDefault="00E605B7" w:rsidP="008219EA">
      <w:pPr>
        <w:spacing w:after="0" w:line="360" w:lineRule="auto"/>
        <w:ind w:firstLine="709"/>
        <w:jc w:val="both"/>
        <w:rPr>
          <w:rFonts w:asciiTheme="majorBidi" w:hAnsiTheme="majorBidi" w:cstheme="majorBidi"/>
          <w:sz w:val="28"/>
          <w:szCs w:val="28"/>
        </w:rPr>
      </w:pPr>
      <w:r>
        <w:rPr>
          <w:rFonts w:asciiTheme="majorBidi" w:hAnsiTheme="majorBidi" w:cstheme="majorBidi"/>
          <w:b/>
          <w:bCs/>
          <w:i/>
          <w:iCs/>
          <w:sz w:val="28"/>
          <w:szCs w:val="28"/>
        </w:rPr>
        <w:t>4.</w:t>
      </w:r>
      <w:r w:rsidR="008219EA" w:rsidRPr="00A7123D">
        <w:rPr>
          <w:rFonts w:asciiTheme="majorBidi" w:hAnsiTheme="majorBidi" w:cstheme="majorBidi"/>
          <w:b/>
          <w:bCs/>
          <w:i/>
          <w:iCs/>
          <w:sz w:val="28"/>
          <w:szCs w:val="28"/>
        </w:rPr>
        <w:t>5.3.</w:t>
      </w:r>
      <w:r w:rsidR="008219EA">
        <w:rPr>
          <w:rFonts w:asciiTheme="majorBidi" w:hAnsiTheme="majorBidi" w:cstheme="majorBidi"/>
          <w:sz w:val="28"/>
          <w:szCs w:val="28"/>
        </w:rPr>
        <w:t xml:space="preserve"> </w:t>
      </w:r>
      <w:r w:rsidR="008219EA" w:rsidRPr="00A7123D">
        <w:rPr>
          <w:rFonts w:asciiTheme="majorBidi" w:hAnsiTheme="majorBidi" w:cstheme="majorBidi"/>
          <w:sz w:val="28"/>
          <w:szCs w:val="28"/>
        </w:rPr>
        <w:t>Наступним кроком є визначення цінових меж, якими необхідно</w:t>
      </w:r>
      <w:r w:rsidR="008219EA">
        <w:rPr>
          <w:rFonts w:asciiTheme="majorBidi" w:hAnsiTheme="majorBidi" w:cstheme="majorBidi"/>
          <w:sz w:val="28"/>
          <w:szCs w:val="28"/>
        </w:rPr>
        <w:t xml:space="preserve"> </w:t>
      </w:r>
      <w:r w:rsidR="008219EA" w:rsidRPr="00A7123D">
        <w:rPr>
          <w:rFonts w:asciiTheme="majorBidi" w:hAnsiTheme="majorBidi" w:cstheme="majorBidi"/>
          <w:sz w:val="28"/>
          <w:szCs w:val="28"/>
        </w:rPr>
        <w:t>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w:t>
      </w:r>
      <w:r w:rsidR="008219EA">
        <w:rPr>
          <w:rFonts w:asciiTheme="majorBidi" w:hAnsiTheme="majorBidi" w:cstheme="majorBidi"/>
          <w:sz w:val="28"/>
          <w:szCs w:val="28"/>
        </w:rPr>
        <w:t xml:space="preserve"> (табл.20). </w:t>
      </w:r>
    </w:p>
    <w:p w14:paraId="1D219A44" w14:textId="70F818DD"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Таблиця </w:t>
      </w:r>
      <w:r w:rsidR="0013680E">
        <w:rPr>
          <w:rFonts w:asciiTheme="majorBidi" w:hAnsiTheme="majorBidi" w:cstheme="majorBidi"/>
          <w:sz w:val="28"/>
          <w:szCs w:val="28"/>
        </w:rPr>
        <w:t>4.</w:t>
      </w:r>
      <w:r>
        <w:rPr>
          <w:rFonts w:asciiTheme="majorBidi" w:hAnsiTheme="majorBidi" w:cstheme="majorBidi"/>
          <w:sz w:val="28"/>
          <w:szCs w:val="28"/>
        </w:rPr>
        <w:t>20</w:t>
      </w:r>
      <w:r w:rsidR="0013680E">
        <w:rPr>
          <w:rFonts w:asciiTheme="majorBidi" w:hAnsiTheme="majorBidi" w:cstheme="majorBidi"/>
          <w:sz w:val="28"/>
          <w:szCs w:val="28"/>
        </w:rPr>
        <w:t xml:space="preserve"> - </w:t>
      </w:r>
      <w:r w:rsidRPr="00B447E1">
        <w:rPr>
          <w:rFonts w:asciiTheme="majorBidi" w:hAnsiTheme="majorBidi" w:cstheme="majorBidi"/>
          <w:sz w:val="28"/>
          <w:szCs w:val="28"/>
        </w:rPr>
        <w:t>Визначення меж встановлення ціни</w:t>
      </w:r>
    </w:p>
    <w:tbl>
      <w:tblPr>
        <w:tblStyle w:val="a7"/>
        <w:tblW w:w="0" w:type="auto"/>
        <w:tblLook w:val="04A0" w:firstRow="1" w:lastRow="0" w:firstColumn="1" w:lastColumn="0" w:noHBand="0" w:noVBand="1"/>
      </w:tblPr>
      <w:tblGrid>
        <w:gridCol w:w="951"/>
        <w:gridCol w:w="1960"/>
        <w:gridCol w:w="2027"/>
        <w:gridCol w:w="2074"/>
        <w:gridCol w:w="2617"/>
      </w:tblGrid>
      <w:tr w:rsidR="008219EA" w14:paraId="5A5DFDB3" w14:textId="77777777" w:rsidTr="00CE4070">
        <w:tc>
          <w:tcPr>
            <w:tcW w:w="988" w:type="dxa"/>
          </w:tcPr>
          <w:p w14:paraId="2D27EF48"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w:t>
            </w:r>
          </w:p>
        </w:tc>
        <w:tc>
          <w:tcPr>
            <w:tcW w:w="1984" w:type="dxa"/>
          </w:tcPr>
          <w:p w14:paraId="7013690E"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Рівень цін на</w:t>
            </w:r>
          </w:p>
          <w:p w14:paraId="33B23E5D"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товари‐замінники</w:t>
            </w:r>
          </w:p>
        </w:tc>
        <w:tc>
          <w:tcPr>
            <w:tcW w:w="1843" w:type="dxa"/>
          </w:tcPr>
          <w:p w14:paraId="580F4E6D"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Рівень цін на</w:t>
            </w:r>
          </w:p>
          <w:p w14:paraId="5E4080DD"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товари‐</w:t>
            </w:r>
          </w:p>
          <w:p w14:paraId="6B9C933F"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аналоги</w:t>
            </w:r>
          </w:p>
        </w:tc>
        <w:tc>
          <w:tcPr>
            <w:tcW w:w="2126" w:type="dxa"/>
          </w:tcPr>
          <w:p w14:paraId="70C9C67A"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Рівень доходів цільової групи споживачів</w:t>
            </w:r>
          </w:p>
        </w:tc>
        <w:tc>
          <w:tcPr>
            <w:tcW w:w="2688" w:type="dxa"/>
          </w:tcPr>
          <w:p w14:paraId="07D03A6C"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Верхня та нижня межі встановлення ціни на товар/послугу</w:t>
            </w:r>
          </w:p>
        </w:tc>
      </w:tr>
      <w:tr w:rsidR="008219EA" w14:paraId="126FD280" w14:textId="77777777" w:rsidTr="00CE4070">
        <w:tc>
          <w:tcPr>
            <w:tcW w:w="988" w:type="dxa"/>
          </w:tcPr>
          <w:p w14:paraId="62DAAC45"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1</w:t>
            </w:r>
          </w:p>
        </w:tc>
        <w:tc>
          <w:tcPr>
            <w:tcW w:w="1984" w:type="dxa"/>
          </w:tcPr>
          <w:p w14:paraId="7A0FB0A6"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Від 200 до 2000 доларів за 1 кілометр трубопроводу</w:t>
            </w:r>
          </w:p>
          <w:p w14:paraId="46F8CB7D"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(ручний моніторинг)</w:t>
            </w:r>
          </w:p>
        </w:tc>
        <w:tc>
          <w:tcPr>
            <w:tcW w:w="1843" w:type="dxa"/>
          </w:tcPr>
          <w:p w14:paraId="51A34590"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Від 100000 до 500000 доларів за 1 кілометр трубопроводу</w:t>
            </w:r>
          </w:p>
          <w:p w14:paraId="7FB08644"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(автоматизований моніторинг)</w:t>
            </w:r>
          </w:p>
        </w:tc>
        <w:tc>
          <w:tcPr>
            <w:tcW w:w="2126" w:type="dxa"/>
          </w:tcPr>
          <w:p w14:paraId="321BE08E"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Від 120 000 до 300 000 гривень на рік.</w:t>
            </w:r>
          </w:p>
        </w:tc>
        <w:tc>
          <w:tcPr>
            <w:tcW w:w="2688" w:type="dxa"/>
          </w:tcPr>
          <w:p w14:paraId="7282792E"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Від 50000 до  100000 доларів за 1 кілометр трубопроводу</w:t>
            </w:r>
          </w:p>
        </w:tc>
      </w:tr>
    </w:tbl>
    <w:p w14:paraId="66EB247B" w14:textId="77777777" w:rsidR="008219EA" w:rsidRDefault="008219EA" w:rsidP="008219EA">
      <w:pPr>
        <w:spacing w:after="0" w:line="360" w:lineRule="auto"/>
        <w:ind w:firstLine="709"/>
        <w:jc w:val="both"/>
        <w:rPr>
          <w:rFonts w:asciiTheme="majorBidi" w:hAnsiTheme="majorBidi" w:cstheme="majorBidi"/>
          <w:sz w:val="28"/>
          <w:szCs w:val="28"/>
        </w:rPr>
      </w:pPr>
    </w:p>
    <w:p w14:paraId="65E3746C"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lastRenderedPageBreak/>
        <w:t xml:space="preserve">Можна зазначити, що рівень цін на ручний моніторинг є значно дешевшою, але треба усвідомити той факт, що при автоматизованому ви платите раз, а при ручному треба платити кожен день, та не є настільки ефективним (існування людського фактору). </w:t>
      </w:r>
    </w:p>
    <w:p w14:paraId="61F64918"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Цільова група нафтогазових компаній має високий рівень прибутку і може собі дозволити такі витрати на послуги стартапу. </w:t>
      </w:r>
    </w:p>
    <w:p w14:paraId="405F1335" w14:textId="5FCC216C" w:rsidR="008219EA" w:rsidRPr="00F75C49" w:rsidRDefault="00E605B7" w:rsidP="008219EA">
      <w:pPr>
        <w:spacing w:after="0" w:line="360" w:lineRule="auto"/>
        <w:ind w:firstLine="709"/>
        <w:rPr>
          <w:rFonts w:asciiTheme="majorBidi" w:hAnsiTheme="majorBidi" w:cstheme="majorBidi"/>
          <w:sz w:val="28"/>
          <w:szCs w:val="28"/>
        </w:rPr>
      </w:pPr>
      <w:r>
        <w:rPr>
          <w:rFonts w:asciiTheme="majorBidi" w:hAnsiTheme="majorBidi" w:cstheme="majorBidi"/>
          <w:b/>
          <w:bCs/>
          <w:i/>
          <w:iCs/>
          <w:sz w:val="28"/>
          <w:szCs w:val="28"/>
        </w:rPr>
        <w:t>4.</w:t>
      </w:r>
      <w:r w:rsidR="008219EA" w:rsidRPr="00F75C49">
        <w:rPr>
          <w:rFonts w:asciiTheme="majorBidi" w:hAnsiTheme="majorBidi" w:cstheme="majorBidi"/>
          <w:b/>
          <w:bCs/>
          <w:i/>
          <w:iCs/>
          <w:sz w:val="28"/>
          <w:szCs w:val="28"/>
        </w:rPr>
        <w:t>5.4.</w:t>
      </w:r>
      <w:r w:rsidR="008219EA">
        <w:rPr>
          <w:rFonts w:asciiTheme="majorBidi" w:hAnsiTheme="majorBidi" w:cstheme="majorBidi"/>
          <w:sz w:val="28"/>
          <w:szCs w:val="28"/>
        </w:rPr>
        <w:t xml:space="preserve"> </w:t>
      </w:r>
      <w:r w:rsidR="008219EA" w:rsidRPr="00F75C49">
        <w:rPr>
          <w:rFonts w:asciiTheme="majorBidi" w:hAnsiTheme="majorBidi" w:cstheme="majorBidi"/>
          <w:sz w:val="28"/>
          <w:szCs w:val="28"/>
        </w:rPr>
        <w:t>Наступним кроком є визначення оптимальної системи збуту, в</w:t>
      </w:r>
      <w:r w:rsidR="008219EA">
        <w:rPr>
          <w:rFonts w:asciiTheme="majorBidi" w:hAnsiTheme="majorBidi" w:cstheme="majorBidi"/>
          <w:sz w:val="28"/>
          <w:szCs w:val="28"/>
        </w:rPr>
        <w:t xml:space="preserve"> </w:t>
      </w:r>
      <w:r w:rsidR="008219EA" w:rsidRPr="00F75C49">
        <w:rPr>
          <w:rFonts w:asciiTheme="majorBidi" w:hAnsiTheme="majorBidi" w:cstheme="majorBidi"/>
          <w:sz w:val="28"/>
          <w:szCs w:val="28"/>
        </w:rPr>
        <w:t xml:space="preserve">межах якого приймається рішення </w:t>
      </w:r>
      <w:r w:rsidR="008219EA">
        <w:rPr>
          <w:rFonts w:asciiTheme="majorBidi" w:hAnsiTheme="majorBidi" w:cstheme="majorBidi"/>
          <w:sz w:val="28"/>
          <w:szCs w:val="28"/>
        </w:rPr>
        <w:t>(табл.21)</w:t>
      </w:r>
    </w:p>
    <w:p w14:paraId="1A70AAE7" w14:textId="4083BD5D"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Таблиця </w:t>
      </w:r>
      <w:r w:rsidR="0013680E">
        <w:rPr>
          <w:rFonts w:asciiTheme="majorBidi" w:hAnsiTheme="majorBidi" w:cstheme="majorBidi"/>
          <w:sz w:val="28"/>
          <w:szCs w:val="28"/>
        </w:rPr>
        <w:t>4.</w:t>
      </w:r>
      <w:r>
        <w:rPr>
          <w:rFonts w:asciiTheme="majorBidi" w:hAnsiTheme="majorBidi" w:cstheme="majorBidi"/>
          <w:sz w:val="28"/>
          <w:szCs w:val="28"/>
        </w:rPr>
        <w:t>21</w:t>
      </w:r>
      <w:r w:rsidR="0013680E">
        <w:rPr>
          <w:rFonts w:asciiTheme="majorBidi" w:hAnsiTheme="majorBidi" w:cstheme="majorBidi"/>
          <w:sz w:val="28"/>
          <w:szCs w:val="28"/>
        </w:rPr>
        <w:t xml:space="preserve"> -</w:t>
      </w:r>
      <w:r>
        <w:rPr>
          <w:rFonts w:asciiTheme="majorBidi" w:hAnsiTheme="majorBidi" w:cstheme="majorBidi"/>
          <w:sz w:val="28"/>
          <w:szCs w:val="28"/>
        </w:rPr>
        <w:t xml:space="preserve"> </w:t>
      </w:r>
      <w:r w:rsidRPr="00077A77">
        <w:rPr>
          <w:rFonts w:asciiTheme="majorBidi" w:hAnsiTheme="majorBidi" w:cstheme="majorBidi"/>
          <w:sz w:val="28"/>
          <w:szCs w:val="28"/>
        </w:rPr>
        <w:t>Формування системи збуту</w:t>
      </w:r>
    </w:p>
    <w:tbl>
      <w:tblPr>
        <w:tblStyle w:val="a7"/>
        <w:tblW w:w="0" w:type="auto"/>
        <w:tblLook w:val="04A0" w:firstRow="1" w:lastRow="0" w:firstColumn="1" w:lastColumn="0" w:noHBand="0" w:noVBand="1"/>
      </w:tblPr>
      <w:tblGrid>
        <w:gridCol w:w="447"/>
        <w:gridCol w:w="3806"/>
        <w:gridCol w:w="2084"/>
        <w:gridCol w:w="1771"/>
        <w:gridCol w:w="1521"/>
      </w:tblGrid>
      <w:tr w:rsidR="008219EA" w:rsidRPr="00D95B2B" w14:paraId="6F973836" w14:textId="77777777" w:rsidTr="00CE4070">
        <w:tc>
          <w:tcPr>
            <w:tcW w:w="449" w:type="dxa"/>
          </w:tcPr>
          <w:p w14:paraId="6F5920CE"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w:t>
            </w:r>
          </w:p>
        </w:tc>
        <w:tc>
          <w:tcPr>
            <w:tcW w:w="4366" w:type="dxa"/>
          </w:tcPr>
          <w:p w14:paraId="494C6437"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Специфіка закупівельної </w:t>
            </w:r>
          </w:p>
          <w:p w14:paraId="12AD62AE"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 xml:space="preserve"> поведінки </w:t>
            </w:r>
          </w:p>
          <w:p w14:paraId="20AF78BE"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цільових</w:t>
            </w:r>
          </w:p>
          <w:p w14:paraId="06B7C819"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клієнтів</w:t>
            </w:r>
          </w:p>
        </w:tc>
        <w:tc>
          <w:tcPr>
            <w:tcW w:w="2231" w:type="dxa"/>
          </w:tcPr>
          <w:p w14:paraId="53842DF7"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Функції збуту, які має</w:t>
            </w:r>
          </w:p>
          <w:p w14:paraId="10E43021"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виконувати постачальник товару</w:t>
            </w:r>
          </w:p>
        </w:tc>
        <w:tc>
          <w:tcPr>
            <w:tcW w:w="1086" w:type="dxa"/>
          </w:tcPr>
          <w:p w14:paraId="1D171BD6"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Глибина каналу</w:t>
            </w:r>
          </w:p>
          <w:p w14:paraId="1A939CEA"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збуту</w:t>
            </w:r>
          </w:p>
        </w:tc>
        <w:tc>
          <w:tcPr>
            <w:tcW w:w="1497" w:type="dxa"/>
          </w:tcPr>
          <w:p w14:paraId="2BF76B04"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Оптимальна</w:t>
            </w:r>
          </w:p>
          <w:p w14:paraId="4DD14029"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система збуту</w:t>
            </w:r>
          </w:p>
        </w:tc>
      </w:tr>
      <w:tr w:rsidR="008219EA" w:rsidRPr="00D95B2B" w14:paraId="6DC6D56C" w14:textId="77777777" w:rsidTr="00CE4070">
        <w:tc>
          <w:tcPr>
            <w:tcW w:w="449" w:type="dxa"/>
          </w:tcPr>
          <w:p w14:paraId="17546F39"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1</w:t>
            </w:r>
          </w:p>
        </w:tc>
        <w:tc>
          <w:tcPr>
            <w:tcW w:w="4366" w:type="dxa"/>
          </w:tcPr>
          <w:p w14:paraId="1D3B9E13"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 xml:space="preserve">Визначається високими технічними вимогами і необхідністю високої ефективності та надійності виробу. Відбувається акцент на специфічних  стандартах безпеки ,простоті використання та інтеграції з існуючими системами. Із врахуванням стандартів безпеки та екологічних аспектах. </w:t>
            </w:r>
          </w:p>
        </w:tc>
        <w:tc>
          <w:tcPr>
            <w:tcW w:w="2231" w:type="dxa"/>
          </w:tcPr>
          <w:p w14:paraId="132BF381"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 xml:space="preserve">Спектр функцій продажів, включаючи розробку маркетингових та рекламних стратегій, продаж та навчання клієнтів, створення спеціальних пропозицій та знижок, забезпечення обслуговування клієнтів, технічну підтримку та гарантії, управління ефективною </w:t>
            </w:r>
            <w:r w:rsidRPr="00D95B2B">
              <w:rPr>
                <w:rFonts w:asciiTheme="majorBidi" w:hAnsiTheme="majorBidi" w:cstheme="majorBidi"/>
                <w:sz w:val="24"/>
                <w:szCs w:val="24"/>
              </w:rPr>
              <w:lastRenderedPageBreak/>
              <w:t>логістикою та ланцюгами поставок, аналіз ринків та конкуренції, а також налагодження партнерських відносин.</w:t>
            </w:r>
          </w:p>
        </w:tc>
        <w:tc>
          <w:tcPr>
            <w:tcW w:w="1086" w:type="dxa"/>
          </w:tcPr>
          <w:p w14:paraId="182962F9" w14:textId="77777777" w:rsidR="008219EA" w:rsidRPr="00D95B2B" w:rsidRDefault="008219EA" w:rsidP="00CE4070">
            <w:pPr>
              <w:spacing w:line="360" w:lineRule="auto"/>
              <w:jc w:val="both"/>
              <w:rPr>
                <w:rFonts w:asciiTheme="majorBidi" w:hAnsiTheme="majorBidi" w:cstheme="majorBidi"/>
                <w:sz w:val="24"/>
                <w:szCs w:val="24"/>
              </w:rPr>
            </w:pPr>
            <w:proofErr w:type="spellStart"/>
            <w:r w:rsidRPr="00D95B2B">
              <w:rPr>
                <w:rFonts w:asciiTheme="majorBidi" w:hAnsiTheme="majorBidi" w:cstheme="majorBidi"/>
                <w:sz w:val="24"/>
                <w:szCs w:val="24"/>
              </w:rPr>
              <w:lastRenderedPageBreak/>
              <w:t>Мультинівевий</w:t>
            </w:r>
            <w:proofErr w:type="spellEnd"/>
            <w:r w:rsidRPr="00D95B2B">
              <w:rPr>
                <w:rFonts w:asciiTheme="majorBidi" w:hAnsiTheme="majorBidi" w:cstheme="majorBidi"/>
                <w:sz w:val="24"/>
                <w:szCs w:val="24"/>
              </w:rPr>
              <w:t xml:space="preserve"> канал збуту</w:t>
            </w:r>
          </w:p>
          <w:p w14:paraId="06C6AC66"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Відбувається через багато рівнів та різних посередників</w:t>
            </w:r>
          </w:p>
        </w:tc>
        <w:tc>
          <w:tcPr>
            <w:tcW w:w="1497" w:type="dxa"/>
          </w:tcPr>
          <w:p w14:paraId="0ED0728A"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Комбінована система</w:t>
            </w:r>
          </w:p>
        </w:tc>
      </w:tr>
    </w:tbl>
    <w:p w14:paraId="7FF68066" w14:textId="77777777" w:rsidR="008219EA" w:rsidRDefault="008219EA" w:rsidP="008219EA">
      <w:pPr>
        <w:spacing w:after="0" w:line="360" w:lineRule="auto"/>
        <w:ind w:firstLine="709"/>
        <w:jc w:val="both"/>
        <w:rPr>
          <w:rFonts w:asciiTheme="majorBidi" w:hAnsiTheme="majorBidi" w:cstheme="majorBidi"/>
          <w:sz w:val="28"/>
          <w:szCs w:val="28"/>
        </w:rPr>
      </w:pPr>
    </w:p>
    <w:p w14:paraId="2EA8C61D"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Визначено ключові аспекти формування системи збуту. Оскільки нафтогазова галузь є тонкою та специфічною, головна поведінка клієнтів направлена на те, щоб обрати найбільш екологічну систему, яка буде вберігати від аварій та значних наслідків для екології (наша компанія повністю задовольняє цей аспект). Система збуту відбувається через посередників. Обрана комбінована система збуту.</w:t>
      </w:r>
    </w:p>
    <w:p w14:paraId="1BC50028" w14:textId="4E97B872" w:rsidR="008219EA" w:rsidRDefault="00E605B7" w:rsidP="008219EA">
      <w:pPr>
        <w:spacing w:after="0" w:line="360" w:lineRule="auto"/>
        <w:ind w:firstLine="709"/>
        <w:jc w:val="both"/>
        <w:rPr>
          <w:rFonts w:asciiTheme="majorBidi" w:hAnsiTheme="majorBidi" w:cstheme="majorBidi"/>
          <w:sz w:val="28"/>
          <w:szCs w:val="28"/>
        </w:rPr>
      </w:pPr>
      <w:r>
        <w:rPr>
          <w:rFonts w:asciiTheme="majorBidi" w:hAnsiTheme="majorBidi" w:cstheme="majorBidi"/>
          <w:b/>
          <w:bCs/>
          <w:i/>
          <w:iCs/>
          <w:sz w:val="28"/>
          <w:szCs w:val="28"/>
        </w:rPr>
        <w:t>4.</w:t>
      </w:r>
      <w:r w:rsidR="008219EA" w:rsidRPr="00E8286C">
        <w:rPr>
          <w:rFonts w:asciiTheme="majorBidi" w:hAnsiTheme="majorBidi" w:cstheme="majorBidi"/>
          <w:b/>
          <w:bCs/>
          <w:i/>
          <w:iCs/>
          <w:sz w:val="28"/>
          <w:szCs w:val="28"/>
        </w:rPr>
        <w:t>5.5</w:t>
      </w:r>
      <w:r w:rsidR="008219EA">
        <w:rPr>
          <w:rFonts w:asciiTheme="majorBidi" w:hAnsiTheme="majorBidi" w:cstheme="majorBidi"/>
          <w:sz w:val="28"/>
          <w:szCs w:val="28"/>
        </w:rPr>
        <w:t xml:space="preserve">. </w:t>
      </w:r>
      <w:r w:rsidR="008219EA" w:rsidRPr="00E8286C">
        <w:rPr>
          <w:rFonts w:asciiTheme="majorBidi" w:hAnsiTheme="majorBidi" w:cstheme="majorBidi"/>
          <w:sz w:val="28"/>
          <w:szCs w:val="28"/>
        </w:rPr>
        <w:t>Останньою складової маркетингової програми є розроблення</w:t>
      </w:r>
      <w:r w:rsidR="008219EA">
        <w:rPr>
          <w:rFonts w:asciiTheme="majorBidi" w:hAnsiTheme="majorBidi" w:cstheme="majorBidi"/>
          <w:sz w:val="28"/>
          <w:szCs w:val="28"/>
        </w:rPr>
        <w:t xml:space="preserve"> </w:t>
      </w:r>
      <w:r w:rsidR="008219EA" w:rsidRPr="00E8286C">
        <w:rPr>
          <w:rFonts w:asciiTheme="majorBidi" w:hAnsiTheme="majorBidi" w:cstheme="majorBidi"/>
          <w:sz w:val="28"/>
          <w:szCs w:val="28"/>
        </w:rPr>
        <w:t>концепції маркетингових комунікацій, що спирається на попередньо обрану основу для позиціонування, визначену специфіку поведінки клієнтів</w:t>
      </w:r>
      <w:r w:rsidR="008219EA">
        <w:rPr>
          <w:rFonts w:asciiTheme="majorBidi" w:hAnsiTheme="majorBidi" w:cstheme="majorBidi"/>
          <w:sz w:val="28"/>
          <w:szCs w:val="28"/>
        </w:rPr>
        <w:t xml:space="preserve"> (табл.22).</w:t>
      </w:r>
    </w:p>
    <w:p w14:paraId="6FA3CC28" w14:textId="5569D94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Таблиця </w:t>
      </w:r>
      <w:r w:rsidR="0013680E">
        <w:rPr>
          <w:rFonts w:asciiTheme="majorBidi" w:hAnsiTheme="majorBidi" w:cstheme="majorBidi"/>
          <w:sz w:val="28"/>
          <w:szCs w:val="28"/>
        </w:rPr>
        <w:t>4.</w:t>
      </w:r>
      <w:r>
        <w:rPr>
          <w:rFonts w:asciiTheme="majorBidi" w:hAnsiTheme="majorBidi" w:cstheme="majorBidi"/>
          <w:sz w:val="28"/>
          <w:szCs w:val="28"/>
        </w:rPr>
        <w:t>22</w:t>
      </w:r>
      <w:r w:rsidR="0013680E">
        <w:rPr>
          <w:rFonts w:asciiTheme="majorBidi" w:hAnsiTheme="majorBidi" w:cstheme="majorBidi"/>
          <w:sz w:val="28"/>
          <w:szCs w:val="28"/>
        </w:rPr>
        <w:t xml:space="preserve"> - </w:t>
      </w:r>
      <w:r w:rsidRPr="00E8286C">
        <w:rPr>
          <w:rFonts w:asciiTheme="majorBidi" w:hAnsiTheme="majorBidi" w:cstheme="majorBidi"/>
          <w:sz w:val="28"/>
          <w:szCs w:val="28"/>
        </w:rPr>
        <w:t>Концепція маркетингових комунікацій</w:t>
      </w:r>
    </w:p>
    <w:tbl>
      <w:tblPr>
        <w:tblStyle w:val="a7"/>
        <w:tblW w:w="0" w:type="auto"/>
        <w:tblLook w:val="04A0" w:firstRow="1" w:lastRow="0" w:firstColumn="1" w:lastColumn="0" w:noHBand="0" w:noVBand="1"/>
      </w:tblPr>
      <w:tblGrid>
        <w:gridCol w:w="426"/>
        <w:gridCol w:w="1647"/>
        <w:gridCol w:w="2505"/>
        <w:gridCol w:w="1780"/>
        <w:gridCol w:w="1771"/>
        <w:gridCol w:w="1500"/>
      </w:tblGrid>
      <w:tr w:rsidR="008219EA" w14:paraId="6AA56748" w14:textId="77777777" w:rsidTr="00CE4070">
        <w:tc>
          <w:tcPr>
            <w:tcW w:w="704" w:type="dxa"/>
          </w:tcPr>
          <w:p w14:paraId="79DBFB43"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w:t>
            </w:r>
          </w:p>
        </w:tc>
        <w:tc>
          <w:tcPr>
            <w:tcW w:w="2505" w:type="dxa"/>
          </w:tcPr>
          <w:p w14:paraId="0743265D"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Специфіка поведінки цільових клієнтів</w:t>
            </w:r>
          </w:p>
        </w:tc>
        <w:tc>
          <w:tcPr>
            <w:tcW w:w="1605" w:type="dxa"/>
          </w:tcPr>
          <w:p w14:paraId="36237C5A"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Канали комунікацій, якими</w:t>
            </w:r>
          </w:p>
          <w:p w14:paraId="0A6655E0"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користуються</w:t>
            </w:r>
          </w:p>
          <w:p w14:paraId="12F9294D"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цільові клієнти</w:t>
            </w:r>
          </w:p>
        </w:tc>
        <w:tc>
          <w:tcPr>
            <w:tcW w:w="1605" w:type="dxa"/>
          </w:tcPr>
          <w:p w14:paraId="7BB227EA"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Ключові позиції, обрані для</w:t>
            </w:r>
          </w:p>
          <w:p w14:paraId="7CB23E01"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позиціонування</w:t>
            </w:r>
          </w:p>
        </w:tc>
        <w:tc>
          <w:tcPr>
            <w:tcW w:w="1605" w:type="dxa"/>
          </w:tcPr>
          <w:p w14:paraId="5D01B242"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Завдання рекламного повідомлення</w:t>
            </w:r>
          </w:p>
        </w:tc>
        <w:tc>
          <w:tcPr>
            <w:tcW w:w="1605" w:type="dxa"/>
          </w:tcPr>
          <w:p w14:paraId="25207E99" w14:textId="77777777" w:rsidR="008219EA" w:rsidRPr="00D95B2B" w:rsidRDefault="008219EA" w:rsidP="00CE4070">
            <w:pPr>
              <w:spacing w:line="360" w:lineRule="auto"/>
              <w:jc w:val="center"/>
              <w:rPr>
                <w:rFonts w:asciiTheme="majorBidi" w:hAnsiTheme="majorBidi" w:cstheme="majorBidi"/>
                <w:sz w:val="24"/>
                <w:szCs w:val="24"/>
              </w:rPr>
            </w:pPr>
            <w:r w:rsidRPr="00D95B2B">
              <w:rPr>
                <w:rFonts w:asciiTheme="majorBidi" w:hAnsiTheme="majorBidi" w:cstheme="majorBidi"/>
                <w:sz w:val="24"/>
                <w:szCs w:val="24"/>
              </w:rPr>
              <w:t>Концепція рекламного звернення</w:t>
            </w:r>
          </w:p>
        </w:tc>
      </w:tr>
      <w:tr w:rsidR="008219EA" w14:paraId="718AF493" w14:textId="77777777" w:rsidTr="00CE4070">
        <w:tc>
          <w:tcPr>
            <w:tcW w:w="704" w:type="dxa"/>
          </w:tcPr>
          <w:p w14:paraId="66781BBB"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1</w:t>
            </w:r>
          </w:p>
        </w:tc>
        <w:tc>
          <w:tcPr>
            <w:tcW w:w="2505" w:type="dxa"/>
          </w:tcPr>
          <w:p w14:paraId="28CCC853"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Розгляд товару у довгостроковій перспективі мінімізації аварій</w:t>
            </w:r>
          </w:p>
        </w:tc>
        <w:tc>
          <w:tcPr>
            <w:tcW w:w="1605" w:type="dxa"/>
          </w:tcPr>
          <w:p w14:paraId="532DE780"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w:t>
            </w:r>
            <w:proofErr w:type="spellStart"/>
            <w:r w:rsidRPr="00D95B2B">
              <w:rPr>
                <w:rFonts w:asciiTheme="majorBidi" w:hAnsiTheme="majorBidi" w:cstheme="majorBidi"/>
                <w:sz w:val="24"/>
                <w:szCs w:val="24"/>
              </w:rPr>
              <w:t>Вебінари</w:t>
            </w:r>
            <w:proofErr w:type="spellEnd"/>
          </w:p>
          <w:p w14:paraId="2317010E"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-Наукові статті та конференції</w:t>
            </w:r>
          </w:p>
          <w:p w14:paraId="44902A9C"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-Зв’язок з представниками компаній та їх допомога</w:t>
            </w:r>
          </w:p>
        </w:tc>
        <w:tc>
          <w:tcPr>
            <w:tcW w:w="1605" w:type="dxa"/>
          </w:tcPr>
          <w:p w14:paraId="69BF892C"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Сталість інвестицій в зелені технології</w:t>
            </w:r>
          </w:p>
        </w:tc>
        <w:tc>
          <w:tcPr>
            <w:tcW w:w="1605" w:type="dxa"/>
          </w:tcPr>
          <w:p w14:paraId="73FE4967"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Максимальна безпека при транспортуванні нафти по трубопроводах</w:t>
            </w:r>
          </w:p>
        </w:tc>
        <w:tc>
          <w:tcPr>
            <w:tcW w:w="1605" w:type="dxa"/>
          </w:tcPr>
          <w:p w14:paraId="7D52EE3F"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Виявлення та виправлення проблем, ще до їх виникнення</w:t>
            </w:r>
          </w:p>
        </w:tc>
      </w:tr>
      <w:tr w:rsidR="008219EA" w14:paraId="53D72E43" w14:textId="77777777" w:rsidTr="00CE4070">
        <w:tc>
          <w:tcPr>
            <w:tcW w:w="704" w:type="dxa"/>
          </w:tcPr>
          <w:p w14:paraId="7AD597D2"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lastRenderedPageBreak/>
              <w:t>2</w:t>
            </w:r>
          </w:p>
        </w:tc>
        <w:tc>
          <w:tcPr>
            <w:tcW w:w="2505" w:type="dxa"/>
          </w:tcPr>
          <w:p w14:paraId="6F2E4D32"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 xml:space="preserve">Зацікавленість у збережені екології від аварій </w:t>
            </w:r>
          </w:p>
        </w:tc>
        <w:tc>
          <w:tcPr>
            <w:tcW w:w="1605" w:type="dxa"/>
          </w:tcPr>
          <w:p w14:paraId="5E546562"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-Соціальні мережі</w:t>
            </w:r>
          </w:p>
          <w:p w14:paraId="66C241EE"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-Інфографіка в медіа</w:t>
            </w:r>
          </w:p>
          <w:p w14:paraId="456845CA"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 xml:space="preserve">-Презентації та </w:t>
            </w:r>
            <w:proofErr w:type="spellStart"/>
            <w:r w:rsidRPr="00D95B2B">
              <w:rPr>
                <w:rFonts w:asciiTheme="majorBidi" w:hAnsiTheme="majorBidi" w:cstheme="majorBidi"/>
                <w:sz w:val="24"/>
                <w:szCs w:val="24"/>
              </w:rPr>
              <w:t>вебінари</w:t>
            </w:r>
            <w:proofErr w:type="spellEnd"/>
            <w:r w:rsidRPr="00D95B2B">
              <w:rPr>
                <w:rFonts w:asciiTheme="majorBidi" w:hAnsiTheme="majorBidi" w:cstheme="majorBidi"/>
                <w:sz w:val="24"/>
                <w:szCs w:val="24"/>
              </w:rPr>
              <w:t xml:space="preserve"> про наслідки аварій та викиду нафти</w:t>
            </w:r>
          </w:p>
        </w:tc>
        <w:tc>
          <w:tcPr>
            <w:tcW w:w="1605" w:type="dxa"/>
          </w:tcPr>
          <w:p w14:paraId="4C4A39AA"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 xml:space="preserve">Екологічна відповідальність перед </w:t>
            </w:r>
            <w:proofErr w:type="spellStart"/>
            <w:r w:rsidRPr="00D95B2B">
              <w:rPr>
                <w:rFonts w:asciiTheme="majorBidi" w:hAnsiTheme="majorBidi" w:cstheme="majorBidi"/>
                <w:sz w:val="24"/>
                <w:szCs w:val="24"/>
              </w:rPr>
              <w:t>громадянми</w:t>
            </w:r>
            <w:proofErr w:type="spellEnd"/>
          </w:p>
        </w:tc>
        <w:tc>
          <w:tcPr>
            <w:tcW w:w="1605" w:type="dxa"/>
          </w:tcPr>
          <w:p w14:paraId="5692FC15"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 xml:space="preserve">Екологічно чисті технології </w:t>
            </w:r>
          </w:p>
        </w:tc>
        <w:tc>
          <w:tcPr>
            <w:tcW w:w="1605" w:type="dxa"/>
          </w:tcPr>
          <w:p w14:paraId="5FDD9CDA"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Автоматичні введення екологічно чистих інгібіторів від корозії</w:t>
            </w:r>
          </w:p>
        </w:tc>
      </w:tr>
      <w:tr w:rsidR="008219EA" w14:paraId="636EC467" w14:textId="77777777" w:rsidTr="00CE4070">
        <w:tc>
          <w:tcPr>
            <w:tcW w:w="704" w:type="dxa"/>
          </w:tcPr>
          <w:p w14:paraId="01169CBB"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3</w:t>
            </w:r>
          </w:p>
        </w:tc>
        <w:tc>
          <w:tcPr>
            <w:tcW w:w="2505" w:type="dxa"/>
          </w:tcPr>
          <w:p w14:paraId="5B8763FC"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Вимоги до гнучкості у використані та високій ймовірності виявлення проблем</w:t>
            </w:r>
          </w:p>
        </w:tc>
        <w:tc>
          <w:tcPr>
            <w:tcW w:w="1605" w:type="dxa"/>
          </w:tcPr>
          <w:p w14:paraId="7413A146"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-Співпраця із високоспеціалізованими консультантами</w:t>
            </w:r>
          </w:p>
          <w:p w14:paraId="301EE0DC"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-Нафтогазові конференції</w:t>
            </w:r>
          </w:p>
          <w:p w14:paraId="2BA51717"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-Веб-сайти з видом на кожну проблему (</w:t>
            </w:r>
            <w:proofErr w:type="spellStart"/>
            <w:r w:rsidRPr="00D95B2B">
              <w:rPr>
                <w:rFonts w:asciiTheme="majorBidi" w:hAnsiTheme="majorBidi" w:cstheme="majorBidi"/>
                <w:sz w:val="24"/>
                <w:szCs w:val="24"/>
              </w:rPr>
              <w:t>конфеденційно</w:t>
            </w:r>
            <w:proofErr w:type="spellEnd"/>
            <w:r w:rsidRPr="00D95B2B">
              <w:rPr>
                <w:rFonts w:asciiTheme="majorBidi" w:hAnsiTheme="majorBidi" w:cstheme="majorBidi"/>
                <w:sz w:val="24"/>
                <w:szCs w:val="24"/>
              </w:rPr>
              <w:t>)</w:t>
            </w:r>
          </w:p>
        </w:tc>
        <w:tc>
          <w:tcPr>
            <w:tcW w:w="1605" w:type="dxa"/>
          </w:tcPr>
          <w:p w14:paraId="7773858C"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Інноваційні рішення та екологічна ефективність</w:t>
            </w:r>
          </w:p>
        </w:tc>
        <w:tc>
          <w:tcPr>
            <w:tcW w:w="1605" w:type="dxa"/>
          </w:tcPr>
          <w:p w14:paraId="25D754E8"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Експертні консультації та допомога цілодобово</w:t>
            </w:r>
          </w:p>
        </w:tc>
        <w:tc>
          <w:tcPr>
            <w:tcW w:w="1605" w:type="dxa"/>
          </w:tcPr>
          <w:p w14:paraId="50E1044C" w14:textId="77777777" w:rsidR="008219EA" w:rsidRPr="00D95B2B" w:rsidRDefault="008219EA" w:rsidP="00CE4070">
            <w:pPr>
              <w:spacing w:line="360" w:lineRule="auto"/>
              <w:jc w:val="both"/>
              <w:rPr>
                <w:rFonts w:asciiTheme="majorBidi" w:hAnsiTheme="majorBidi" w:cstheme="majorBidi"/>
                <w:sz w:val="24"/>
                <w:szCs w:val="24"/>
              </w:rPr>
            </w:pPr>
            <w:r w:rsidRPr="00D95B2B">
              <w:rPr>
                <w:rFonts w:asciiTheme="majorBidi" w:hAnsiTheme="majorBidi" w:cstheme="majorBidi"/>
                <w:sz w:val="24"/>
                <w:szCs w:val="24"/>
              </w:rPr>
              <w:t>Гнучкість та масштабність всіх рішень</w:t>
            </w:r>
          </w:p>
        </w:tc>
      </w:tr>
    </w:tbl>
    <w:p w14:paraId="2B7199BB" w14:textId="77777777" w:rsidR="008219EA" w:rsidRDefault="008219EA" w:rsidP="008219EA">
      <w:pPr>
        <w:spacing w:after="0" w:line="360" w:lineRule="auto"/>
        <w:ind w:firstLine="709"/>
        <w:jc w:val="both"/>
        <w:rPr>
          <w:rFonts w:asciiTheme="majorBidi" w:hAnsiTheme="majorBidi" w:cstheme="majorBidi"/>
          <w:sz w:val="28"/>
          <w:szCs w:val="28"/>
        </w:rPr>
      </w:pPr>
    </w:p>
    <w:p w14:paraId="40236D81"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Визначено концепцію маркетингової комунікації для </w:t>
      </w:r>
      <w:r w:rsidRPr="00405530">
        <w:rPr>
          <w:rFonts w:asciiTheme="majorBidi" w:hAnsiTheme="majorBidi" w:cstheme="majorBidi"/>
          <w:sz w:val="28"/>
          <w:szCs w:val="28"/>
        </w:rPr>
        <w:t>«</w:t>
      </w:r>
      <w:r w:rsidRPr="00405530">
        <w:rPr>
          <w:rFonts w:asciiTheme="majorBidi" w:hAnsiTheme="majorBidi" w:cstheme="majorBidi"/>
          <w:sz w:val="28"/>
          <w:szCs w:val="28"/>
          <w:lang w:val="en-US"/>
        </w:rPr>
        <w:t>Pipeline</w:t>
      </w:r>
      <w:r w:rsidRPr="001600E9">
        <w:rPr>
          <w:rFonts w:asciiTheme="majorBidi" w:hAnsiTheme="majorBidi" w:cstheme="majorBidi"/>
          <w:sz w:val="28"/>
          <w:szCs w:val="28"/>
        </w:rPr>
        <w:t xml:space="preserve"> </w:t>
      </w:r>
      <w:r w:rsidRPr="00405530">
        <w:rPr>
          <w:rFonts w:asciiTheme="majorBidi" w:hAnsiTheme="majorBidi" w:cstheme="majorBidi"/>
          <w:sz w:val="28"/>
          <w:szCs w:val="28"/>
          <w:lang w:val="en-US"/>
        </w:rPr>
        <w:t>helping</w:t>
      </w:r>
      <w:r w:rsidRPr="001600E9">
        <w:rPr>
          <w:rFonts w:asciiTheme="majorBidi" w:hAnsiTheme="majorBidi" w:cstheme="majorBidi"/>
          <w:sz w:val="28"/>
          <w:szCs w:val="28"/>
        </w:rPr>
        <w:t xml:space="preserve"> </w:t>
      </w:r>
      <w:r w:rsidRPr="00405530">
        <w:rPr>
          <w:rFonts w:asciiTheme="majorBidi" w:hAnsiTheme="majorBidi" w:cstheme="majorBidi"/>
          <w:sz w:val="28"/>
          <w:szCs w:val="28"/>
          <w:lang w:val="en-US"/>
        </w:rPr>
        <w:t>hands</w:t>
      </w:r>
      <w:r w:rsidRPr="00405530">
        <w:rPr>
          <w:rFonts w:asciiTheme="majorBidi" w:hAnsiTheme="majorBidi" w:cstheme="majorBidi"/>
          <w:sz w:val="28"/>
          <w:szCs w:val="28"/>
        </w:rPr>
        <w:t>»</w:t>
      </w:r>
      <w:r>
        <w:rPr>
          <w:rFonts w:asciiTheme="majorBidi" w:hAnsiTheme="majorBidi" w:cstheme="majorBidi"/>
          <w:sz w:val="28"/>
          <w:szCs w:val="28"/>
        </w:rPr>
        <w:t xml:space="preserve">. Цільові категорії клієнтів може </w:t>
      </w:r>
      <w:proofErr w:type="spellStart"/>
      <w:r>
        <w:rPr>
          <w:rFonts w:asciiTheme="majorBidi" w:hAnsiTheme="majorBidi" w:cstheme="majorBidi"/>
          <w:sz w:val="28"/>
          <w:szCs w:val="28"/>
        </w:rPr>
        <w:t>комунікувати</w:t>
      </w:r>
      <w:proofErr w:type="spellEnd"/>
      <w:r>
        <w:rPr>
          <w:rFonts w:asciiTheme="majorBidi" w:hAnsiTheme="majorBidi" w:cstheme="majorBidi"/>
          <w:sz w:val="28"/>
          <w:szCs w:val="28"/>
        </w:rPr>
        <w:t xml:space="preserve"> через: веб-сайти, конференції, </w:t>
      </w:r>
      <w:proofErr w:type="spellStart"/>
      <w:r>
        <w:rPr>
          <w:rFonts w:asciiTheme="majorBidi" w:hAnsiTheme="majorBidi" w:cstheme="majorBidi"/>
          <w:sz w:val="28"/>
          <w:szCs w:val="28"/>
        </w:rPr>
        <w:t>вебінари</w:t>
      </w:r>
      <w:proofErr w:type="spellEnd"/>
      <w:r>
        <w:rPr>
          <w:rFonts w:asciiTheme="majorBidi" w:hAnsiTheme="majorBidi" w:cstheme="majorBidi"/>
          <w:sz w:val="28"/>
          <w:szCs w:val="28"/>
        </w:rPr>
        <w:t xml:space="preserve"> у нафтогазовій галузі. Основним рішенням для позиціонування компанії є сталі інвестиції та </w:t>
      </w:r>
      <w:proofErr w:type="spellStart"/>
      <w:r>
        <w:rPr>
          <w:rFonts w:asciiTheme="majorBidi" w:hAnsiTheme="majorBidi" w:cstheme="majorBidi"/>
          <w:sz w:val="28"/>
          <w:szCs w:val="28"/>
        </w:rPr>
        <w:t>інноваційність</w:t>
      </w:r>
      <w:proofErr w:type="spellEnd"/>
      <w:r>
        <w:rPr>
          <w:rFonts w:asciiTheme="majorBidi" w:hAnsiTheme="majorBidi" w:cstheme="majorBidi"/>
          <w:sz w:val="28"/>
          <w:szCs w:val="28"/>
        </w:rPr>
        <w:t xml:space="preserve"> продукту. У рекламній компанії головним чином виступають поняття екологічності та автоматизації процесу. </w:t>
      </w:r>
    </w:p>
    <w:p w14:paraId="2A2CCE26" w14:textId="77777777" w:rsidR="008219EA" w:rsidRPr="003E1C9D" w:rsidRDefault="008219EA" w:rsidP="008219EA">
      <w:pPr>
        <w:spacing w:after="0" w:line="360" w:lineRule="auto"/>
        <w:ind w:firstLine="709"/>
        <w:jc w:val="both"/>
        <w:rPr>
          <w:rFonts w:asciiTheme="majorBidi" w:hAnsiTheme="majorBidi" w:cstheme="majorBidi"/>
          <w:b/>
          <w:bCs/>
          <w:sz w:val="28"/>
          <w:szCs w:val="28"/>
        </w:rPr>
      </w:pPr>
      <w:r w:rsidRPr="003E1C9D">
        <w:rPr>
          <w:rFonts w:asciiTheme="majorBidi" w:hAnsiTheme="majorBidi" w:cstheme="majorBidi"/>
          <w:b/>
          <w:bCs/>
          <w:sz w:val="28"/>
          <w:szCs w:val="28"/>
        </w:rPr>
        <w:t xml:space="preserve">6. Висновки </w:t>
      </w:r>
    </w:p>
    <w:p w14:paraId="13ED4AF2"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 Проаналізувавши ринок, можна зазначити, що існує великий попит на дану інновацію моніторингу нафтопроводу, </w:t>
      </w:r>
      <w:r w:rsidRPr="003E1C9D">
        <w:rPr>
          <w:rFonts w:asciiTheme="majorBidi" w:hAnsiTheme="majorBidi" w:cstheme="majorBidi"/>
          <w:sz w:val="28"/>
          <w:szCs w:val="28"/>
        </w:rPr>
        <w:t>який</w:t>
      </w:r>
      <w:r>
        <w:rPr>
          <w:rFonts w:asciiTheme="majorBidi" w:hAnsiTheme="majorBidi" w:cstheme="majorBidi"/>
          <w:sz w:val="28"/>
          <w:szCs w:val="28"/>
        </w:rPr>
        <w:t xml:space="preserve"> </w:t>
      </w:r>
      <w:r w:rsidRPr="003E1C9D">
        <w:rPr>
          <w:rFonts w:asciiTheme="majorBidi" w:hAnsiTheme="majorBidi" w:cstheme="majorBidi"/>
          <w:sz w:val="28"/>
          <w:szCs w:val="28"/>
        </w:rPr>
        <w:t>виявляє</w:t>
      </w:r>
      <w:r>
        <w:rPr>
          <w:rFonts w:asciiTheme="majorBidi" w:hAnsiTheme="majorBidi" w:cstheme="majorBidi"/>
          <w:sz w:val="28"/>
          <w:szCs w:val="28"/>
        </w:rPr>
        <w:t xml:space="preserve"> </w:t>
      </w:r>
      <w:r w:rsidRPr="003E1C9D">
        <w:rPr>
          <w:rFonts w:asciiTheme="majorBidi" w:hAnsiTheme="majorBidi" w:cstheme="majorBidi"/>
          <w:sz w:val="28"/>
          <w:szCs w:val="28"/>
        </w:rPr>
        <w:t>та</w:t>
      </w:r>
      <w:r>
        <w:rPr>
          <w:rFonts w:asciiTheme="majorBidi" w:hAnsiTheme="majorBidi" w:cstheme="majorBidi"/>
          <w:sz w:val="28"/>
          <w:szCs w:val="28"/>
        </w:rPr>
        <w:t xml:space="preserve"> </w:t>
      </w:r>
      <w:r w:rsidRPr="003E1C9D">
        <w:rPr>
          <w:rFonts w:asciiTheme="majorBidi" w:hAnsiTheme="majorBidi" w:cstheme="majorBidi"/>
          <w:sz w:val="28"/>
          <w:szCs w:val="28"/>
        </w:rPr>
        <w:t>забезпечує</w:t>
      </w:r>
      <w:r>
        <w:rPr>
          <w:rFonts w:asciiTheme="majorBidi" w:hAnsiTheme="majorBidi" w:cstheme="majorBidi"/>
          <w:sz w:val="28"/>
          <w:szCs w:val="28"/>
        </w:rPr>
        <w:t xml:space="preserve"> </w:t>
      </w:r>
      <w:r w:rsidRPr="003E1C9D">
        <w:rPr>
          <w:rFonts w:asciiTheme="majorBidi" w:hAnsiTheme="majorBidi" w:cstheme="majorBidi"/>
          <w:sz w:val="28"/>
          <w:szCs w:val="28"/>
        </w:rPr>
        <w:t>захист</w:t>
      </w:r>
      <w:r>
        <w:rPr>
          <w:rFonts w:asciiTheme="majorBidi" w:hAnsiTheme="majorBidi" w:cstheme="majorBidi"/>
          <w:sz w:val="28"/>
          <w:szCs w:val="28"/>
        </w:rPr>
        <w:t xml:space="preserve"> </w:t>
      </w:r>
      <w:r w:rsidRPr="003E1C9D">
        <w:rPr>
          <w:rFonts w:asciiTheme="majorBidi" w:hAnsiTheme="majorBidi" w:cstheme="majorBidi"/>
          <w:sz w:val="28"/>
          <w:szCs w:val="28"/>
        </w:rPr>
        <w:t>від</w:t>
      </w:r>
      <w:r>
        <w:rPr>
          <w:rFonts w:asciiTheme="majorBidi" w:hAnsiTheme="majorBidi" w:cstheme="majorBidi"/>
          <w:sz w:val="28"/>
          <w:szCs w:val="28"/>
        </w:rPr>
        <w:t xml:space="preserve"> </w:t>
      </w:r>
      <w:r w:rsidRPr="003E1C9D">
        <w:rPr>
          <w:rFonts w:asciiTheme="majorBidi" w:hAnsiTheme="majorBidi" w:cstheme="majorBidi"/>
          <w:sz w:val="28"/>
          <w:szCs w:val="28"/>
        </w:rPr>
        <w:t>корозійних</w:t>
      </w:r>
      <w:r>
        <w:rPr>
          <w:rFonts w:asciiTheme="majorBidi" w:hAnsiTheme="majorBidi" w:cstheme="majorBidi"/>
          <w:sz w:val="28"/>
          <w:szCs w:val="28"/>
        </w:rPr>
        <w:t xml:space="preserve"> </w:t>
      </w:r>
      <w:r w:rsidRPr="003E1C9D">
        <w:rPr>
          <w:rFonts w:asciiTheme="majorBidi" w:hAnsiTheme="majorBidi" w:cstheme="majorBidi"/>
          <w:sz w:val="28"/>
          <w:szCs w:val="28"/>
        </w:rPr>
        <w:t>процесів.</w:t>
      </w:r>
    </w:p>
    <w:p w14:paraId="1160CFCD"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 Наявні потенційні групи споживачів, які значно зацікавлені у захисті від корозії та дистанційного моніторингу. Бар’єри можна з легкістю подолати за допомогою правильного стратегічного партнерства та маркетингу. </w:t>
      </w:r>
    </w:p>
    <w:p w14:paraId="4A10B38E"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 Буде введена у ринок через стратегічні партнерства, з вагомими гравцями у цій галузі, що вже мають зв’язки та репутацію. Це допоможе значно швидше зайти на ринок та впровадження таки важливих технологій для нафтогазової промисловості.  </w:t>
      </w:r>
    </w:p>
    <w:p w14:paraId="7DC51E62" w14:textId="77777777" w:rsidR="008219EA" w:rsidRDefault="008219EA" w:rsidP="008219EA">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lastRenderedPageBreak/>
        <w:t xml:space="preserve">- Якщо взяти до уваги високий попит в нафтогазовій галузі , то подальша імплементація проекту є доцільною та перспективною. Але все одно важливо надавати увагу динаміці даного ринку , та змінювати технології відповідно до змін у сегменті користувачів. </w:t>
      </w:r>
    </w:p>
    <w:p w14:paraId="28420626" w14:textId="77777777" w:rsidR="00B519A7" w:rsidRDefault="00B519A7"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37228C5D" w14:textId="77777777" w:rsidR="007A336E" w:rsidRDefault="007A336E"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2B549244" w14:textId="77777777" w:rsidR="007A336E" w:rsidRDefault="007A336E"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40247611" w14:textId="77777777" w:rsidR="007A336E" w:rsidRDefault="007A336E"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09CA67AA" w14:textId="77777777" w:rsidR="007A336E" w:rsidRDefault="007A336E"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1A0B024C" w14:textId="77777777" w:rsidR="007A336E" w:rsidRDefault="007A336E"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1B529CE3" w14:textId="77777777" w:rsidR="007A336E" w:rsidRDefault="007A336E"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3F2268CF" w14:textId="77777777" w:rsidR="007A336E" w:rsidRDefault="007A336E"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0EAD3341" w14:textId="77777777" w:rsidR="007A336E" w:rsidRDefault="007A336E"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p>
    <w:p w14:paraId="43B60108" w14:textId="5FCBD042" w:rsidR="007A336E" w:rsidRDefault="007A336E" w:rsidP="00584116">
      <w:pPr>
        <w:spacing w:after="0" w:line="360" w:lineRule="auto"/>
        <w:rPr>
          <w:rFonts w:ascii="Times New Roman" w:eastAsia="Times New Roman" w:hAnsi="Times New Roman" w:cs="Times New Roman"/>
          <w:b/>
          <w:bCs/>
          <w:kern w:val="0"/>
          <w:sz w:val="28"/>
          <w:szCs w:val="28"/>
          <w:lang w:eastAsia="ru-RU"/>
          <w14:ligatures w14:val="none"/>
        </w:rPr>
      </w:pPr>
    </w:p>
    <w:p w14:paraId="0B3A9D9F" w14:textId="77777777" w:rsidR="008454B0" w:rsidRDefault="008454B0" w:rsidP="00584116">
      <w:pPr>
        <w:spacing w:after="0" w:line="360" w:lineRule="auto"/>
        <w:rPr>
          <w:rFonts w:ascii="Times New Roman" w:eastAsia="Times New Roman" w:hAnsi="Times New Roman" w:cs="Times New Roman"/>
          <w:b/>
          <w:bCs/>
          <w:kern w:val="0"/>
          <w:sz w:val="28"/>
          <w:szCs w:val="28"/>
          <w:lang w:eastAsia="ru-RU"/>
          <w14:ligatures w14:val="none"/>
        </w:rPr>
      </w:pPr>
    </w:p>
    <w:p w14:paraId="1CE32AE1" w14:textId="77777777" w:rsidR="008454B0" w:rsidRDefault="008454B0" w:rsidP="00584116">
      <w:pPr>
        <w:spacing w:after="0" w:line="360" w:lineRule="auto"/>
        <w:rPr>
          <w:rFonts w:ascii="Times New Roman" w:eastAsia="Times New Roman" w:hAnsi="Times New Roman" w:cs="Times New Roman"/>
          <w:b/>
          <w:bCs/>
          <w:kern w:val="0"/>
          <w:sz w:val="28"/>
          <w:szCs w:val="28"/>
          <w:lang w:eastAsia="ru-RU"/>
          <w14:ligatures w14:val="none"/>
        </w:rPr>
      </w:pPr>
    </w:p>
    <w:p w14:paraId="1A377CE3" w14:textId="77777777" w:rsidR="008454B0" w:rsidRDefault="008454B0" w:rsidP="00584116">
      <w:pPr>
        <w:spacing w:after="0" w:line="360" w:lineRule="auto"/>
        <w:rPr>
          <w:rFonts w:ascii="Times New Roman" w:eastAsia="Times New Roman" w:hAnsi="Times New Roman" w:cs="Times New Roman"/>
          <w:b/>
          <w:bCs/>
          <w:kern w:val="0"/>
          <w:sz w:val="28"/>
          <w:szCs w:val="28"/>
          <w:lang w:eastAsia="ru-RU"/>
          <w14:ligatures w14:val="none"/>
        </w:rPr>
      </w:pPr>
    </w:p>
    <w:p w14:paraId="7BA9181F" w14:textId="77777777" w:rsidR="008454B0" w:rsidRDefault="008454B0" w:rsidP="00584116">
      <w:pPr>
        <w:spacing w:after="0" w:line="360" w:lineRule="auto"/>
        <w:rPr>
          <w:rFonts w:ascii="Times New Roman" w:eastAsia="Times New Roman" w:hAnsi="Times New Roman" w:cs="Times New Roman"/>
          <w:b/>
          <w:bCs/>
          <w:kern w:val="0"/>
          <w:sz w:val="28"/>
          <w:szCs w:val="28"/>
          <w:lang w:eastAsia="ru-RU"/>
          <w14:ligatures w14:val="none"/>
        </w:rPr>
      </w:pPr>
    </w:p>
    <w:p w14:paraId="25164F12" w14:textId="77777777" w:rsidR="00277B7C" w:rsidRDefault="00277B7C" w:rsidP="00584116">
      <w:pPr>
        <w:spacing w:after="0" w:line="360" w:lineRule="auto"/>
        <w:rPr>
          <w:rFonts w:ascii="Times New Roman" w:eastAsia="Times New Roman" w:hAnsi="Times New Roman" w:cs="Times New Roman"/>
          <w:b/>
          <w:bCs/>
          <w:kern w:val="0"/>
          <w:sz w:val="28"/>
          <w:szCs w:val="28"/>
          <w:lang w:eastAsia="ru-RU"/>
          <w14:ligatures w14:val="none"/>
        </w:rPr>
      </w:pPr>
    </w:p>
    <w:p w14:paraId="44A591D4" w14:textId="77777777" w:rsidR="00277B7C" w:rsidRDefault="00277B7C" w:rsidP="00584116">
      <w:pPr>
        <w:spacing w:after="0" w:line="360" w:lineRule="auto"/>
        <w:rPr>
          <w:rFonts w:ascii="Times New Roman" w:eastAsia="Times New Roman" w:hAnsi="Times New Roman" w:cs="Times New Roman"/>
          <w:b/>
          <w:bCs/>
          <w:kern w:val="0"/>
          <w:sz w:val="28"/>
          <w:szCs w:val="28"/>
          <w:lang w:eastAsia="ru-RU"/>
          <w14:ligatures w14:val="none"/>
        </w:rPr>
      </w:pPr>
    </w:p>
    <w:p w14:paraId="68310144" w14:textId="77777777" w:rsidR="00277B7C" w:rsidRDefault="00277B7C" w:rsidP="00584116">
      <w:pPr>
        <w:spacing w:after="0" w:line="360" w:lineRule="auto"/>
        <w:rPr>
          <w:rFonts w:ascii="Times New Roman" w:eastAsia="Times New Roman" w:hAnsi="Times New Roman" w:cs="Times New Roman"/>
          <w:b/>
          <w:bCs/>
          <w:kern w:val="0"/>
          <w:sz w:val="28"/>
          <w:szCs w:val="28"/>
          <w:lang w:eastAsia="ru-RU"/>
          <w14:ligatures w14:val="none"/>
        </w:rPr>
      </w:pPr>
    </w:p>
    <w:p w14:paraId="1D9F9E37" w14:textId="77777777" w:rsidR="00277B7C" w:rsidRDefault="00277B7C" w:rsidP="00584116">
      <w:pPr>
        <w:spacing w:after="0" w:line="360" w:lineRule="auto"/>
        <w:rPr>
          <w:rFonts w:ascii="Times New Roman" w:eastAsia="Times New Roman" w:hAnsi="Times New Roman" w:cs="Times New Roman"/>
          <w:b/>
          <w:bCs/>
          <w:kern w:val="0"/>
          <w:sz w:val="28"/>
          <w:szCs w:val="28"/>
          <w:lang w:eastAsia="ru-RU"/>
          <w14:ligatures w14:val="none"/>
        </w:rPr>
      </w:pPr>
    </w:p>
    <w:p w14:paraId="0D4A4935" w14:textId="77777777" w:rsidR="00277B7C" w:rsidRDefault="00277B7C" w:rsidP="00584116">
      <w:pPr>
        <w:spacing w:after="0" w:line="360" w:lineRule="auto"/>
        <w:rPr>
          <w:rFonts w:ascii="Times New Roman" w:eastAsia="Times New Roman" w:hAnsi="Times New Roman" w:cs="Times New Roman"/>
          <w:b/>
          <w:bCs/>
          <w:kern w:val="0"/>
          <w:sz w:val="28"/>
          <w:szCs w:val="28"/>
          <w:lang w:eastAsia="ru-RU"/>
          <w14:ligatures w14:val="none"/>
        </w:rPr>
      </w:pPr>
    </w:p>
    <w:p w14:paraId="0A25AA75" w14:textId="77777777" w:rsidR="00FD62DA" w:rsidRDefault="00FD62DA" w:rsidP="00584116">
      <w:pPr>
        <w:spacing w:after="0" w:line="360" w:lineRule="auto"/>
        <w:rPr>
          <w:rFonts w:ascii="Times New Roman" w:eastAsia="Times New Roman" w:hAnsi="Times New Roman" w:cs="Times New Roman"/>
          <w:b/>
          <w:bCs/>
          <w:kern w:val="0"/>
          <w:sz w:val="28"/>
          <w:szCs w:val="28"/>
          <w:lang w:eastAsia="ru-RU"/>
          <w14:ligatures w14:val="none"/>
        </w:rPr>
      </w:pPr>
    </w:p>
    <w:p w14:paraId="0C216D96" w14:textId="77777777" w:rsidR="00FD62DA" w:rsidRDefault="00FD62DA" w:rsidP="00584116">
      <w:pPr>
        <w:spacing w:after="0" w:line="360" w:lineRule="auto"/>
        <w:rPr>
          <w:rFonts w:ascii="Times New Roman" w:eastAsia="Times New Roman" w:hAnsi="Times New Roman" w:cs="Times New Roman"/>
          <w:b/>
          <w:bCs/>
          <w:kern w:val="0"/>
          <w:sz w:val="28"/>
          <w:szCs w:val="28"/>
          <w:lang w:eastAsia="ru-RU"/>
          <w14:ligatures w14:val="none"/>
        </w:rPr>
      </w:pPr>
    </w:p>
    <w:p w14:paraId="3692A770" w14:textId="77777777" w:rsidR="00FD62DA" w:rsidRDefault="00FD62DA" w:rsidP="00584116">
      <w:pPr>
        <w:spacing w:after="0" w:line="360" w:lineRule="auto"/>
        <w:rPr>
          <w:rFonts w:ascii="Times New Roman" w:eastAsia="Times New Roman" w:hAnsi="Times New Roman" w:cs="Times New Roman"/>
          <w:b/>
          <w:bCs/>
          <w:kern w:val="0"/>
          <w:sz w:val="28"/>
          <w:szCs w:val="28"/>
          <w:lang w:eastAsia="ru-RU"/>
          <w14:ligatures w14:val="none"/>
        </w:rPr>
      </w:pPr>
    </w:p>
    <w:p w14:paraId="12B18219" w14:textId="77777777" w:rsidR="00FD62DA" w:rsidRDefault="00FD62DA" w:rsidP="00584116">
      <w:pPr>
        <w:spacing w:after="0" w:line="360" w:lineRule="auto"/>
        <w:rPr>
          <w:rFonts w:ascii="Times New Roman" w:eastAsia="Times New Roman" w:hAnsi="Times New Roman" w:cs="Times New Roman"/>
          <w:b/>
          <w:bCs/>
          <w:kern w:val="0"/>
          <w:sz w:val="28"/>
          <w:szCs w:val="28"/>
          <w:lang w:eastAsia="ru-RU"/>
          <w14:ligatures w14:val="none"/>
        </w:rPr>
      </w:pPr>
    </w:p>
    <w:p w14:paraId="1943FCEB" w14:textId="77777777" w:rsidR="00FD62DA" w:rsidRDefault="00FD62DA" w:rsidP="00584116">
      <w:pPr>
        <w:spacing w:after="0" w:line="360" w:lineRule="auto"/>
        <w:rPr>
          <w:rFonts w:ascii="Times New Roman" w:eastAsia="Times New Roman" w:hAnsi="Times New Roman" w:cs="Times New Roman"/>
          <w:b/>
          <w:bCs/>
          <w:kern w:val="0"/>
          <w:sz w:val="28"/>
          <w:szCs w:val="28"/>
          <w:lang w:eastAsia="ru-RU"/>
          <w14:ligatures w14:val="none"/>
        </w:rPr>
      </w:pPr>
    </w:p>
    <w:p w14:paraId="241A305E" w14:textId="77777777" w:rsidR="00FD62DA" w:rsidRDefault="00FD62DA" w:rsidP="00584116">
      <w:pPr>
        <w:spacing w:after="0" w:line="360" w:lineRule="auto"/>
        <w:rPr>
          <w:rFonts w:ascii="Times New Roman" w:eastAsia="Times New Roman" w:hAnsi="Times New Roman" w:cs="Times New Roman"/>
          <w:b/>
          <w:bCs/>
          <w:kern w:val="0"/>
          <w:sz w:val="28"/>
          <w:szCs w:val="28"/>
          <w:lang w:eastAsia="ru-RU"/>
          <w14:ligatures w14:val="none"/>
        </w:rPr>
      </w:pPr>
    </w:p>
    <w:p w14:paraId="6EE01C53" w14:textId="77777777" w:rsidR="00FD62DA" w:rsidRDefault="00FD62DA" w:rsidP="00584116">
      <w:pPr>
        <w:spacing w:after="0" w:line="360" w:lineRule="auto"/>
        <w:rPr>
          <w:rFonts w:ascii="Times New Roman" w:eastAsia="Times New Roman" w:hAnsi="Times New Roman" w:cs="Times New Roman"/>
          <w:b/>
          <w:bCs/>
          <w:kern w:val="0"/>
          <w:sz w:val="28"/>
          <w:szCs w:val="28"/>
          <w:lang w:eastAsia="ru-RU"/>
          <w14:ligatures w14:val="none"/>
        </w:rPr>
      </w:pPr>
    </w:p>
    <w:p w14:paraId="42E4DDD3" w14:textId="051B0C1D" w:rsidR="00277B7C" w:rsidRDefault="001375DB" w:rsidP="001375DB">
      <w:pPr>
        <w:spacing w:after="0" w:line="360" w:lineRule="auto"/>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lastRenderedPageBreak/>
        <w:t>ВИСНОВКИ</w:t>
      </w:r>
    </w:p>
    <w:p w14:paraId="71298E2A" w14:textId="77777777" w:rsidR="001375DB" w:rsidRDefault="001375DB" w:rsidP="001375DB">
      <w:pPr>
        <w:spacing w:after="0" w:line="360" w:lineRule="auto"/>
        <w:jc w:val="both"/>
        <w:rPr>
          <w:rFonts w:ascii="Times New Roman" w:eastAsia="Times New Roman" w:hAnsi="Times New Roman" w:cs="Times New Roman"/>
          <w:kern w:val="0"/>
          <w:sz w:val="28"/>
          <w:szCs w:val="28"/>
          <w:lang w:eastAsia="ru-RU"/>
          <w14:ligatures w14:val="none"/>
        </w:rPr>
      </w:pPr>
    </w:p>
    <w:p w14:paraId="43E229D8" w14:textId="3F4E94B1" w:rsidR="001375DB" w:rsidRDefault="008D36F3" w:rsidP="006B48FC">
      <w:pPr>
        <w:pStyle w:val="a3"/>
        <w:numPr>
          <w:ilvl w:val="0"/>
          <w:numId w:val="20"/>
        </w:numPr>
        <w:spacing w:after="0" w:line="360" w:lineRule="auto"/>
        <w:ind w:left="0" w:firstLine="35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Після аналізу літературних джерел, можна зробити висновки, що  к</w:t>
      </w:r>
      <w:r w:rsidR="006B48FC" w:rsidRPr="006B48FC">
        <w:rPr>
          <w:rFonts w:ascii="Times New Roman" w:eastAsia="Times New Roman" w:hAnsi="Times New Roman" w:cs="Times New Roman"/>
          <w:kern w:val="0"/>
          <w:sz w:val="28"/>
          <w:szCs w:val="28"/>
          <w:lang w:eastAsia="ru-RU"/>
          <w14:ligatures w14:val="none"/>
        </w:rPr>
        <w:t>орозія в різних промислових галузях, зокрема в нафтогазовій, вимагає</w:t>
      </w:r>
      <w:r w:rsidR="006B48FC">
        <w:rPr>
          <w:rFonts w:ascii="Times New Roman" w:eastAsia="Times New Roman" w:hAnsi="Times New Roman" w:cs="Times New Roman"/>
          <w:kern w:val="0"/>
          <w:sz w:val="28"/>
          <w:szCs w:val="28"/>
          <w:lang w:eastAsia="ru-RU"/>
          <w14:ligatures w14:val="none"/>
        </w:rPr>
        <w:t xml:space="preserve"> </w:t>
      </w:r>
      <w:r w:rsidR="006B48FC" w:rsidRPr="006B48FC">
        <w:rPr>
          <w:rFonts w:ascii="Times New Roman" w:eastAsia="Times New Roman" w:hAnsi="Times New Roman" w:cs="Times New Roman"/>
          <w:kern w:val="0"/>
          <w:sz w:val="28"/>
          <w:szCs w:val="28"/>
          <w:lang w:eastAsia="ru-RU"/>
          <w14:ligatures w14:val="none"/>
        </w:rPr>
        <w:t>уважного вивчення та ефективних методів захисту. У водно-нафтових середовищах важливо розглядати склад цих середовищ, оскільки вони можуть підвищити ризик корозії та вплинути на навколишнє середовище. Негативні наслідки корозії, такі як збільшення витрат на ремонт та забруднення середовища, можна ефективно запобігти застосуванням інгібіторів та методів захисту. Однак важливо враховувати екологічні аспекти при використанні інгібіторів, зокрема їх токсичність та відновлюваність, та працювати над розробкою більш екологічно безпечних альтернатив.</w:t>
      </w:r>
    </w:p>
    <w:p w14:paraId="00A46A33" w14:textId="5B51A87F" w:rsidR="006B48FC" w:rsidRDefault="008D36F3" w:rsidP="008D36F3">
      <w:pPr>
        <w:pStyle w:val="a3"/>
        <w:spacing w:after="0" w:line="360" w:lineRule="auto"/>
        <w:ind w:left="0" w:firstLine="709"/>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Однак, є складнощі, що полягають у процесі</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корозії</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в</w:t>
      </w:r>
      <w:r w:rsidR="00AB5D99">
        <w:rPr>
          <w:rFonts w:ascii="Times New Roman" w:eastAsia="Times New Roman" w:hAnsi="Times New Roman" w:cs="Times New Roman"/>
          <w:kern w:val="0"/>
          <w:sz w:val="28"/>
          <w:szCs w:val="28"/>
          <w:lang w:eastAsia="ru-RU"/>
          <w14:ligatures w14:val="none"/>
        </w:rPr>
        <w:t xml:space="preserve"> </w:t>
      </w:r>
      <w:proofErr w:type="spellStart"/>
      <w:r w:rsidR="00AB5D99" w:rsidRPr="00AB5D99">
        <w:rPr>
          <w:rFonts w:ascii="Times New Roman" w:eastAsia="Times New Roman" w:hAnsi="Times New Roman" w:cs="Times New Roman"/>
          <w:kern w:val="0"/>
          <w:sz w:val="28"/>
          <w:szCs w:val="28"/>
          <w:lang w:eastAsia="ru-RU"/>
          <w14:ligatures w14:val="none"/>
        </w:rPr>
        <w:t>нафтовмісних</w:t>
      </w:r>
      <w:proofErr w:type="spellEnd"/>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середовищах</w:t>
      </w:r>
      <w:r w:rsidR="008D47DC">
        <w:rPr>
          <w:rFonts w:ascii="Times New Roman" w:eastAsia="Times New Roman" w:hAnsi="Times New Roman" w:cs="Times New Roman"/>
          <w:kern w:val="0"/>
          <w:sz w:val="28"/>
          <w:szCs w:val="28"/>
          <w:lang w:eastAsia="ru-RU"/>
          <w14:ligatures w14:val="none"/>
        </w:rPr>
        <w:t>, що</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залеж</w:t>
      </w:r>
      <w:r w:rsidR="008D47DC">
        <w:rPr>
          <w:rFonts w:ascii="Times New Roman" w:eastAsia="Times New Roman" w:hAnsi="Times New Roman" w:cs="Times New Roman"/>
          <w:kern w:val="0"/>
          <w:sz w:val="28"/>
          <w:szCs w:val="28"/>
          <w:lang w:eastAsia="ru-RU"/>
          <w14:ligatures w14:val="none"/>
        </w:rPr>
        <w:t>ат</w:t>
      </w:r>
      <w:r w:rsidR="00AB5D99" w:rsidRPr="00AB5D99">
        <w:rPr>
          <w:rFonts w:ascii="Times New Roman" w:eastAsia="Times New Roman" w:hAnsi="Times New Roman" w:cs="Times New Roman"/>
          <w:kern w:val="0"/>
          <w:sz w:val="28"/>
          <w:szCs w:val="28"/>
          <w:lang w:eastAsia="ru-RU"/>
          <w14:ligatures w14:val="none"/>
        </w:rPr>
        <w:t>ь</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від</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наявності</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води, карбонових кислот, мінеральних солей та інших домішок.</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Вода</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в</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нафтопродуктах</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є</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основним</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джерелом</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корозійної</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активності</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через</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високий</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вміст</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мінеральних</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речовин.</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Це становить</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серйозну</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проблему</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для експлуатації</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нафтовидобувних</w:t>
      </w:r>
      <w:r w:rsidR="00AB5D99">
        <w:rPr>
          <w:rFonts w:ascii="Times New Roman" w:eastAsia="Times New Roman" w:hAnsi="Times New Roman" w:cs="Times New Roman"/>
          <w:kern w:val="0"/>
          <w:sz w:val="28"/>
          <w:szCs w:val="28"/>
          <w:lang w:eastAsia="ru-RU"/>
          <w14:ligatures w14:val="none"/>
        </w:rPr>
        <w:t xml:space="preserve"> </w:t>
      </w:r>
      <w:r w:rsidR="00AB5D99" w:rsidRPr="00AB5D99">
        <w:rPr>
          <w:rFonts w:ascii="Times New Roman" w:eastAsia="Times New Roman" w:hAnsi="Times New Roman" w:cs="Times New Roman"/>
          <w:kern w:val="0"/>
          <w:sz w:val="28"/>
          <w:szCs w:val="28"/>
          <w:lang w:eastAsia="ru-RU"/>
          <w14:ligatures w14:val="none"/>
        </w:rPr>
        <w:t>об'єктів.</w:t>
      </w:r>
    </w:p>
    <w:p w14:paraId="11E9FEC9" w14:textId="114BC78E" w:rsidR="00DC1D3D" w:rsidRPr="00DC1D3D" w:rsidRDefault="00AB5D99" w:rsidP="003D68BF">
      <w:pPr>
        <w:pStyle w:val="a3"/>
        <w:numPr>
          <w:ilvl w:val="0"/>
          <w:numId w:val="20"/>
        </w:numPr>
        <w:spacing w:after="0" w:line="360" w:lineRule="auto"/>
        <w:ind w:left="0" w:firstLine="35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 xml:space="preserve">Було досліджено швидкість протікання корозійних процесів від складу корозійного середовища при 20℃ та 80℃. При високих температурах швидкість корозії у водопровідній воді зросла у 20,6 разів при </w:t>
      </w:r>
      <w:proofErr w:type="spellStart"/>
      <w:r>
        <w:rPr>
          <w:rFonts w:ascii="Times New Roman" w:eastAsia="Times New Roman" w:hAnsi="Times New Roman" w:cs="Times New Roman"/>
          <w:kern w:val="0"/>
          <w:sz w:val="28"/>
          <w:szCs w:val="28"/>
          <w:lang w:eastAsia="ru-RU"/>
          <w14:ligatures w14:val="none"/>
        </w:rPr>
        <w:t>вискоменіралізованому</w:t>
      </w:r>
      <w:proofErr w:type="spellEnd"/>
      <w:r>
        <w:rPr>
          <w:rFonts w:ascii="Times New Roman" w:eastAsia="Times New Roman" w:hAnsi="Times New Roman" w:cs="Times New Roman"/>
          <w:kern w:val="0"/>
          <w:sz w:val="28"/>
          <w:szCs w:val="28"/>
          <w:lang w:eastAsia="ru-RU"/>
          <w14:ligatures w14:val="none"/>
        </w:rPr>
        <w:t xml:space="preserve"> середовищі (</w:t>
      </w:r>
      <w:r w:rsidRPr="00AB5D99">
        <w:rPr>
          <w:rFonts w:ascii="Times New Roman" w:eastAsia="Times New Roman" w:hAnsi="Times New Roman" w:cs="Times New Roman"/>
          <w:bCs/>
          <w:kern w:val="0"/>
          <w:sz w:val="28"/>
          <w:szCs w:val="28"/>
          <w:lang w:eastAsia="ru-RU"/>
          <w14:ligatures w14:val="none"/>
        </w:rPr>
        <w:t xml:space="preserve">10% </w:t>
      </w:r>
      <w:proofErr w:type="spellStart"/>
      <w:r w:rsidRPr="00AB5D99">
        <w:rPr>
          <w:rFonts w:ascii="Times New Roman" w:eastAsia="Times New Roman" w:hAnsi="Times New Roman" w:cs="Times New Roman"/>
          <w:bCs/>
          <w:kern w:val="0"/>
          <w:sz w:val="28"/>
          <w:szCs w:val="28"/>
          <w:lang w:eastAsia="ru-RU"/>
          <w14:ligatures w14:val="none"/>
        </w:rPr>
        <w:t>NaCl</w:t>
      </w:r>
      <w:proofErr w:type="spellEnd"/>
      <w:r>
        <w:rPr>
          <w:rFonts w:ascii="Times New Roman" w:eastAsia="Times New Roman" w:hAnsi="Times New Roman" w:cs="Times New Roman"/>
          <w:bCs/>
          <w:kern w:val="0"/>
          <w:sz w:val="28"/>
          <w:szCs w:val="28"/>
          <w:lang w:eastAsia="ru-RU"/>
          <w14:ligatures w14:val="none"/>
        </w:rPr>
        <w:t>)</w:t>
      </w:r>
      <w:r w:rsidRPr="00AB5D99">
        <w:rPr>
          <w:rFonts w:ascii="Times New Roman" w:eastAsia="Times New Roman" w:hAnsi="Times New Roman" w:cs="Times New Roman"/>
          <w:bCs/>
          <w:kern w:val="0"/>
          <w:sz w:val="28"/>
          <w:szCs w:val="28"/>
          <w:lang w:eastAsia="ru-RU"/>
          <w14:ligatures w14:val="none"/>
        </w:rPr>
        <w:t xml:space="preserve"> у 5,6 разів</w:t>
      </w:r>
      <w:r w:rsidR="00DC1D3D">
        <w:rPr>
          <w:rFonts w:ascii="Times New Roman" w:eastAsia="Times New Roman" w:hAnsi="Times New Roman" w:cs="Times New Roman"/>
          <w:bCs/>
          <w:kern w:val="0"/>
          <w:sz w:val="28"/>
          <w:szCs w:val="28"/>
          <w:lang w:eastAsia="ru-RU"/>
          <w14:ligatures w14:val="none"/>
        </w:rPr>
        <w:t xml:space="preserve">, що є відповідним до правила </w:t>
      </w:r>
      <w:r w:rsidR="00DC1D3D" w:rsidRPr="00DC1D3D">
        <w:rPr>
          <w:rFonts w:ascii="Times New Roman" w:eastAsia="Times New Roman" w:hAnsi="Times New Roman" w:cs="Times New Roman"/>
          <w:bCs/>
          <w:kern w:val="0"/>
          <w:sz w:val="28"/>
          <w:szCs w:val="28"/>
          <w:lang w:eastAsia="ru-RU"/>
          <w14:ligatures w14:val="none"/>
        </w:rPr>
        <w:t>Вант-</w:t>
      </w:r>
      <w:proofErr w:type="spellStart"/>
      <w:r w:rsidR="00DC1D3D" w:rsidRPr="00DC1D3D">
        <w:rPr>
          <w:rFonts w:ascii="Times New Roman" w:eastAsia="Times New Roman" w:hAnsi="Times New Roman" w:cs="Times New Roman"/>
          <w:bCs/>
          <w:kern w:val="0"/>
          <w:sz w:val="28"/>
          <w:szCs w:val="28"/>
          <w:lang w:eastAsia="ru-RU"/>
          <w14:ligatures w14:val="none"/>
        </w:rPr>
        <w:t>Гоффа</w:t>
      </w:r>
      <w:proofErr w:type="spellEnd"/>
      <w:r w:rsidR="00DC1D3D">
        <w:rPr>
          <w:rFonts w:ascii="Times New Roman" w:eastAsia="Times New Roman" w:hAnsi="Times New Roman" w:cs="Times New Roman"/>
          <w:bCs/>
          <w:kern w:val="0"/>
          <w:sz w:val="28"/>
          <w:szCs w:val="28"/>
          <w:lang w:eastAsia="ru-RU"/>
          <w14:ligatures w14:val="none"/>
        </w:rPr>
        <w:t xml:space="preserve"> (що при підвищенні температури у 10℃, швидкість гомогенних реакцій збільшується у 2-4 рази).</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 xml:space="preserve">При однакових температурних умовах в 20℃ але різних станах, можна зазначити , що швидкість протікання корозійних процесів у турбулентних умовах вища у 12,4 рази при водопровідній воді та у 6,9 разів у 10% </w:t>
      </w:r>
      <w:proofErr w:type="spellStart"/>
      <w:r w:rsidR="003D68BF" w:rsidRPr="003D68BF">
        <w:rPr>
          <w:rFonts w:ascii="Times New Roman" w:eastAsia="Times New Roman" w:hAnsi="Times New Roman" w:cs="Times New Roman"/>
          <w:bCs/>
          <w:kern w:val="0"/>
          <w:sz w:val="28"/>
          <w:szCs w:val="28"/>
          <w:lang w:eastAsia="ru-RU"/>
          <w14:ligatures w14:val="none"/>
        </w:rPr>
        <w:t>NaCl</w:t>
      </w:r>
      <w:proofErr w:type="spellEnd"/>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У</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будь-якому</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випадку,</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присутність</w:t>
      </w:r>
      <w:r w:rsidR="003D68BF">
        <w:rPr>
          <w:rFonts w:ascii="Times New Roman" w:eastAsia="Times New Roman" w:hAnsi="Times New Roman" w:cs="Times New Roman"/>
          <w:bCs/>
          <w:kern w:val="0"/>
          <w:sz w:val="28"/>
          <w:szCs w:val="28"/>
          <w:lang w:eastAsia="ru-RU"/>
          <w14:ligatures w14:val="none"/>
        </w:rPr>
        <w:t xml:space="preserve"> нафти в </w:t>
      </w:r>
      <w:r w:rsidR="003D68BF" w:rsidRPr="003D68BF">
        <w:rPr>
          <w:rFonts w:ascii="Times New Roman" w:eastAsia="Times New Roman" w:hAnsi="Times New Roman" w:cs="Times New Roman"/>
          <w:bCs/>
          <w:kern w:val="0"/>
          <w:sz w:val="28"/>
          <w:szCs w:val="28"/>
          <w:lang w:eastAsia="ru-RU"/>
          <w14:ligatures w14:val="none"/>
        </w:rPr>
        <w:t xml:space="preserve"> концентрації 50 мг/дм</w:t>
      </w:r>
      <w:r w:rsidR="003D68BF" w:rsidRPr="005E5DC2">
        <w:rPr>
          <w:rFonts w:ascii="Times New Roman" w:eastAsia="Times New Roman" w:hAnsi="Times New Roman" w:cs="Times New Roman"/>
          <w:bCs/>
          <w:kern w:val="0"/>
          <w:sz w:val="28"/>
          <w:szCs w:val="28"/>
          <w:vertAlign w:val="superscript"/>
          <w:lang w:eastAsia="ru-RU"/>
          <w14:ligatures w14:val="none"/>
        </w:rPr>
        <w:t>3</w:t>
      </w:r>
      <w:r w:rsidR="003D68BF" w:rsidRPr="003D68BF">
        <w:rPr>
          <w:rFonts w:ascii="Times New Roman" w:eastAsia="Times New Roman" w:hAnsi="Times New Roman" w:cs="Times New Roman"/>
          <w:bCs/>
          <w:kern w:val="0"/>
          <w:sz w:val="28"/>
          <w:szCs w:val="28"/>
          <w:lang w:eastAsia="ru-RU"/>
          <w14:ligatures w14:val="none"/>
        </w:rPr>
        <w:t xml:space="preserve"> дещо</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знижує</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ступінь</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корозії,</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оскільки</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вона</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містить</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у</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своєму</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складі</w:t>
      </w:r>
      <w:r w:rsidR="003D68BF">
        <w:rPr>
          <w:rFonts w:ascii="Times New Roman" w:eastAsia="Times New Roman" w:hAnsi="Times New Roman" w:cs="Times New Roman"/>
          <w:bCs/>
          <w:kern w:val="0"/>
          <w:sz w:val="28"/>
          <w:szCs w:val="28"/>
          <w:lang w:eastAsia="ru-RU"/>
          <w14:ligatures w14:val="none"/>
        </w:rPr>
        <w:t xml:space="preserve"> </w:t>
      </w:r>
      <w:proofErr w:type="spellStart"/>
      <w:r w:rsidR="003D68BF" w:rsidRPr="003D68BF">
        <w:rPr>
          <w:rFonts w:ascii="Times New Roman" w:eastAsia="Times New Roman" w:hAnsi="Times New Roman" w:cs="Times New Roman"/>
          <w:bCs/>
          <w:kern w:val="0"/>
          <w:sz w:val="28"/>
          <w:szCs w:val="28"/>
          <w:lang w:eastAsia="ru-RU"/>
          <w14:ligatures w14:val="none"/>
        </w:rPr>
        <w:t>корозійно</w:t>
      </w:r>
      <w:proofErr w:type="spellEnd"/>
      <w:r w:rsidR="003D68BF" w:rsidRPr="003D68BF">
        <w:rPr>
          <w:rFonts w:ascii="Times New Roman" w:eastAsia="Times New Roman" w:hAnsi="Times New Roman" w:cs="Times New Roman"/>
          <w:bCs/>
          <w:kern w:val="0"/>
          <w:sz w:val="28"/>
          <w:szCs w:val="28"/>
          <w:lang w:eastAsia="ru-RU"/>
          <w14:ligatures w14:val="none"/>
        </w:rPr>
        <w:t>-нейтральний</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компонент,</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який</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частково</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блокує</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доступ</w:t>
      </w:r>
      <w:r w:rsidR="003D68BF">
        <w:rPr>
          <w:rFonts w:ascii="Times New Roman" w:eastAsia="Times New Roman" w:hAnsi="Times New Roman" w:cs="Times New Roman"/>
          <w:bCs/>
          <w:kern w:val="0"/>
          <w:sz w:val="28"/>
          <w:szCs w:val="28"/>
          <w:lang w:eastAsia="ru-RU"/>
          <w14:ligatures w14:val="none"/>
        </w:rPr>
        <w:t xml:space="preserve"> </w:t>
      </w:r>
      <w:r w:rsidR="003D68BF" w:rsidRPr="003D68BF">
        <w:rPr>
          <w:rFonts w:ascii="Times New Roman" w:eastAsia="Times New Roman" w:hAnsi="Times New Roman" w:cs="Times New Roman"/>
          <w:bCs/>
          <w:kern w:val="0"/>
          <w:sz w:val="28"/>
          <w:szCs w:val="28"/>
          <w:lang w:eastAsia="ru-RU"/>
          <w14:ligatures w14:val="none"/>
        </w:rPr>
        <w:t>кисню до поверхні металу.</w:t>
      </w:r>
    </w:p>
    <w:p w14:paraId="39C54ABD" w14:textId="1FFB95A9" w:rsidR="00AB5D99" w:rsidRPr="001375DB" w:rsidRDefault="00DC1D3D" w:rsidP="005E5DC2">
      <w:pPr>
        <w:pStyle w:val="a3"/>
        <w:numPr>
          <w:ilvl w:val="0"/>
          <w:numId w:val="20"/>
        </w:numPr>
        <w:spacing w:after="0" w:line="360" w:lineRule="auto"/>
        <w:ind w:left="0" w:firstLine="357"/>
        <w:jc w:val="both"/>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bCs/>
          <w:kern w:val="0"/>
          <w:sz w:val="28"/>
          <w:szCs w:val="28"/>
          <w:lang w:eastAsia="ru-RU"/>
          <w14:ligatures w14:val="none"/>
        </w:rPr>
        <w:t xml:space="preserve"> </w:t>
      </w:r>
      <w:r w:rsidR="009F6C2D">
        <w:rPr>
          <w:rFonts w:ascii="Times New Roman" w:eastAsia="Times New Roman" w:hAnsi="Times New Roman" w:cs="Times New Roman"/>
          <w:bCs/>
          <w:kern w:val="0"/>
          <w:sz w:val="28"/>
          <w:szCs w:val="28"/>
          <w:lang w:eastAsia="ru-RU"/>
          <w14:ligatures w14:val="none"/>
        </w:rPr>
        <w:t>Визначено е</w:t>
      </w:r>
      <w:r w:rsidR="009F6C2D" w:rsidRPr="009F6C2D">
        <w:rPr>
          <w:rFonts w:ascii="Times New Roman" w:eastAsia="Times New Roman" w:hAnsi="Times New Roman" w:cs="Times New Roman"/>
          <w:bCs/>
          <w:kern w:val="0"/>
          <w:sz w:val="28"/>
          <w:szCs w:val="28"/>
          <w:lang w:eastAsia="ru-RU"/>
          <w14:ligatures w14:val="none"/>
        </w:rPr>
        <w:t xml:space="preserve">фективність захисту від корозії при використанні </w:t>
      </w:r>
      <w:proofErr w:type="spellStart"/>
      <w:r w:rsidR="009F6C2D" w:rsidRPr="009F6C2D">
        <w:rPr>
          <w:rFonts w:ascii="Times New Roman" w:eastAsia="Times New Roman" w:hAnsi="Times New Roman" w:cs="Times New Roman"/>
          <w:bCs/>
          <w:kern w:val="0"/>
          <w:sz w:val="28"/>
          <w:szCs w:val="28"/>
          <w:lang w:eastAsia="ru-RU"/>
          <w14:ligatures w14:val="none"/>
        </w:rPr>
        <w:t>інгібітора</w:t>
      </w:r>
      <w:proofErr w:type="spellEnd"/>
      <w:r w:rsidR="009F6C2D" w:rsidRPr="009F6C2D">
        <w:rPr>
          <w:rFonts w:ascii="Times New Roman" w:eastAsia="Times New Roman" w:hAnsi="Times New Roman" w:cs="Times New Roman"/>
          <w:bCs/>
          <w:kern w:val="0"/>
          <w:sz w:val="28"/>
          <w:szCs w:val="28"/>
          <w:lang w:eastAsia="ru-RU"/>
          <w14:ligatures w14:val="none"/>
        </w:rPr>
        <w:t xml:space="preserve"> </w:t>
      </w:r>
      <w:proofErr w:type="spellStart"/>
      <w:r w:rsidR="009F6C2D" w:rsidRPr="009F6C2D">
        <w:rPr>
          <w:rFonts w:ascii="Times New Roman" w:eastAsia="Times New Roman" w:hAnsi="Times New Roman" w:cs="Times New Roman"/>
          <w:bCs/>
          <w:kern w:val="0"/>
          <w:sz w:val="28"/>
          <w:szCs w:val="28"/>
          <w:lang w:eastAsia="ru-RU"/>
          <w14:ligatures w14:val="none"/>
        </w:rPr>
        <w:t>алкілімідазолін</w:t>
      </w:r>
      <w:proofErr w:type="spellEnd"/>
      <w:r w:rsidR="009F6C2D" w:rsidRPr="009F6C2D">
        <w:rPr>
          <w:rFonts w:ascii="Times New Roman" w:eastAsia="Times New Roman" w:hAnsi="Times New Roman" w:cs="Times New Roman"/>
          <w:bCs/>
          <w:kern w:val="0"/>
          <w:sz w:val="28"/>
          <w:szCs w:val="28"/>
          <w:lang w:eastAsia="ru-RU"/>
          <w14:ligatures w14:val="none"/>
        </w:rPr>
        <w:t xml:space="preserve"> в модельному розчині, що містить нафту та оцтову кислоту при </w:t>
      </w:r>
      <w:r w:rsidR="009F6C2D" w:rsidRPr="009F6C2D">
        <w:rPr>
          <w:rFonts w:ascii="Times New Roman" w:eastAsia="Times New Roman" w:hAnsi="Times New Roman" w:cs="Times New Roman"/>
          <w:bCs/>
          <w:kern w:val="0"/>
          <w:sz w:val="28"/>
          <w:szCs w:val="28"/>
          <w:lang w:eastAsia="ru-RU"/>
          <w14:ligatures w14:val="none"/>
        </w:rPr>
        <w:lastRenderedPageBreak/>
        <w:t>20 °С</w:t>
      </w:r>
      <w:r w:rsidR="009F6C2D">
        <w:rPr>
          <w:rFonts w:ascii="Times New Roman" w:eastAsia="Times New Roman" w:hAnsi="Times New Roman" w:cs="Times New Roman"/>
          <w:bCs/>
          <w:kern w:val="0"/>
          <w:sz w:val="28"/>
          <w:szCs w:val="28"/>
          <w:lang w:eastAsia="ru-RU"/>
          <w14:ligatures w14:val="none"/>
        </w:rPr>
        <w:t xml:space="preserve"> та 80℃. </w:t>
      </w:r>
      <w:r w:rsidR="00F67594" w:rsidRPr="00F67594">
        <w:rPr>
          <w:rFonts w:ascii="Times New Roman" w:eastAsia="Times New Roman" w:hAnsi="Times New Roman" w:cs="Times New Roman"/>
          <w:bCs/>
          <w:kern w:val="0"/>
          <w:sz w:val="28"/>
          <w:szCs w:val="28"/>
          <w:lang w:eastAsia="ru-RU"/>
          <w14:ligatures w14:val="none"/>
        </w:rPr>
        <w:t>Захисний</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ефект</w:t>
      </w:r>
      <w:r w:rsidR="00F67594">
        <w:rPr>
          <w:rFonts w:ascii="Times New Roman" w:eastAsia="Times New Roman" w:hAnsi="Times New Roman" w:cs="Times New Roman"/>
          <w:bCs/>
          <w:kern w:val="0"/>
          <w:sz w:val="28"/>
          <w:szCs w:val="28"/>
          <w:lang w:eastAsia="ru-RU"/>
          <w14:ligatures w14:val="none"/>
        </w:rPr>
        <w:t xml:space="preserve"> </w:t>
      </w:r>
      <w:proofErr w:type="spellStart"/>
      <w:r w:rsidR="00F67594" w:rsidRPr="00F67594">
        <w:rPr>
          <w:rFonts w:ascii="Times New Roman" w:eastAsia="Times New Roman" w:hAnsi="Times New Roman" w:cs="Times New Roman"/>
          <w:bCs/>
          <w:kern w:val="0"/>
          <w:sz w:val="28"/>
          <w:szCs w:val="28"/>
          <w:lang w:eastAsia="ru-RU"/>
          <w14:ligatures w14:val="none"/>
        </w:rPr>
        <w:t>інгібітора</w:t>
      </w:r>
      <w:proofErr w:type="spellEnd"/>
      <w:r w:rsidR="00F67594">
        <w:rPr>
          <w:rFonts w:ascii="Times New Roman" w:eastAsia="Times New Roman" w:hAnsi="Times New Roman" w:cs="Times New Roman"/>
          <w:bCs/>
          <w:kern w:val="0"/>
          <w:sz w:val="28"/>
          <w:szCs w:val="28"/>
          <w:lang w:eastAsia="ru-RU"/>
          <w14:ligatures w14:val="none"/>
        </w:rPr>
        <w:t xml:space="preserve"> </w:t>
      </w:r>
      <w:proofErr w:type="spellStart"/>
      <w:r w:rsidR="00F67594" w:rsidRPr="00F67594">
        <w:rPr>
          <w:rFonts w:ascii="Times New Roman" w:eastAsia="Times New Roman" w:hAnsi="Times New Roman" w:cs="Times New Roman"/>
          <w:bCs/>
          <w:kern w:val="0"/>
          <w:sz w:val="28"/>
          <w:szCs w:val="28"/>
          <w:lang w:eastAsia="ru-RU"/>
          <w14:ligatures w14:val="none"/>
        </w:rPr>
        <w:t>алкілімідазолін</w:t>
      </w:r>
      <w:r w:rsidR="00F67594">
        <w:rPr>
          <w:rFonts w:ascii="Times New Roman" w:eastAsia="Times New Roman" w:hAnsi="Times New Roman" w:cs="Times New Roman"/>
          <w:bCs/>
          <w:kern w:val="0"/>
          <w:sz w:val="28"/>
          <w:szCs w:val="28"/>
          <w:lang w:eastAsia="ru-RU"/>
          <w14:ligatures w14:val="none"/>
        </w:rPr>
        <w:t>у</w:t>
      </w:r>
      <w:proofErr w:type="spellEnd"/>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у</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модельному розчині</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є</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кращим</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у</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присутності</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високих</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концентрацій</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оцтової кислоти та</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нафти (хоча</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найвищі</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швидкості</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корозії</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спостерігаються</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у</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присутності</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високих</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концентрацій</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оцтової кислоти та</w:t>
      </w:r>
      <w:r w:rsidR="00F67594">
        <w:rPr>
          <w:rFonts w:ascii="Times New Roman" w:eastAsia="Times New Roman" w:hAnsi="Times New Roman" w:cs="Times New Roman"/>
          <w:bCs/>
          <w:kern w:val="0"/>
          <w:sz w:val="28"/>
          <w:szCs w:val="28"/>
          <w:lang w:eastAsia="ru-RU"/>
          <w14:ligatures w14:val="none"/>
        </w:rPr>
        <w:t xml:space="preserve"> </w:t>
      </w:r>
      <w:r w:rsidR="00F67594" w:rsidRPr="00F67594">
        <w:rPr>
          <w:rFonts w:ascii="Times New Roman" w:eastAsia="Times New Roman" w:hAnsi="Times New Roman" w:cs="Times New Roman"/>
          <w:bCs/>
          <w:kern w:val="0"/>
          <w:sz w:val="28"/>
          <w:szCs w:val="28"/>
          <w:lang w:eastAsia="ru-RU"/>
          <w14:ligatures w14:val="none"/>
        </w:rPr>
        <w:t>нафти).</w:t>
      </w:r>
      <w:r w:rsidR="005E5DC2">
        <w:rPr>
          <w:rFonts w:ascii="Times New Roman" w:eastAsia="Times New Roman" w:hAnsi="Times New Roman" w:cs="Times New Roman"/>
          <w:bCs/>
          <w:kern w:val="0"/>
          <w:sz w:val="28"/>
          <w:szCs w:val="28"/>
          <w:lang w:eastAsia="ru-RU"/>
          <w14:ligatures w14:val="none"/>
        </w:rPr>
        <w:t xml:space="preserve"> Найбільш ефективним ступенем захисту корозії  у 31,3% було наявним при 20℃ у водопровідних водах, при </w:t>
      </w:r>
      <w:proofErr w:type="spellStart"/>
      <w:r w:rsidR="005E5DC2">
        <w:rPr>
          <w:rFonts w:ascii="Times New Roman" w:eastAsia="Times New Roman" w:hAnsi="Times New Roman" w:cs="Times New Roman"/>
          <w:bCs/>
          <w:kern w:val="0"/>
          <w:sz w:val="28"/>
          <w:szCs w:val="28"/>
          <w:lang w:eastAsia="ru-RU"/>
          <w14:ligatures w14:val="none"/>
        </w:rPr>
        <w:t>рН</w:t>
      </w:r>
      <w:proofErr w:type="spellEnd"/>
      <w:r w:rsidR="005E5DC2">
        <w:rPr>
          <w:rFonts w:ascii="Times New Roman" w:eastAsia="Times New Roman" w:hAnsi="Times New Roman" w:cs="Times New Roman"/>
          <w:bCs/>
          <w:kern w:val="0"/>
          <w:sz w:val="28"/>
          <w:szCs w:val="28"/>
          <w:lang w:eastAsia="ru-RU"/>
          <w14:ligatures w14:val="none"/>
        </w:rPr>
        <w:t xml:space="preserve"> 7,1 та дозою інгібітору 5 </w:t>
      </w:r>
      <w:r w:rsidR="005E5DC2" w:rsidRPr="005E5DC2">
        <w:rPr>
          <w:rFonts w:ascii="Times New Roman" w:eastAsia="Times New Roman" w:hAnsi="Times New Roman" w:cs="Times New Roman"/>
          <w:bCs/>
          <w:kern w:val="0"/>
          <w:sz w:val="28"/>
          <w:szCs w:val="28"/>
          <w:lang w:eastAsia="ru-RU"/>
          <w14:ligatures w14:val="none"/>
        </w:rPr>
        <w:t>мг/дм</w:t>
      </w:r>
      <w:r w:rsidR="005E5DC2" w:rsidRPr="005E5DC2">
        <w:rPr>
          <w:rFonts w:ascii="Times New Roman" w:eastAsia="Times New Roman" w:hAnsi="Times New Roman" w:cs="Times New Roman"/>
          <w:bCs/>
          <w:kern w:val="0"/>
          <w:sz w:val="28"/>
          <w:szCs w:val="28"/>
          <w:vertAlign w:val="superscript"/>
          <w:lang w:eastAsia="ru-RU"/>
          <w14:ligatures w14:val="none"/>
        </w:rPr>
        <w:t>3</w:t>
      </w:r>
      <w:r w:rsidR="005E5DC2">
        <w:rPr>
          <w:rFonts w:ascii="Times New Roman" w:eastAsia="Times New Roman" w:hAnsi="Times New Roman" w:cs="Times New Roman"/>
          <w:bCs/>
          <w:kern w:val="0"/>
          <w:sz w:val="28"/>
          <w:szCs w:val="28"/>
          <w:lang w:eastAsia="ru-RU"/>
          <w14:ligatures w14:val="none"/>
        </w:rPr>
        <w:t xml:space="preserve">. Нажаль при температурі у 80℃ така доза інгібітору для високо мінералізованих середовищах є не дієвою.  </w:t>
      </w:r>
      <w:r w:rsidR="005E5DC2" w:rsidRPr="005E5DC2">
        <w:rPr>
          <w:rFonts w:ascii="Times New Roman" w:eastAsia="Times New Roman" w:hAnsi="Times New Roman" w:cs="Times New Roman"/>
          <w:bCs/>
          <w:kern w:val="0"/>
          <w:sz w:val="28"/>
          <w:szCs w:val="28"/>
          <w:lang w:eastAsia="ru-RU"/>
          <w14:ligatures w14:val="none"/>
        </w:rPr>
        <w:t xml:space="preserve">Найбільш ефективний ступінь захисту при 80℃ є при </w:t>
      </w:r>
      <w:proofErr w:type="spellStart"/>
      <w:r w:rsidR="005E5DC2" w:rsidRPr="005E5DC2">
        <w:rPr>
          <w:rFonts w:ascii="Times New Roman" w:eastAsia="Times New Roman" w:hAnsi="Times New Roman" w:cs="Times New Roman"/>
          <w:bCs/>
          <w:kern w:val="0"/>
          <w:sz w:val="28"/>
          <w:szCs w:val="28"/>
          <w:lang w:eastAsia="ru-RU"/>
          <w14:ligatures w14:val="none"/>
        </w:rPr>
        <w:t>рН</w:t>
      </w:r>
      <w:proofErr w:type="spellEnd"/>
      <w:r w:rsidR="005E5DC2" w:rsidRPr="005E5DC2">
        <w:rPr>
          <w:rFonts w:ascii="Times New Roman" w:eastAsia="Times New Roman" w:hAnsi="Times New Roman" w:cs="Times New Roman"/>
          <w:bCs/>
          <w:kern w:val="0"/>
          <w:sz w:val="28"/>
          <w:szCs w:val="28"/>
          <w:lang w:eastAsia="ru-RU"/>
          <w14:ligatures w14:val="none"/>
        </w:rPr>
        <w:t xml:space="preserve"> 7,1 лише у водопровідних водах.</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Ефект</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захисту від корозії</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у</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високо</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мінералізованому</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модельному</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розчині,</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що</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містить1</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 xml:space="preserve">0% </w:t>
      </w:r>
      <w:proofErr w:type="spellStart"/>
      <w:r w:rsidR="005E5DC2" w:rsidRPr="005E5DC2">
        <w:rPr>
          <w:rFonts w:ascii="Times New Roman" w:eastAsia="Times New Roman" w:hAnsi="Times New Roman" w:cs="Times New Roman"/>
          <w:bCs/>
          <w:kern w:val="0"/>
          <w:sz w:val="28"/>
          <w:szCs w:val="28"/>
          <w:lang w:eastAsia="ru-RU"/>
          <w14:ligatures w14:val="none"/>
        </w:rPr>
        <w:t>NaCl</w:t>
      </w:r>
      <w:proofErr w:type="spellEnd"/>
      <w:r w:rsidR="005E5DC2" w:rsidRPr="005E5DC2">
        <w:rPr>
          <w:rFonts w:ascii="Times New Roman" w:eastAsia="Times New Roman" w:hAnsi="Times New Roman" w:cs="Times New Roman"/>
          <w:bCs/>
          <w:kern w:val="0"/>
          <w:sz w:val="28"/>
          <w:szCs w:val="28"/>
          <w:lang w:eastAsia="ru-RU"/>
          <w14:ligatures w14:val="none"/>
        </w:rPr>
        <w:t xml:space="preserve"> при </w:t>
      </w:r>
      <w:proofErr w:type="spellStart"/>
      <w:r w:rsidR="005E5DC2" w:rsidRPr="005E5DC2">
        <w:rPr>
          <w:rFonts w:ascii="Times New Roman" w:eastAsia="Times New Roman" w:hAnsi="Times New Roman" w:cs="Times New Roman"/>
          <w:bCs/>
          <w:kern w:val="0"/>
          <w:sz w:val="28"/>
          <w:szCs w:val="28"/>
          <w:lang w:eastAsia="ru-RU"/>
          <w14:ligatures w14:val="none"/>
        </w:rPr>
        <w:t>рН</w:t>
      </w:r>
      <w:proofErr w:type="spellEnd"/>
      <w:r w:rsidR="005E5DC2" w:rsidRPr="005E5DC2">
        <w:rPr>
          <w:rFonts w:ascii="Times New Roman" w:eastAsia="Times New Roman" w:hAnsi="Times New Roman" w:cs="Times New Roman"/>
          <w:bCs/>
          <w:kern w:val="0"/>
          <w:sz w:val="28"/>
          <w:szCs w:val="28"/>
          <w:lang w:eastAsia="ru-RU"/>
          <w14:ligatures w14:val="none"/>
        </w:rPr>
        <w:t xml:space="preserve"> 6,5,становить</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20-25%, що узгоджується з адсорбційною теорією</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інгібіторів</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корозії</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на</w:t>
      </w:r>
      <w:r w:rsidR="005E5DC2">
        <w:rPr>
          <w:rFonts w:ascii="Times New Roman" w:eastAsia="Times New Roman" w:hAnsi="Times New Roman" w:cs="Times New Roman"/>
          <w:bCs/>
          <w:kern w:val="0"/>
          <w:sz w:val="28"/>
          <w:szCs w:val="28"/>
          <w:lang w:eastAsia="ru-RU"/>
          <w14:ligatures w14:val="none"/>
        </w:rPr>
        <w:t xml:space="preserve"> </w:t>
      </w:r>
      <w:r w:rsidR="005E5DC2" w:rsidRPr="005E5DC2">
        <w:rPr>
          <w:rFonts w:ascii="Times New Roman" w:eastAsia="Times New Roman" w:hAnsi="Times New Roman" w:cs="Times New Roman"/>
          <w:bCs/>
          <w:kern w:val="0"/>
          <w:sz w:val="28"/>
          <w:szCs w:val="28"/>
          <w:lang w:eastAsia="ru-RU"/>
          <w14:ligatures w14:val="none"/>
        </w:rPr>
        <w:t>основі</w:t>
      </w:r>
      <w:r w:rsidR="005E5DC2">
        <w:rPr>
          <w:rFonts w:ascii="Times New Roman" w:eastAsia="Times New Roman" w:hAnsi="Times New Roman" w:cs="Times New Roman"/>
          <w:bCs/>
          <w:kern w:val="0"/>
          <w:sz w:val="28"/>
          <w:szCs w:val="28"/>
          <w:lang w:eastAsia="ru-RU"/>
          <w14:ligatures w14:val="none"/>
        </w:rPr>
        <w:t xml:space="preserve"> </w:t>
      </w:r>
      <w:proofErr w:type="spellStart"/>
      <w:r w:rsidR="005E5DC2" w:rsidRPr="005E5DC2">
        <w:rPr>
          <w:rFonts w:ascii="Times New Roman" w:eastAsia="Times New Roman" w:hAnsi="Times New Roman" w:cs="Times New Roman"/>
          <w:bCs/>
          <w:kern w:val="0"/>
          <w:sz w:val="28"/>
          <w:szCs w:val="28"/>
          <w:lang w:eastAsia="ru-RU"/>
          <w14:ligatures w14:val="none"/>
        </w:rPr>
        <w:t>імідазоліну</w:t>
      </w:r>
      <w:proofErr w:type="spellEnd"/>
      <w:r w:rsidR="005E5DC2" w:rsidRPr="005E5DC2">
        <w:rPr>
          <w:rFonts w:ascii="Times New Roman" w:eastAsia="Times New Roman" w:hAnsi="Times New Roman" w:cs="Times New Roman"/>
          <w:bCs/>
          <w:kern w:val="0"/>
          <w:sz w:val="28"/>
          <w:szCs w:val="28"/>
          <w:lang w:eastAsia="ru-RU"/>
          <w14:ligatures w14:val="none"/>
        </w:rPr>
        <w:t>.</w:t>
      </w:r>
    </w:p>
    <w:p w14:paraId="1534AC4E"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71D1408C"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194EDC7E"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63ECC46D"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483FF1D5"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5BB2974B"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09CB3233"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79DB27B0"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5F019DEA"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07335E57"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7BC507B4"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41AB0D5A"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6714EFAC"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6CA3BC34"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79B06A53"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15DDAB80"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1AD8AD14"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6463BB35"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059D7D06" w14:textId="77777777" w:rsidR="001375DB" w:rsidRDefault="001375DB" w:rsidP="00584116">
      <w:pPr>
        <w:spacing w:after="0" w:line="360" w:lineRule="auto"/>
        <w:rPr>
          <w:rFonts w:ascii="Times New Roman" w:eastAsia="Times New Roman" w:hAnsi="Times New Roman" w:cs="Times New Roman"/>
          <w:b/>
          <w:bCs/>
          <w:kern w:val="0"/>
          <w:sz w:val="28"/>
          <w:szCs w:val="28"/>
          <w:lang w:eastAsia="ru-RU"/>
          <w14:ligatures w14:val="none"/>
        </w:rPr>
      </w:pPr>
    </w:p>
    <w:p w14:paraId="4DC1A7B3" w14:textId="77777777" w:rsidR="008454B0" w:rsidRPr="00584116" w:rsidRDefault="008454B0" w:rsidP="00584116">
      <w:pPr>
        <w:spacing w:after="0" w:line="360" w:lineRule="auto"/>
        <w:rPr>
          <w:rFonts w:ascii="Times New Roman" w:eastAsia="Times New Roman" w:hAnsi="Times New Roman" w:cs="Times New Roman"/>
          <w:b/>
          <w:bCs/>
          <w:kern w:val="0"/>
          <w:sz w:val="28"/>
          <w:szCs w:val="28"/>
          <w:lang w:eastAsia="ru-RU"/>
          <w14:ligatures w14:val="none"/>
        </w:rPr>
      </w:pPr>
    </w:p>
    <w:p w14:paraId="4C95CE3A" w14:textId="4FA33452" w:rsidR="007A336E" w:rsidRDefault="007A336E" w:rsidP="001270E0">
      <w:pPr>
        <w:pStyle w:val="a3"/>
        <w:spacing w:after="0" w:line="360" w:lineRule="auto"/>
        <w:ind w:left="0" w:firstLine="709"/>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СПИСОК ВИКОРИСТАНИХ ДЖЕРЕЛ</w:t>
      </w:r>
    </w:p>
    <w:p w14:paraId="7EB8A064" w14:textId="77777777" w:rsidR="007A336E" w:rsidRDefault="007A336E" w:rsidP="00FE1DF7">
      <w:pPr>
        <w:pStyle w:val="a3"/>
        <w:spacing w:after="0" w:line="360" w:lineRule="auto"/>
        <w:ind w:left="0" w:firstLine="709"/>
        <w:jc w:val="both"/>
        <w:rPr>
          <w:rFonts w:ascii="Times New Roman" w:eastAsia="Times New Roman" w:hAnsi="Times New Roman" w:cs="Times New Roman"/>
          <w:kern w:val="0"/>
          <w:sz w:val="28"/>
          <w:szCs w:val="28"/>
          <w:lang w:eastAsia="ru-RU"/>
          <w14:ligatures w14:val="none"/>
        </w:rPr>
      </w:pPr>
    </w:p>
    <w:p w14:paraId="3C970630"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813405">
        <w:rPr>
          <w:rFonts w:asciiTheme="majorBidi" w:hAnsiTheme="majorBidi" w:cstheme="majorBidi"/>
          <w:sz w:val="28"/>
          <w:szCs w:val="28"/>
        </w:rPr>
        <w:t>Committee</w:t>
      </w:r>
      <w:proofErr w:type="spellEnd"/>
      <w:r w:rsidRPr="00813405">
        <w:rPr>
          <w:rFonts w:asciiTheme="majorBidi" w:hAnsiTheme="majorBidi" w:cstheme="majorBidi"/>
          <w:sz w:val="28"/>
          <w:szCs w:val="28"/>
        </w:rPr>
        <w:t xml:space="preserve"> </w:t>
      </w:r>
      <w:proofErr w:type="spellStart"/>
      <w:r w:rsidRPr="00813405">
        <w:rPr>
          <w:rFonts w:asciiTheme="majorBidi" w:hAnsiTheme="majorBidi" w:cstheme="majorBidi"/>
          <w:sz w:val="28"/>
          <w:szCs w:val="28"/>
        </w:rPr>
        <w:t>on</w:t>
      </w:r>
      <w:proofErr w:type="spellEnd"/>
      <w:r w:rsidRPr="00813405">
        <w:rPr>
          <w:rFonts w:asciiTheme="majorBidi" w:hAnsiTheme="majorBidi" w:cstheme="majorBidi"/>
          <w:sz w:val="28"/>
          <w:szCs w:val="28"/>
        </w:rPr>
        <w:t xml:space="preserve"> </w:t>
      </w:r>
      <w:proofErr w:type="spellStart"/>
      <w:r w:rsidRPr="00813405">
        <w:rPr>
          <w:rFonts w:asciiTheme="majorBidi" w:hAnsiTheme="majorBidi" w:cstheme="majorBidi"/>
          <w:sz w:val="28"/>
          <w:szCs w:val="28"/>
        </w:rPr>
        <w:t>Corrosion</w:t>
      </w:r>
      <w:proofErr w:type="spellEnd"/>
      <w:r w:rsidRPr="00813405">
        <w:rPr>
          <w:rFonts w:asciiTheme="majorBidi" w:hAnsiTheme="majorBidi" w:cstheme="majorBidi"/>
          <w:sz w:val="28"/>
          <w:szCs w:val="28"/>
        </w:rPr>
        <w:t xml:space="preserve"> </w:t>
      </w:r>
      <w:proofErr w:type="spellStart"/>
      <w:r w:rsidRPr="00813405">
        <w:rPr>
          <w:rFonts w:asciiTheme="majorBidi" w:hAnsiTheme="majorBidi" w:cstheme="majorBidi"/>
          <w:sz w:val="28"/>
          <w:szCs w:val="28"/>
        </w:rPr>
        <w:t>Engineering</w:t>
      </w:r>
      <w:proofErr w:type="spellEnd"/>
      <w:r w:rsidRPr="00813405">
        <w:rPr>
          <w:rFonts w:asciiTheme="majorBidi" w:hAnsiTheme="majorBidi" w:cstheme="majorBidi"/>
          <w:sz w:val="28"/>
          <w:szCs w:val="28"/>
        </w:rPr>
        <w:t xml:space="preserve">. </w:t>
      </w:r>
      <w:proofErr w:type="spellStart"/>
      <w:r w:rsidRPr="00813405">
        <w:rPr>
          <w:rFonts w:asciiTheme="majorBidi" w:hAnsiTheme="majorBidi" w:cstheme="majorBidi"/>
          <w:sz w:val="28"/>
          <w:szCs w:val="28"/>
        </w:rPr>
        <w:t>Field</w:t>
      </w:r>
      <w:proofErr w:type="spellEnd"/>
      <w:r w:rsidRPr="00813405">
        <w:rPr>
          <w:rFonts w:asciiTheme="majorBidi" w:hAnsiTheme="majorBidi" w:cstheme="majorBidi"/>
          <w:sz w:val="28"/>
          <w:szCs w:val="28"/>
        </w:rPr>
        <w:t xml:space="preserve"> </w:t>
      </w:r>
      <w:proofErr w:type="spellStart"/>
      <w:r w:rsidRPr="00813405">
        <w:rPr>
          <w:rFonts w:asciiTheme="majorBidi" w:hAnsiTheme="majorBidi" w:cstheme="majorBidi"/>
          <w:sz w:val="28"/>
          <w:szCs w:val="28"/>
        </w:rPr>
        <w:t>and</w:t>
      </w:r>
      <w:proofErr w:type="spellEnd"/>
      <w:r w:rsidRPr="00813405">
        <w:rPr>
          <w:rFonts w:asciiTheme="majorBidi" w:hAnsiTheme="majorBidi" w:cstheme="majorBidi"/>
          <w:sz w:val="28"/>
          <w:szCs w:val="28"/>
        </w:rPr>
        <w:t xml:space="preserve"> </w:t>
      </w:r>
      <w:proofErr w:type="spellStart"/>
      <w:r w:rsidRPr="00813405">
        <w:rPr>
          <w:rFonts w:asciiTheme="majorBidi" w:hAnsiTheme="majorBidi" w:cstheme="majorBidi"/>
          <w:sz w:val="28"/>
          <w:szCs w:val="28"/>
        </w:rPr>
        <w:t>laboratory</w:t>
      </w:r>
      <w:proofErr w:type="spellEnd"/>
      <w:r w:rsidRPr="00813405">
        <w:rPr>
          <w:rFonts w:asciiTheme="majorBidi" w:hAnsiTheme="majorBidi" w:cstheme="majorBidi"/>
          <w:sz w:val="28"/>
          <w:szCs w:val="28"/>
        </w:rPr>
        <w:t xml:space="preserve"> </w:t>
      </w:r>
      <w:proofErr w:type="spellStart"/>
      <w:r w:rsidRPr="00813405">
        <w:rPr>
          <w:rFonts w:asciiTheme="majorBidi" w:hAnsiTheme="majorBidi" w:cstheme="majorBidi"/>
          <w:sz w:val="28"/>
          <w:szCs w:val="28"/>
        </w:rPr>
        <w:t>test</w:t>
      </w:r>
      <w:proofErr w:type="spellEnd"/>
      <w:r w:rsidRPr="00813405">
        <w:rPr>
          <w:rFonts w:asciiTheme="majorBidi" w:hAnsiTheme="majorBidi" w:cstheme="majorBidi"/>
          <w:sz w:val="28"/>
          <w:szCs w:val="28"/>
        </w:rPr>
        <w:t xml:space="preserve"> of </w:t>
      </w:r>
      <w:proofErr w:type="spellStart"/>
      <w:r w:rsidRPr="00813405">
        <w:rPr>
          <w:rFonts w:asciiTheme="majorBidi" w:hAnsiTheme="majorBidi" w:cstheme="majorBidi"/>
          <w:sz w:val="28"/>
          <w:szCs w:val="28"/>
        </w:rPr>
        <w:t>corrosion</w:t>
      </w:r>
      <w:proofErr w:type="spellEnd"/>
      <w:r w:rsidRPr="00813405">
        <w:rPr>
          <w:rFonts w:asciiTheme="majorBidi" w:hAnsiTheme="majorBidi" w:cstheme="majorBidi"/>
          <w:sz w:val="28"/>
          <w:szCs w:val="28"/>
        </w:rPr>
        <w:t xml:space="preserve">. </w:t>
      </w:r>
      <w:proofErr w:type="spellStart"/>
      <w:r w:rsidRPr="00813405">
        <w:rPr>
          <w:rFonts w:asciiTheme="majorBidi" w:hAnsiTheme="majorBidi" w:cstheme="majorBidi"/>
          <w:sz w:val="28"/>
          <w:szCs w:val="28"/>
        </w:rPr>
        <w:t>Journal</w:t>
      </w:r>
      <w:proofErr w:type="spellEnd"/>
      <w:r w:rsidRPr="00813405">
        <w:rPr>
          <w:rFonts w:asciiTheme="majorBidi" w:hAnsiTheme="majorBidi" w:cstheme="majorBidi"/>
          <w:sz w:val="28"/>
          <w:szCs w:val="28"/>
        </w:rPr>
        <w:t xml:space="preserve"> of </w:t>
      </w:r>
      <w:proofErr w:type="spellStart"/>
      <w:r w:rsidRPr="00813405">
        <w:rPr>
          <w:rFonts w:asciiTheme="majorBidi" w:hAnsiTheme="majorBidi" w:cstheme="majorBidi"/>
          <w:sz w:val="28"/>
          <w:szCs w:val="28"/>
        </w:rPr>
        <w:t>the</w:t>
      </w:r>
      <w:proofErr w:type="spellEnd"/>
      <w:r w:rsidRPr="00813405">
        <w:rPr>
          <w:rFonts w:asciiTheme="majorBidi" w:hAnsiTheme="majorBidi" w:cstheme="majorBidi"/>
          <w:sz w:val="28"/>
          <w:szCs w:val="28"/>
        </w:rPr>
        <w:t xml:space="preserve"> </w:t>
      </w:r>
      <w:proofErr w:type="spellStart"/>
      <w:r w:rsidRPr="00813405">
        <w:rPr>
          <w:rFonts w:asciiTheme="majorBidi" w:hAnsiTheme="majorBidi" w:cstheme="majorBidi"/>
          <w:sz w:val="28"/>
          <w:szCs w:val="28"/>
        </w:rPr>
        <w:t>Society</w:t>
      </w:r>
      <w:proofErr w:type="spellEnd"/>
      <w:r w:rsidRPr="00813405">
        <w:rPr>
          <w:rFonts w:asciiTheme="majorBidi" w:hAnsiTheme="majorBidi" w:cstheme="majorBidi"/>
          <w:sz w:val="28"/>
          <w:szCs w:val="28"/>
        </w:rPr>
        <w:t xml:space="preserve"> of </w:t>
      </w:r>
      <w:proofErr w:type="spellStart"/>
      <w:r w:rsidRPr="00813405">
        <w:rPr>
          <w:rFonts w:asciiTheme="majorBidi" w:hAnsiTheme="majorBidi" w:cstheme="majorBidi"/>
          <w:sz w:val="28"/>
          <w:szCs w:val="28"/>
        </w:rPr>
        <w:t>Materials</w:t>
      </w:r>
      <w:proofErr w:type="spellEnd"/>
      <w:r w:rsidRPr="00813405">
        <w:rPr>
          <w:rFonts w:asciiTheme="majorBidi" w:hAnsiTheme="majorBidi" w:cstheme="majorBidi"/>
          <w:sz w:val="28"/>
          <w:szCs w:val="28"/>
        </w:rPr>
        <w:t xml:space="preserve"> </w:t>
      </w:r>
      <w:proofErr w:type="spellStart"/>
      <w:r w:rsidRPr="00813405">
        <w:rPr>
          <w:rFonts w:asciiTheme="majorBidi" w:hAnsiTheme="majorBidi" w:cstheme="majorBidi"/>
          <w:sz w:val="28"/>
          <w:szCs w:val="28"/>
        </w:rPr>
        <w:t>Science</w:t>
      </w:r>
      <w:proofErr w:type="spellEnd"/>
      <w:r w:rsidRPr="00813405">
        <w:rPr>
          <w:rFonts w:asciiTheme="majorBidi" w:hAnsiTheme="majorBidi" w:cstheme="majorBidi"/>
          <w:sz w:val="28"/>
          <w:szCs w:val="28"/>
        </w:rPr>
        <w:t xml:space="preserve">, </w:t>
      </w:r>
      <w:proofErr w:type="spellStart"/>
      <w:r w:rsidRPr="00813405">
        <w:rPr>
          <w:rFonts w:asciiTheme="majorBidi" w:hAnsiTheme="majorBidi" w:cstheme="majorBidi"/>
          <w:sz w:val="28"/>
          <w:szCs w:val="28"/>
        </w:rPr>
        <w:t>Japan</w:t>
      </w:r>
      <w:proofErr w:type="spellEnd"/>
      <w:r w:rsidRPr="00813405">
        <w:rPr>
          <w:rFonts w:asciiTheme="majorBidi" w:hAnsiTheme="majorBidi" w:cstheme="majorBidi"/>
          <w:sz w:val="28"/>
          <w:szCs w:val="28"/>
        </w:rPr>
        <w:t xml:space="preserve">. 1990. </w:t>
      </w:r>
      <w:proofErr w:type="spellStart"/>
      <w:r w:rsidRPr="00813405">
        <w:rPr>
          <w:rFonts w:asciiTheme="majorBidi" w:hAnsiTheme="majorBidi" w:cstheme="majorBidi"/>
          <w:sz w:val="28"/>
          <w:szCs w:val="28"/>
        </w:rPr>
        <w:t>Vol</w:t>
      </w:r>
      <w:proofErr w:type="spellEnd"/>
      <w:r w:rsidRPr="00813405">
        <w:rPr>
          <w:rFonts w:asciiTheme="majorBidi" w:hAnsiTheme="majorBidi" w:cstheme="majorBidi"/>
          <w:sz w:val="28"/>
          <w:szCs w:val="28"/>
        </w:rPr>
        <w:t xml:space="preserve">. 39, </w:t>
      </w:r>
      <w:proofErr w:type="spellStart"/>
      <w:r w:rsidRPr="00813405">
        <w:rPr>
          <w:rFonts w:asciiTheme="majorBidi" w:hAnsiTheme="majorBidi" w:cstheme="majorBidi"/>
          <w:sz w:val="28"/>
          <w:szCs w:val="28"/>
        </w:rPr>
        <w:t>no</w:t>
      </w:r>
      <w:proofErr w:type="spellEnd"/>
      <w:r w:rsidRPr="00813405">
        <w:rPr>
          <w:rFonts w:asciiTheme="majorBidi" w:hAnsiTheme="majorBidi" w:cstheme="majorBidi"/>
          <w:sz w:val="28"/>
          <w:szCs w:val="28"/>
        </w:rPr>
        <w:t>. 439.</w:t>
      </w:r>
    </w:p>
    <w:p w14:paraId="08D53A08" w14:textId="77777777" w:rsidR="00FE1DF7" w:rsidRPr="004C1B63"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4C1B63">
        <w:rPr>
          <w:rFonts w:asciiTheme="majorBidi" w:hAnsiTheme="majorBidi" w:cstheme="majorBidi"/>
          <w:sz w:val="28"/>
          <w:szCs w:val="28"/>
        </w:rPr>
        <w:t>Corrosion</w:t>
      </w:r>
      <w:proofErr w:type="spellEnd"/>
      <w:r w:rsidRPr="004C1B63">
        <w:rPr>
          <w:rFonts w:asciiTheme="majorBidi" w:hAnsiTheme="majorBidi" w:cstheme="majorBidi"/>
          <w:sz w:val="28"/>
          <w:szCs w:val="28"/>
        </w:rPr>
        <w:t xml:space="preserve"> </w:t>
      </w:r>
      <w:proofErr w:type="spellStart"/>
      <w:r w:rsidRPr="004C1B63">
        <w:rPr>
          <w:rFonts w:asciiTheme="majorBidi" w:hAnsiTheme="majorBidi" w:cstheme="majorBidi"/>
          <w:sz w:val="28"/>
          <w:szCs w:val="28"/>
        </w:rPr>
        <w:t>Engineering</w:t>
      </w:r>
      <w:proofErr w:type="spellEnd"/>
      <w:r w:rsidRPr="004C1B63">
        <w:rPr>
          <w:rFonts w:asciiTheme="majorBidi" w:hAnsiTheme="majorBidi" w:cstheme="majorBidi"/>
          <w:sz w:val="28"/>
          <w:szCs w:val="28"/>
        </w:rPr>
        <w:t xml:space="preserve">: </w:t>
      </w:r>
      <w:proofErr w:type="spellStart"/>
      <w:r w:rsidRPr="004C1B63">
        <w:rPr>
          <w:rFonts w:asciiTheme="majorBidi" w:hAnsiTheme="majorBidi" w:cstheme="majorBidi"/>
          <w:sz w:val="28"/>
          <w:szCs w:val="28"/>
        </w:rPr>
        <w:t>Principles</w:t>
      </w:r>
      <w:proofErr w:type="spellEnd"/>
      <w:r w:rsidRPr="004C1B63">
        <w:rPr>
          <w:rFonts w:asciiTheme="majorBidi" w:hAnsiTheme="majorBidi" w:cstheme="majorBidi"/>
          <w:sz w:val="28"/>
          <w:szCs w:val="28"/>
        </w:rPr>
        <w:t xml:space="preserve"> </w:t>
      </w:r>
      <w:proofErr w:type="spellStart"/>
      <w:r w:rsidRPr="004C1B63">
        <w:rPr>
          <w:rFonts w:asciiTheme="majorBidi" w:hAnsiTheme="majorBidi" w:cstheme="majorBidi"/>
          <w:sz w:val="28"/>
          <w:szCs w:val="28"/>
        </w:rPr>
        <w:t>and</w:t>
      </w:r>
      <w:proofErr w:type="spellEnd"/>
      <w:r w:rsidRPr="004C1B63">
        <w:rPr>
          <w:rFonts w:asciiTheme="majorBidi" w:hAnsiTheme="majorBidi" w:cstheme="majorBidi"/>
          <w:sz w:val="28"/>
          <w:szCs w:val="28"/>
        </w:rPr>
        <w:t xml:space="preserve"> </w:t>
      </w:r>
      <w:proofErr w:type="spellStart"/>
      <w:r w:rsidRPr="004C1B63">
        <w:rPr>
          <w:rFonts w:asciiTheme="majorBidi" w:hAnsiTheme="majorBidi" w:cstheme="majorBidi"/>
          <w:sz w:val="28"/>
          <w:szCs w:val="28"/>
        </w:rPr>
        <w:t>Practice</w:t>
      </w:r>
      <w:proofErr w:type="spellEnd"/>
      <w:r w:rsidRPr="004C1B63">
        <w:rPr>
          <w:rFonts w:asciiTheme="majorBidi" w:hAnsiTheme="majorBidi" w:cstheme="majorBidi"/>
          <w:sz w:val="28"/>
          <w:szCs w:val="28"/>
        </w:rPr>
        <w:t xml:space="preserve">. / </w:t>
      </w:r>
      <w:proofErr w:type="spellStart"/>
      <w:r w:rsidRPr="004C1B63">
        <w:rPr>
          <w:rFonts w:asciiTheme="majorBidi" w:hAnsiTheme="majorBidi" w:cstheme="majorBidi"/>
          <w:sz w:val="28"/>
          <w:szCs w:val="28"/>
        </w:rPr>
        <w:t>Edited</w:t>
      </w:r>
      <w:proofErr w:type="spellEnd"/>
      <w:r w:rsidRPr="004C1B63">
        <w:rPr>
          <w:rFonts w:asciiTheme="majorBidi" w:hAnsiTheme="majorBidi" w:cstheme="majorBidi"/>
          <w:sz w:val="28"/>
          <w:szCs w:val="28"/>
        </w:rPr>
        <w:t xml:space="preserve"> </w:t>
      </w:r>
      <w:proofErr w:type="spellStart"/>
      <w:r w:rsidRPr="004C1B63">
        <w:rPr>
          <w:rFonts w:asciiTheme="majorBidi" w:hAnsiTheme="majorBidi" w:cstheme="majorBidi"/>
          <w:sz w:val="28"/>
          <w:szCs w:val="28"/>
        </w:rPr>
        <w:t>by</w:t>
      </w:r>
      <w:proofErr w:type="spellEnd"/>
      <w:r w:rsidRPr="004C1B63">
        <w:rPr>
          <w:rFonts w:asciiTheme="majorBidi" w:hAnsiTheme="majorBidi" w:cstheme="majorBidi"/>
          <w:sz w:val="28"/>
          <w:szCs w:val="28"/>
        </w:rPr>
        <w:t xml:space="preserve"> R.A. </w:t>
      </w:r>
      <w:proofErr w:type="spellStart"/>
      <w:r w:rsidRPr="004C1B63">
        <w:rPr>
          <w:rFonts w:asciiTheme="majorBidi" w:hAnsiTheme="majorBidi" w:cstheme="majorBidi"/>
          <w:sz w:val="28"/>
          <w:szCs w:val="28"/>
        </w:rPr>
        <w:t>Rapp</w:t>
      </w:r>
      <w:proofErr w:type="spellEnd"/>
      <w:r w:rsidRPr="004C1B63">
        <w:rPr>
          <w:rFonts w:asciiTheme="majorBidi" w:hAnsiTheme="majorBidi" w:cstheme="majorBidi"/>
          <w:sz w:val="28"/>
          <w:szCs w:val="28"/>
        </w:rPr>
        <w:t xml:space="preserve">. - </w:t>
      </w:r>
      <w:proofErr w:type="spellStart"/>
      <w:r w:rsidRPr="004C1B63">
        <w:rPr>
          <w:rFonts w:asciiTheme="majorBidi" w:hAnsiTheme="majorBidi" w:cstheme="majorBidi"/>
          <w:sz w:val="28"/>
          <w:szCs w:val="28"/>
        </w:rPr>
        <w:t>New</w:t>
      </w:r>
      <w:proofErr w:type="spellEnd"/>
      <w:r w:rsidRPr="004C1B63">
        <w:rPr>
          <w:rFonts w:asciiTheme="majorBidi" w:hAnsiTheme="majorBidi" w:cstheme="majorBidi"/>
          <w:sz w:val="28"/>
          <w:szCs w:val="28"/>
        </w:rPr>
        <w:t xml:space="preserve"> </w:t>
      </w:r>
      <w:proofErr w:type="spellStart"/>
      <w:r w:rsidRPr="004C1B63">
        <w:rPr>
          <w:rFonts w:asciiTheme="majorBidi" w:hAnsiTheme="majorBidi" w:cstheme="majorBidi"/>
          <w:sz w:val="28"/>
          <w:szCs w:val="28"/>
        </w:rPr>
        <w:t>York</w:t>
      </w:r>
      <w:proofErr w:type="spellEnd"/>
      <w:r w:rsidRPr="004C1B63">
        <w:rPr>
          <w:rFonts w:asciiTheme="majorBidi" w:hAnsiTheme="majorBidi" w:cstheme="majorBidi"/>
          <w:sz w:val="28"/>
          <w:szCs w:val="28"/>
        </w:rPr>
        <w:t xml:space="preserve">: </w:t>
      </w:r>
      <w:proofErr w:type="spellStart"/>
      <w:r w:rsidRPr="004C1B63">
        <w:rPr>
          <w:rFonts w:asciiTheme="majorBidi" w:hAnsiTheme="majorBidi" w:cstheme="majorBidi"/>
          <w:sz w:val="28"/>
          <w:szCs w:val="28"/>
        </w:rPr>
        <w:t>Wiley</w:t>
      </w:r>
      <w:proofErr w:type="spellEnd"/>
      <w:r w:rsidRPr="004C1B63">
        <w:rPr>
          <w:rFonts w:asciiTheme="majorBidi" w:hAnsiTheme="majorBidi" w:cstheme="majorBidi"/>
          <w:sz w:val="28"/>
          <w:szCs w:val="28"/>
        </w:rPr>
        <w:t>, 2012. - 912 p.</w:t>
      </w:r>
    </w:p>
    <w:p w14:paraId="771FE92B"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AC4118">
        <w:rPr>
          <w:rFonts w:asciiTheme="majorBidi" w:hAnsiTheme="majorBidi" w:cstheme="majorBidi"/>
          <w:sz w:val="28"/>
          <w:szCs w:val="28"/>
        </w:rPr>
        <w:t>Corrosion</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Science</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and</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Engineering</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Fundamentals</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and</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Applications</w:t>
      </w:r>
      <w:proofErr w:type="spellEnd"/>
      <w:r w:rsidRPr="00AC4118">
        <w:rPr>
          <w:rFonts w:asciiTheme="majorBidi" w:hAnsiTheme="majorBidi" w:cstheme="majorBidi"/>
          <w:sz w:val="28"/>
          <w:szCs w:val="28"/>
        </w:rPr>
        <w:t xml:space="preserve">. / </w:t>
      </w:r>
      <w:proofErr w:type="spellStart"/>
      <w:r w:rsidRPr="00AC4118">
        <w:rPr>
          <w:rFonts w:asciiTheme="majorBidi" w:hAnsiTheme="majorBidi" w:cstheme="majorBidi"/>
          <w:sz w:val="28"/>
          <w:szCs w:val="28"/>
        </w:rPr>
        <w:t>Edited</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by</w:t>
      </w:r>
      <w:proofErr w:type="spellEnd"/>
      <w:r w:rsidRPr="00AC4118">
        <w:rPr>
          <w:rFonts w:asciiTheme="majorBidi" w:hAnsiTheme="majorBidi" w:cstheme="majorBidi"/>
          <w:sz w:val="28"/>
          <w:szCs w:val="28"/>
        </w:rPr>
        <w:t xml:space="preserve"> V.S. </w:t>
      </w:r>
      <w:proofErr w:type="spellStart"/>
      <w:r w:rsidRPr="00AC4118">
        <w:rPr>
          <w:rFonts w:asciiTheme="majorBidi" w:hAnsiTheme="majorBidi" w:cstheme="majorBidi"/>
          <w:sz w:val="28"/>
          <w:szCs w:val="28"/>
        </w:rPr>
        <w:t>Sastri</w:t>
      </w:r>
      <w:proofErr w:type="spellEnd"/>
      <w:r w:rsidRPr="00AC4118">
        <w:rPr>
          <w:rFonts w:asciiTheme="majorBidi" w:hAnsiTheme="majorBidi" w:cstheme="majorBidi"/>
          <w:sz w:val="28"/>
          <w:szCs w:val="28"/>
        </w:rPr>
        <w:t xml:space="preserve">. - </w:t>
      </w:r>
      <w:proofErr w:type="spellStart"/>
      <w:r w:rsidRPr="00AC4118">
        <w:rPr>
          <w:rFonts w:asciiTheme="majorBidi" w:hAnsiTheme="majorBidi" w:cstheme="majorBidi"/>
          <w:sz w:val="28"/>
          <w:szCs w:val="28"/>
        </w:rPr>
        <w:t>Amsterdam</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Elsevier</w:t>
      </w:r>
      <w:proofErr w:type="spellEnd"/>
      <w:r w:rsidRPr="00AC4118">
        <w:rPr>
          <w:rFonts w:asciiTheme="majorBidi" w:hAnsiTheme="majorBidi" w:cstheme="majorBidi"/>
          <w:sz w:val="28"/>
          <w:szCs w:val="28"/>
        </w:rPr>
        <w:t>, 2017. - 960 p.</w:t>
      </w:r>
    </w:p>
    <w:p w14:paraId="1E411387"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A84972">
        <w:rPr>
          <w:rFonts w:asciiTheme="majorBidi" w:hAnsiTheme="majorBidi" w:cstheme="majorBidi"/>
          <w:sz w:val="28"/>
          <w:szCs w:val="28"/>
        </w:rPr>
        <w:t>Corrosion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in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Water</w:t>
      </w:r>
      <w:proofErr w:type="spellEnd"/>
      <w:r w:rsidRPr="00A84972">
        <w:rPr>
          <w:rFonts w:asciiTheme="majorBidi" w:hAnsiTheme="majorBidi" w:cstheme="majorBidi"/>
          <w:sz w:val="28"/>
          <w:szCs w:val="28"/>
        </w:rPr>
        <w:t xml:space="preserve">: A </w:t>
      </w:r>
      <w:proofErr w:type="spellStart"/>
      <w:r w:rsidRPr="00A84972">
        <w:rPr>
          <w:rFonts w:asciiTheme="majorBidi" w:hAnsiTheme="majorBidi" w:cstheme="majorBidi"/>
          <w:sz w:val="28"/>
          <w:szCs w:val="28"/>
        </w:rPr>
        <w:t>Review</w:t>
      </w:r>
      <w:proofErr w:type="spellEnd"/>
      <w:r w:rsidRPr="00A84972">
        <w:rPr>
          <w:rFonts w:asciiTheme="majorBidi" w:hAnsiTheme="majorBidi" w:cstheme="majorBidi"/>
          <w:sz w:val="28"/>
          <w:szCs w:val="28"/>
        </w:rPr>
        <w:t xml:space="preserve">. / S.K. </w:t>
      </w:r>
      <w:proofErr w:type="spellStart"/>
      <w:r w:rsidRPr="00A84972">
        <w:rPr>
          <w:rFonts w:asciiTheme="majorBidi" w:hAnsiTheme="majorBidi" w:cstheme="majorBidi"/>
          <w:sz w:val="28"/>
          <w:szCs w:val="28"/>
        </w:rPr>
        <w:t>Mishra</w:t>
      </w:r>
      <w:proofErr w:type="spellEnd"/>
      <w:r w:rsidRPr="00A84972">
        <w:rPr>
          <w:rFonts w:asciiTheme="majorBidi" w:hAnsiTheme="majorBidi" w:cstheme="majorBidi"/>
          <w:sz w:val="28"/>
          <w:szCs w:val="28"/>
        </w:rPr>
        <w:t xml:space="preserve">, M.A. </w:t>
      </w:r>
      <w:proofErr w:type="spellStart"/>
      <w:r w:rsidRPr="00A84972">
        <w:rPr>
          <w:rFonts w:asciiTheme="majorBidi" w:hAnsiTheme="majorBidi" w:cstheme="majorBidi"/>
          <w:sz w:val="28"/>
          <w:szCs w:val="28"/>
        </w:rPr>
        <w:t>Siddiqui</w:t>
      </w:r>
      <w:proofErr w:type="spellEnd"/>
      <w:r w:rsidRPr="00A84972">
        <w:rPr>
          <w:rFonts w:asciiTheme="majorBidi" w:hAnsiTheme="majorBidi" w:cstheme="majorBidi"/>
          <w:sz w:val="28"/>
          <w:szCs w:val="28"/>
        </w:rPr>
        <w:t xml:space="preserve">, A.K. </w:t>
      </w:r>
      <w:proofErr w:type="spellStart"/>
      <w:r w:rsidRPr="00A84972">
        <w:rPr>
          <w:rFonts w:asciiTheme="majorBidi" w:hAnsiTheme="majorBidi" w:cstheme="majorBidi"/>
          <w:sz w:val="28"/>
          <w:szCs w:val="28"/>
        </w:rPr>
        <w:t>Singh</w:t>
      </w:r>
      <w:proofErr w:type="spellEnd"/>
      <w:r w:rsidRPr="00A84972">
        <w:rPr>
          <w:rFonts w:asciiTheme="majorBidi" w:hAnsiTheme="majorBidi" w:cstheme="majorBidi"/>
          <w:sz w:val="28"/>
          <w:szCs w:val="28"/>
        </w:rPr>
        <w:t xml:space="preserve">. - </w:t>
      </w:r>
      <w:proofErr w:type="spellStart"/>
      <w:r w:rsidRPr="00A84972">
        <w:rPr>
          <w:rFonts w:asciiTheme="majorBidi" w:hAnsiTheme="majorBidi" w:cstheme="majorBidi"/>
          <w:sz w:val="28"/>
          <w:szCs w:val="28"/>
        </w:rPr>
        <w:t>Corrosion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Science</w:t>
      </w:r>
      <w:proofErr w:type="spellEnd"/>
      <w:r w:rsidRPr="00A84972">
        <w:rPr>
          <w:rFonts w:asciiTheme="majorBidi" w:hAnsiTheme="majorBidi" w:cstheme="majorBidi"/>
          <w:sz w:val="28"/>
          <w:szCs w:val="28"/>
        </w:rPr>
        <w:t xml:space="preserve">, 2016, </w:t>
      </w:r>
      <w:proofErr w:type="spellStart"/>
      <w:r w:rsidRPr="00A84972">
        <w:rPr>
          <w:rFonts w:asciiTheme="majorBidi" w:hAnsiTheme="majorBidi" w:cstheme="majorBidi"/>
          <w:sz w:val="28"/>
          <w:szCs w:val="28"/>
        </w:rPr>
        <w:t>vol</w:t>
      </w:r>
      <w:proofErr w:type="spellEnd"/>
      <w:r w:rsidRPr="00A84972">
        <w:rPr>
          <w:rFonts w:asciiTheme="majorBidi" w:hAnsiTheme="majorBidi" w:cstheme="majorBidi"/>
          <w:sz w:val="28"/>
          <w:szCs w:val="28"/>
        </w:rPr>
        <w:t xml:space="preserve">. 112, </w:t>
      </w:r>
      <w:proofErr w:type="spellStart"/>
      <w:r w:rsidRPr="00A84972">
        <w:rPr>
          <w:rFonts w:asciiTheme="majorBidi" w:hAnsiTheme="majorBidi" w:cstheme="majorBidi"/>
          <w:sz w:val="28"/>
          <w:szCs w:val="28"/>
        </w:rPr>
        <w:t>pp</w:t>
      </w:r>
      <w:proofErr w:type="spellEnd"/>
      <w:r w:rsidRPr="00A84972">
        <w:rPr>
          <w:rFonts w:asciiTheme="majorBidi" w:hAnsiTheme="majorBidi" w:cstheme="majorBidi"/>
          <w:sz w:val="28"/>
          <w:szCs w:val="28"/>
        </w:rPr>
        <w:t>. 203-222.</w:t>
      </w:r>
    </w:p>
    <w:p w14:paraId="4196F417"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A84972">
        <w:rPr>
          <w:rFonts w:asciiTheme="majorBidi" w:hAnsiTheme="majorBidi" w:cstheme="majorBidi"/>
          <w:sz w:val="28"/>
          <w:szCs w:val="28"/>
        </w:rPr>
        <w:t>Corrosion</w:t>
      </w:r>
      <w:proofErr w:type="spellEnd"/>
      <w:r w:rsidRPr="00A84972">
        <w:rPr>
          <w:rFonts w:asciiTheme="majorBidi" w:hAnsiTheme="majorBidi" w:cstheme="majorBidi"/>
          <w:sz w:val="28"/>
          <w:szCs w:val="28"/>
        </w:rPr>
        <w:t xml:space="preserve"> of </w:t>
      </w:r>
      <w:proofErr w:type="spellStart"/>
      <w:r w:rsidRPr="00A84972">
        <w:rPr>
          <w:rFonts w:asciiTheme="majorBidi" w:hAnsiTheme="majorBidi" w:cstheme="majorBidi"/>
          <w:sz w:val="28"/>
          <w:szCs w:val="28"/>
        </w:rPr>
        <w:t>Metals</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in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Oil</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and</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Gas</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Production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Systems</w:t>
      </w:r>
      <w:proofErr w:type="spellEnd"/>
      <w:r w:rsidRPr="00A84972">
        <w:rPr>
          <w:rFonts w:asciiTheme="majorBidi" w:hAnsiTheme="majorBidi" w:cstheme="majorBidi"/>
          <w:sz w:val="28"/>
          <w:szCs w:val="28"/>
        </w:rPr>
        <w:t xml:space="preserve">. / A.A. </w:t>
      </w:r>
      <w:proofErr w:type="spellStart"/>
      <w:r w:rsidRPr="00A84972">
        <w:rPr>
          <w:rFonts w:asciiTheme="majorBidi" w:hAnsiTheme="majorBidi" w:cstheme="majorBidi"/>
          <w:sz w:val="28"/>
          <w:szCs w:val="28"/>
        </w:rPr>
        <w:t>Al-Marzouqi</w:t>
      </w:r>
      <w:proofErr w:type="spellEnd"/>
      <w:r w:rsidRPr="00A84972">
        <w:rPr>
          <w:rFonts w:asciiTheme="majorBidi" w:hAnsiTheme="majorBidi" w:cstheme="majorBidi"/>
          <w:sz w:val="28"/>
          <w:szCs w:val="28"/>
        </w:rPr>
        <w:t xml:space="preserve">, M.A. </w:t>
      </w:r>
      <w:proofErr w:type="spellStart"/>
      <w:r w:rsidRPr="00A84972">
        <w:rPr>
          <w:rFonts w:asciiTheme="majorBidi" w:hAnsiTheme="majorBidi" w:cstheme="majorBidi"/>
          <w:sz w:val="28"/>
          <w:szCs w:val="28"/>
        </w:rPr>
        <w:t>Al-Hashimi</w:t>
      </w:r>
      <w:proofErr w:type="spellEnd"/>
      <w:r w:rsidRPr="00A84972">
        <w:rPr>
          <w:rFonts w:asciiTheme="majorBidi" w:hAnsiTheme="majorBidi" w:cstheme="majorBidi"/>
          <w:sz w:val="28"/>
          <w:szCs w:val="28"/>
        </w:rPr>
        <w:t xml:space="preserve">. - </w:t>
      </w:r>
      <w:proofErr w:type="spellStart"/>
      <w:r w:rsidRPr="00A84972">
        <w:rPr>
          <w:rFonts w:asciiTheme="majorBidi" w:hAnsiTheme="majorBidi" w:cstheme="majorBidi"/>
          <w:sz w:val="28"/>
          <w:szCs w:val="28"/>
        </w:rPr>
        <w:t>Corrosion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Science</w:t>
      </w:r>
      <w:proofErr w:type="spellEnd"/>
      <w:r w:rsidRPr="00A84972">
        <w:rPr>
          <w:rFonts w:asciiTheme="majorBidi" w:hAnsiTheme="majorBidi" w:cstheme="majorBidi"/>
          <w:sz w:val="28"/>
          <w:szCs w:val="28"/>
        </w:rPr>
        <w:t xml:space="preserve">, 2017, </w:t>
      </w:r>
      <w:proofErr w:type="spellStart"/>
      <w:r w:rsidRPr="00A84972">
        <w:rPr>
          <w:rFonts w:asciiTheme="majorBidi" w:hAnsiTheme="majorBidi" w:cstheme="majorBidi"/>
          <w:sz w:val="28"/>
          <w:szCs w:val="28"/>
        </w:rPr>
        <w:t>vol</w:t>
      </w:r>
      <w:proofErr w:type="spellEnd"/>
      <w:r w:rsidRPr="00A84972">
        <w:rPr>
          <w:rFonts w:asciiTheme="majorBidi" w:hAnsiTheme="majorBidi" w:cstheme="majorBidi"/>
          <w:sz w:val="28"/>
          <w:szCs w:val="28"/>
        </w:rPr>
        <w:t xml:space="preserve">. 122, </w:t>
      </w:r>
      <w:proofErr w:type="spellStart"/>
      <w:r w:rsidRPr="00A84972">
        <w:rPr>
          <w:rFonts w:asciiTheme="majorBidi" w:hAnsiTheme="majorBidi" w:cstheme="majorBidi"/>
          <w:sz w:val="28"/>
          <w:szCs w:val="28"/>
        </w:rPr>
        <w:t>pp</w:t>
      </w:r>
      <w:proofErr w:type="spellEnd"/>
      <w:r w:rsidRPr="00A84972">
        <w:rPr>
          <w:rFonts w:asciiTheme="majorBidi" w:hAnsiTheme="majorBidi" w:cstheme="majorBidi"/>
          <w:sz w:val="28"/>
          <w:szCs w:val="28"/>
        </w:rPr>
        <w:t>. 223-242.</w:t>
      </w:r>
    </w:p>
    <w:p w14:paraId="571EEC39"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AC4118">
        <w:rPr>
          <w:rFonts w:asciiTheme="majorBidi" w:hAnsiTheme="majorBidi" w:cstheme="majorBidi"/>
          <w:sz w:val="28"/>
          <w:szCs w:val="28"/>
        </w:rPr>
        <w:t>Corrosion</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in</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Different</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Environments</w:t>
      </w:r>
      <w:proofErr w:type="spellEnd"/>
      <w:r w:rsidRPr="00AC4118">
        <w:rPr>
          <w:rFonts w:asciiTheme="majorBidi" w:hAnsiTheme="majorBidi" w:cstheme="majorBidi"/>
          <w:sz w:val="28"/>
          <w:szCs w:val="28"/>
        </w:rPr>
        <w:t xml:space="preserve">: A </w:t>
      </w:r>
      <w:proofErr w:type="spellStart"/>
      <w:r w:rsidRPr="00AC4118">
        <w:rPr>
          <w:rFonts w:asciiTheme="majorBidi" w:hAnsiTheme="majorBidi" w:cstheme="majorBidi"/>
          <w:sz w:val="28"/>
          <w:szCs w:val="28"/>
        </w:rPr>
        <w:t>Review</w:t>
      </w:r>
      <w:proofErr w:type="spellEnd"/>
      <w:r w:rsidRPr="00AC4118">
        <w:rPr>
          <w:rFonts w:asciiTheme="majorBidi" w:hAnsiTheme="majorBidi" w:cstheme="majorBidi"/>
          <w:sz w:val="28"/>
          <w:szCs w:val="28"/>
        </w:rPr>
        <w:t xml:space="preserve">. / B.S. </w:t>
      </w:r>
      <w:proofErr w:type="spellStart"/>
      <w:r w:rsidRPr="00AC4118">
        <w:rPr>
          <w:rFonts w:asciiTheme="majorBidi" w:hAnsiTheme="majorBidi" w:cstheme="majorBidi"/>
          <w:sz w:val="28"/>
          <w:szCs w:val="28"/>
        </w:rPr>
        <w:t>Chawla</w:t>
      </w:r>
      <w:proofErr w:type="spellEnd"/>
      <w:r w:rsidRPr="00AC4118">
        <w:rPr>
          <w:rFonts w:asciiTheme="majorBidi" w:hAnsiTheme="majorBidi" w:cstheme="majorBidi"/>
          <w:sz w:val="28"/>
          <w:szCs w:val="28"/>
        </w:rPr>
        <w:t xml:space="preserve">, S.K. </w:t>
      </w:r>
      <w:proofErr w:type="spellStart"/>
      <w:r w:rsidRPr="00AC4118">
        <w:rPr>
          <w:rFonts w:asciiTheme="majorBidi" w:hAnsiTheme="majorBidi" w:cstheme="majorBidi"/>
          <w:sz w:val="28"/>
          <w:szCs w:val="28"/>
        </w:rPr>
        <w:t>Das</w:t>
      </w:r>
      <w:proofErr w:type="spellEnd"/>
      <w:r w:rsidRPr="00AC4118">
        <w:rPr>
          <w:rFonts w:asciiTheme="majorBidi" w:hAnsiTheme="majorBidi" w:cstheme="majorBidi"/>
          <w:sz w:val="28"/>
          <w:szCs w:val="28"/>
        </w:rPr>
        <w:t xml:space="preserve">, S.K. </w:t>
      </w:r>
      <w:proofErr w:type="spellStart"/>
      <w:r w:rsidRPr="00AC4118">
        <w:rPr>
          <w:rFonts w:asciiTheme="majorBidi" w:hAnsiTheme="majorBidi" w:cstheme="majorBidi"/>
          <w:sz w:val="28"/>
          <w:szCs w:val="28"/>
        </w:rPr>
        <w:t>Mishra</w:t>
      </w:r>
      <w:proofErr w:type="spellEnd"/>
      <w:r w:rsidRPr="00AC4118">
        <w:rPr>
          <w:rFonts w:asciiTheme="majorBidi" w:hAnsiTheme="majorBidi" w:cstheme="majorBidi"/>
          <w:sz w:val="28"/>
          <w:szCs w:val="28"/>
        </w:rPr>
        <w:t xml:space="preserve">. - </w:t>
      </w:r>
      <w:proofErr w:type="spellStart"/>
      <w:r w:rsidRPr="00AC4118">
        <w:rPr>
          <w:rFonts w:asciiTheme="majorBidi" w:hAnsiTheme="majorBidi" w:cstheme="majorBidi"/>
          <w:sz w:val="28"/>
          <w:szCs w:val="28"/>
        </w:rPr>
        <w:t>Corrosion</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Science</w:t>
      </w:r>
      <w:proofErr w:type="spellEnd"/>
      <w:r w:rsidRPr="00AC4118">
        <w:rPr>
          <w:rFonts w:asciiTheme="majorBidi" w:hAnsiTheme="majorBidi" w:cstheme="majorBidi"/>
          <w:sz w:val="28"/>
          <w:szCs w:val="28"/>
        </w:rPr>
        <w:t xml:space="preserve">, 2018, </w:t>
      </w:r>
      <w:proofErr w:type="spellStart"/>
      <w:r w:rsidRPr="00AC4118">
        <w:rPr>
          <w:rFonts w:asciiTheme="majorBidi" w:hAnsiTheme="majorBidi" w:cstheme="majorBidi"/>
          <w:sz w:val="28"/>
          <w:szCs w:val="28"/>
        </w:rPr>
        <w:t>vol</w:t>
      </w:r>
      <w:proofErr w:type="spellEnd"/>
      <w:r w:rsidRPr="00AC4118">
        <w:rPr>
          <w:rFonts w:asciiTheme="majorBidi" w:hAnsiTheme="majorBidi" w:cstheme="majorBidi"/>
          <w:sz w:val="28"/>
          <w:szCs w:val="28"/>
        </w:rPr>
        <w:t xml:space="preserve">. 137, </w:t>
      </w:r>
      <w:proofErr w:type="spellStart"/>
      <w:r w:rsidRPr="00AC4118">
        <w:rPr>
          <w:rFonts w:asciiTheme="majorBidi" w:hAnsiTheme="majorBidi" w:cstheme="majorBidi"/>
          <w:sz w:val="28"/>
          <w:szCs w:val="28"/>
        </w:rPr>
        <w:t>pp</w:t>
      </w:r>
      <w:proofErr w:type="spellEnd"/>
      <w:r w:rsidRPr="00AC4118">
        <w:rPr>
          <w:rFonts w:asciiTheme="majorBidi" w:hAnsiTheme="majorBidi" w:cstheme="majorBidi"/>
          <w:sz w:val="28"/>
          <w:szCs w:val="28"/>
        </w:rPr>
        <w:t>. 1-23.</w:t>
      </w:r>
    </w:p>
    <w:p w14:paraId="585926B0"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r w:rsidRPr="00D120A5">
        <w:rPr>
          <w:rFonts w:asciiTheme="majorBidi" w:hAnsiTheme="majorBidi" w:cstheme="majorBidi"/>
          <w:sz w:val="28"/>
          <w:szCs w:val="28"/>
        </w:rPr>
        <w:t xml:space="preserve">Мінералізовані водно-нафтові середовища: фізико-хімічні та біологічні аспекти. / Ю.В. </w:t>
      </w:r>
      <w:proofErr w:type="spellStart"/>
      <w:r w:rsidRPr="00D120A5">
        <w:rPr>
          <w:rFonts w:asciiTheme="majorBidi" w:hAnsiTheme="majorBidi" w:cstheme="majorBidi"/>
          <w:sz w:val="28"/>
          <w:szCs w:val="28"/>
        </w:rPr>
        <w:t>Луцишин</w:t>
      </w:r>
      <w:proofErr w:type="spellEnd"/>
      <w:r w:rsidRPr="00D120A5">
        <w:rPr>
          <w:rFonts w:asciiTheme="majorBidi" w:hAnsiTheme="majorBidi" w:cstheme="majorBidi"/>
          <w:sz w:val="28"/>
          <w:szCs w:val="28"/>
        </w:rPr>
        <w:t xml:space="preserve">, А.І. </w:t>
      </w:r>
      <w:proofErr w:type="spellStart"/>
      <w:r w:rsidRPr="00D120A5">
        <w:rPr>
          <w:rFonts w:asciiTheme="majorBidi" w:hAnsiTheme="majorBidi" w:cstheme="majorBidi"/>
          <w:sz w:val="28"/>
          <w:szCs w:val="28"/>
        </w:rPr>
        <w:t>Луцишина</w:t>
      </w:r>
      <w:proofErr w:type="spellEnd"/>
      <w:r w:rsidRPr="00D120A5">
        <w:rPr>
          <w:rFonts w:asciiTheme="majorBidi" w:hAnsiTheme="majorBidi" w:cstheme="majorBidi"/>
          <w:sz w:val="28"/>
          <w:szCs w:val="28"/>
        </w:rPr>
        <w:t xml:space="preserve">, Т.В. </w:t>
      </w:r>
      <w:proofErr w:type="spellStart"/>
      <w:r w:rsidRPr="00D120A5">
        <w:rPr>
          <w:rFonts w:asciiTheme="majorBidi" w:hAnsiTheme="majorBidi" w:cstheme="majorBidi"/>
          <w:sz w:val="28"/>
          <w:szCs w:val="28"/>
        </w:rPr>
        <w:t>Якубов</w:t>
      </w:r>
      <w:proofErr w:type="spellEnd"/>
      <w:r w:rsidRPr="00D120A5">
        <w:rPr>
          <w:rFonts w:asciiTheme="majorBidi" w:hAnsiTheme="majorBidi" w:cstheme="majorBidi"/>
          <w:sz w:val="28"/>
          <w:szCs w:val="28"/>
        </w:rPr>
        <w:t>. - К.: Інститут геохімії, мінералогії та рудоутворення НАН України, 2017. - 192 с.</w:t>
      </w:r>
    </w:p>
    <w:p w14:paraId="6F2E21ED"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r w:rsidRPr="009D3EB7">
        <w:rPr>
          <w:rFonts w:asciiTheme="majorBidi" w:hAnsiTheme="majorBidi" w:cstheme="majorBidi"/>
          <w:sz w:val="28"/>
          <w:szCs w:val="28"/>
        </w:rPr>
        <w:t>Мінералізовані водно-нафтові середовища: формування, особливості та вплив на навколишнє середовище. / С.О. Гавриш, О.В. Гавриш, О.М. Гавриш. - К.: Національний університет "Львівська політехніка", 2020. - 272 с.</w:t>
      </w:r>
    </w:p>
    <w:p w14:paraId="57D861D4"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DC7376">
        <w:rPr>
          <w:rFonts w:asciiTheme="majorBidi" w:hAnsiTheme="majorBidi" w:cstheme="majorBidi"/>
          <w:sz w:val="28"/>
          <w:szCs w:val="28"/>
        </w:rPr>
        <w:t>Dillmann</w:t>
      </w:r>
      <w:proofErr w:type="spellEnd"/>
      <w:r w:rsidRPr="00DC7376">
        <w:rPr>
          <w:rFonts w:asciiTheme="majorBidi" w:hAnsiTheme="majorBidi" w:cstheme="majorBidi"/>
          <w:sz w:val="28"/>
          <w:szCs w:val="28"/>
        </w:rPr>
        <w:t xml:space="preserve"> P. </w:t>
      </w:r>
      <w:proofErr w:type="spellStart"/>
      <w:r w:rsidRPr="00DC7376">
        <w:rPr>
          <w:rFonts w:asciiTheme="majorBidi" w:hAnsiTheme="majorBidi" w:cstheme="majorBidi"/>
          <w:sz w:val="28"/>
          <w:szCs w:val="28"/>
        </w:rPr>
        <w:t>Corrosion</w:t>
      </w:r>
      <w:proofErr w:type="spellEnd"/>
      <w:r w:rsidRPr="00DC7376">
        <w:rPr>
          <w:rFonts w:asciiTheme="majorBidi" w:hAnsiTheme="majorBidi" w:cstheme="majorBidi"/>
          <w:sz w:val="28"/>
          <w:szCs w:val="28"/>
        </w:rPr>
        <w:t xml:space="preserve"> of </w:t>
      </w:r>
      <w:proofErr w:type="spellStart"/>
      <w:r w:rsidRPr="00DC7376">
        <w:rPr>
          <w:rFonts w:asciiTheme="majorBidi" w:hAnsiTheme="majorBidi" w:cstheme="majorBidi"/>
          <w:sz w:val="28"/>
          <w:szCs w:val="28"/>
        </w:rPr>
        <w:t>metallic</w:t>
      </w:r>
      <w:proofErr w:type="spellEnd"/>
      <w:r w:rsidRPr="00DC7376">
        <w:rPr>
          <w:rFonts w:asciiTheme="majorBidi" w:hAnsiTheme="majorBidi" w:cstheme="majorBidi"/>
          <w:sz w:val="28"/>
          <w:szCs w:val="28"/>
        </w:rPr>
        <w:t xml:space="preserve"> </w:t>
      </w:r>
      <w:proofErr w:type="spellStart"/>
      <w:r w:rsidRPr="00DC7376">
        <w:rPr>
          <w:rFonts w:asciiTheme="majorBidi" w:hAnsiTheme="majorBidi" w:cstheme="majorBidi"/>
          <w:sz w:val="28"/>
          <w:szCs w:val="28"/>
        </w:rPr>
        <w:t>heritage</w:t>
      </w:r>
      <w:proofErr w:type="spellEnd"/>
      <w:r w:rsidRPr="00DC7376">
        <w:rPr>
          <w:rFonts w:asciiTheme="majorBidi" w:hAnsiTheme="majorBidi" w:cstheme="majorBidi"/>
          <w:sz w:val="28"/>
          <w:szCs w:val="28"/>
        </w:rPr>
        <w:t xml:space="preserve"> </w:t>
      </w:r>
      <w:proofErr w:type="spellStart"/>
      <w:r w:rsidRPr="00DC7376">
        <w:rPr>
          <w:rFonts w:asciiTheme="majorBidi" w:hAnsiTheme="majorBidi" w:cstheme="majorBidi"/>
          <w:sz w:val="28"/>
          <w:szCs w:val="28"/>
        </w:rPr>
        <w:t>artefacts</w:t>
      </w:r>
      <w:proofErr w:type="spellEnd"/>
      <w:r w:rsidRPr="00DC7376">
        <w:rPr>
          <w:rFonts w:asciiTheme="majorBidi" w:hAnsiTheme="majorBidi" w:cstheme="majorBidi"/>
          <w:sz w:val="28"/>
          <w:szCs w:val="28"/>
        </w:rPr>
        <w:t xml:space="preserve">: </w:t>
      </w:r>
      <w:proofErr w:type="spellStart"/>
      <w:r w:rsidRPr="00DC7376">
        <w:rPr>
          <w:rFonts w:asciiTheme="majorBidi" w:hAnsiTheme="majorBidi" w:cstheme="majorBidi"/>
          <w:sz w:val="28"/>
          <w:szCs w:val="28"/>
        </w:rPr>
        <w:t>Investigation</w:t>
      </w:r>
      <w:proofErr w:type="spellEnd"/>
      <w:r w:rsidRPr="00DC7376">
        <w:rPr>
          <w:rFonts w:asciiTheme="majorBidi" w:hAnsiTheme="majorBidi" w:cstheme="majorBidi"/>
          <w:sz w:val="28"/>
          <w:szCs w:val="28"/>
        </w:rPr>
        <w:t xml:space="preserve">, </w:t>
      </w:r>
      <w:proofErr w:type="spellStart"/>
      <w:r w:rsidRPr="00DC7376">
        <w:rPr>
          <w:rFonts w:asciiTheme="majorBidi" w:hAnsiTheme="majorBidi" w:cstheme="majorBidi"/>
          <w:sz w:val="28"/>
          <w:szCs w:val="28"/>
        </w:rPr>
        <w:t>conservation</w:t>
      </w:r>
      <w:proofErr w:type="spellEnd"/>
      <w:r w:rsidRPr="00DC7376">
        <w:rPr>
          <w:rFonts w:asciiTheme="majorBidi" w:hAnsiTheme="majorBidi" w:cstheme="majorBidi"/>
          <w:sz w:val="28"/>
          <w:szCs w:val="28"/>
        </w:rPr>
        <w:t xml:space="preserve"> </w:t>
      </w:r>
      <w:proofErr w:type="spellStart"/>
      <w:r w:rsidRPr="00DC7376">
        <w:rPr>
          <w:rFonts w:asciiTheme="majorBidi" w:hAnsiTheme="majorBidi" w:cstheme="majorBidi"/>
          <w:sz w:val="28"/>
          <w:szCs w:val="28"/>
        </w:rPr>
        <w:t>and</w:t>
      </w:r>
      <w:proofErr w:type="spellEnd"/>
      <w:r w:rsidRPr="00DC7376">
        <w:rPr>
          <w:rFonts w:asciiTheme="majorBidi" w:hAnsiTheme="majorBidi" w:cstheme="majorBidi"/>
          <w:sz w:val="28"/>
          <w:szCs w:val="28"/>
        </w:rPr>
        <w:t xml:space="preserve"> </w:t>
      </w:r>
      <w:proofErr w:type="spellStart"/>
      <w:r w:rsidRPr="00DC7376">
        <w:rPr>
          <w:rFonts w:asciiTheme="majorBidi" w:hAnsiTheme="majorBidi" w:cstheme="majorBidi"/>
          <w:sz w:val="28"/>
          <w:szCs w:val="28"/>
        </w:rPr>
        <w:t>prediction</w:t>
      </w:r>
      <w:proofErr w:type="spellEnd"/>
      <w:r w:rsidRPr="00DC7376">
        <w:rPr>
          <w:rFonts w:asciiTheme="majorBidi" w:hAnsiTheme="majorBidi" w:cstheme="majorBidi"/>
          <w:sz w:val="28"/>
          <w:szCs w:val="28"/>
        </w:rPr>
        <w:t xml:space="preserve"> of </w:t>
      </w:r>
      <w:proofErr w:type="spellStart"/>
      <w:r w:rsidRPr="00DC7376">
        <w:rPr>
          <w:rFonts w:asciiTheme="majorBidi" w:hAnsiTheme="majorBidi" w:cstheme="majorBidi"/>
          <w:sz w:val="28"/>
          <w:szCs w:val="28"/>
        </w:rPr>
        <w:t>long</w:t>
      </w:r>
      <w:proofErr w:type="spellEnd"/>
      <w:r w:rsidRPr="00DC7376">
        <w:rPr>
          <w:rFonts w:asciiTheme="majorBidi" w:hAnsiTheme="majorBidi" w:cstheme="majorBidi"/>
          <w:sz w:val="28"/>
          <w:szCs w:val="28"/>
        </w:rPr>
        <w:t xml:space="preserve"> </w:t>
      </w:r>
      <w:proofErr w:type="spellStart"/>
      <w:r w:rsidRPr="00DC7376">
        <w:rPr>
          <w:rFonts w:asciiTheme="majorBidi" w:hAnsiTheme="majorBidi" w:cstheme="majorBidi"/>
          <w:sz w:val="28"/>
          <w:szCs w:val="28"/>
        </w:rPr>
        <w:t>term</w:t>
      </w:r>
      <w:proofErr w:type="spellEnd"/>
      <w:r w:rsidRPr="00DC7376">
        <w:rPr>
          <w:rFonts w:asciiTheme="majorBidi" w:hAnsiTheme="majorBidi" w:cstheme="majorBidi"/>
          <w:sz w:val="28"/>
          <w:szCs w:val="28"/>
        </w:rPr>
        <w:t xml:space="preserve"> </w:t>
      </w:r>
      <w:proofErr w:type="spellStart"/>
      <w:r w:rsidRPr="00DC7376">
        <w:rPr>
          <w:rFonts w:asciiTheme="majorBidi" w:hAnsiTheme="majorBidi" w:cstheme="majorBidi"/>
          <w:sz w:val="28"/>
          <w:szCs w:val="28"/>
        </w:rPr>
        <w:t>behaviour</w:t>
      </w:r>
      <w:proofErr w:type="spellEnd"/>
      <w:r w:rsidRPr="00DC7376">
        <w:rPr>
          <w:rFonts w:asciiTheme="majorBidi" w:hAnsiTheme="majorBidi" w:cstheme="majorBidi"/>
          <w:sz w:val="28"/>
          <w:szCs w:val="28"/>
        </w:rPr>
        <w:t xml:space="preserve">. </w:t>
      </w:r>
      <w:proofErr w:type="spellStart"/>
      <w:r w:rsidRPr="00DC7376">
        <w:rPr>
          <w:rFonts w:asciiTheme="majorBidi" w:hAnsiTheme="majorBidi" w:cstheme="majorBidi"/>
          <w:sz w:val="28"/>
          <w:szCs w:val="28"/>
        </w:rPr>
        <w:t>Boca</w:t>
      </w:r>
      <w:proofErr w:type="spellEnd"/>
      <w:r w:rsidRPr="00DC7376">
        <w:rPr>
          <w:rFonts w:asciiTheme="majorBidi" w:hAnsiTheme="majorBidi" w:cstheme="majorBidi"/>
          <w:sz w:val="28"/>
          <w:szCs w:val="28"/>
        </w:rPr>
        <w:t xml:space="preserve"> </w:t>
      </w:r>
      <w:proofErr w:type="spellStart"/>
      <w:r w:rsidRPr="00DC7376">
        <w:rPr>
          <w:rFonts w:asciiTheme="majorBidi" w:hAnsiTheme="majorBidi" w:cstheme="majorBidi"/>
          <w:sz w:val="28"/>
          <w:szCs w:val="28"/>
        </w:rPr>
        <w:t>Raton</w:t>
      </w:r>
      <w:proofErr w:type="spellEnd"/>
      <w:r w:rsidRPr="00DC7376">
        <w:rPr>
          <w:rFonts w:asciiTheme="majorBidi" w:hAnsiTheme="majorBidi" w:cstheme="majorBidi"/>
          <w:sz w:val="28"/>
          <w:szCs w:val="28"/>
        </w:rPr>
        <w:t xml:space="preserve">, </w:t>
      </w:r>
      <w:proofErr w:type="spellStart"/>
      <w:r w:rsidRPr="00DC7376">
        <w:rPr>
          <w:rFonts w:asciiTheme="majorBidi" w:hAnsiTheme="majorBidi" w:cstheme="majorBidi"/>
          <w:sz w:val="28"/>
          <w:szCs w:val="28"/>
        </w:rPr>
        <w:t>Fla</w:t>
      </w:r>
      <w:proofErr w:type="spellEnd"/>
      <w:r w:rsidRPr="00DC7376">
        <w:rPr>
          <w:rFonts w:asciiTheme="majorBidi" w:hAnsiTheme="majorBidi" w:cstheme="majorBidi"/>
          <w:sz w:val="28"/>
          <w:szCs w:val="28"/>
        </w:rPr>
        <w:t xml:space="preserve"> : CRC </w:t>
      </w:r>
      <w:proofErr w:type="spellStart"/>
      <w:r w:rsidRPr="00DC7376">
        <w:rPr>
          <w:rFonts w:asciiTheme="majorBidi" w:hAnsiTheme="majorBidi" w:cstheme="majorBidi"/>
          <w:sz w:val="28"/>
          <w:szCs w:val="28"/>
        </w:rPr>
        <w:t>Press</w:t>
      </w:r>
      <w:proofErr w:type="spellEnd"/>
      <w:r w:rsidRPr="00DC7376">
        <w:rPr>
          <w:rFonts w:asciiTheme="majorBidi" w:hAnsiTheme="majorBidi" w:cstheme="majorBidi"/>
          <w:sz w:val="28"/>
          <w:szCs w:val="28"/>
        </w:rPr>
        <w:t>, 2007.</w:t>
      </w:r>
    </w:p>
    <w:p w14:paraId="232DEF0A"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r w:rsidRPr="001A5026">
        <w:rPr>
          <w:rFonts w:asciiTheme="majorBidi" w:hAnsiTheme="majorBidi" w:cstheme="majorBidi"/>
          <w:sz w:val="28"/>
          <w:szCs w:val="28"/>
        </w:rPr>
        <w:t>"</w:t>
      </w:r>
      <w:proofErr w:type="spellStart"/>
      <w:r w:rsidRPr="001A5026">
        <w:rPr>
          <w:rFonts w:asciiTheme="majorBidi" w:hAnsiTheme="majorBidi" w:cstheme="majorBidi"/>
          <w:sz w:val="28"/>
          <w:szCs w:val="28"/>
        </w:rPr>
        <w:t>Influence</w:t>
      </w:r>
      <w:proofErr w:type="spellEnd"/>
      <w:r w:rsidRPr="001A5026">
        <w:rPr>
          <w:rFonts w:asciiTheme="majorBidi" w:hAnsiTheme="majorBidi" w:cstheme="majorBidi"/>
          <w:sz w:val="28"/>
          <w:szCs w:val="28"/>
        </w:rPr>
        <w:t xml:space="preserve"> of </w:t>
      </w:r>
      <w:proofErr w:type="spellStart"/>
      <w:r w:rsidRPr="001A5026">
        <w:rPr>
          <w:rFonts w:asciiTheme="majorBidi" w:hAnsiTheme="majorBidi" w:cstheme="majorBidi"/>
          <w:sz w:val="28"/>
          <w:szCs w:val="28"/>
        </w:rPr>
        <w:t>Temperature</w:t>
      </w:r>
      <w:proofErr w:type="spellEnd"/>
      <w:r w:rsidRPr="001A5026">
        <w:rPr>
          <w:rFonts w:asciiTheme="majorBidi" w:hAnsiTheme="majorBidi" w:cstheme="majorBidi"/>
          <w:sz w:val="28"/>
          <w:szCs w:val="28"/>
        </w:rPr>
        <w:t xml:space="preserve"> </w:t>
      </w:r>
      <w:proofErr w:type="spellStart"/>
      <w:r w:rsidRPr="001A5026">
        <w:rPr>
          <w:rFonts w:asciiTheme="majorBidi" w:hAnsiTheme="majorBidi" w:cstheme="majorBidi"/>
          <w:sz w:val="28"/>
          <w:szCs w:val="28"/>
        </w:rPr>
        <w:t>and</w:t>
      </w:r>
      <w:proofErr w:type="spellEnd"/>
      <w:r w:rsidRPr="001A5026">
        <w:rPr>
          <w:rFonts w:asciiTheme="majorBidi" w:hAnsiTheme="majorBidi" w:cstheme="majorBidi"/>
          <w:sz w:val="28"/>
          <w:szCs w:val="28"/>
        </w:rPr>
        <w:t xml:space="preserve"> </w:t>
      </w:r>
      <w:proofErr w:type="spellStart"/>
      <w:r w:rsidRPr="001A5026">
        <w:rPr>
          <w:rFonts w:asciiTheme="majorBidi" w:hAnsiTheme="majorBidi" w:cstheme="majorBidi"/>
          <w:sz w:val="28"/>
          <w:szCs w:val="28"/>
        </w:rPr>
        <w:t>Composition</w:t>
      </w:r>
      <w:proofErr w:type="spellEnd"/>
      <w:r w:rsidRPr="001A5026">
        <w:rPr>
          <w:rFonts w:asciiTheme="majorBidi" w:hAnsiTheme="majorBidi" w:cstheme="majorBidi"/>
          <w:sz w:val="28"/>
          <w:szCs w:val="28"/>
        </w:rPr>
        <w:t xml:space="preserve"> of </w:t>
      </w:r>
      <w:proofErr w:type="spellStart"/>
      <w:r w:rsidRPr="001A5026">
        <w:rPr>
          <w:rFonts w:asciiTheme="majorBidi" w:hAnsiTheme="majorBidi" w:cstheme="majorBidi"/>
          <w:sz w:val="28"/>
          <w:szCs w:val="28"/>
        </w:rPr>
        <w:t>Oil</w:t>
      </w:r>
      <w:proofErr w:type="spellEnd"/>
      <w:r w:rsidRPr="001A5026">
        <w:rPr>
          <w:rFonts w:asciiTheme="majorBidi" w:hAnsiTheme="majorBidi" w:cstheme="majorBidi"/>
          <w:sz w:val="28"/>
          <w:szCs w:val="28"/>
        </w:rPr>
        <w:t xml:space="preserve"> </w:t>
      </w:r>
      <w:proofErr w:type="spellStart"/>
      <w:r w:rsidRPr="001A5026">
        <w:rPr>
          <w:rFonts w:asciiTheme="majorBidi" w:hAnsiTheme="majorBidi" w:cstheme="majorBidi"/>
          <w:sz w:val="28"/>
          <w:szCs w:val="28"/>
        </w:rPr>
        <w:t>on</w:t>
      </w:r>
      <w:proofErr w:type="spellEnd"/>
      <w:r w:rsidRPr="001A5026">
        <w:rPr>
          <w:rFonts w:asciiTheme="majorBidi" w:hAnsiTheme="majorBidi" w:cstheme="majorBidi"/>
          <w:sz w:val="28"/>
          <w:szCs w:val="28"/>
        </w:rPr>
        <w:t xml:space="preserve"> </w:t>
      </w:r>
      <w:proofErr w:type="spellStart"/>
      <w:r w:rsidRPr="001A5026">
        <w:rPr>
          <w:rFonts w:asciiTheme="majorBidi" w:hAnsiTheme="majorBidi" w:cstheme="majorBidi"/>
          <w:sz w:val="28"/>
          <w:szCs w:val="28"/>
        </w:rPr>
        <w:t>the</w:t>
      </w:r>
      <w:proofErr w:type="spellEnd"/>
      <w:r w:rsidRPr="001A5026">
        <w:rPr>
          <w:rFonts w:asciiTheme="majorBidi" w:hAnsiTheme="majorBidi" w:cstheme="majorBidi"/>
          <w:sz w:val="28"/>
          <w:szCs w:val="28"/>
        </w:rPr>
        <w:t xml:space="preserve"> </w:t>
      </w:r>
      <w:proofErr w:type="spellStart"/>
      <w:r w:rsidRPr="001A5026">
        <w:rPr>
          <w:rFonts w:asciiTheme="majorBidi" w:hAnsiTheme="majorBidi" w:cstheme="majorBidi"/>
          <w:sz w:val="28"/>
          <w:szCs w:val="28"/>
        </w:rPr>
        <w:t>Corrosion</w:t>
      </w:r>
      <w:proofErr w:type="spellEnd"/>
      <w:r w:rsidRPr="001A5026">
        <w:rPr>
          <w:rFonts w:asciiTheme="majorBidi" w:hAnsiTheme="majorBidi" w:cstheme="majorBidi"/>
          <w:sz w:val="28"/>
          <w:szCs w:val="28"/>
        </w:rPr>
        <w:t xml:space="preserve"> of </w:t>
      </w:r>
      <w:proofErr w:type="spellStart"/>
      <w:r w:rsidRPr="001A5026">
        <w:rPr>
          <w:rFonts w:asciiTheme="majorBidi" w:hAnsiTheme="majorBidi" w:cstheme="majorBidi"/>
          <w:sz w:val="28"/>
          <w:szCs w:val="28"/>
        </w:rPr>
        <w:t>Pipelines</w:t>
      </w:r>
      <w:proofErr w:type="spellEnd"/>
      <w:r w:rsidRPr="001A5026">
        <w:rPr>
          <w:rFonts w:asciiTheme="majorBidi" w:hAnsiTheme="majorBidi" w:cstheme="majorBidi"/>
          <w:sz w:val="28"/>
          <w:szCs w:val="28"/>
        </w:rPr>
        <w:t xml:space="preserve"> </w:t>
      </w:r>
      <w:proofErr w:type="spellStart"/>
      <w:r w:rsidRPr="001A5026">
        <w:rPr>
          <w:rFonts w:asciiTheme="majorBidi" w:hAnsiTheme="majorBidi" w:cstheme="majorBidi"/>
          <w:sz w:val="28"/>
          <w:szCs w:val="28"/>
        </w:rPr>
        <w:t>in</w:t>
      </w:r>
      <w:proofErr w:type="spellEnd"/>
      <w:r w:rsidRPr="001A5026">
        <w:rPr>
          <w:rFonts w:asciiTheme="majorBidi" w:hAnsiTheme="majorBidi" w:cstheme="majorBidi"/>
          <w:sz w:val="28"/>
          <w:szCs w:val="28"/>
        </w:rPr>
        <w:t xml:space="preserve"> </w:t>
      </w:r>
      <w:proofErr w:type="spellStart"/>
      <w:r w:rsidRPr="001A5026">
        <w:rPr>
          <w:rFonts w:asciiTheme="majorBidi" w:hAnsiTheme="majorBidi" w:cstheme="majorBidi"/>
          <w:sz w:val="28"/>
          <w:szCs w:val="28"/>
        </w:rPr>
        <w:t>Oil</w:t>
      </w:r>
      <w:proofErr w:type="spellEnd"/>
      <w:r w:rsidRPr="001A5026">
        <w:rPr>
          <w:rFonts w:asciiTheme="majorBidi" w:hAnsiTheme="majorBidi" w:cstheme="majorBidi"/>
          <w:sz w:val="28"/>
          <w:szCs w:val="28"/>
        </w:rPr>
        <w:t xml:space="preserve"> </w:t>
      </w:r>
      <w:proofErr w:type="spellStart"/>
      <w:r w:rsidRPr="001A5026">
        <w:rPr>
          <w:rFonts w:asciiTheme="majorBidi" w:hAnsiTheme="majorBidi" w:cstheme="majorBidi"/>
          <w:sz w:val="28"/>
          <w:szCs w:val="28"/>
        </w:rPr>
        <w:t>and</w:t>
      </w:r>
      <w:proofErr w:type="spellEnd"/>
      <w:r w:rsidRPr="001A5026">
        <w:rPr>
          <w:rFonts w:asciiTheme="majorBidi" w:hAnsiTheme="majorBidi" w:cstheme="majorBidi"/>
          <w:sz w:val="28"/>
          <w:szCs w:val="28"/>
        </w:rPr>
        <w:t xml:space="preserve"> </w:t>
      </w:r>
      <w:proofErr w:type="spellStart"/>
      <w:r w:rsidRPr="001A5026">
        <w:rPr>
          <w:rFonts w:asciiTheme="majorBidi" w:hAnsiTheme="majorBidi" w:cstheme="majorBidi"/>
          <w:sz w:val="28"/>
          <w:szCs w:val="28"/>
        </w:rPr>
        <w:t>Gas</w:t>
      </w:r>
      <w:proofErr w:type="spellEnd"/>
      <w:r w:rsidRPr="001A5026">
        <w:rPr>
          <w:rFonts w:asciiTheme="majorBidi" w:hAnsiTheme="majorBidi" w:cstheme="majorBidi"/>
          <w:sz w:val="28"/>
          <w:szCs w:val="28"/>
        </w:rPr>
        <w:t xml:space="preserve"> </w:t>
      </w:r>
      <w:proofErr w:type="spellStart"/>
      <w:r w:rsidRPr="001A5026">
        <w:rPr>
          <w:rFonts w:asciiTheme="majorBidi" w:hAnsiTheme="majorBidi" w:cstheme="majorBidi"/>
          <w:sz w:val="28"/>
          <w:szCs w:val="28"/>
        </w:rPr>
        <w:t>Production</w:t>
      </w:r>
      <w:proofErr w:type="spellEnd"/>
      <w:r w:rsidRPr="001A5026">
        <w:rPr>
          <w:rFonts w:asciiTheme="majorBidi" w:hAnsiTheme="majorBidi" w:cstheme="majorBidi"/>
          <w:sz w:val="28"/>
          <w:szCs w:val="28"/>
        </w:rPr>
        <w:t xml:space="preserve">", автори S.K. </w:t>
      </w:r>
      <w:proofErr w:type="spellStart"/>
      <w:r w:rsidRPr="001A5026">
        <w:rPr>
          <w:rFonts w:asciiTheme="majorBidi" w:hAnsiTheme="majorBidi" w:cstheme="majorBidi"/>
          <w:sz w:val="28"/>
          <w:szCs w:val="28"/>
        </w:rPr>
        <w:t>Mishra</w:t>
      </w:r>
      <w:proofErr w:type="spellEnd"/>
      <w:r w:rsidRPr="001A5026">
        <w:rPr>
          <w:rFonts w:asciiTheme="majorBidi" w:hAnsiTheme="majorBidi" w:cstheme="majorBidi"/>
          <w:sz w:val="28"/>
          <w:szCs w:val="28"/>
        </w:rPr>
        <w:t xml:space="preserve">, A.K. </w:t>
      </w:r>
      <w:proofErr w:type="spellStart"/>
      <w:r w:rsidRPr="001A5026">
        <w:rPr>
          <w:rFonts w:asciiTheme="majorBidi" w:hAnsiTheme="majorBidi" w:cstheme="majorBidi"/>
          <w:sz w:val="28"/>
          <w:szCs w:val="28"/>
        </w:rPr>
        <w:t>Singh</w:t>
      </w:r>
      <w:proofErr w:type="spellEnd"/>
      <w:r w:rsidRPr="001A5026">
        <w:rPr>
          <w:rFonts w:asciiTheme="majorBidi" w:hAnsiTheme="majorBidi" w:cstheme="majorBidi"/>
          <w:sz w:val="28"/>
          <w:szCs w:val="28"/>
        </w:rPr>
        <w:t xml:space="preserve">, M.A. </w:t>
      </w:r>
      <w:proofErr w:type="spellStart"/>
      <w:r w:rsidRPr="001A5026">
        <w:rPr>
          <w:rFonts w:asciiTheme="majorBidi" w:hAnsiTheme="majorBidi" w:cstheme="majorBidi"/>
          <w:sz w:val="28"/>
          <w:szCs w:val="28"/>
        </w:rPr>
        <w:t>Siddiqui</w:t>
      </w:r>
      <w:proofErr w:type="spellEnd"/>
      <w:r w:rsidRPr="001A5026">
        <w:rPr>
          <w:rFonts w:asciiTheme="majorBidi" w:hAnsiTheme="majorBidi" w:cstheme="majorBidi"/>
          <w:sz w:val="28"/>
          <w:szCs w:val="28"/>
        </w:rPr>
        <w:t>, журнал "</w:t>
      </w:r>
      <w:proofErr w:type="spellStart"/>
      <w:r w:rsidRPr="001A5026">
        <w:rPr>
          <w:rFonts w:asciiTheme="majorBidi" w:hAnsiTheme="majorBidi" w:cstheme="majorBidi"/>
          <w:sz w:val="28"/>
          <w:szCs w:val="28"/>
        </w:rPr>
        <w:t>Corrosion</w:t>
      </w:r>
      <w:proofErr w:type="spellEnd"/>
      <w:r w:rsidRPr="001A5026">
        <w:rPr>
          <w:rFonts w:asciiTheme="majorBidi" w:hAnsiTheme="majorBidi" w:cstheme="majorBidi"/>
          <w:sz w:val="28"/>
          <w:szCs w:val="28"/>
        </w:rPr>
        <w:t xml:space="preserve"> </w:t>
      </w:r>
      <w:proofErr w:type="spellStart"/>
      <w:r w:rsidRPr="001A5026">
        <w:rPr>
          <w:rFonts w:asciiTheme="majorBidi" w:hAnsiTheme="majorBidi" w:cstheme="majorBidi"/>
          <w:sz w:val="28"/>
          <w:szCs w:val="28"/>
        </w:rPr>
        <w:t>Science</w:t>
      </w:r>
      <w:proofErr w:type="spellEnd"/>
      <w:r w:rsidRPr="001A5026">
        <w:rPr>
          <w:rFonts w:asciiTheme="majorBidi" w:hAnsiTheme="majorBidi" w:cstheme="majorBidi"/>
          <w:sz w:val="28"/>
          <w:szCs w:val="28"/>
        </w:rPr>
        <w:t>", 2016 г.</w:t>
      </w:r>
    </w:p>
    <w:p w14:paraId="34381120"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FD6E8B">
        <w:rPr>
          <w:rFonts w:asciiTheme="majorBidi" w:hAnsiTheme="majorBidi" w:cstheme="majorBidi"/>
          <w:sz w:val="28"/>
          <w:szCs w:val="28"/>
        </w:rPr>
        <w:t>Chen</w:t>
      </w:r>
      <w:proofErr w:type="spellEnd"/>
      <w:r w:rsidRPr="00FD6E8B">
        <w:rPr>
          <w:rFonts w:asciiTheme="majorBidi" w:hAnsiTheme="majorBidi" w:cstheme="majorBidi"/>
          <w:sz w:val="28"/>
          <w:szCs w:val="28"/>
        </w:rPr>
        <w:t xml:space="preserve">, H.J., </w:t>
      </w:r>
      <w:proofErr w:type="spellStart"/>
      <w:r w:rsidRPr="00FD6E8B">
        <w:rPr>
          <w:rFonts w:asciiTheme="majorBidi" w:hAnsiTheme="majorBidi" w:cstheme="majorBidi"/>
          <w:sz w:val="28"/>
          <w:szCs w:val="28"/>
        </w:rPr>
        <w:t>Hong</w:t>
      </w:r>
      <w:proofErr w:type="spellEnd"/>
      <w:r w:rsidRPr="00FD6E8B">
        <w:rPr>
          <w:rFonts w:asciiTheme="majorBidi" w:hAnsiTheme="majorBidi" w:cstheme="majorBidi"/>
          <w:sz w:val="28"/>
          <w:szCs w:val="28"/>
        </w:rPr>
        <w:t xml:space="preserve">, T., </w:t>
      </w:r>
      <w:proofErr w:type="spellStart"/>
      <w:r w:rsidRPr="00FD6E8B">
        <w:rPr>
          <w:rFonts w:asciiTheme="majorBidi" w:hAnsiTheme="majorBidi" w:cstheme="majorBidi"/>
          <w:sz w:val="28"/>
          <w:szCs w:val="28"/>
        </w:rPr>
        <w:t>Jepson</w:t>
      </w:r>
      <w:proofErr w:type="spellEnd"/>
      <w:r w:rsidRPr="00FD6E8B">
        <w:rPr>
          <w:rFonts w:asciiTheme="majorBidi" w:hAnsiTheme="majorBidi" w:cstheme="majorBidi"/>
          <w:sz w:val="28"/>
          <w:szCs w:val="28"/>
        </w:rPr>
        <w:t xml:space="preserve">, W.P., 2000. </w:t>
      </w:r>
      <w:proofErr w:type="spellStart"/>
      <w:r w:rsidRPr="00FD6E8B">
        <w:rPr>
          <w:rFonts w:asciiTheme="majorBidi" w:hAnsiTheme="majorBidi" w:cstheme="majorBidi"/>
          <w:sz w:val="28"/>
          <w:szCs w:val="28"/>
        </w:rPr>
        <w:t>High</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temperature</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corrosion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inhibition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performance</w:t>
      </w:r>
      <w:proofErr w:type="spellEnd"/>
      <w:r w:rsidRPr="00FD6E8B">
        <w:rPr>
          <w:rFonts w:asciiTheme="majorBidi" w:hAnsiTheme="majorBidi" w:cstheme="majorBidi"/>
          <w:sz w:val="28"/>
          <w:szCs w:val="28"/>
        </w:rPr>
        <w:t xml:space="preserve"> of </w:t>
      </w:r>
      <w:proofErr w:type="spellStart"/>
      <w:r w:rsidRPr="00FD6E8B">
        <w:rPr>
          <w:rFonts w:asciiTheme="majorBidi" w:hAnsiTheme="majorBidi" w:cstheme="majorBidi"/>
          <w:sz w:val="28"/>
          <w:szCs w:val="28"/>
        </w:rPr>
        <w:t>imidazoline</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and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amide</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In</w:t>
      </w:r>
      <w:proofErr w:type="spellEnd"/>
      <w:r w:rsidRPr="00FD6E8B">
        <w:rPr>
          <w:rFonts w:asciiTheme="majorBidi" w:hAnsiTheme="majorBidi" w:cstheme="majorBidi"/>
          <w:sz w:val="28"/>
          <w:szCs w:val="28"/>
        </w:rPr>
        <w:t xml:space="preserve">: NACE </w:t>
      </w:r>
      <w:proofErr w:type="spellStart"/>
      <w:r w:rsidRPr="00FD6E8B">
        <w:rPr>
          <w:rFonts w:asciiTheme="majorBidi" w:hAnsiTheme="majorBidi" w:cstheme="majorBidi"/>
          <w:sz w:val="28"/>
          <w:szCs w:val="28"/>
        </w:rPr>
        <w:t>International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lastRenderedPageBreak/>
        <w:t>Conference</w:t>
      </w:r>
      <w:proofErr w:type="spellEnd"/>
      <w:r w:rsidRPr="00FD6E8B">
        <w:rPr>
          <w:rFonts w:asciiTheme="majorBidi" w:hAnsiTheme="majorBidi" w:cstheme="majorBidi"/>
          <w:sz w:val="28"/>
          <w:szCs w:val="28"/>
        </w:rPr>
        <w:t xml:space="preserve">, 26–31 </w:t>
      </w:r>
      <w:proofErr w:type="spellStart"/>
      <w:r w:rsidRPr="00FD6E8B">
        <w:rPr>
          <w:rFonts w:asciiTheme="majorBidi" w:hAnsiTheme="majorBidi" w:cstheme="majorBidi"/>
          <w:sz w:val="28"/>
          <w:szCs w:val="28"/>
        </w:rPr>
        <w:t>March</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National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Association</w:t>
      </w:r>
      <w:proofErr w:type="spellEnd"/>
      <w:r w:rsidRPr="00FD6E8B">
        <w:rPr>
          <w:rFonts w:asciiTheme="majorBidi" w:hAnsiTheme="majorBidi" w:cstheme="majorBidi"/>
          <w:sz w:val="28"/>
          <w:szCs w:val="28"/>
        </w:rPr>
        <w:t xml:space="preserve"> of </w:t>
      </w:r>
      <w:proofErr w:type="spellStart"/>
      <w:r w:rsidRPr="00FD6E8B">
        <w:rPr>
          <w:rFonts w:asciiTheme="majorBidi" w:hAnsiTheme="majorBidi" w:cstheme="majorBidi"/>
          <w:sz w:val="28"/>
          <w:szCs w:val="28"/>
        </w:rPr>
        <w:t>Corrosion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Engineers</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Orlando</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Florida</w:t>
      </w:r>
      <w:proofErr w:type="spellEnd"/>
      <w:r w:rsidRPr="00FD6E8B">
        <w:rPr>
          <w:rFonts w:asciiTheme="majorBidi" w:hAnsiTheme="majorBidi" w:cstheme="majorBidi"/>
          <w:sz w:val="28"/>
          <w:szCs w:val="28"/>
        </w:rPr>
        <w:t xml:space="preserve">, USA. </w:t>
      </w:r>
    </w:p>
    <w:p w14:paraId="65F5BED5"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FD6E8B">
        <w:rPr>
          <w:rFonts w:asciiTheme="majorBidi" w:hAnsiTheme="majorBidi" w:cstheme="majorBidi"/>
          <w:sz w:val="28"/>
          <w:szCs w:val="28"/>
        </w:rPr>
        <w:t>Alamri</w:t>
      </w:r>
      <w:proofErr w:type="spellEnd"/>
      <w:r w:rsidRPr="00FD6E8B">
        <w:rPr>
          <w:rFonts w:asciiTheme="majorBidi" w:hAnsiTheme="majorBidi" w:cstheme="majorBidi"/>
          <w:sz w:val="28"/>
          <w:szCs w:val="28"/>
        </w:rPr>
        <w:t xml:space="preserve">, A.H., 2020. </w:t>
      </w:r>
      <w:proofErr w:type="spellStart"/>
      <w:r w:rsidRPr="00FD6E8B">
        <w:rPr>
          <w:rFonts w:asciiTheme="majorBidi" w:hAnsiTheme="majorBidi" w:cstheme="majorBidi"/>
          <w:sz w:val="28"/>
          <w:szCs w:val="28"/>
        </w:rPr>
        <w:t>Localized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corrosion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and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mitigation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approach</w:t>
      </w:r>
      <w:proofErr w:type="spellEnd"/>
      <w:r w:rsidRPr="00FD6E8B">
        <w:rPr>
          <w:rFonts w:asciiTheme="majorBidi" w:hAnsiTheme="majorBidi" w:cstheme="majorBidi"/>
          <w:sz w:val="28"/>
          <w:szCs w:val="28"/>
        </w:rPr>
        <w:t xml:space="preserve"> of </w:t>
      </w:r>
      <w:proofErr w:type="spellStart"/>
      <w:r w:rsidRPr="00FD6E8B">
        <w:rPr>
          <w:rFonts w:asciiTheme="majorBidi" w:hAnsiTheme="majorBidi" w:cstheme="majorBidi"/>
          <w:sz w:val="28"/>
          <w:szCs w:val="28"/>
        </w:rPr>
        <w:t>steel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materials</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used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in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oil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and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gas</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pipelines</w:t>
      </w:r>
      <w:proofErr w:type="spellEnd"/>
      <w:r w:rsidRPr="00FD6E8B">
        <w:rPr>
          <w:rFonts w:asciiTheme="majorBidi" w:hAnsiTheme="majorBidi" w:cstheme="majorBidi"/>
          <w:sz w:val="28"/>
          <w:szCs w:val="28"/>
        </w:rPr>
        <w:t xml:space="preserve"> – </w:t>
      </w:r>
      <w:proofErr w:type="spellStart"/>
      <w:r w:rsidRPr="00FD6E8B">
        <w:rPr>
          <w:rFonts w:asciiTheme="majorBidi" w:hAnsiTheme="majorBidi" w:cstheme="majorBidi"/>
          <w:sz w:val="28"/>
          <w:szCs w:val="28"/>
        </w:rPr>
        <w:t>an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overview</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Eng</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Fail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Anal</w:t>
      </w:r>
      <w:proofErr w:type="spellEnd"/>
      <w:r w:rsidRPr="00FD6E8B">
        <w:rPr>
          <w:rFonts w:asciiTheme="majorBidi" w:hAnsiTheme="majorBidi" w:cstheme="majorBidi"/>
          <w:sz w:val="28"/>
          <w:szCs w:val="28"/>
        </w:rPr>
        <w:t xml:space="preserve">. 116, 104735. </w:t>
      </w:r>
    </w:p>
    <w:p w14:paraId="1FA6D2CA"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0020B6">
        <w:rPr>
          <w:rFonts w:asciiTheme="majorBidi" w:hAnsiTheme="majorBidi" w:cstheme="majorBidi"/>
          <w:sz w:val="28"/>
          <w:szCs w:val="28"/>
        </w:rPr>
        <w:t>Pedeferri</w:t>
      </w:r>
      <w:proofErr w:type="spellEnd"/>
      <w:r w:rsidRPr="000020B6">
        <w:rPr>
          <w:rFonts w:asciiTheme="majorBidi" w:hAnsiTheme="majorBidi" w:cstheme="majorBidi"/>
          <w:sz w:val="28"/>
          <w:szCs w:val="28"/>
        </w:rPr>
        <w:t xml:space="preserve"> P., </w:t>
      </w:r>
      <w:proofErr w:type="spellStart"/>
      <w:r w:rsidRPr="000020B6">
        <w:rPr>
          <w:rFonts w:asciiTheme="majorBidi" w:hAnsiTheme="majorBidi" w:cstheme="majorBidi"/>
          <w:sz w:val="28"/>
          <w:szCs w:val="28"/>
        </w:rPr>
        <w:t>Polder</w:t>
      </w:r>
      <w:proofErr w:type="spellEnd"/>
      <w:r w:rsidRPr="000020B6">
        <w:rPr>
          <w:rFonts w:asciiTheme="majorBidi" w:hAnsiTheme="majorBidi" w:cstheme="majorBidi"/>
          <w:sz w:val="28"/>
          <w:szCs w:val="28"/>
        </w:rPr>
        <w:t xml:space="preserve"> R. B. </w:t>
      </w:r>
      <w:proofErr w:type="spellStart"/>
      <w:r w:rsidRPr="000020B6">
        <w:rPr>
          <w:rFonts w:asciiTheme="majorBidi" w:hAnsiTheme="majorBidi" w:cstheme="majorBidi"/>
          <w:sz w:val="28"/>
          <w:szCs w:val="28"/>
        </w:rPr>
        <w:t>Corrosion</w:t>
      </w:r>
      <w:proofErr w:type="spellEnd"/>
      <w:r w:rsidRPr="000020B6">
        <w:rPr>
          <w:rFonts w:asciiTheme="majorBidi" w:hAnsiTheme="majorBidi" w:cstheme="majorBidi"/>
          <w:sz w:val="28"/>
          <w:szCs w:val="28"/>
        </w:rPr>
        <w:t xml:space="preserve"> of </w:t>
      </w:r>
      <w:proofErr w:type="spellStart"/>
      <w:r w:rsidRPr="000020B6">
        <w:rPr>
          <w:rFonts w:asciiTheme="majorBidi" w:hAnsiTheme="majorBidi" w:cstheme="majorBidi"/>
          <w:sz w:val="28"/>
          <w:szCs w:val="28"/>
        </w:rPr>
        <w:t>Steel</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in</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Concrete</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Prevention</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Diagnosis</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Repair</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Wiley</w:t>
      </w:r>
      <w:proofErr w:type="spellEnd"/>
      <w:r w:rsidRPr="000020B6">
        <w:rPr>
          <w:rFonts w:asciiTheme="majorBidi" w:hAnsiTheme="majorBidi" w:cstheme="majorBidi"/>
          <w:sz w:val="28"/>
          <w:szCs w:val="28"/>
        </w:rPr>
        <w:t>-VCH, 2004. 409 p.</w:t>
      </w:r>
    </w:p>
    <w:p w14:paraId="5DF147F4"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851C53">
        <w:rPr>
          <w:rFonts w:asciiTheme="majorBidi" w:hAnsiTheme="majorBidi" w:cstheme="majorBidi"/>
          <w:sz w:val="28"/>
          <w:szCs w:val="28"/>
        </w:rPr>
        <w:t>Long</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term</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corrosion</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characteristics</w:t>
      </w:r>
      <w:proofErr w:type="spellEnd"/>
      <w:r w:rsidRPr="00851C53">
        <w:rPr>
          <w:rFonts w:asciiTheme="majorBidi" w:hAnsiTheme="majorBidi" w:cstheme="majorBidi"/>
          <w:sz w:val="28"/>
          <w:szCs w:val="28"/>
        </w:rPr>
        <w:t xml:space="preserve"> of </w:t>
      </w:r>
      <w:proofErr w:type="spellStart"/>
      <w:r w:rsidRPr="00851C53">
        <w:rPr>
          <w:rFonts w:asciiTheme="majorBidi" w:hAnsiTheme="majorBidi" w:cstheme="majorBidi"/>
          <w:sz w:val="28"/>
          <w:szCs w:val="28"/>
        </w:rPr>
        <w:t>metallic</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materials</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in</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marine</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environments</w:t>
      </w:r>
      <w:proofErr w:type="spellEnd"/>
      <w:r w:rsidRPr="00851C53">
        <w:rPr>
          <w:rFonts w:asciiTheme="majorBidi" w:hAnsiTheme="majorBidi" w:cstheme="majorBidi"/>
          <w:sz w:val="28"/>
          <w:szCs w:val="28"/>
        </w:rPr>
        <w:t xml:space="preserve"> / X. R. </w:t>
      </w:r>
      <w:proofErr w:type="spellStart"/>
      <w:r w:rsidRPr="00851C53">
        <w:rPr>
          <w:rFonts w:asciiTheme="majorBidi" w:hAnsiTheme="majorBidi" w:cstheme="majorBidi"/>
          <w:sz w:val="28"/>
          <w:szCs w:val="28"/>
        </w:rPr>
        <w:t>Zhu</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et</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al</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Corrosion</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Engineering</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Science</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and</w:t>
      </w:r>
      <w:proofErr w:type="spellEnd"/>
      <w:r w:rsidRPr="00851C53">
        <w:rPr>
          <w:rFonts w:asciiTheme="majorBidi" w:hAnsiTheme="majorBidi" w:cstheme="majorBidi"/>
          <w:sz w:val="28"/>
          <w:szCs w:val="28"/>
        </w:rPr>
        <w:t xml:space="preserve"> </w:t>
      </w:r>
      <w:proofErr w:type="spellStart"/>
      <w:r w:rsidRPr="00851C53">
        <w:rPr>
          <w:rFonts w:asciiTheme="majorBidi" w:hAnsiTheme="majorBidi" w:cstheme="majorBidi"/>
          <w:sz w:val="28"/>
          <w:szCs w:val="28"/>
        </w:rPr>
        <w:t>Technology</w:t>
      </w:r>
      <w:proofErr w:type="spellEnd"/>
      <w:r w:rsidRPr="00851C53">
        <w:rPr>
          <w:rFonts w:asciiTheme="majorBidi" w:hAnsiTheme="majorBidi" w:cstheme="majorBidi"/>
          <w:sz w:val="28"/>
          <w:szCs w:val="28"/>
        </w:rPr>
        <w:t xml:space="preserve">. 2008. </w:t>
      </w:r>
      <w:proofErr w:type="spellStart"/>
      <w:r w:rsidRPr="00851C53">
        <w:rPr>
          <w:rFonts w:asciiTheme="majorBidi" w:hAnsiTheme="majorBidi" w:cstheme="majorBidi"/>
          <w:sz w:val="28"/>
          <w:szCs w:val="28"/>
        </w:rPr>
        <w:t>Vol</w:t>
      </w:r>
      <w:proofErr w:type="spellEnd"/>
      <w:r w:rsidRPr="00851C53">
        <w:rPr>
          <w:rFonts w:asciiTheme="majorBidi" w:hAnsiTheme="majorBidi" w:cstheme="majorBidi"/>
          <w:sz w:val="28"/>
          <w:szCs w:val="28"/>
        </w:rPr>
        <w:t xml:space="preserve">. 43, </w:t>
      </w:r>
      <w:proofErr w:type="spellStart"/>
      <w:r w:rsidRPr="00851C53">
        <w:rPr>
          <w:rFonts w:asciiTheme="majorBidi" w:hAnsiTheme="majorBidi" w:cstheme="majorBidi"/>
          <w:sz w:val="28"/>
          <w:szCs w:val="28"/>
        </w:rPr>
        <w:t>no</w:t>
      </w:r>
      <w:proofErr w:type="spellEnd"/>
      <w:r w:rsidRPr="00851C53">
        <w:rPr>
          <w:rFonts w:asciiTheme="majorBidi" w:hAnsiTheme="majorBidi" w:cstheme="majorBidi"/>
          <w:sz w:val="28"/>
          <w:szCs w:val="28"/>
        </w:rPr>
        <w:t>. 4. P. 328–334</w:t>
      </w:r>
      <w:r>
        <w:rPr>
          <w:rFonts w:asciiTheme="majorBidi" w:hAnsiTheme="majorBidi" w:cstheme="majorBidi"/>
          <w:sz w:val="28"/>
          <w:szCs w:val="28"/>
        </w:rPr>
        <w:t>.</w:t>
      </w:r>
    </w:p>
    <w:p w14:paraId="0C623ACE"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FD6E8B">
        <w:rPr>
          <w:rFonts w:asciiTheme="majorBidi" w:hAnsiTheme="majorBidi" w:cstheme="majorBidi"/>
          <w:sz w:val="28"/>
          <w:szCs w:val="28"/>
        </w:rPr>
        <w:t>Chauhan</w:t>
      </w:r>
      <w:proofErr w:type="spellEnd"/>
      <w:r w:rsidRPr="00FD6E8B">
        <w:rPr>
          <w:rFonts w:asciiTheme="majorBidi" w:hAnsiTheme="majorBidi" w:cstheme="majorBidi"/>
          <w:sz w:val="28"/>
          <w:szCs w:val="28"/>
        </w:rPr>
        <w:t xml:space="preserve">, D.S., </w:t>
      </w:r>
      <w:proofErr w:type="spellStart"/>
      <w:r w:rsidRPr="00FD6E8B">
        <w:rPr>
          <w:rFonts w:asciiTheme="majorBidi" w:hAnsiTheme="majorBidi" w:cstheme="majorBidi"/>
          <w:sz w:val="28"/>
          <w:szCs w:val="28"/>
        </w:rPr>
        <w:t>Quraishi</w:t>
      </w:r>
      <w:proofErr w:type="spellEnd"/>
      <w:r w:rsidRPr="00FD6E8B">
        <w:rPr>
          <w:rFonts w:asciiTheme="majorBidi" w:hAnsiTheme="majorBidi" w:cstheme="majorBidi"/>
          <w:sz w:val="28"/>
          <w:szCs w:val="28"/>
        </w:rPr>
        <w:t xml:space="preserve">, M.A., </w:t>
      </w:r>
      <w:proofErr w:type="spellStart"/>
      <w:r w:rsidRPr="00FD6E8B">
        <w:rPr>
          <w:rFonts w:asciiTheme="majorBidi" w:hAnsiTheme="majorBidi" w:cstheme="majorBidi"/>
          <w:sz w:val="28"/>
          <w:szCs w:val="28"/>
        </w:rPr>
        <w:t>Qurashi</w:t>
      </w:r>
      <w:proofErr w:type="spellEnd"/>
      <w:r w:rsidRPr="00FD6E8B">
        <w:rPr>
          <w:rFonts w:asciiTheme="majorBidi" w:hAnsiTheme="majorBidi" w:cstheme="majorBidi"/>
          <w:sz w:val="28"/>
          <w:szCs w:val="28"/>
        </w:rPr>
        <w:t xml:space="preserve">, A., 2021. </w:t>
      </w:r>
      <w:proofErr w:type="spellStart"/>
      <w:r w:rsidRPr="00FD6E8B">
        <w:rPr>
          <w:rFonts w:asciiTheme="majorBidi" w:hAnsiTheme="majorBidi" w:cstheme="majorBidi"/>
          <w:sz w:val="28"/>
          <w:szCs w:val="28"/>
        </w:rPr>
        <w:t>Recent</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trends</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in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environmentally</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sustainable</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Sweet</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corrosion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inhibitors</w:t>
      </w:r>
      <w:proofErr w:type="spellEnd"/>
      <w:r w:rsidRPr="00FD6E8B">
        <w:rPr>
          <w:rFonts w:asciiTheme="majorBidi" w:hAnsiTheme="majorBidi" w:cstheme="majorBidi"/>
          <w:sz w:val="28"/>
          <w:szCs w:val="28"/>
        </w:rPr>
        <w:t xml:space="preserve">. J. </w:t>
      </w:r>
      <w:proofErr w:type="spellStart"/>
      <w:r w:rsidRPr="00FD6E8B">
        <w:rPr>
          <w:rFonts w:asciiTheme="majorBidi" w:hAnsiTheme="majorBidi" w:cstheme="majorBidi"/>
          <w:sz w:val="28"/>
          <w:szCs w:val="28"/>
        </w:rPr>
        <w:t>Mol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Liq</w:t>
      </w:r>
      <w:proofErr w:type="spellEnd"/>
      <w:r w:rsidRPr="00FD6E8B">
        <w:rPr>
          <w:rFonts w:asciiTheme="majorBidi" w:hAnsiTheme="majorBidi" w:cstheme="majorBidi"/>
          <w:sz w:val="28"/>
          <w:szCs w:val="28"/>
        </w:rPr>
        <w:t xml:space="preserve">. 326, 115117. </w:t>
      </w:r>
    </w:p>
    <w:p w14:paraId="2F76982D"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FD6E8B">
        <w:rPr>
          <w:rFonts w:asciiTheme="majorBidi" w:hAnsiTheme="majorBidi" w:cstheme="majorBidi"/>
          <w:sz w:val="28"/>
          <w:szCs w:val="28"/>
        </w:rPr>
        <w:t>Chaal</w:t>
      </w:r>
      <w:proofErr w:type="spellEnd"/>
      <w:r w:rsidRPr="00FD6E8B">
        <w:rPr>
          <w:rFonts w:asciiTheme="majorBidi" w:hAnsiTheme="majorBidi" w:cstheme="majorBidi"/>
          <w:sz w:val="28"/>
          <w:szCs w:val="28"/>
        </w:rPr>
        <w:t xml:space="preserve">, L., </w:t>
      </w:r>
      <w:proofErr w:type="spellStart"/>
      <w:r w:rsidRPr="00FD6E8B">
        <w:rPr>
          <w:rFonts w:asciiTheme="majorBidi" w:hAnsiTheme="majorBidi" w:cstheme="majorBidi"/>
          <w:sz w:val="28"/>
          <w:szCs w:val="28"/>
        </w:rPr>
        <w:t>Albinet</w:t>
      </w:r>
      <w:proofErr w:type="spellEnd"/>
      <w:r w:rsidRPr="00FD6E8B">
        <w:rPr>
          <w:rFonts w:asciiTheme="majorBidi" w:hAnsiTheme="majorBidi" w:cstheme="majorBidi"/>
          <w:sz w:val="28"/>
          <w:szCs w:val="28"/>
        </w:rPr>
        <w:t xml:space="preserve">, B., </w:t>
      </w:r>
      <w:proofErr w:type="spellStart"/>
      <w:r w:rsidRPr="00FD6E8B">
        <w:rPr>
          <w:rFonts w:asciiTheme="majorBidi" w:hAnsiTheme="majorBidi" w:cstheme="majorBidi"/>
          <w:sz w:val="28"/>
          <w:szCs w:val="28"/>
        </w:rPr>
        <w:t>Deslouis</w:t>
      </w:r>
      <w:proofErr w:type="spellEnd"/>
      <w:r w:rsidRPr="00FD6E8B">
        <w:rPr>
          <w:rFonts w:asciiTheme="majorBidi" w:hAnsiTheme="majorBidi" w:cstheme="majorBidi"/>
          <w:sz w:val="28"/>
          <w:szCs w:val="28"/>
        </w:rPr>
        <w:t xml:space="preserve">, C., </w:t>
      </w:r>
      <w:proofErr w:type="spellStart"/>
      <w:r w:rsidRPr="00FD6E8B">
        <w:rPr>
          <w:rFonts w:asciiTheme="majorBidi" w:hAnsiTheme="majorBidi" w:cstheme="majorBidi"/>
          <w:sz w:val="28"/>
          <w:szCs w:val="28"/>
        </w:rPr>
        <w:t>Al-Janabi</w:t>
      </w:r>
      <w:proofErr w:type="spellEnd"/>
      <w:r w:rsidRPr="00FD6E8B">
        <w:rPr>
          <w:rFonts w:asciiTheme="majorBidi" w:hAnsiTheme="majorBidi" w:cstheme="majorBidi"/>
          <w:sz w:val="28"/>
          <w:szCs w:val="28"/>
        </w:rPr>
        <w:t xml:space="preserve">, Y.T., </w:t>
      </w:r>
      <w:proofErr w:type="spellStart"/>
      <w:r w:rsidRPr="00FD6E8B">
        <w:rPr>
          <w:rFonts w:asciiTheme="majorBidi" w:hAnsiTheme="majorBidi" w:cstheme="majorBidi"/>
          <w:sz w:val="28"/>
          <w:szCs w:val="28"/>
        </w:rPr>
        <w:t>Pailleret</w:t>
      </w:r>
      <w:proofErr w:type="spellEnd"/>
      <w:r w:rsidRPr="00FD6E8B">
        <w:rPr>
          <w:rFonts w:asciiTheme="majorBidi" w:hAnsiTheme="majorBidi" w:cstheme="majorBidi"/>
          <w:sz w:val="28"/>
          <w:szCs w:val="28"/>
        </w:rPr>
        <w:t xml:space="preserve">, A., </w:t>
      </w:r>
      <w:proofErr w:type="spellStart"/>
      <w:r w:rsidRPr="00FD6E8B">
        <w:rPr>
          <w:rFonts w:asciiTheme="majorBidi" w:hAnsiTheme="majorBidi" w:cstheme="majorBidi"/>
          <w:sz w:val="28"/>
          <w:szCs w:val="28"/>
        </w:rPr>
        <w:t>Saidani</w:t>
      </w:r>
      <w:proofErr w:type="spellEnd"/>
      <w:r w:rsidRPr="00FD6E8B">
        <w:rPr>
          <w:rFonts w:asciiTheme="majorBidi" w:hAnsiTheme="majorBidi" w:cstheme="majorBidi"/>
          <w:sz w:val="28"/>
          <w:szCs w:val="28"/>
        </w:rPr>
        <w:t xml:space="preserve">, B., </w:t>
      </w:r>
      <w:proofErr w:type="spellStart"/>
      <w:r w:rsidRPr="00FD6E8B">
        <w:rPr>
          <w:rFonts w:asciiTheme="majorBidi" w:hAnsiTheme="majorBidi" w:cstheme="majorBidi"/>
          <w:sz w:val="28"/>
          <w:szCs w:val="28"/>
        </w:rPr>
        <w:t>Schmitt</w:t>
      </w:r>
      <w:proofErr w:type="spellEnd"/>
      <w:r w:rsidRPr="00FD6E8B">
        <w:rPr>
          <w:rFonts w:asciiTheme="majorBidi" w:hAnsiTheme="majorBidi" w:cstheme="majorBidi"/>
          <w:sz w:val="28"/>
          <w:szCs w:val="28"/>
        </w:rPr>
        <w:t xml:space="preserve">, G., 2009. </w:t>
      </w:r>
      <w:proofErr w:type="spellStart"/>
      <w:r w:rsidRPr="00FD6E8B">
        <w:rPr>
          <w:rFonts w:asciiTheme="majorBidi" w:hAnsiTheme="majorBidi" w:cstheme="majorBidi"/>
          <w:sz w:val="28"/>
          <w:szCs w:val="28"/>
        </w:rPr>
        <w:t>Wall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shear</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stress</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mapping</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in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the</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rotating</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cage</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geometry</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and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evaluation</w:t>
      </w:r>
      <w:proofErr w:type="spellEnd"/>
      <w:r w:rsidRPr="00FD6E8B">
        <w:rPr>
          <w:rFonts w:asciiTheme="majorBidi" w:hAnsiTheme="majorBidi" w:cstheme="majorBidi"/>
          <w:sz w:val="28"/>
          <w:szCs w:val="28"/>
        </w:rPr>
        <w:t xml:space="preserve"> of </w:t>
      </w:r>
      <w:proofErr w:type="spellStart"/>
      <w:r w:rsidRPr="00FD6E8B">
        <w:rPr>
          <w:rFonts w:asciiTheme="majorBidi" w:hAnsiTheme="majorBidi" w:cstheme="majorBidi"/>
          <w:sz w:val="28"/>
          <w:szCs w:val="28"/>
        </w:rPr>
        <w:t>drag</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reduction</w:t>
      </w:r>
      <w:proofErr w:type="spellEnd"/>
      <w:r w:rsidRPr="00FD6E8B">
        <w:rPr>
          <w:rFonts w:asciiTheme="majorBidi" w:hAnsiTheme="majorBidi" w:cstheme="majorBidi"/>
          <w:sz w:val="28"/>
          <w:szCs w:val="28"/>
        </w:rPr>
        <w:t xml:space="preserve"> efficiency </w:t>
      </w:r>
      <w:proofErr w:type="spellStart"/>
      <w:r w:rsidRPr="00FD6E8B">
        <w:rPr>
          <w:rFonts w:asciiTheme="majorBidi" w:hAnsiTheme="majorBidi" w:cstheme="majorBidi"/>
          <w:sz w:val="28"/>
          <w:szCs w:val="28"/>
        </w:rPr>
        <w:t>using</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electrochemical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method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Corrosion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Sci</w:t>
      </w:r>
      <w:proofErr w:type="spellEnd"/>
      <w:r w:rsidRPr="00FD6E8B">
        <w:rPr>
          <w:rFonts w:asciiTheme="majorBidi" w:hAnsiTheme="majorBidi" w:cstheme="majorBidi"/>
          <w:sz w:val="28"/>
          <w:szCs w:val="28"/>
        </w:rPr>
        <w:t xml:space="preserve">. 51 (8), 1809–1816. </w:t>
      </w:r>
    </w:p>
    <w:p w14:paraId="73B8B7AF"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A84972">
        <w:rPr>
          <w:rFonts w:asciiTheme="majorBidi" w:hAnsiTheme="majorBidi" w:cstheme="majorBidi"/>
          <w:sz w:val="28"/>
          <w:szCs w:val="28"/>
        </w:rPr>
        <w:t>Corrosion</w:t>
      </w:r>
      <w:proofErr w:type="spellEnd"/>
      <w:r w:rsidRPr="00A84972">
        <w:rPr>
          <w:rFonts w:asciiTheme="majorBidi" w:hAnsiTheme="majorBidi" w:cstheme="majorBidi"/>
          <w:sz w:val="28"/>
          <w:szCs w:val="28"/>
        </w:rPr>
        <w:t xml:space="preserve"> of </w:t>
      </w:r>
      <w:proofErr w:type="spellStart"/>
      <w:r w:rsidRPr="00A84972">
        <w:rPr>
          <w:rFonts w:asciiTheme="majorBidi" w:hAnsiTheme="majorBidi" w:cstheme="majorBidi"/>
          <w:sz w:val="28"/>
          <w:szCs w:val="28"/>
        </w:rPr>
        <w:t>Steel</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in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Sour</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Oilfield</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Environments</w:t>
      </w:r>
      <w:proofErr w:type="spellEnd"/>
      <w:r w:rsidRPr="00A84972">
        <w:rPr>
          <w:rFonts w:asciiTheme="majorBidi" w:hAnsiTheme="majorBidi" w:cstheme="majorBidi"/>
          <w:sz w:val="28"/>
          <w:szCs w:val="28"/>
        </w:rPr>
        <w:t xml:space="preserve">. / S.K. </w:t>
      </w:r>
      <w:proofErr w:type="spellStart"/>
      <w:r w:rsidRPr="00A84972">
        <w:rPr>
          <w:rFonts w:asciiTheme="majorBidi" w:hAnsiTheme="majorBidi" w:cstheme="majorBidi"/>
          <w:sz w:val="28"/>
          <w:szCs w:val="28"/>
        </w:rPr>
        <w:t>Mishra</w:t>
      </w:r>
      <w:proofErr w:type="spellEnd"/>
      <w:r w:rsidRPr="00A84972">
        <w:rPr>
          <w:rFonts w:asciiTheme="majorBidi" w:hAnsiTheme="majorBidi" w:cstheme="majorBidi"/>
          <w:sz w:val="28"/>
          <w:szCs w:val="28"/>
        </w:rPr>
        <w:t xml:space="preserve">, A.K. </w:t>
      </w:r>
      <w:proofErr w:type="spellStart"/>
      <w:r w:rsidRPr="00A84972">
        <w:rPr>
          <w:rFonts w:asciiTheme="majorBidi" w:hAnsiTheme="majorBidi" w:cstheme="majorBidi"/>
          <w:sz w:val="28"/>
          <w:szCs w:val="28"/>
        </w:rPr>
        <w:t>Singh</w:t>
      </w:r>
      <w:proofErr w:type="spellEnd"/>
      <w:r w:rsidRPr="00A84972">
        <w:rPr>
          <w:rFonts w:asciiTheme="majorBidi" w:hAnsiTheme="majorBidi" w:cstheme="majorBidi"/>
          <w:sz w:val="28"/>
          <w:szCs w:val="28"/>
        </w:rPr>
        <w:t xml:space="preserve">, M.A. </w:t>
      </w:r>
      <w:proofErr w:type="spellStart"/>
      <w:r w:rsidRPr="00A84972">
        <w:rPr>
          <w:rFonts w:asciiTheme="majorBidi" w:hAnsiTheme="majorBidi" w:cstheme="majorBidi"/>
          <w:sz w:val="28"/>
          <w:szCs w:val="28"/>
        </w:rPr>
        <w:t>Siddiqui</w:t>
      </w:r>
      <w:proofErr w:type="spellEnd"/>
      <w:r w:rsidRPr="00A84972">
        <w:rPr>
          <w:rFonts w:asciiTheme="majorBidi" w:hAnsiTheme="majorBidi" w:cstheme="majorBidi"/>
          <w:sz w:val="28"/>
          <w:szCs w:val="28"/>
        </w:rPr>
        <w:t xml:space="preserve">. - </w:t>
      </w:r>
      <w:proofErr w:type="spellStart"/>
      <w:r w:rsidRPr="00A84972">
        <w:rPr>
          <w:rFonts w:asciiTheme="majorBidi" w:hAnsiTheme="majorBidi" w:cstheme="majorBidi"/>
          <w:sz w:val="28"/>
          <w:szCs w:val="28"/>
        </w:rPr>
        <w:t>Corrosion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Science</w:t>
      </w:r>
      <w:proofErr w:type="spellEnd"/>
      <w:r w:rsidRPr="00A84972">
        <w:rPr>
          <w:rFonts w:asciiTheme="majorBidi" w:hAnsiTheme="majorBidi" w:cstheme="majorBidi"/>
          <w:sz w:val="28"/>
          <w:szCs w:val="28"/>
        </w:rPr>
        <w:t xml:space="preserve">, 2016, </w:t>
      </w:r>
      <w:proofErr w:type="spellStart"/>
      <w:r w:rsidRPr="00A84972">
        <w:rPr>
          <w:rFonts w:asciiTheme="majorBidi" w:hAnsiTheme="majorBidi" w:cstheme="majorBidi"/>
          <w:sz w:val="28"/>
          <w:szCs w:val="28"/>
        </w:rPr>
        <w:t>vol</w:t>
      </w:r>
      <w:proofErr w:type="spellEnd"/>
      <w:r w:rsidRPr="00A84972">
        <w:rPr>
          <w:rFonts w:asciiTheme="majorBidi" w:hAnsiTheme="majorBidi" w:cstheme="majorBidi"/>
          <w:sz w:val="28"/>
          <w:szCs w:val="28"/>
        </w:rPr>
        <w:t xml:space="preserve">. 112, </w:t>
      </w:r>
      <w:proofErr w:type="spellStart"/>
      <w:r w:rsidRPr="00A84972">
        <w:rPr>
          <w:rFonts w:asciiTheme="majorBidi" w:hAnsiTheme="majorBidi" w:cstheme="majorBidi"/>
          <w:sz w:val="28"/>
          <w:szCs w:val="28"/>
        </w:rPr>
        <w:t>pp</w:t>
      </w:r>
      <w:proofErr w:type="spellEnd"/>
      <w:r w:rsidRPr="00A84972">
        <w:rPr>
          <w:rFonts w:asciiTheme="majorBidi" w:hAnsiTheme="majorBidi" w:cstheme="majorBidi"/>
          <w:sz w:val="28"/>
          <w:szCs w:val="28"/>
        </w:rPr>
        <w:t>. 223-242.</w:t>
      </w:r>
    </w:p>
    <w:p w14:paraId="106B9D67"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AC4118">
        <w:rPr>
          <w:rFonts w:asciiTheme="majorBidi" w:hAnsiTheme="majorBidi" w:cstheme="majorBidi"/>
          <w:sz w:val="28"/>
          <w:szCs w:val="28"/>
        </w:rPr>
        <w:t>Corrosion</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Fundamentals</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Testing</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and</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Protection</w:t>
      </w:r>
      <w:proofErr w:type="spellEnd"/>
      <w:r w:rsidRPr="00AC4118">
        <w:rPr>
          <w:rFonts w:asciiTheme="majorBidi" w:hAnsiTheme="majorBidi" w:cstheme="majorBidi"/>
          <w:sz w:val="28"/>
          <w:szCs w:val="28"/>
        </w:rPr>
        <w:t xml:space="preserve">. / </w:t>
      </w:r>
      <w:proofErr w:type="spellStart"/>
      <w:r w:rsidRPr="00AC4118">
        <w:rPr>
          <w:rFonts w:asciiTheme="majorBidi" w:hAnsiTheme="majorBidi" w:cstheme="majorBidi"/>
          <w:sz w:val="28"/>
          <w:szCs w:val="28"/>
        </w:rPr>
        <w:t>Edited</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by</w:t>
      </w:r>
      <w:proofErr w:type="spellEnd"/>
      <w:r w:rsidRPr="00AC4118">
        <w:rPr>
          <w:rFonts w:asciiTheme="majorBidi" w:hAnsiTheme="majorBidi" w:cstheme="majorBidi"/>
          <w:sz w:val="28"/>
          <w:szCs w:val="28"/>
        </w:rPr>
        <w:t xml:space="preserve"> M.G. </w:t>
      </w:r>
      <w:proofErr w:type="spellStart"/>
      <w:r w:rsidRPr="00AC4118">
        <w:rPr>
          <w:rFonts w:asciiTheme="majorBidi" w:hAnsiTheme="majorBidi" w:cstheme="majorBidi"/>
          <w:sz w:val="28"/>
          <w:szCs w:val="28"/>
        </w:rPr>
        <w:t>Fontana</w:t>
      </w:r>
      <w:proofErr w:type="spellEnd"/>
      <w:r w:rsidRPr="00AC4118">
        <w:rPr>
          <w:rFonts w:asciiTheme="majorBidi" w:hAnsiTheme="majorBidi" w:cstheme="majorBidi"/>
          <w:sz w:val="28"/>
          <w:szCs w:val="28"/>
        </w:rPr>
        <w:t xml:space="preserve">, R.W. </w:t>
      </w:r>
      <w:proofErr w:type="spellStart"/>
      <w:r w:rsidRPr="00AC4118">
        <w:rPr>
          <w:rFonts w:asciiTheme="majorBidi" w:hAnsiTheme="majorBidi" w:cstheme="majorBidi"/>
          <w:sz w:val="28"/>
          <w:szCs w:val="28"/>
        </w:rPr>
        <w:t>Staehle</w:t>
      </w:r>
      <w:proofErr w:type="spellEnd"/>
      <w:r w:rsidRPr="00AC4118">
        <w:rPr>
          <w:rFonts w:asciiTheme="majorBidi" w:hAnsiTheme="majorBidi" w:cstheme="majorBidi"/>
          <w:sz w:val="28"/>
          <w:szCs w:val="28"/>
        </w:rPr>
        <w:t xml:space="preserve">, J.R. </w:t>
      </w:r>
      <w:proofErr w:type="spellStart"/>
      <w:r w:rsidRPr="00AC4118">
        <w:rPr>
          <w:rFonts w:asciiTheme="majorBidi" w:hAnsiTheme="majorBidi" w:cstheme="majorBidi"/>
          <w:sz w:val="28"/>
          <w:szCs w:val="28"/>
        </w:rPr>
        <w:t>Davis</w:t>
      </w:r>
      <w:proofErr w:type="spellEnd"/>
      <w:r w:rsidRPr="00AC4118">
        <w:rPr>
          <w:rFonts w:asciiTheme="majorBidi" w:hAnsiTheme="majorBidi" w:cstheme="majorBidi"/>
          <w:sz w:val="28"/>
          <w:szCs w:val="28"/>
        </w:rPr>
        <w:t xml:space="preserve">. - </w:t>
      </w:r>
      <w:proofErr w:type="spellStart"/>
      <w:r w:rsidRPr="00AC4118">
        <w:rPr>
          <w:rFonts w:asciiTheme="majorBidi" w:hAnsiTheme="majorBidi" w:cstheme="majorBidi"/>
          <w:sz w:val="28"/>
          <w:szCs w:val="28"/>
        </w:rPr>
        <w:t>New</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York</w:t>
      </w:r>
      <w:proofErr w:type="spellEnd"/>
      <w:r w:rsidRPr="00AC4118">
        <w:rPr>
          <w:rFonts w:asciiTheme="majorBidi" w:hAnsiTheme="majorBidi" w:cstheme="majorBidi"/>
          <w:sz w:val="28"/>
          <w:szCs w:val="28"/>
        </w:rPr>
        <w:t xml:space="preserve">: </w:t>
      </w:r>
      <w:proofErr w:type="spellStart"/>
      <w:r w:rsidRPr="00AC4118">
        <w:rPr>
          <w:rFonts w:asciiTheme="majorBidi" w:hAnsiTheme="majorBidi" w:cstheme="majorBidi"/>
          <w:sz w:val="28"/>
          <w:szCs w:val="28"/>
        </w:rPr>
        <w:t>Wiley</w:t>
      </w:r>
      <w:proofErr w:type="spellEnd"/>
      <w:r w:rsidRPr="00AC4118">
        <w:rPr>
          <w:rFonts w:asciiTheme="majorBidi" w:hAnsiTheme="majorBidi" w:cstheme="majorBidi"/>
          <w:sz w:val="28"/>
          <w:szCs w:val="28"/>
        </w:rPr>
        <w:t>, 2003. - 1048 p.</w:t>
      </w:r>
    </w:p>
    <w:p w14:paraId="0B823065"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A84972">
        <w:rPr>
          <w:rFonts w:asciiTheme="majorBidi" w:hAnsiTheme="majorBidi" w:cstheme="majorBidi"/>
          <w:sz w:val="28"/>
          <w:szCs w:val="28"/>
        </w:rPr>
        <w:t>Roberge</w:t>
      </w:r>
      <w:proofErr w:type="spellEnd"/>
      <w:r w:rsidRPr="00A84972">
        <w:rPr>
          <w:rFonts w:asciiTheme="majorBidi" w:hAnsiTheme="majorBidi" w:cstheme="majorBidi"/>
          <w:sz w:val="28"/>
          <w:szCs w:val="28"/>
        </w:rPr>
        <w:t xml:space="preserve"> P. R. </w:t>
      </w:r>
      <w:proofErr w:type="spellStart"/>
      <w:r w:rsidRPr="00A84972">
        <w:rPr>
          <w:rFonts w:asciiTheme="majorBidi" w:hAnsiTheme="majorBidi" w:cstheme="majorBidi"/>
          <w:sz w:val="28"/>
          <w:szCs w:val="28"/>
        </w:rPr>
        <w:t>Corrosion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engineering</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Principles</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and</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practice</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New</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York</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McGraw-Hill</w:t>
      </w:r>
      <w:proofErr w:type="spellEnd"/>
      <w:r w:rsidRPr="00A84972">
        <w:rPr>
          <w:rFonts w:asciiTheme="majorBidi" w:hAnsiTheme="majorBidi" w:cstheme="majorBidi"/>
          <w:sz w:val="28"/>
          <w:szCs w:val="28"/>
        </w:rPr>
        <w:t>, 2008. Р. 1-5.</w:t>
      </w:r>
    </w:p>
    <w:p w14:paraId="1C873A1B"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A84972">
        <w:rPr>
          <w:rFonts w:asciiTheme="majorBidi" w:hAnsiTheme="majorBidi" w:cstheme="majorBidi"/>
          <w:sz w:val="28"/>
          <w:szCs w:val="28"/>
        </w:rPr>
        <w:t>Revie</w:t>
      </w:r>
      <w:proofErr w:type="spellEnd"/>
      <w:r w:rsidRPr="00A84972">
        <w:rPr>
          <w:rFonts w:asciiTheme="majorBidi" w:hAnsiTheme="majorBidi" w:cstheme="majorBidi"/>
          <w:sz w:val="28"/>
          <w:szCs w:val="28"/>
        </w:rPr>
        <w:t xml:space="preserve"> R. W. </w:t>
      </w:r>
      <w:proofErr w:type="spellStart"/>
      <w:r w:rsidRPr="00A84972">
        <w:rPr>
          <w:rFonts w:asciiTheme="majorBidi" w:hAnsiTheme="majorBidi" w:cstheme="majorBidi"/>
          <w:sz w:val="28"/>
          <w:szCs w:val="28"/>
        </w:rPr>
        <w:t>Corrosion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and</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Corrosion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Control</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An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Introduction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to</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Corrosion</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Science</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and</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Engineering</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Wiley</w:t>
      </w:r>
      <w:proofErr w:type="spellEnd"/>
      <w:r w:rsidRPr="00A84972">
        <w:rPr>
          <w:rFonts w:asciiTheme="majorBidi" w:hAnsiTheme="majorBidi" w:cstheme="majorBidi"/>
          <w:sz w:val="28"/>
          <w:szCs w:val="28"/>
        </w:rPr>
        <w:t xml:space="preserve"> &amp; </w:t>
      </w:r>
      <w:proofErr w:type="spellStart"/>
      <w:r w:rsidRPr="00A84972">
        <w:rPr>
          <w:rFonts w:asciiTheme="majorBidi" w:hAnsiTheme="majorBidi" w:cstheme="majorBidi"/>
          <w:sz w:val="28"/>
          <w:szCs w:val="28"/>
        </w:rPr>
        <w:t>Sons</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Incorporated</w:t>
      </w:r>
      <w:proofErr w:type="spellEnd"/>
      <w:r w:rsidRPr="00A84972">
        <w:rPr>
          <w:rFonts w:asciiTheme="majorBidi" w:hAnsiTheme="majorBidi" w:cstheme="majorBidi"/>
          <w:sz w:val="28"/>
          <w:szCs w:val="28"/>
        </w:rPr>
        <w:t xml:space="preserve">, </w:t>
      </w:r>
      <w:proofErr w:type="spellStart"/>
      <w:r w:rsidRPr="00A84972">
        <w:rPr>
          <w:rFonts w:asciiTheme="majorBidi" w:hAnsiTheme="majorBidi" w:cstheme="majorBidi"/>
          <w:sz w:val="28"/>
          <w:szCs w:val="28"/>
        </w:rPr>
        <w:t>John</w:t>
      </w:r>
      <w:proofErr w:type="spellEnd"/>
      <w:r w:rsidRPr="00A84972">
        <w:rPr>
          <w:rFonts w:asciiTheme="majorBidi" w:hAnsiTheme="majorBidi" w:cstheme="majorBidi"/>
          <w:sz w:val="28"/>
          <w:szCs w:val="28"/>
        </w:rPr>
        <w:t>, 2010. 512 p</w:t>
      </w:r>
    </w:p>
    <w:p w14:paraId="0ACCE61E"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FD6E8B">
        <w:rPr>
          <w:rFonts w:asciiTheme="majorBidi" w:hAnsiTheme="majorBidi" w:cstheme="majorBidi"/>
          <w:sz w:val="28"/>
          <w:szCs w:val="28"/>
        </w:rPr>
        <w:t>Contreras</w:t>
      </w:r>
      <w:proofErr w:type="spellEnd"/>
      <w:r w:rsidRPr="00FD6E8B">
        <w:rPr>
          <w:rFonts w:asciiTheme="majorBidi" w:hAnsiTheme="majorBidi" w:cstheme="majorBidi"/>
          <w:sz w:val="28"/>
          <w:szCs w:val="28"/>
        </w:rPr>
        <w:t xml:space="preserve">, E.Q., </w:t>
      </w:r>
      <w:proofErr w:type="spellStart"/>
      <w:r w:rsidRPr="00FD6E8B">
        <w:rPr>
          <w:rFonts w:asciiTheme="majorBidi" w:hAnsiTheme="majorBidi" w:cstheme="majorBidi"/>
          <w:sz w:val="28"/>
          <w:szCs w:val="28"/>
        </w:rPr>
        <w:t>Huang</w:t>
      </w:r>
      <w:proofErr w:type="spellEnd"/>
      <w:r w:rsidRPr="00FD6E8B">
        <w:rPr>
          <w:rFonts w:asciiTheme="majorBidi" w:hAnsiTheme="majorBidi" w:cstheme="majorBidi"/>
          <w:sz w:val="28"/>
          <w:szCs w:val="28"/>
        </w:rPr>
        <w:t xml:space="preserve">, J., </w:t>
      </w:r>
      <w:proofErr w:type="spellStart"/>
      <w:r w:rsidRPr="00FD6E8B">
        <w:rPr>
          <w:rFonts w:asciiTheme="majorBidi" w:hAnsiTheme="majorBidi" w:cstheme="majorBidi"/>
          <w:sz w:val="28"/>
          <w:szCs w:val="28"/>
        </w:rPr>
        <w:t>Posusta</w:t>
      </w:r>
      <w:proofErr w:type="spellEnd"/>
      <w:r w:rsidRPr="00FD6E8B">
        <w:rPr>
          <w:rFonts w:asciiTheme="majorBidi" w:hAnsiTheme="majorBidi" w:cstheme="majorBidi"/>
          <w:sz w:val="28"/>
          <w:szCs w:val="28"/>
        </w:rPr>
        <w:t xml:space="preserve">, R.S., </w:t>
      </w:r>
      <w:proofErr w:type="spellStart"/>
      <w:r w:rsidRPr="00FD6E8B">
        <w:rPr>
          <w:rFonts w:asciiTheme="majorBidi" w:hAnsiTheme="majorBidi" w:cstheme="majorBidi"/>
          <w:sz w:val="28"/>
          <w:szCs w:val="28"/>
        </w:rPr>
        <w:t>Sharma</w:t>
      </w:r>
      <w:proofErr w:type="spellEnd"/>
      <w:r w:rsidRPr="00FD6E8B">
        <w:rPr>
          <w:rFonts w:asciiTheme="majorBidi" w:hAnsiTheme="majorBidi" w:cstheme="majorBidi"/>
          <w:sz w:val="28"/>
          <w:szCs w:val="28"/>
        </w:rPr>
        <w:t xml:space="preserve">, D.K., </w:t>
      </w:r>
      <w:proofErr w:type="spellStart"/>
      <w:r w:rsidRPr="00FD6E8B">
        <w:rPr>
          <w:rFonts w:asciiTheme="majorBidi" w:hAnsiTheme="majorBidi" w:cstheme="majorBidi"/>
          <w:sz w:val="28"/>
          <w:szCs w:val="28"/>
        </w:rPr>
        <w:t>Yan</w:t>
      </w:r>
      <w:proofErr w:type="spellEnd"/>
      <w:r w:rsidRPr="00FD6E8B">
        <w:rPr>
          <w:rFonts w:asciiTheme="majorBidi" w:hAnsiTheme="majorBidi" w:cstheme="majorBidi"/>
          <w:sz w:val="28"/>
          <w:szCs w:val="28"/>
        </w:rPr>
        <w:t xml:space="preserve">, C., </w:t>
      </w:r>
      <w:proofErr w:type="spellStart"/>
      <w:r w:rsidRPr="00FD6E8B">
        <w:rPr>
          <w:rFonts w:asciiTheme="majorBidi" w:hAnsiTheme="majorBidi" w:cstheme="majorBidi"/>
          <w:sz w:val="28"/>
          <w:szCs w:val="28"/>
        </w:rPr>
        <w:t>Guraieb</w:t>
      </w:r>
      <w:proofErr w:type="spellEnd"/>
      <w:r w:rsidRPr="00FD6E8B">
        <w:rPr>
          <w:rFonts w:asciiTheme="majorBidi" w:hAnsiTheme="majorBidi" w:cstheme="majorBidi"/>
          <w:sz w:val="28"/>
          <w:szCs w:val="28"/>
        </w:rPr>
        <w:t xml:space="preserve">, P., </w:t>
      </w:r>
      <w:proofErr w:type="spellStart"/>
      <w:r w:rsidRPr="00FD6E8B">
        <w:rPr>
          <w:rFonts w:asciiTheme="majorBidi" w:hAnsiTheme="majorBidi" w:cstheme="majorBidi"/>
          <w:sz w:val="28"/>
          <w:szCs w:val="28"/>
        </w:rPr>
        <w:t>Tomson</w:t>
      </w:r>
      <w:proofErr w:type="spellEnd"/>
      <w:r w:rsidRPr="00FD6E8B">
        <w:rPr>
          <w:rFonts w:asciiTheme="majorBidi" w:hAnsiTheme="majorBidi" w:cstheme="majorBidi"/>
          <w:sz w:val="28"/>
          <w:szCs w:val="28"/>
        </w:rPr>
        <w:t xml:space="preserve">, M. B., </w:t>
      </w:r>
      <w:proofErr w:type="spellStart"/>
      <w:r w:rsidRPr="00FD6E8B">
        <w:rPr>
          <w:rFonts w:asciiTheme="majorBidi" w:hAnsiTheme="majorBidi" w:cstheme="majorBidi"/>
          <w:sz w:val="28"/>
          <w:szCs w:val="28"/>
        </w:rPr>
        <w:t>Tomson</w:t>
      </w:r>
      <w:proofErr w:type="spellEnd"/>
      <w:r w:rsidRPr="00FD6E8B">
        <w:rPr>
          <w:rFonts w:asciiTheme="majorBidi" w:hAnsiTheme="majorBidi" w:cstheme="majorBidi"/>
          <w:sz w:val="28"/>
          <w:szCs w:val="28"/>
        </w:rPr>
        <w:t xml:space="preserve">, R.C., 2014. </w:t>
      </w:r>
      <w:proofErr w:type="spellStart"/>
      <w:r w:rsidRPr="00FD6E8B">
        <w:rPr>
          <w:rFonts w:asciiTheme="majorBidi" w:hAnsiTheme="majorBidi" w:cstheme="majorBidi"/>
          <w:sz w:val="28"/>
          <w:szCs w:val="28"/>
        </w:rPr>
        <w:t>Optical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measurement</w:t>
      </w:r>
      <w:proofErr w:type="spellEnd"/>
      <w:r w:rsidRPr="00FD6E8B">
        <w:rPr>
          <w:rFonts w:asciiTheme="majorBidi" w:hAnsiTheme="majorBidi" w:cstheme="majorBidi"/>
          <w:sz w:val="28"/>
          <w:szCs w:val="28"/>
        </w:rPr>
        <w:t xml:space="preserve"> of </w:t>
      </w:r>
      <w:proofErr w:type="spellStart"/>
      <w:r w:rsidRPr="00FD6E8B">
        <w:rPr>
          <w:rFonts w:asciiTheme="majorBidi" w:hAnsiTheme="majorBidi" w:cstheme="majorBidi"/>
          <w:sz w:val="28"/>
          <w:szCs w:val="28"/>
        </w:rPr>
        <w:t>uniform</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and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localized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corrosion</w:t>
      </w:r>
      <w:proofErr w:type="spellEnd"/>
      <w:r w:rsidRPr="00FD6E8B">
        <w:rPr>
          <w:rFonts w:asciiTheme="majorBidi" w:hAnsiTheme="majorBidi" w:cstheme="majorBidi"/>
          <w:sz w:val="28"/>
          <w:szCs w:val="28"/>
        </w:rPr>
        <w:t xml:space="preserve"> of C1018, SS 410, </w:t>
      </w:r>
      <w:proofErr w:type="spellStart"/>
      <w:r w:rsidRPr="00FD6E8B">
        <w:rPr>
          <w:rFonts w:asciiTheme="majorBidi" w:hAnsiTheme="majorBidi" w:cstheme="majorBidi"/>
          <w:sz w:val="28"/>
          <w:szCs w:val="28"/>
        </w:rPr>
        <w:t>and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Inconel</w:t>
      </w:r>
      <w:proofErr w:type="spellEnd"/>
      <w:r w:rsidRPr="00FD6E8B">
        <w:rPr>
          <w:rFonts w:asciiTheme="majorBidi" w:hAnsiTheme="majorBidi" w:cstheme="majorBidi"/>
          <w:sz w:val="28"/>
          <w:szCs w:val="28"/>
        </w:rPr>
        <w:t xml:space="preserve"> 825 </w:t>
      </w:r>
      <w:proofErr w:type="spellStart"/>
      <w:r w:rsidRPr="00FD6E8B">
        <w:rPr>
          <w:rFonts w:asciiTheme="majorBidi" w:hAnsiTheme="majorBidi" w:cstheme="majorBidi"/>
          <w:sz w:val="28"/>
          <w:szCs w:val="28"/>
        </w:rPr>
        <w:t>alloys</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using</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white</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light</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interferometry</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Corrosion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Sci</w:t>
      </w:r>
      <w:proofErr w:type="spellEnd"/>
      <w:r w:rsidRPr="00FD6E8B">
        <w:rPr>
          <w:rFonts w:asciiTheme="majorBidi" w:hAnsiTheme="majorBidi" w:cstheme="majorBidi"/>
          <w:sz w:val="28"/>
          <w:szCs w:val="28"/>
        </w:rPr>
        <w:t>. 87, 383–391.</w:t>
      </w:r>
    </w:p>
    <w:p w14:paraId="71A4CB3C"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0020B6">
        <w:rPr>
          <w:rFonts w:asciiTheme="majorBidi" w:hAnsiTheme="majorBidi" w:cstheme="majorBidi"/>
          <w:sz w:val="28"/>
          <w:szCs w:val="28"/>
        </w:rPr>
        <w:lastRenderedPageBreak/>
        <w:t>Oilfield</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Equipment</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Metallurgy</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and</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Corrosion</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Control</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in</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Oil</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and</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Gas</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Production</w:t>
      </w:r>
      <w:proofErr w:type="spellEnd"/>
      <w:r w:rsidRPr="000020B6">
        <w:rPr>
          <w:rFonts w:asciiTheme="majorBidi" w:hAnsiTheme="majorBidi" w:cstheme="majorBidi"/>
          <w:sz w:val="28"/>
          <w:szCs w:val="28"/>
        </w:rPr>
        <w:t xml:space="preserve">. </w:t>
      </w:r>
      <w:proofErr w:type="spellStart"/>
      <w:r w:rsidRPr="000020B6">
        <w:rPr>
          <w:rFonts w:asciiTheme="majorBidi" w:hAnsiTheme="majorBidi" w:cstheme="majorBidi"/>
          <w:sz w:val="28"/>
          <w:szCs w:val="28"/>
        </w:rPr>
        <w:t>Hoboken</w:t>
      </w:r>
      <w:proofErr w:type="spellEnd"/>
      <w:r w:rsidRPr="000020B6">
        <w:rPr>
          <w:rFonts w:asciiTheme="majorBidi" w:hAnsiTheme="majorBidi" w:cstheme="majorBidi"/>
          <w:sz w:val="28"/>
          <w:szCs w:val="28"/>
        </w:rPr>
        <w:t>, NJ, USA, 2010. P. 209–269</w:t>
      </w:r>
    </w:p>
    <w:p w14:paraId="5A15C1CB"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FD6E8B">
        <w:rPr>
          <w:rFonts w:asciiTheme="majorBidi" w:hAnsiTheme="majorBidi" w:cstheme="majorBidi"/>
          <w:sz w:val="28"/>
          <w:szCs w:val="28"/>
        </w:rPr>
        <w:t>Askari</w:t>
      </w:r>
      <w:proofErr w:type="spellEnd"/>
      <w:r w:rsidRPr="00FD6E8B">
        <w:rPr>
          <w:rFonts w:asciiTheme="majorBidi" w:hAnsiTheme="majorBidi" w:cstheme="majorBidi"/>
          <w:sz w:val="28"/>
          <w:szCs w:val="28"/>
        </w:rPr>
        <w:t xml:space="preserve">, M., </w:t>
      </w:r>
      <w:proofErr w:type="spellStart"/>
      <w:r w:rsidRPr="00FD6E8B">
        <w:rPr>
          <w:rFonts w:asciiTheme="majorBidi" w:hAnsiTheme="majorBidi" w:cstheme="majorBidi"/>
          <w:sz w:val="28"/>
          <w:szCs w:val="28"/>
        </w:rPr>
        <w:t>Aliofkhazraei</w:t>
      </w:r>
      <w:proofErr w:type="spellEnd"/>
      <w:r w:rsidRPr="00FD6E8B">
        <w:rPr>
          <w:rFonts w:asciiTheme="majorBidi" w:hAnsiTheme="majorBidi" w:cstheme="majorBidi"/>
          <w:sz w:val="28"/>
          <w:szCs w:val="28"/>
        </w:rPr>
        <w:t xml:space="preserve">, M., </w:t>
      </w:r>
      <w:proofErr w:type="spellStart"/>
      <w:r w:rsidRPr="00FD6E8B">
        <w:rPr>
          <w:rFonts w:asciiTheme="majorBidi" w:hAnsiTheme="majorBidi" w:cstheme="majorBidi"/>
          <w:sz w:val="28"/>
          <w:szCs w:val="28"/>
        </w:rPr>
        <w:t>Jafari</w:t>
      </w:r>
      <w:proofErr w:type="spellEnd"/>
      <w:r w:rsidRPr="00FD6E8B">
        <w:rPr>
          <w:rFonts w:asciiTheme="majorBidi" w:hAnsiTheme="majorBidi" w:cstheme="majorBidi"/>
          <w:sz w:val="28"/>
          <w:szCs w:val="28"/>
        </w:rPr>
        <w:t xml:space="preserve">, R., </w:t>
      </w:r>
      <w:proofErr w:type="spellStart"/>
      <w:r w:rsidRPr="00FD6E8B">
        <w:rPr>
          <w:rFonts w:asciiTheme="majorBidi" w:hAnsiTheme="majorBidi" w:cstheme="majorBidi"/>
          <w:sz w:val="28"/>
          <w:szCs w:val="28"/>
        </w:rPr>
        <w:t>Hamghalam</w:t>
      </w:r>
      <w:proofErr w:type="spellEnd"/>
      <w:r w:rsidRPr="00FD6E8B">
        <w:rPr>
          <w:rFonts w:asciiTheme="majorBidi" w:hAnsiTheme="majorBidi" w:cstheme="majorBidi"/>
          <w:sz w:val="28"/>
          <w:szCs w:val="28"/>
        </w:rPr>
        <w:t xml:space="preserve">, P., </w:t>
      </w:r>
      <w:proofErr w:type="spellStart"/>
      <w:r w:rsidRPr="00FD6E8B">
        <w:rPr>
          <w:rFonts w:asciiTheme="majorBidi" w:hAnsiTheme="majorBidi" w:cstheme="majorBidi"/>
          <w:sz w:val="28"/>
          <w:szCs w:val="28"/>
        </w:rPr>
        <w:t>Hajizadeh</w:t>
      </w:r>
      <w:proofErr w:type="spellEnd"/>
      <w:r w:rsidRPr="00FD6E8B">
        <w:rPr>
          <w:rFonts w:asciiTheme="majorBidi" w:hAnsiTheme="majorBidi" w:cstheme="majorBidi"/>
          <w:sz w:val="28"/>
          <w:szCs w:val="28"/>
        </w:rPr>
        <w:t xml:space="preserve">, A., 2021. </w:t>
      </w:r>
      <w:proofErr w:type="spellStart"/>
      <w:r w:rsidRPr="00FD6E8B">
        <w:rPr>
          <w:rFonts w:asciiTheme="majorBidi" w:hAnsiTheme="majorBidi" w:cstheme="majorBidi"/>
          <w:sz w:val="28"/>
          <w:szCs w:val="28"/>
        </w:rPr>
        <w:t>Downhole</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corrosion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inhibitors</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for</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oil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and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gas</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production</w:t>
      </w:r>
      <w:proofErr w:type="spellEnd"/>
      <w:r w:rsidRPr="00FD6E8B">
        <w:rPr>
          <w:rFonts w:asciiTheme="majorBidi" w:hAnsiTheme="majorBidi" w:cstheme="majorBidi"/>
          <w:sz w:val="28"/>
          <w:szCs w:val="28"/>
        </w:rPr>
        <w:t xml:space="preserve"> – a </w:t>
      </w:r>
      <w:proofErr w:type="spellStart"/>
      <w:r w:rsidRPr="00FD6E8B">
        <w:rPr>
          <w:rFonts w:asciiTheme="majorBidi" w:hAnsiTheme="majorBidi" w:cstheme="majorBidi"/>
          <w:sz w:val="28"/>
          <w:szCs w:val="28"/>
        </w:rPr>
        <w:t>review</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Appl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Surf</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Sci</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Adv</w:t>
      </w:r>
      <w:proofErr w:type="spellEnd"/>
      <w:r w:rsidRPr="00FD6E8B">
        <w:rPr>
          <w:rFonts w:asciiTheme="majorBidi" w:hAnsiTheme="majorBidi" w:cstheme="majorBidi"/>
          <w:sz w:val="28"/>
          <w:szCs w:val="28"/>
        </w:rPr>
        <w:t>. 6, 100128.</w:t>
      </w:r>
    </w:p>
    <w:p w14:paraId="0FB87279"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320393">
        <w:rPr>
          <w:rFonts w:asciiTheme="majorBidi" w:hAnsiTheme="majorBidi" w:cstheme="majorBidi"/>
          <w:sz w:val="28"/>
          <w:szCs w:val="28"/>
        </w:rPr>
        <w:t>Smith</w:t>
      </w:r>
      <w:proofErr w:type="spellEnd"/>
      <w:r w:rsidRPr="00320393">
        <w:rPr>
          <w:rFonts w:asciiTheme="majorBidi" w:hAnsiTheme="majorBidi" w:cstheme="majorBidi"/>
          <w:sz w:val="28"/>
          <w:szCs w:val="28"/>
        </w:rPr>
        <w:t xml:space="preserve">, J. D., &amp; </w:t>
      </w:r>
      <w:proofErr w:type="spellStart"/>
      <w:r w:rsidRPr="00320393">
        <w:rPr>
          <w:rFonts w:asciiTheme="majorBidi" w:hAnsiTheme="majorBidi" w:cstheme="majorBidi"/>
          <w:sz w:val="28"/>
          <w:szCs w:val="28"/>
        </w:rPr>
        <w:t>Johnson</w:t>
      </w:r>
      <w:proofErr w:type="spellEnd"/>
      <w:r w:rsidRPr="00320393">
        <w:rPr>
          <w:rFonts w:asciiTheme="majorBidi" w:hAnsiTheme="majorBidi" w:cstheme="majorBidi"/>
          <w:sz w:val="28"/>
          <w:szCs w:val="28"/>
        </w:rPr>
        <w:t xml:space="preserve">, A. B. (2021). </w:t>
      </w:r>
      <w:proofErr w:type="spellStart"/>
      <w:r w:rsidRPr="00320393">
        <w:rPr>
          <w:rFonts w:asciiTheme="majorBidi" w:hAnsiTheme="majorBidi" w:cstheme="majorBidi"/>
          <w:sz w:val="28"/>
          <w:szCs w:val="28"/>
        </w:rPr>
        <w:t>Corrosion</w:t>
      </w:r>
      <w:proofErr w:type="spellEnd"/>
      <w:r w:rsidRPr="00320393">
        <w:rPr>
          <w:rFonts w:asciiTheme="majorBidi" w:hAnsiTheme="majorBidi" w:cstheme="majorBidi"/>
          <w:sz w:val="28"/>
          <w:szCs w:val="28"/>
        </w:rPr>
        <w:t xml:space="preserve"> </w:t>
      </w:r>
      <w:proofErr w:type="spellStart"/>
      <w:r w:rsidRPr="00320393">
        <w:rPr>
          <w:rFonts w:asciiTheme="majorBidi" w:hAnsiTheme="majorBidi" w:cstheme="majorBidi"/>
          <w:sz w:val="28"/>
          <w:szCs w:val="28"/>
        </w:rPr>
        <w:t>Prevention</w:t>
      </w:r>
      <w:proofErr w:type="spellEnd"/>
      <w:r w:rsidRPr="00320393">
        <w:rPr>
          <w:rFonts w:asciiTheme="majorBidi" w:hAnsiTheme="majorBidi" w:cstheme="majorBidi"/>
          <w:sz w:val="28"/>
          <w:szCs w:val="28"/>
        </w:rPr>
        <w:t xml:space="preserve"> </w:t>
      </w:r>
      <w:proofErr w:type="spellStart"/>
      <w:r w:rsidRPr="00320393">
        <w:rPr>
          <w:rFonts w:asciiTheme="majorBidi" w:hAnsiTheme="majorBidi" w:cstheme="majorBidi"/>
          <w:sz w:val="28"/>
          <w:szCs w:val="28"/>
        </w:rPr>
        <w:t>Techniques</w:t>
      </w:r>
      <w:proofErr w:type="spellEnd"/>
      <w:r w:rsidRPr="00320393">
        <w:rPr>
          <w:rFonts w:asciiTheme="majorBidi" w:hAnsiTheme="majorBidi" w:cstheme="majorBidi"/>
          <w:sz w:val="28"/>
          <w:szCs w:val="28"/>
        </w:rPr>
        <w:t xml:space="preserve"> </w:t>
      </w:r>
      <w:proofErr w:type="spellStart"/>
      <w:r w:rsidRPr="00320393">
        <w:rPr>
          <w:rFonts w:asciiTheme="majorBidi" w:hAnsiTheme="majorBidi" w:cstheme="majorBidi"/>
          <w:sz w:val="28"/>
          <w:szCs w:val="28"/>
        </w:rPr>
        <w:t>in</w:t>
      </w:r>
      <w:proofErr w:type="spellEnd"/>
      <w:r w:rsidRPr="00320393">
        <w:rPr>
          <w:rFonts w:asciiTheme="majorBidi" w:hAnsiTheme="majorBidi" w:cstheme="majorBidi"/>
          <w:sz w:val="28"/>
          <w:szCs w:val="28"/>
        </w:rPr>
        <w:t xml:space="preserve"> </w:t>
      </w:r>
      <w:proofErr w:type="spellStart"/>
      <w:r w:rsidRPr="00320393">
        <w:rPr>
          <w:rFonts w:asciiTheme="majorBidi" w:hAnsiTheme="majorBidi" w:cstheme="majorBidi"/>
          <w:sz w:val="28"/>
          <w:szCs w:val="28"/>
        </w:rPr>
        <w:t>Water-Naphtha</w:t>
      </w:r>
      <w:proofErr w:type="spellEnd"/>
      <w:r w:rsidRPr="00320393">
        <w:rPr>
          <w:rFonts w:asciiTheme="majorBidi" w:hAnsiTheme="majorBidi" w:cstheme="majorBidi"/>
          <w:sz w:val="28"/>
          <w:szCs w:val="28"/>
        </w:rPr>
        <w:t xml:space="preserve"> </w:t>
      </w:r>
      <w:proofErr w:type="spellStart"/>
      <w:r w:rsidRPr="00320393">
        <w:rPr>
          <w:rFonts w:asciiTheme="majorBidi" w:hAnsiTheme="majorBidi" w:cstheme="majorBidi"/>
          <w:sz w:val="28"/>
          <w:szCs w:val="28"/>
        </w:rPr>
        <w:t>Environments</w:t>
      </w:r>
      <w:proofErr w:type="spellEnd"/>
      <w:r w:rsidRPr="00320393">
        <w:rPr>
          <w:rFonts w:asciiTheme="majorBidi" w:hAnsiTheme="majorBidi" w:cstheme="majorBidi"/>
          <w:sz w:val="28"/>
          <w:szCs w:val="28"/>
        </w:rPr>
        <w:t xml:space="preserve">. </w:t>
      </w:r>
      <w:proofErr w:type="spellStart"/>
      <w:r w:rsidRPr="00320393">
        <w:rPr>
          <w:rFonts w:asciiTheme="majorBidi" w:hAnsiTheme="majorBidi" w:cstheme="majorBidi"/>
          <w:sz w:val="28"/>
          <w:szCs w:val="28"/>
        </w:rPr>
        <w:t>Corrosion</w:t>
      </w:r>
      <w:proofErr w:type="spellEnd"/>
      <w:r w:rsidRPr="00320393">
        <w:rPr>
          <w:rFonts w:asciiTheme="majorBidi" w:hAnsiTheme="majorBidi" w:cstheme="majorBidi"/>
          <w:sz w:val="28"/>
          <w:szCs w:val="28"/>
        </w:rPr>
        <w:t xml:space="preserve"> </w:t>
      </w:r>
      <w:proofErr w:type="spellStart"/>
      <w:r w:rsidRPr="00320393">
        <w:rPr>
          <w:rFonts w:asciiTheme="majorBidi" w:hAnsiTheme="majorBidi" w:cstheme="majorBidi"/>
          <w:sz w:val="28"/>
          <w:szCs w:val="28"/>
        </w:rPr>
        <w:t>Science</w:t>
      </w:r>
      <w:proofErr w:type="spellEnd"/>
      <w:r w:rsidRPr="00320393">
        <w:rPr>
          <w:rFonts w:asciiTheme="majorBidi" w:hAnsiTheme="majorBidi" w:cstheme="majorBidi"/>
          <w:sz w:val="28"/>
          <w:szCs w:val="28"/>
        </w:rPr>
        <w:t xml:space="preserve">, 45(2), 123-135. </w:t>
      </w:r>
    </w:p>
    <w:p w14:paraId="320C4AC0"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FD6E8B">
        <w:rPr>
          <w:rFonts w:asciiTheme="majorBidi" w:hAnsiTheme="majorBidi" w:cstheme="majorBidi"/>
          <w:sz w:val="28"/>
          <w:szCs w:val="28"/>
        </w:rPr>
        <w:t>Akhtar</w:t>
      </w:r>
      <w:proofErr w:type="spellEnd"/>
      <w:r w:rsidRPr="00FD6E8B">
        <w:rPr>
          <w:rFonts w:asciiTheme="majorBidi" w:hAnsiTheme="majorBidi" w:cstheme="majorBidi"/>
          <w:sz w:val="28"/>
          <w:szCs w:val="28"/>
        </w:rPr>
        <w:t xml:space="preserve">, K., </w:t>
      </w:r>
      <w:proofErr w:type="spellStart"/>
      <w:r w:rsidRPr="00FD6E8B">
        <w:rPr>
          <w:rFonts w:asciiTheme="majorBidi" w:hAnsiTheme="majorBidi" w:cstheme="majorBidi"/>
          <w:sz w:val="28"/>
          <w:szCs w:val="28"/>
        </w:rPr>
        <w:t>Khan</w:t>
      </w:r>
      <w:proofErr w:type="spellEnd"/>
      <w:r w:rsidRPr="00FD6E8B">
        <w:rPr>
          <w:rFonts w:asciiTheme="majorBidi" w:hAnsiTheme="majorBidi" w:cstheme="majorBidi"/>
          <w:sz w:val="28"/>
          <w:szCs w:val="28"/>
        </w:rPr>
        <w:t xml:space="preserve">, S.A., </w:t>
      </w:r>
      <w:proofErr w:type="spellStart"/>
      <w:r w:rsidRPr="00FD6E8B">
        <w:rPr>
          <w:rFonts w:asciiTheme="majorBidi" w:hAnsiTheme="majorBidi" w:cstheme="majorBidi"/>
          <w:sz w:val="28"/>
          <w:szCs w:val="28"/>
        </w:rPr>
        <w:t>Khan</w:t>
      </w:r>
      <w:proofErr w:type="spellEnd"/>
      <w:r w:rsidRPr="00FD6E8B">
        <w:rPr>
          <w:rFonts w:asciiTheme="majorBidi" w:hAnsiTheme="majorBidi" w:cstheme="majorBidi"/>
          <w:sz w:val="28"/>
          <w:szCs w:val="28"/>
        </w:rPr>
        <w:t xml:space="preserve">, S.B., </w:t>
      </w:r>
      <w:proofErr w:type="spellStart"/>
      <w:r w:rsidRPr="00FD6E8B">
        <w:rPr>
          <w:rFonts w:asciiTheme="majorBidi" w:hAnsiTheme="majorBidi" w:cstheme="majorBidi"/>
          <w:sz w:val="28"/>
          <w:szCs w:val="28"/>
        </w:rPr>
        <w:t>Asiri</w:t>
      </w:r>
      <w:proofErr w:type="spellEnd"/>
      <w:r w:rsidRPr="00FD6E8B">
        <w:rPr>
          <w:rFonts w:asciiTheme="majorBidi" w:hAnsiTheme="majorBidi" w:cstheme="majorBidi"/>
          <w:sz w:val="28"/>
          <w:szCs w:val="28"/>
        </w:rPr>
        <w:t xml:space="preserve">, A.M., 2018. </w:t>
      </w:r>
      <w:proofErr w:type="spellStart"/>
      <w:r w:rsidRPr="00FD6E8B">
        <w:rPr>
          <w:rFonts w:asciiTheme="majorBidi" w:hAnsiTheme="majorBidi" w:cstheme="majorBidi"/>
          <w:sz w:val="28"/>
          <w:szCs w:val="28"/>
        </w:rPr>
        <w:t>Scanning</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electron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microscopy</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principle</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and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applications</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in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nanomaterials</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characterization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In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Handbook</w:t>
      </w:r>
      <w:proofErr w:type="spellEnd"/>
      <w:r w:rsidRPr="00FD6E8B">
        <w:rPr>
          <w:rFonts w:asciiTheme="majorBidi" w:hAnsiTheme="majorBidi" w:cstheme="majorBidi"/>
          <w:sz w:val="28"/>
          <w:szCs w:val="28"/>
        </w:rPr>
        <w:t xml:space="preserve"> of </w:t>
      </w:r>
      <w:proofErr w:type="spellStart"/>
      <w:r w:rsidRPr="00FD6E8B">
        <w:rPr>
          <w:rFonts w:asciiTheme="majorBidi" w:hAnsiTheme="majorBidi" w:cstheme="majorBidi"/>
          <w:sz w:val="28"/>
          <w:szCs w:val="28"/>
        </w:rPr>
        <w:t>Materials</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Characterization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Springer</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Cham</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pp</w:t>
      </w:r>
      <w:proofErr w:type="spellEnd"/>
      <w:r w:rsidRPr="00FD6E8B">
        <w:rPr>
          <w:rFonts w:asciiTheme="majorBidi" w:hAnsiTheme="majorBidi" w:cstheme="majorBidi"/>
          <w:sz w:val="28"/>
          <w:szCs w:val="28"/>
        </w:rPr>
        <w:t xml:space="preserve">. 113–145. </w:t>
      </w:r>
    </w:p>
    <w:p w14:paraId="1C9C6378"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7B082F">
        <w:rPr>
          <w:rFonts w:asciiTheme="majorBidi" w:hAnsiTheme="majorBidi" w:cstheme="majorBidi"/>
          <w:sz w:val="28"/>
          <w:szCs w:val="28"/>
        </w:rPr>
        <w:t>Saji</w:t>
      </w:r>
      <w:proofErr w:type="spellEnd"/>
      <w:r w:rsidRPr="007B082F">
        <w:rPr>
          <w:rFonts w:asciiTheme="majorBidi" w:hAnsiTheme="majorBidi" w:cstheme="majorBidi"/>
          <w:sz w:val="28"/>
          <w:szCs w:val="28"/>
        </w:rPr>
        <w:t xml:space="preserve"> V. S., </w:t>
      </w:r>
      <w:proofErr w:type="spellStart"/>
      <w:r w:rsidRPr="007B082F">
        <w:rPr>
          <w:rFonts w:asciiTheme="majorBidi" w:hAnsiTheme="majorBidi" w:cstheme="majorBidi"/>
          <w:sz w:val="28"/>
          <w:szCs w:val="28"/>
        </w:rPr>
        <w:t>Umoren</w:t>
      </w:r>
      <w:proofErr w:type="spellEnd"/>
      <w:r w:rsidRPr="007B082F">
        <w:rPr>
          <w:rFonts w:asciiTheme="majorBidi" w:hAnsiTheme="majorBidi" w:cstheme="majorBidi"/>
          <w:sz w:val="28"/>
          <w:szCs w:val="28"/>
        </w:rPr>
        <w:t xml:space="preserve"> S. A. </w:t>
      </w:r>
      <w:proofErr w:type="spellStart"/>
      <w:r w:rsidRPr="007B082F">
        <w:rPr>
          <w:rFonts w:asciiTheme="majorBidi" w:hAnsiTheme="majorBidi" w:cstheme="majorBidi"/>
          <w:sz w:val="28"/>
          <w:szCs w:val="28"/>
        </w:rPr>
        <w:t>Corrosion</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Inhibitors</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in</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the</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Oil</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and</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Gas</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Industry</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Wiley</w:t>
      </w:r>
      <w:proofErr w:type="spellEnd"/>
      <w:r w:rsidRPr="007B082F">
        <w:rPr>
          <w:rFonts w:asciiTheme="majorBidi" w:hAnsiTheme="majorBidi" w:cstheme="majorBidi"/>
          <w:sz w:val="28"/>
          <w:szCs w:val="28"/>
        </w:rPr>
        <w:t xml:space="preserve"> &amp; </w:t>
      </w:r>
      <w:proofErr w:type="spellStart"/>
      <w:r w:rsidRPr="007B082F">
        <w:rPr>
          <w:rFonts w:asciiTheme="majorBidi" w:hAnsiTheme="majorBidi" w:cstheme="majorBidi"/>
          <w:sz w:val="28"/>
          <w:szCs w:val="28"/>
        </w:rPr>
        <w:t>Sons</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Limited</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John</w:t>
      </w:r>
      <w:proofErr w:type="spellEnd"/>
      <w:r w:rsidRPr="007B082F">
        <w:rPr>
          <w:rFonts w:asciiTheme="majorBidi" w:hAnsiTheme="majorBidi" w:cstheme="majorBidi"/>
          <w:sz w:val="28"/>
          <w:szCs w:val="28"/>
        </w:rPr>
        <w:t>, 2020. 464 p.</w:t>
      </w:r>
    </w:p>
    <w:p w14:paraId="36A0C384"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7B082F">
        <w:rPr>
          <w:rFonts w:asciiTheme="majorBidi" w:hAnsiTheme="majorBidi" w:cstheme="majorBidi"/>
          <w:sz w:val="28"/>
          <w:szCs w:val="28"/>
        </w:rPr>
        <w:t>Corrosion</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Behavior</w:t>
      </w:r>
      <w:proofErr w:type="spellEnd"/>
      <w:r w:rsidRPr="007B082F">
        <w:rPr>
          <w:rFonts w:asciiTheme="majorBidi" w:hAnsiTheme="majorBidi" w:cstheme="majorBidi"/>
          <w:sz w:val="28"/>
          <w:szCs w:val="28"/>
        </w:rPr>
        <w:t xml:space="preserve"> of </w:t>
      </w:r>
      <w:proofErr w:type="spellStart"/>
      <w:r w:rsidRPr="007B082F">
        <w:rPr>
          <w:rFonts w:asciiTheme="majorBidi" w:hAnsiTheme="majorBidi" w:cstheme="majorBidi"/>
          <w:sz w:val="28"/>
          <w:szCs w:val="28"/>
        </w:rPr>
        <w:t>Carbon</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Steel</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in</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Crude</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Oil</w:t>
      </w:r>
      <w:proofErr w:type="spellEnd"/>
      <w:r w:rsidRPr="007B082F">
        <w:rPr>
          <w:rFonts w:asciiTheme="majorBidi" w:hAnsiTheme="majorBidi" w:cstheme="majorBidi"/>
          <w:sz w:val="28"/>
          <w:szCs w:val="28"/>
        </w:rPr>
        <w:t>–</w:t>
      </w:r>
      <w:proofErr w:type="spellStart"/>
      <w:r w:rsidRPr="007B082F">
        <w:rPr>
          <w:rFonts w:asciiTheme="majorBidi" w:hAnsiTheme="majorBidi" w:cstheme="majorBidi"/>
          <w:sz w:val="28"/>
          <w:szCs w:val="28"/>
        </w:rPr>
        <w:t>Water</w:t>
      </w:r>
      <w:proofErr w:type="spellEnd"/>
      <w:r w:rsidRPr="007B082F">
        <w:rPr>
          <w:rFonts w:asciiTheme="majorBidi" w:hAnsiTheme="majorBidi" w:cstheme="majorBidi"/>
          <w:sz w:val="28"/>
          <w:szCs w:val="28"/>
        </w:rPr>
        <w:t>–</w:t>
      </w:r>
      <w:proofErr w:type="spellStart"/>
      <w:r w:rsidRPr="007B082F">
        <w:rPr>
          <w:rFonts w:asciiTheme="majorBidi" w:hAnsiTheme="majorBidi" w:cstheme="majorBidi"/>
          <w:sz w:val="28"/>
          <w:szCs w:val="28"/>
        </w:rPr>
        <w:t>Gas</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Multiphase</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Environments</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with</w:t>
      </w:r>
      <w:proofErr w:type="spellEnd"/>
      <w:r w:rsidRPr="007B082F">
        <w:rPr>
          <w:rFonts w:asciiTheme="majorBidi" w:hAnsiTheme="majorBidi" w:cstheme="majorBidi"/>
          <w:sz w:val="28"/>
          <w:szCs w:val="28"/>
        </w:rPr>
        <w:t xml:space="preserve"> CO2 </w:t>
      </w:r>
      <w:proofErr w:type="spellStart"/>
      <w:r w:rsidRPr="007B082F">
        <w:rPr>
          <w:rFonts w:asciiTheme="majorBidi" w:hAnsiTheme="majorBidi" w:cstheme="majorBidi"/>
          <w:sz w:val="28"/>
          <w:szCs w:val="28"/>
        </w:rPr>
        <w:t>and</w:t>
      </w:r>
      <w:proofErr w:type="spellEnd"/>
      <w:r w:rsidRPr="007B082F">
        <w:rPr>
          <w:rFonts w:asciiTheme="majorBidi" w:hAnsiTheme="majorBidi" w:cstheme="majorBidi"/>
          <w:sz w:val="28"/>
          <w:szCs w:val="28"/>
        </w:rPr>
        <w:t xml:space="preserve"> H2S / Z. </w:t>
      </w:r>
      <w:proofErr w:type="spellStart"/>
      <w:r w:rsidRPr="007B082F">
        <w:rPr>
          <w:rFonts w:asciiTheme="majorBidi" w:hAnsiTheme="majorBidi" w:cstheme="majorBidi"/>
          <w:sz w:val="28"/>
          <w:szCs w:val="28"/>
        </w:rPr>
        <w:t>Ye</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et</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al</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Journal</w:t>
      </w:r>
      <w:proofErr w:type="spellEnd"/>
      <w:r w:rsidRPr="007B082F">
        <w:rPr>
          <w:rFonts w:asciiTheme="majorBidi" w:hAnsiTheme="majorBidi" w:cstheme="majorBidi"/>
          <w:sz w:val="28"/>
          <w:szCs w:val="28"/>
        </w:rPr>
        <w:t xml:space="preserve"> of </w:t>
      </w:r>
      <w:proofErr w:type="spellStart"/>
      <w:r w:rsidRPr="007B082F">
        <w:rPr>
          <w:rFonts w:asciiTheme="majorBidi" w:hAnsiTheme="majorBidi" w:cstheme="majorBidi"/>
          <w:sz w:val="28"/>
          <w:szCs w:val="28"/>
        </w:rPr>
        <w:t>Materials</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Engineering</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and</w:t>
      </w:r>
      <w:proofErr w:type="spellEnd"/>
      <w:r w:rsidRPr="007B082F">
        <w:rPr>
          <w:rFonts w:asciiTheme="majorBidi" w:hAnsiTheme="majorBidi" w:cstheme="majorBidi"/>
          <w:sz w:val="28"/>
          <w:szCs w:val="28"/>
        </w:rPr>
        <w:t xml:space="preserve"> </w:t>
      </w:r>
      <w:proofErr w:type="spellStart"/>
      <w:r w:rsidRPr="007B082F">
        <w:rPr>
          <w:rFonts w:asciiTheme="majorBidi" w:hAnsiTheme="majorBidi" w:cstheme="majorBidi"/>
          <w:sz w:val="28"/>
          <w:szCs w:val="28"/>
        </w:rPr>
        <w:t>Performance</w:t>
      </w:r>
      <w:proofErr w:type="spellEnd"/>
      <w:r w:rsidRPr="007B082F">
        <w:rPr>
          <w:rFonts w:asciiTheme="majorBidi" w:hAnsiTheme="majorBidi" w:cstheme="majorBidi"/>
          <w:sz w:val="28"/>
          <w:szCs w:val="28"/>
        </w:rPr>
        <w:t>. 2022</w:t>
      </w:r>
    </w:p>
    <w:p w14:paraId="50797F63"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0E2DBA">
        <w:rPr>
          <w:rFonts w:asciiTheme="majorBidi" w:hAnsiTheme="majorBidi" w:cstheme="majorBidi"/>
          <w:sz w:val="28"/>
          <w:szCs w:val="28"/>
        </w:rPr>
        <w:t>Ding</w:t>
      </w:r>
      <w:proofErr w:type="spellEnd"/>
      <w:r w:rsidRPr="000E2DBA">
        <w:rPr>
          <w:rFonts w:asciiTheme="majorBidi" w:hAnsiTheme="majorBidi" w:cstheme="majorBidi"/>
          <w:sz w:val="28"/>
          <w:szCs w:val="28"/>
        </w:rPr>
        <w:t xml:space="preserve">, Y., </w:t>
      </w:r>
      <w:proofErr w:type="spellStart"/>
      <w:r w:rsidRPr="000E2DBA">
        <w:rPr>
          <w:rFonts w:asciiTheme="majorBidi" w:hAnsiTheme="majorBidi" w:cstheme="majorBidi"/>
          <w:sz w:val="28"/>
          <w:szCs w:val="28"/>
        </w:rPr>
        <w:t>Brown</w:t>
      </w:r>
      <w:proofErr w:type="spellEnd"/>
      <w:r w:rsidRPr="000E2DBA">
        <w:rPr>
          <w:rFonts w:asciiTheme="majorBidi" w:hAnsiTheme="majorBidi" w:cstheme="majorBidi"/>
          <w:sz w:val="28"/>
          <w:szCs w:val="28"/>
        </w:rPr>
        <w:t xml:space="preserve">, B., </w:t>
      </w:r>
      <w:proofErr w:type="spellStart"/>
      <w:r w:rsidRPr="000E2DBA">
        <w:rPr>
          <w:rFonts w:asciiTheme="majorBidi" w:hAnsiTheme="majorBidi" w:cstheme="majorBidi"/>
          <w:sz w:val="28"/>
          <w:szCs w:val="28"/>
        </w:rPr>
        <w:t>Young</w:t>
      </w:r>
      <w:proofErr w:type="spellEnd"/>
      <w:r w:rsidRPr="000E2DBA">
        <w:rPr>
          <w:rFonts w:asciiTheme="majorBidi" w:hAnsiTheme="majorBidi" w:cstheme="majorBidi"/>
          <w:sz w:val="28"/>
          <w:szCs w:val="28"/>
        </w:rPr>
        <w:t xml:space="preserve">, D., </w:t>
      </w:r>
      <w:proofErr w:type="spellStart"/>
      <w:r w:rsidRPr="000E2DBA">
        <w:rPr>
          <w:rFonts w:asciiTheme="majorBidi" w:hAnsiTheme="majorBidi" w:cstheme="majorBidi"/>
          <w:sz w:val="28"/>
          <w:szCs w:val="28"/>
        </w:rPr>
        <w:t>Srdnesic</w:t>
      </w:r>
      <w:proofErr w:type="spellEnd"/>
      <w:r w:rsidRPr="000E2DBA">
        <w:rPr>
          <w:rFonts w:asciiTheme="majorBidi" w:hAnsiTheme="majorBidi" w:cstheme="majorBidi"/>
          <w:sz w:val="28"/>
          <w:szCs w:val="28"/>
        </w:rPr>
        <w:t xml:space="preserve">, J., </w:t>
      </w:r>
      <w:proofErr w:type="spellStart"/>
      <w:r w:rsidRPr="000E2DBA">
        <w:rPr>
          <w:rFonts w:asciiTheme="majorBidi" w:hAnsiTheme="majorBidi" w:cstheme="majorBidi"/>
          <w:sz w:val="28"/>
          <w:szCs w:val="28"/>
        </w:rPr>
        <w:t>Singer</w:t>
      </w:r>
      <w:proofErr w:type="spellEnd"/>
      <w:r w:rsidRPr="000E2DBA">
        <w:rPr>
          <w:rFonts w:asciiTheme="majorBidi" w:hAnsiTheme="majorBidi" w:cstheme="majorBidi"/>
          <w:sz w:val="28"/>
          <w:szCs w:val="28"/>
        </w:rPr>
        <w:t xml:space="preserve">, M., 2017. </w:t>
      </w:r>
      <w:proofErr w:type="spellStart"/>
      <w:r w:rsidRPr="000E2DBA">
        <w:rPr>
          <w:rFonts w:asciiTheme="majorBidi" w:hAnsiTheme="majorBidi" w:cstheme="majorBidi"/>
          <w:sz w:val="28"/>
          <w:szCs w:val="28"/>
        </w:rPr>
        <w:t>Effect</w:t>
      </w:r>
      <w:proofErr w:type="spellEnd"/>
      <w:r w:rsidRPr="000E2DBA">
        <w:rPr>
          <w:rFonts w:asciiTheme="majorBidi" w:hAnsiTheme="majorBidi" w:cstheme="majorBidi"/>
          <w:sz w:val="28"/>
          <w:szCs w:val="28"/>
        </w:rPr>
        <w:t xml:space="preserve"> of </w:t>
      </w:r>
      <w:proofErr w:type="spellStart"/>
      <w:r w:rsidRPr="000E2DBA">
        <w:rPr>
          <w:rFonts w:asciiTheme="majorBidi" w:hAnsiTheme="majorBidi" w:cstheme="majorBidi"/>
          <w:sz w:val="28"/>
          <w:szCs w:val="28"/>
        </w:rPr>
        <w:t>temperature</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on</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adsorption</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behavior</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and</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corrosion</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inhibition</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performance</w:t>
      </w:r>
      <w:proofErr w:type="spellEnd"/>
      <w:r w:rsidRPr="000E2DBA">
        <w:rPr>
          <w:rFonts w:asciiTheme="majorBidi" w:hAnsiTheme="majorBidi" w:cstheme="majorBidi"/>
          <w:sz w:val="28"/>
          <w:szCs w:val="28"/>
        </w:rPr>
        <w:t xml:space="preserve"> of </w:t>
      </w:r>
      <w:proofErr w:type="spellStart"/>
      <w:r w:rsidRPr="000E2DBA">
        <w:rPr>
          <w:rFonts w:asciiTheme="majorBidi" w:hAnsiTheme="majorBidi" w:cstheme="majorBidi"/>
          <w:sz w:val="28"/>
          <w:szCs w:val="28"/>
        </w:rPr>
        <w:t>imidazoline-type</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inhibitor</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In</w:t>
      </w:r>
      <w:proofErr w:type="spellEnd"/>
      <w:r w:rsidRPr="000E2DBA">
        <w:rPr>
          <w:rFonts w:asciiTheme="majorBidi" w:hAnsiTheme="majorBidi" w:cstheme="majorBidi"/>
          <w:sz w:val="28"/>
          <w:szCs w:val="28"/>
        </w:rPr>
        <w:t xml:space="preserve">: NACE - </w:t>
      </w:r>
      <w:proofErr w:type="spellStart"/>
      <w:r w:rsidRPr="000E2DBA">
        <w:rPr>
          <w:rFonts w:asciiTheme="majorBidi" w:hAnsiTheme="majorBidi" w:cstheme="majorBidi"/>
          <w:sz w:val="28"/>
          <w:szCs w:val="28"/>
        </w:rPr>
        <w:t>International</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Corrosion</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Conference</w:t>
      </w:r>
      <w:proofErr w:type="spellEnd"/>
      <w:r w:rsidRPr="000E2DBA">
        <w:rPr>
          <w:rFonts w:asciiTheme="majorBidi" w:hAnsiTheme="majorBidi" w:cstheme="majorBidi"/>
          <w:sz w:val="28"/>
          <w:szCs w:val="28"/>
        </w:rPr>
        <w:t xml:space="preserve">, 26 </w:t>
      </w:r>
      <w:proofErr w:type="spellStart"/>
      <w:r w:rsidRPr="000E2DBA">
        <w:rPr>
          <w:rFonts w:asciiTheme="majorBidi" w:hAnsiTheme="majorBidi" w:cstheme="majorBidi"/>
          <w:sz w:val="28"/>
          <w:szCs w:val="28"/>
        </w:rPr>
        <w:t>March</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National</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Association</w:t>
      </w:r>
      <w:proofErr w:type="spellEnd"/>
      <w:r w:rsidRPr="000E2DBA">
        <w:rPr>
          <w:rFonts w:asciiTheme="majorBidi" w:hAnsiTheme="majorBidi" w:cstheme="majorBidi"/>
          <w:sz w:val="28"/>
          <w:szCs w:val="28"/>
        </w:rPr>
        <w:t xml:space="preserve"> of </w:t>
      </w:r>
      <w:proofErr w:type="spellStart"/>
      <w:r w:rsidRPr="000E2DBA">
        <w:rPr>
          <w:rFonts w:asciiTheme="majorBidi" w:hAnsiTheme="majorBidi" w:cstheme="majorBidi"/>
          <w:sz w:val="28"/>
          <w:szCs w:val="28"/>
        </w:rPr>
        <w:t>Corrosion</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Engineers</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New</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Orleans</w:t>
      </w:r>
      <w:proofErr w:type="spellEnd"/>
      <w:r w:rsidRPr="000E2DBA">
        <w:rPr>
          <w:rFonts w:asciiTheme="majorBidi" w:hAnsiTheme="majorBidi" w:cstheme="majorBidi"/>
          <w:sz w:val="28"/>
          <w:szCs w:val="28"/>
        </w:rPr>
        <w:t xml:space="preserve">, </w:t>
      </w:r>
      <w:proofErr w:type="spellStart"/>
      <w:r w:rsidRPr="000E2DBA">
        <w:rPr>
          <w:rFonts w:asciiTheme="majorBidi" w:hAnsiTheme="majorBidi" w:cstheme="majorBidi"/>
          <w:sz w:val="28"/>
          <w:szCs w:val="28"/>
        </w:rPr>
        <w:t>Louisiana</w:t>
      </w:r>
      <w:proofErr w:type="spellEnd"/>
      <w:r w:rsidRPr="000E2DBA">
        <w:rPr>
          <w:rFonts w:asciiTheme="majorBidi" w:hAnsiTheme="majorBidi" w:cstheme="majorBidi"/>
          <w:sz w:val="28"/>
          <w:szCs w:val="28"/>
        </w:rPr>
        <w:t>, USA</w:t>
      </w:r>
    </w:p>
    <w:p w14:paraId="6018CA09"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r w:rsidRPr="002E132E">
        <w:rPr>
          <w:rFonts w:asciiTheme="majorBidi" w:hAnsiTheme="majorBidi" w:cstheme="majorBidi"/>
          <w:sz w:val="28"/>
          <w:szCs w:val="28"/>
        </w:rPr>
        <w:t xml:space="preserve">ZAVERACH Y. M., STREMETSKYI O. I. CORROSION INHIBITORS FOR ALUMINIUM IN ALKALINE MEDIUM. HERALD of </w:t>
      </w:r>
      <w:proofErr w:type="spellStart"/>
      <w:r w:rsidRPr="002E132E">
        <w:rPr>
          <w:rFonts w:asciiTheme="majorBidi" w:hAnsiTheme="majorBidi" w:cstheme="majorBidi"/>
          <w:sz w:val="28"/>
          <w:szCs w:val="28"/>
        </w:rPr>
        <w:t>Khmelnytskyi</w:t>
      </w:r>
      <w:proofErr w:type="spellEnd"/>
      <w:r w:rsidRPr="002E132E">
        <w:rPr>
          <w:rFonts w:asciiTheme="majorBidi" w:hAnsiTheme="majorBidi" w:cstheme="majorBidi"/>
          <w:sz w:val="28"/>
          <w:szCs w:val="28"/>
        </w:rPr>
        <w:t xml:space="preserve"> </w:t>
      </w:r>
      <w:proofErr w:type="spellStart"/>
      <w:r w:rsidRPr="002E132E">
        <w:rPr>
          <w:rFonts w:asciiTheme="majorBidi" w:hAnsiTheme="majorBidi" w:cstheme="majorBidi"/>
          <w:sz w:val="28"/>
          <w:szCs w:val="28"/>
        </w:rPr>
        <w:t>national</w:t>
      </w:r>
      <w:proofErr w:type="spellEnd"/>
      <w:r w:rsidRPr="002E132E">
        <w:rPr>
          <w:rFonts w:asciiTheme="majorBidi" w:hAnsiTheme="majorBidi" w:cstheme="majorBidi"/>
          <w:sz w:val="28"/>
          <w:szCs w:val="28"/>
        </w:rPr>
        <w:t xml:space="preserve"> </w:t>
      </w:r>
      <w:proofErr w:type="spellStart"/>
      <w:r w:rsidRPr="002E132E">
        <w:rPr>
          <w:rFonts w:asciiTheme="majorBidi" w:hAnsiTheme="majorBidi" w:cstheme="majorBidi"/>
          <w:sz w:val="28"/>
          <w:szCs w:val="28"/>
        </w:rPr>
        <w:t>university</w:t>
      </w:r>
      <w:proofErr w:type="spellEnd"/>
      <w:r w:rsidRPr="002E132E">
        <w:rPr>
          <w:rFonts w:asciiTheme="majorBidi" w:hAnsiTheme="majorBidi" w:cstheme="majorBidi"/>
          <w:sz w:val="28"/>
          <w:szCs w:val="28"/>
        </w:rPr>
        <w:t xml:space="preserve">. 2019. </w:t>
      </w:r>
      <w:proofErr w:type="spellStart"/>
      <w:r w:rsidRPr="002E132E">
        <w:rPr>
          <w:rFonts w:asciiTheme="majorBidi" w:hAnsiTheme="majorBidi" w:cstheme="majorBidi"/>
          <w:sz w:val="28"/>
          <w:szCs w:val="28"/>
        </w:rPr>
        <w:t>Vol</w:t>
      </w:r>
      <w:proofErr w:type="spellEnd"/>
      <w:r w:rsidRPr="002E132E">
        <w:rPr>
          <w:rFonts w:asciiTheme="majorBidi" w:hAnsiTheme="majorBidi" w:cstheme="majorBidi"/>
          <w:sz w:val="28"/>
          <w:szCs w:val="28"/>
        </w:rPr>
        <w:t xml:space="preserve">. 271, </w:t>
      </w:r>
      <w:proofErr w:type="spellStart"/>
      <w:r w:rsidRPr="002E132E">
        <w:rPr>
          <w:rFonts w:asciiTheme="majorBidi" w:hAnsiTheme="majorBidi" w:cstheme="majorBidi"/>
          <w:sz w:val="28"/>
          <w:szCs w:val="28"/>
        </w:rPr>
        <w:t>no</w:t>
      </w:r>
      <w:proofErr w:type="spellEnd"/>
      <w:r w:rsidRPr="002E132E">
        <w:rPr>
          <w:rFonts w:asciiTheme="majorBidi" w:hAnsiTheme="majorBidi" w:cstheme="majorBidi"/>
          <w:sz w:val="28"/>
          <w:szCs w:val="28"/>
        </w:rPr>
        <w:t>. 2. P. 44–48.</w:t>
      </w:r>
    </w:p>
    <w:p w14:paraId="320BA9A4"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7B082F">
        <w:rPr>
          <w:rFonts w:asciiTheme="majorBidi" w:hAnsiTheme="majorBidi" w:cstheme="majorBidi"/>
          <w:sz w:val="28"/>
          <w:szCs w:val="28"/>
        </w:rPr>
        <w:t>Омаров</w:t>
      </w:r>
      <w:proofErr w:type="spellEnd"/>
      <w:r w:rsidRPr="007B082F">
        <w:rPr>
          <w:rFonts w:asciiTheme="majorBidi" w:hAnsiTheme="majorBidi" w:cstheme="majorBidi"/>
          <w:sz w:val="28"/>
          <w:szCs w:val="28"/>
        </w:rPr>
        <w:t>, Р., Гриценко, О.,  Клименко, О. (2019). Вплив інгібіторів на корозію сталей в нафтопродуктах. Науковий вісник НЛТУ України, 29(4), 59-65</w:t>
      </w:r>
    </w:p>
    <w:p w14:paraId="0477C16A" w14:textId="77777777" w:rsidR="00FE1DF7" w:rsidRDefault="00FE1DF7" w:rsidP="00FE1DF7">
      <w:pPr>
        <w:pStyle w:val="a3"/>
        <w:numPr>
          <w:ilvl w:val="0"/>
          <w:numId w:val="19"/>
        </w:numPr>
        <w:spacing w:after="0" w:line="360" w:lineRule="auto"/>
        <w:jc w:val="both"/>
        <w:rPr>
          <w:rFonts w:asciiTheme="majorBidi" w:hAnsiTheme="majorBidi" w:cstheme="majorBidi"/>
          <w:sz w:val="28"/>
          <w:szCs w:val="28"/>
        </w:rPr>
      </w:pPr>
      <w:proofErr w:type="spellStart"/>
      <w:r w:rsidRPr="00FD6E8B">
        <w:rPr>
          <w:rFonts w:asciiTheme="majorBidi" w:hAnsiTheme="majorBidi" w:cstheme="majorBidi"/>
          <w:sz w:val="28"/>
          <w:szCs w:val="28"/>
        </w:rPr>
        <w:t>Bilkova</w:t>
      </w:r>
      <w:proofErr w:type="spellEnd"/>
      <w:r w:rsidRPr="00FD6E8B">
        <w:rPr>
          <w:rFonts w:asciiTheme="majorBidi" w:hAnsiTheme="majorBidi" w:cstheme="majorBidi"/>
          <w:sz w:val="28"/>
          <w:szCs w:val="28"/>
        </w:rPr>
        <w:t xml:space="preserve">, K., </w:t>
      </w:r>
      <w:proofErr w:type="spellStart"/>
      <w:r w:rsidRPr="00FD6E8B">
        <w:rPr>
          <w:rFonts w:asciiTheme="majorBidi" w:hAnsiTheme="majorBidi" w:cstheme="majorBidi"/>
          <w:sz w:val="28"/>
          <w:szCs w:val="28"/>
        </w:rPr>
        <w:t>Hackerman</w:t>
      </w:r>
      <w:proofErr w:type="spellEnd"/>
      <w:r w:rsidRPr="00FD6E8B">
        <w:rPr>
          <w:rFonts w:asciiTheme="majorBidi" w:hAnsiTheme="majorBidi" w:cstheme="majorBidi"/>
          <w:sz w:val="28"/>
          <w:szCs w:val="28"/>
        </w:rPr>
        <w:t xml:space="preserve">, N., </w:t>
      </w:r>
      <w:proofErr w:type="spellStart"/>
      <w:r w:rsidRPr="00FD6E8B">
        <w:rPr>
          <w:rFonts w:asciiTheme="majorBidi" w:hAnsiTheme="majorBidi" w:cstheme="majorBidi"/>
          <w:sz w:val="28"/>
          <w:szCs w:val="28"/>
        </w:rPr>
        <w:t>Bartos</w:t>
      </w:r>
      <w:proofErr w:type="spellEnd"/>
      <w:r w:rsidRPr="00FD6E8B">
        <w:rPr>
          <w:rFonts w:asciiTheme="majorBidi" w:hAnsiTheme="majorBidi" w:cstheme="majorBidi"/>
          <w:sz w:val="28"/>
          <w:szCs w:val="28"/>
        </w:rPr>
        <w:t xml:space="preserve">, M., 2004. </w:t>
      </w:r>
      <w:proofErr w:type="spellStart"/>
      <w:r w:rsidRPr="00FD6E8B">
        <w:rPr>
          <w:rFonts w:asciiTheme="majorBidi" w:hAnsiTheme="majorBidi" w:cstheme="majorBidi"/>
          <w:sz w:val="28"/>
          <w:szCs w:val="28"/>
        </w:rPr>
        <w:t>Inhibition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effect</w:t>
      </w:r>
      <w:proofErr w:type="spellEnd"/>
      <w:r w:rsidRPr="00FD6E8B">
        <w:rPr>
          <w:rFonts w:asciiTheme="majorBidi" w:hAnsiTheme="majorBidi" w:cstheme="majorBidi"/>
          <w:sz w:val="28"/>
          <w:szCs w:val="28"/>
        </w:rPr>
        <w:t xml:space="preserve"> of </w:t>
      </w:r>
      <w:proofErr w:type="spellStart"/>
      <w:r w:rsidRPr="00FD6E8B">
        <w:rPr>
          <w:rFonts w:asciiTheme="majorBidi" w:hAnsiTheme="majorBidi" w:cstheme="majorBidi"/>
          <w:sz w:val="28"/>
          <w:szCs w:val="28"/>
        </w:rPr>
        <w:t>thioglycolic</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acid</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carbon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dioxide</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corrosion</w:t>
      </w:r>
      <w:proofErr w:type="spellEnd"/>
      <w:r w:rsidRPr="00FD6E8B">
        <w:rPr>
          <w:rFonts w:asciiTheme="majorBidi" w:hAnsiTheme="majorBidi" w:cstheme="majorBidi"/>
          <w:sz w:val="28"/>
          <w:szCs w:val="28"/>
        </w:rPr>
        <w:t xml:space="preserve"> of </w:t>
      </w:r>
      <w:proofErr w:type="spellStart"/>
      <w:r w:rsidRPr="00FD6E8B">
        <w:rPr>
          <w:rFonts w:asciiTheme="majorBidi" w:hAnsiTheme="majorBidi" w:cstheme="majorBidi"/>
          <w:sz w:val="28"/>
          <w:szCs w:val="28"/>
        </w:rPr>
        <w:t>carbon</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steel</w:t>
      </w:r>
      <w:proofErr w:type="spellEnd"/>
      <w:r w:rsidRPr="00FD6E8B">
        <w:rPr>
          <w:rFonts w:asciiTheme="majorBidi" w:hAnsiTheme="majorBidi" w:cstheme="majorBidi"/>
          <w:sz w:val="28"/>
          <w:szCs w:val="28"/>
        </w:rPr>
        <w:t xml:space="preserve">. </w:t>
      </w:r>
      <w:proofErr w:type="spellStart"/>
      <w:r w:rsidRPr="00FD6E8B">
        <w:rPr>
          <w:rFonts w:asciiTheme="majorBidi" w:hAnsiTheme="majorBidi" w:cstheme="majorBidi"/>
          <w:sz w:val="28"/>
          <w:szCs w:val="28"/>
        </w:rPr>
        <w:t>Corrosion</w:t>
      </w:r>
      <w:proofErr w:type="spellEnd"/>
      <w:r w:rsidRPr="00FD6E8B">
        <w:rPr>
          <w:rFonts w:asciiTheme="majorBidi" w:hAnsiTheme="majorBidi" w:cstheme="majorBidi"/>
          <w:sz w:val="28"/>
          <w:szCs w:val="28"/>
        </w:rPr>
        <w:t xml:space="preserve"> 60 (10), 965– 973. </w:t>
      </w:r>
    </w:p>
    <w:p w14:paraId="45A2827B" w14:textId="691552F2" w:rsidR="00FE1DF7" w:rsidRDefault="008A4110" w:rsidP="00FE1DF7">
      <w:pPr>
        <w:pStyle w:val="a3"/>
        <w:numPr>
          <w:ilvl w:val="0"/>
          <w:numId w:val="19"/>
        </w:numPr>
        <w:spacing w:after="0" w:line="360" w:lineRule="auto"/>
        <w:jc w:val="both"/>
        <w:rPr>
          <w:rFonts w:asciiTheme="majorBidi" w:hAnsiTheme="majorBidi" w:cstheme="majorBidi"/>
          <w:sz w:val="28"/>
          <w:szCs w:val="28"/>
        </w:rPr>
      </w:pPr>
      <w:r w:rsidRPr="008A4110">
        <w:rPr>
          <w:rFonts w:asciiTheme="majorBidi" w:hAnsiTheme="majorBidi" w:cstheme="majorBidi"/>
          <w:sz w:val="28"/>
          <w:szCs w:val="28"/>
        </w:rPr>
        <w:lastRenderedPageBreak/>
        <w:t xml:space="preserve">Слободян З.В., </w:t>
      </w:r>
      <w:proofErr w:type="spellStart"/>
      <w:r w:rsidRPr="008A4110">
        <w:rPr>
          <w:rFonts w:asciiTheme="majorBidi" w:hAnsiTheme="majorBidi" w:cstheme="majorBidi"/>
          <w:sz w:val="28"/>
          <w:szCs w:val="28"/>
        </w:rPr>
        <w:t>Никифорчин</w:t>
      </w:r>
      <w:proofErr w:type="spellEnd"/>
      <w:r w:rsidRPr="008A4110">
        <w:rPr>
          <w:rFonts w:asciiTheme="majorBidi" w:hAnsiTheme="majorBidi" w:cstheme="majorBidi"/>
          <w:sz w:val="28"/>
          <w:szCs w:val="28"/>
        </w:rPr>
        <w:t xml:space="preserve"> Г.М., </w:t>
      </w:r>
      <w:proofErr w:type="spellStart"/>
      <w:r w:rsidRPr="008A4110">
        <w:rPr>
          <w:rFonts w:asciiTheme="majorBidi" w:hAnsiTheme="majorBidi" w:cstheme="majorBidi"/>
          <w:sz w:val="28"/>
          <w:szCs w:val="28"/>
        </w:rPr>
        <w:t>Петрущак</w:t>
      </w:r>
      <w:proofErr w:type="spellEnd"/>
      <w:r w:rsidRPr="008A4110">
        <w:rPr>
          <w:rFonts w:asciiTheme="majorBidi" w:hAnsiTheme="majorBidi" w:cstheme="majorBidi"/>
          <w:sz w:val="28"/>
          <w:szCs w:val="28"/>
        </w:rPr>
        <w:t xml:space="preserve"> О.І. Корозійна тривкість трубної сталі у нафто-водних середовищах // </w:t>
      </w:r>
      <w:proofErr w:type="spellStart"/>
      <w:r w:rsidRPr="008A4110">
        <w:rPr>
          <w:rFonts w:asciiTheme="majorBidi" w:hAnsiTheme="majorBidi" w:cstheme="majorBidi"/>
          <w:sz w:val="28"/>
          <w:szCs w:val="28"/>
        </w:rPr>
        <w:t>Фіз</w:t>
      </w:r>
      <w:proofErr w:type="spellEnd"/>
      <w:r w:rsidRPr="008A4110">
        <w:rPr>
          <w:rFonts w:asciiTheme="majorBidi" w:hAnsiTheme="majorBidi" w:cstheme="majorBidi"/>
          <w:sz w:val="28"/>
          <w:szCs w:val="28"/>
        </w:rPr>
        <w:t>.-</w:t>
      </w:r>
      <w:proofErr w:type="spellStart"/>
      <w:r w:rsidRPr="008A4110">
        <w:rPr>
          <w:rFonts w:asciiTheme="majorBidi" w:hAnsiTheme="majorBidi" w:cstheme="majorBidi"/>
          <w:sz w:val="28"/>
          <w:szCs w:val="28"/>
        </w:rPr>
        <w:t>хім</w:t>
      </w:r>
      <w:proofErr w:type="spellEnd"/>
      <w:r w:rsidRPr="008A4110">
        <w:rPr>
          <w:rFonts w:asciiTheme="majorBidi" w:hAnsiTheme="majorBidi" w:cstheme="majorBidi"/>
          <w:sz w:val="28"/>
          <w:szCs w:val="28"/>
        </w:rPr>
        <w:t>. механіка матеріалів. – 2002. – № 3. – С. 93-96.</w:t>
      </w:r>
    </w:p>
    <w:p w14:paraId="377EFBC8" w14:textId="66F68FF9" w:rsidR="008A4110" w:rsidRDefault="008A4110" w:rsidP="00FE1DF7">
      <w:pPr>
        <w:pStyle w:val="a3"/>
        <w:numPr>
          <w:ilvl w:val="0"/>
          <w:numId w:val="19"/>
        </w:numPr>
        <w:spacing w:after="0" w:line="360" w:lineRule="auto"/>
        <w:jc w:val="both"/>
        <w:rPr>
          <w:rFonts w:asciiTheme="majorBidi" w:hAnsiTheme="majorBidi" w:cstheme="majorBidi"/>
          <w:sz w:val="28"/>
          <w:szCs w:val="28"/>
        </w:rPr>
      </w:pPr>
      <w:proofErr w:type="spellStart"/>
      <w:r w:rsidRPr="008A4110">
        <w:rPr>
          <w:rFonts w:asciiTheme="majorBidi" w:hAnsiTheme="majorBidi" w:cstheme="majorBidi"/>
          <w:sz w:val="28"/>
          <w:szCs w:val="28"/>
        </w:rPr>
        <w:t>Chemical</w:t>
      </w:r>
      <w:proofErr w:type="spellEnd"/>
      <w:r w:rsidRPr="008A4110">
        <w:rPr>
          <w:rFonts w:asciiTheme="majorBidi" w:hAnsiTheme="majorBidi" w:cstheme="majorBidi"/>
          <w:sz w:val="28"/>
          <w:szCs w:val="28"/>
        </w:rPr>
        <w:t xml:space="preserve"> </w:t>
      </w:r>
      <w:proofErr w:type="spellStart"/>
      <w:r w:rsidRPr="008A4110">
        <w:rPr>
          <w:rFonts w:asciiTheme="majorBidi" w:hAnsiTheme="majorBidi" w:cstheme="majorBidi"/>
          <w:sz w:val="28"/>
          <w:szCs w:val="28"/>
        </w:rPr>
        <w:t>means</w:t>
      </w:r>
      <w:proofErr w:type="spellEnd"/>
      <w:r w:rsidRPr="008A4110">
        <w:rPr>
          <w:rFonts w:asciiTheme="majorBidi" w:hAnsiTheme="majorBidi" w:cstheme="majorBidi"/>
          <w:sz w:val="28"/>
          <w:szCs w:val="28"/>
        </w:rPr>
        <w:t xml:space="preserve"> of </w:t>
      </w:r>
      <w:proofErr w:type="spellStart"/>
      <w:r w:rsidRPr="008A4110">
        <w:rPr>
          <w:rFonts w:asciiTheme="majorBidi" w:hAnsiTheme="majorBidi" w:cstheme="majorBidi"/>
          <w:sz w:val="28"/>
          <w:szCs w:val="28"/>
        </w:rPr>
        <w:t>equipment</w:t>
      </w:r>
      <w:proofErr w:type="spellEnd"/>
      <w:r w:rsidRPr="008A4110">
        <w:rPr>
          <w:rFonts w:asciiTheme="majorBidi" w:hAnsiTheme="majorBidi" w:cstheme="majorBidi"/>
          <w:sz w:val="28"/>
          <w:szCs w:val="28"/>
        </w:rPr>
        <w:t xml:space="preserve"> </w:t>
      </w:r>
      <w:proofErr w:type="spellStart"/>
      <w:r w:rsidRPr="008A4110">
        <w:rPr>
          <w:rFonts w:asciiTheme="majorBidi" w:hAnsiTheme="majorBidi" w:cstheme="majorBidi"/>
          <w:sz w:val="28"/>
          <w:szCs w:val="28"/>
        </w:rPr>
        <w:t>protection</w:t>
      </w:r>
      <w:proofErr w:type="spellEnd"/>
      <w:r w:rsidRPr="008A4110">
        <w:rPr>
          <w:rFonts w:asciiTheme="majorBidi" w:hAnsiTheme="majorBidi" w:cstheme="majorBidi"/>
          <w:sz w:val="28"/>
          <w:szCs w:val="28"/>
        </w:rPr>
        <w:t xml:space="preserve"> </w:t>
      </w:r>
      <w:proofErr w:type="spellStart"/>
      <w:r w:rsidRPr="008A4110">
        <w:rPr>
          <w:rFonts w:asciiTheme="majorBidi" w:hAnsiTheme="majorBidi" w:cstheme="majorBidi"/>
          <w:sz w:val="28"/>
          <w:szCs w:val="28"/>
        </w:rPr>
        <w:t>during</w:t>
      </w:r>
      <w:proofErr w:type="spellEnd"/>
      <w:r w:rsidRPr="008A4110">
        <w:rPr>
          <w:rFonts w:asciiTheme="majorBidi" w:hAnsiTheme="majorBidi" w:cstheme="majorBidi"/>
          <w:sz w:val="28"/>
          <w:szCs w:val="28"/>
        </w:rPr>
        <w:t xml:space="preserve"> </w:t>
      </w:r>
      <w:proofErr w:type="spellStart"/>
      <w:r w:rsidRPr="008A4110">
        <w:rPr>
          <w:rFonts w:asciiTheme="majorBidi" w:hAnsiTheme="majorBidi" w:cstheme="majorBidi"/>
          <w:sz w:val="28"/>
          <w:szCs w:val="28"/>
        </w:rPr>
        <w:t>oil</w:t>
      </w:r>
      <w:proofErr w:type="spellEnd"/>
      <w:r w:rsidRPr="008A4110">
        <w:rPr>
          <w:rFonts w:asciiTheme="majorBidi" w:hAnsiTheme="majorBidi" w:cstheme="majorBidi"/>
          <w:sz w:val="28"/>
          <w:szCs w:val="28"/>
        </w:rPr>
        <w:t xml:space="preserve"> </w:t>
      </w:r>
      <w:proofErr w:type="spellStart"/>
      <w:r w:rsidRPr="008A4110">
        <w:rPr>
          <w:rFonts w:asciiTheme="majorBidi" w:hAnsiTheme="majorBidi" w:cstheme="majorBidi"/>
          <w:sz w:val="28"/>
          <w:szCs w:val="28"/>
        </w:rPr>
        <w:t>and</w:t>
      </w:r>
      <w:proofErr w:type="spellEnd"/>
      <w:r w:rsidRPr="008A4110">
        <w:rPr>
          <w:rFonts w:asciiTheme="majorBidi" w:hAnsiTheme="majorBidi" w:cstheme="majorBidi"/>
          <w:sz w:val="28"/>
          <w:szCs w:val="28"/>
        </w:rPr>
        <w:t xml:space="preserve"> </w:t>
      </w:r>
      <w:proofErr w:type="spellStart"/>
      <w:r w:rsidRPr="008A4110">
        <w:rPr>
          <w:rFonts w:asciiTheme="majorBidi" w:hAnsiTheme="majorBidi" w:cstheme="majorBidi"/>
          <w:sz w:val="28"/>
          <w:szCs w:val="28"/>
        </w:rPr>
        <w:t>gas</w:t>
      </w:r>
      <w:proofErr w:type="spellEnd"/>
      <w:r w:rsidRPr="008A4110">
        <w:rPr>
          <w:rFonts w:asciiTheme="majorBidi" w:hAnsiTheme="majorBidi" w:cstheme="majorBidi"/>
          <w:sz w:val="28"/>
          <w:szCs w:val="28"/>
        </w:rPr>
        <w:t xml:space="preserve"> </w:t>
      </w:r>
      <w:proofErr w:type="spellStart"/>
      <w:r w:rsidRPr="008A4110">
        <w:rPr>
          <w:rFonts w:asciiTheme="majorBidi" w:hAnsiTheme="majorBidi" w:cstheme="majorBidi"/>
          <w:sz w:val="28"/>
          <w:szCs w:val="28"/>
        </w:rPr>
        <w:t>fields</w:t>
      </w:r>
      <w:proofErr w:type="spellEnd"/>
      <w:r w:rsidRPr="008A4110">
        <w:rPr>
          <w:rFonts w:asciiTheme="majorBidi" w:hAnsiTheme="majorBidi" w:cstheme="majorBidi"/>
          <w:sz w:val="28"/>
          <w:szCs w:val="28"/>
        </w:rPr>
        <w:t xml:space="preserve"> </w:t>
      </w:r>
      <w:proofErr w:type="spellStart"/>
      <w:r w:rsidRPr="008A4110">
        <w:rPr>
          <w:rFonts w:asciiTheme="majorBidi" w:hAnsiTheme="majorBidi" w:cstheme="majorBidi"/>
          <w:sz w:val="28"/>
          <w:szCs w:val="28"/>
        </w:rPr>
        <w:t>operation</w:t>
      </w:r>
      <w:proofErr w:type="spellEnd"/>
      <w:r w:rsidRPr="008A4110">
        <w:rPr>
          <w:rFonts w:asciiTheme="majorBidi" w:hAnsiTheme="majorBidi" w:cstheme="majorBidi"/>
          <w:sz w:val="28"/>
          <w:szCs w:val="28"/>
        </w:rPr>
        <w:t xml:space="preserve"> / O. I. </w:t>
      </w:r>
      <w:proofErr w:type="spellStart"/>
      <w:r w:rsidRPr="008A4110">
        <w:rPr>
          <w:rFonts w:asciiTheme="majorBidi" w:hAnsiTheme="majorBidi" w:cstheme="majorBidi"/>
          <w:sz w:val="28"/>
          <w:szCs w:val="28"/>
        </w:rPr>
        <w:t>Ivanenko</w:t>
      </w:r>
      <w:proofErr w:type="spellEnd"/>
      <w:r w:rsidRPr="008A4110">
        <w:rPr>
          <w:rFonts w:asciiTheme="majorBidi" w:hAnsiTheme="majorBidi" w:cstheme="majorBidi"/>
          <w:sz w:val="28"/>
          <w:szCs w:val="28"/>
        </w:rPr>
        <w:t xml:space="preserve"> </w:t>
      </w:r>
      <w:proofErr w:type="spellStart"/>
      <w:r w:rsidRPr="008A4110">
        <w:rPr>
          <w:rFonts w:asciiTheme="majorBidi" w:hAnsiTheme="majorBidi" w:cstheme="majorBidi"/>
          <w:sz w:val="28"/>
          <w:szCs w:val="28"/>
        </w:rPr>
        <w:t>et</w:t>
      </w:r>
      <w:proofErr w:type="spellEnd"/>
      <w:r w:rsidRPr="008A4110">
        <w:rPr>
          <w:rFonts w:asciiTheme="majorBidi" w:hAnsiTheme="majorBidi" w:cstheme="majorBidi"/>
          <w:sz w:val="28"/>
          <w:szCs w:val="28"/>
        </w:rPr>
        <w:t xml:space="preserve"> </w:t>
      </w:r>
      <w:proofErr w:type="spellStart"/>
      <w:r w:rsidRPr="008A4110">
        <w:rPr>
          <w:rFonts w:asciiTheme="majorBidi" w:hAnsiTheme="majorBidi" w:cstheme="majorBidi"/>
          <w:sz w:val="28"/>
          <w:szCs w:val="28"/>
        </w:rPr>
        <w:t>al</w:t>
      </w:r>
      <w:proofErr w:type="spellEnd"/>
      <w:r w:rsidRPr="008A4110">
        <w:rPr>
          <w:rFonts w:asciiTheme="majorBidi" w:hAnsiTheme="majorBidi" w:cstheme="majorBidi"/>
          <w:sz w:val="28"/>
          <w:szCs w:val="28"/>
        </w:rPr>
        <w:t xml:space="preserve">. Каталіз та нафтохімія. 2022. </w:t>
      </w:r>
      <w:proofErr w:type="spellStart"/>
      <w:r w:rsidRPr="008A4110">
        <w:rPr>
          <w:rFonts w:asciiTheme="majorBidi" w:hAnsiTheme="majorBidi" w:cstheme="majorBidi"/>
          <w:sz w:val="28"/>
          <w:szCs w:val="28"/>
        </w:rPr>
        <w:t>No</w:t>
      </w:r>
      <w:proofErr w:type="spellEnd"/>
      <w:r w:rsidRPr="008A4110">
        <w:rPr>
          <w:rFonts w:asciiTheme="majorBidi" w:hAnsiTheme="majorBidi" w:cstheme="majorBidi"/>
          <w:sz w:val="28"/>
          <w:szCs w:val="28"/>
        </w:rPr>
        <w:t>. 33. P. 66–72.</w:t>
      </w:r>
    </w:p>
    <w:p w14:paraId="014EC069" w14:textId="6F2DBA97" w:rsidR="008A4110" w:rsidRDefault="00E21F25" w:rsidP="00E21F25">
      <w:pPr>
        <w:pStyle w:val="a3"/>
        <w:numPr>
          <w:ilvl w:val="0"/>
          <w:numId w:val="19"/>
        </w:numPr>
        <w:spacing w:after="0" w:line="360" w:lineRule="auto"/>
        <w:jc w:val="both"/>
        <w:rPr>
          <w:rFonts w:asciiTheme="majorBidi" w:hAnsiTheme="majorBidi" w:cstheme="majorBidi"/>
          <w:sz w:val="28"/>
          <w:szCs w:val="28"/>
        </w:rPr>
      </w:pPr>
      <w:r w:rsidRPr="00E21F25">
        <w:rPr>
          <w:rFonts w:asciiTheme="majorBidi" w:hAnsiTheme="majorBidi" w:cstheme="majorBidi"/>
          <w:sz w:val="28"/>
          <w:szCs w:val="28"/>
        </w:rPr>
        <w:t>23 Міжнародна науково-практична конференція студентів, аспірантів та молодих вчених “Екологія. Людина. Суспільство.” Київ, 21-30.11.2023</w:t>
      </w:r>
    </w:p>
    <w:p w14:paraId="7FE387A2" w14:textId="77777777" w:rsidR="006B01FF" w:rsidRPr="008D6F54" w:rsidRDefault="006B01FF" w:rsidP="006B01FF">
      <w:pPr>
        <w:numPr>
          <w:ilvl w:val="0"/>
          <w:numId w:val="19"/>
        </w:numPr>
        <w:spacing w:after="0" w:line="360" w:lineRule="auto"/>
        <w:jc w:val="both"/>
        <w:rPr>
          <w:rFonts w:asciiTheme="majorBidi" w:hAnsiTheme="majorBidi" w:cstheme="majorBidi"/>
          <w:sz w:val="28"/>
          <w:szCs w:val="28"/>
        </w:rPr>
      </w:pPr>
      <w:r w:rsidRPr="008D6F54">
        <w:rPr>
          <w:rFonts w:asciiTheme="majorBidi" w:hAnsiTheme="majorBidi" w:cstheme="majorBidi"/>
          <w:sz w:val="28"/>
          <w:szCs w:val="28"/>
          <w:lang w:val="ru-RU"/>
        </w:rPr>
        <w:t>Маркетинг стартап-</w:t>
      </w:r>
      <w:proofErr w:type="spellStart"/>
      <w:r w:rsidRPr="008D6F54">
        <w:rPr>
          <w:rFonts w:asciiTheme="majorBidi" w:hAnsiTheme="majorBidi" w:cstheme="majorBidi"/>
          <w:sz w:val="28"/>
          <w:szCs w:val="28"/>
          <w:lang w:val="ru-RU"/>
        </w:rPr>
        <w:t>проектів</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Електронний</w:t>
      </w:r>
      <w:proofErr w:type="spellEnd"/>
      <w:r w:rsidRPr="008D6F54">
        <w:rPr>
          <w:rFonts w:asciiTheme="majorBidi" w:hAnsiTheme="majorBidi" w:cstheme="majorBidi"/>
          <w:sz w:val="28"/>
          <w:szCs w:val="28"/>
          <w:lang w:val="ru-RU"/>
        </w:rPr>
        <w:t xml:space="preserve"> ресурс</w:t>
      </w:r>
      <w:proofErr w:type="gramStart"/>
      <w:r w:rsidRPr="008D6F54">
        <w:rPr>
          <w:rFonts w:asciiTheme="majorBidi" w:hAnsiTheme="majorBidi" w:cstheme="majorBidi"/>
          <w:sz w:val="28"/>
          <w:szCs w:val="28"/>
          <w:lang w:val="ru-RU"/>
        </w:rPr>
        <w:t>] :</w:t>
      </w:r>
      <w:proofErr w:type="gram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навчальний</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посібник</w:t>
      </w:r>
      <w:proofErr w:type="spellEnd"/>
      <w:r w:rsidRPr="008D6F54">
        <w:rPr>
          <w:rFonts w:asciiTheme="majorBidi" w:hAnsiTheme="majorBidi" w:cstheme="majorBidi"/>
          <w:sz w:val="28"/>
          <w:szCs w:val="28"/>
          <w:lang w:val="ru-RU"/>
        </w:rPr>
        <w:t xml:space="preserve"> для</w:t>
      </w:r>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lang w:val="ru-RU"/>
        </w:rPr>
        <w:t>усіх</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спеціальностей</w:t>
      </w:r>
      <w:proofErr w:type="spellEnd"/>
      <w:r w:rsidRPr="008D6F54">
        <w:rPr>
          <w:rFonts w:asciiTheme="majorBidi" w:hAnsiTheme="majorBidi" w:cstheme="majorBidi"/>
          <w:sz w:val="28"/>
          <w:szCs w:val="28"/>
          <w:lang w:val="ru-RU"/>
        </w:rPr>
        <w:t xml:space="preserve"> другого </w:t>
      </w:r>
      <w:proofErr w:type="spellStart"/>
      <w:r w:rsidRPr="008D6F54">
        <w:rPr>
          <w:rFonts w:asciiTheme="majorBidi" w:hAnsiTheme="majorBidi" w:cstheme="majorBidi"/>
          <w:sz w:val="28"/>
          <w:szCs w:val="28"/>
          <w:lang w:val="ru-RU"/>
        </w:rPr>
        <w:t>освітнього</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ступеню</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магістр</w:t>
      </w:r>
      <w:proofErr w:type="spellEnd"/>
      <w:r w:rsidRPr="008D6F54">
        <w:rPr>
          <w:rFonts w:asciiTheme="majorBidi" w:hAnsiTheme="majorBidi" w:cstheme="majorBidi"/>
          <w:sz w:val="28"/>
          <w:szCs w:val="28"/>
          <w:lang w:val="ru-RU"/>
        </w:rPr>
        <w:t>» / С. О. Солнцев, О. В.</w:t>
      </w:r>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lang w:val="ru-RU"/>
        </w:rPr>
        <w:t>Зозульов</w:t>
      </w:r>
      <w:proofErr w:type="spellEnd"/>
      <w:r w:rsidRPr="008D6F54">
        <w:rPr>
          <w:rFonts w:asciiTheme="majorBidi" w:hAnsiTheme="majorBidi" w:cstheme="majorBidi"/>
          <w:sz w:val="28"/>
          <w:szCs w:val="28"/>
          <w:lang w:val="ru-RU"/>
        </w:rPr>
        <w:t xml:space="preserve">, Н. В. </w:t>
      </w:r>
      <w:proofErr w:type="spellStart"/>
      <w:r w:rsidRPr="008D6F54">
        <w:rPr>
          <w:rFonts w:asciiTheme="majorBidi" w:hAnsiTheme="majorBidi" w:cstheme="majorBidi"/>
          <w:sz w:val="28"/>
          <w:szCs w:val="28"/>
          <w:lang w:val="ru-RU"/>
        </w:rPr>
        <w:t>Юдіна</w:t>
      </w:r>
      <w:proofErr w:type="spellEnd"/>
      <w:r w:rsidRPr="008D6F54">
        <w:rPr>
          <w:rFonts w:asciiTheme="majorBidi" w:hAnsiTheme="majorBidi" w:cstheme="majorBidi"/>
          <w:sz w:val="28"/>
          <w:szCs w:val="28"/>
          <w:lang w:val="ru-RU"/>
        </w:rPr>
        <w:t xml:space="preserve">, Т. О. </w:t>
      </w:r>
      <w:proofErr w:type="spellStart"/>
      <w:r w:rsidRPr="008D6F54">
        <w:rPr>
          <w:rFonts w:asciiTheme="majorBidi" w:hAnsiTheme="majorBidi" w:cstheme="majorBidi"/>
          <w:sz w:val="28"/>
          <w:szCs w:val="28"/>
          <w:lang w:val="ru-RU"/>
        </w:rPr>
        <w:t>Царьова</w:t>
      </w:r>
      <w:proofErr w:type="spellEnd"/>
      <w:r w:rsidRPr="008D6F54">
        <w:rPr>
          <w:rFonts w:asciiTheme="majorBidi" w:hAnsiTheme="majorBidi" w:cstheme="majorBidi"/>
          <w:sz w:val="28"/>
          <w:szCs w:val="28"/>
          <w:lang w:val="ru-RU"/>
        </w:rPr>
        <w:t xml:space="preserve">, Н. В. </w:t>
      </w:r>
      <w:proofErr w:type="spellStart"/>
      <w:r w:rsidRPr="008D6F54">
        <w:rPr>
          <w:rFonts w:asciiTheme="majorBidi" w:hAnsiTheme="majorBidi" w:cstheme="majorBidi"/>
          <w:sz w:val="28"/>
          <w:szCs w:val="28"/>
          <w:lang w:val="ru-RU"/>
        </w:rPr>
        <w:t>Язвінська</w:t>
      </w:r>
      <w:proofErr w:type="spellEnd"/>
      <w:r w:rsidRPr="008D6F54">
        <w:rPr>
          <w:rFonts w:asciiTheme="majorBidi" w:hAnsiTheme="majorBidi" w:cstheme="majorBidi"/>
          <w:sz w:val="28"/>
          <w:szCs w:val="28"/>
          <w:lang w:val="ru-RU"/>
        </w:rPr>
        <w:t xml:space="preserve"> ; за </w:t>
      </w:r>
      <w:proofErr w:type="spellStart"/>
      <w:r w:rsidRPr="008D6F54">
        <w:rPr>
          <w:rFonts w:asciiTheme="majorBidi" w:hAnsiTheme="majorBidi" w:cstheme="majorBidi"/>
          <w:sz w:val="28"/>
          <w:szCs w:val="28"/>
          <w:lang w:val="ru-RU"/>
        </w:rPr>
        <w:t>заг</w:t>
      </w:r>
      <w:proofErr w:type="spellEnd"/>
      <w:r w:rsidRPr="008D6F54">
        <w:rPr>
          <w:rFonts w:asciiTheme="majorBidi" w:hAnsiTheme="majorBidi" w:cstheme="majorBidi"/>
          <w:sz w:val="28"/>
          <w:szCs w:val="28"/>
          <w:lang w:val="ru-RU"/>
        </w:rPr>
        <w:t xml:space="preserve">. ред. С.О. Солнцева ; КПІ </w:t>
      </w:r>
      <w:proofErr w:type="spellStart"/>
      <w:r w:rsidRPr="008D6F54">
        <w:rPr>
          <w:rFonts w:asciiTheme="majorBidi" w:hAnsiTheme="majorBidi" w:cstheme="majorBidi"/>
          <w:sz w:val="28"/>
          <w:szCs w:val="28"/>
          <w:lang w:val="ru-RU"/>
        </w:rPr>
        <w:t>ім</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Ігоря</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Сікорського</w:t>
      </w:r>
      <w:proofErr w:type="spellEnd"/>
      <w:r w:rsidRPr="008D6F54">
        <w:rPr>
          <w:rFonts w:asciiTheme="majorBidi" w:hAnsiTheme="majorBidi" w:cstheme="majorBidi"/>
          <w:sz w:val="28"/>
          <w:szCs w:val="28"/>
          <w:lang w:val="ru-RU"/>
        </w:rPr>
        <w:t xml:space="preserve">. – </w:t>
      </w:r>
      <w:proofErr w:type="spellStart"/>
      <w:r w:rsidRPr="008D6F54">
        <w:rPr>
          <w:rFonts w:asciiTheme="majorBidi" w:hAnsiTheme="majorBidi" w:cstheme="majorBidi"/>
          <w:sz w:val="28"/>
          <w:szCs w:val="28"/>
          <w:lang w:val="ru-RU"/>
        </w:rPr>
        <w:t>Електронні</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текстові</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данні</w:t>
      </w:r>
      <w:proofErr w:type="spellEnd"/>
      <w:r w:rsidRPr="008D6F54">
        <w:rPr>
          <w:rFonts w:asciiTheme="majorBidi" w:hAnsiTheme="majorBidi" w:cstheme="majorBidi"/>
          <w:sz w:val="28"/>
          <w:szCs w:val="28"/>
          <w:lang w:val="ru-RU"/>
        </w:rPr>
        <w:t xml:space="preserve"> (1 файл: 3,2 Мбайт). – </w:t>
      </w:r>
      <w:proofErr w:type="spellStart"/>
      <w:proofErr w:type="gramStart"/>
      <w:r w:rsidRPr="008D6F54">
        <w:rPr>
          <w:rFonts w:asciiTheme="majorBidi" w:hAnsiTheme="majorBidi" w:cstheme="majorBidi"/>
          <w:sz w:val="28"/>
          <w:szCs w:val="28"/>
          <w:lang w:val="ru-RU"/>
        </w:rPr>
        <w:t>Київ</w:t>
      </w:r>
      <w:proofErr w:type="spellEnd"/>
      <w:r w:rsidRPr="008D6F54">
        <w:rPr>
          <w:rFonts w:asciiTheme="majorBidi" w:hAnsiTheme="majorBidi" w:cstheme="majorBidi"/>
          <w:sz w:val="28"/>
          <w:szCs w:val="28"/>
          <w:lang w:val="ru-RU"/>
        </w:rPr>
        <w:t xml:space="preserve"> :</w:t>
      </w:r>
      <w:proofErr w:type="gramEnd"/>
      <w:r w:rsidRPr="008D6F54">
        <w:rPr>
          <w:rFonts w:asciiTheme="majorBidi" w:hAnsiTheme="majorBidi" w:cstheme="majorBidi"/>
          <w:sz w:val="28"/>
          <w:szCs w:val="28"/>
          <w:lang w:val="ru-RU"/>
        </w:rPr>
        <w:t xml:space="preserve"> КПІ </w:t>
      </w:r>
      <w:proofErr w:type="spellStart"/>
      <w:r w:rsidRPr="008D6F54">
        <w:rPr>
          <w:rFonts w:asciiTheme="majorBidi" w:hAnsiTheme="majorBidi" w:cstheme="majorBidi"/>
          <w:sz w:val="28"/>
          <w:szCs w:val="28"/>
          <w:lang w:val="ru-RU"/>
        </w:rPr>
        <w:t>ім</w:t>
      </w:r>
      <w:proofErr w:type="spellEnd"/>
      <w:r w:rsidRPr="008D6F54">
        <w:rPr>
          <w:rFonts w:asciiTheme="majorBidi" w:hAnsiTheme="majorBidi" w:cstheme="majorBidi"/>
          <w:sz w:val="28"/>
          <w:szCs w:val="28"/>
          <w:lang w:val="ru-RU"/>
        </w:rPr>
        <w:t xml:space="preserve">. </w:t>
      </w:r>
      <w:r w:rsidRPr="008D6F54">
        <w:rPr>
          <w:rFonts w:asciiTheme="majorBidi" w:hAnsiTheme="majorBidi" w:cstheme="majorBidi"/>
          <w:sz w:val="28"/>
          <w:szCs w:val="28"/>
        </w:rPr>
        <w:t xml:space="preserve">Ігоря Сікорського, 2019. – 218 с. URL : </w:t>
      </w:r>
      <w:hyperlink r:id="rId16" w:history="1">
        <w:r w:rsidRPr="008D6F54">
          <w:rPr>
            <w:rStyle w:val="ac"/>
            <w:rFonts w:asciiTheme="majorBidi" w:hAnsiTheme="majorBidi" w:cstheme="majorBidi"/>
            <w:sz w:val="28"/>
            <w:szCs w:val="28"/>
          </w:rPr>
          <w:t>http://ela.kpi.ua/handle/123456789/27437</w:t>
        </w:r>
      </w:hyperlink>
    </w:p>
    <w:p w14:paraId="5ECFA3B9" w14:textId="77777777" w:rsidR="006B01FF" w:rsidRPr="008D6F54" w:rsidRDefault="006B01FF" w:rsidP="006B01FF">
      <w:pPr>
        <w:numPr>
          <w:ilvl w:val="0"/>
          <w:numId w:val="19"/>
        </w:numPr>
        <w:spacing w:after="0" w:line="360" w:lineRule="auto"/>
        <w:jc w:val="both"/>
        <w:rPr>
          <w:rFonts w:asciiTheme="majorBidi" w:hAnsiTheme="majorBidi" w:cstheme="majorBidi"/>
          <w:sz w:val="28"/>
          <w:szCs w:val="28"/>
        </w:rPr>
      </w:pPr>
      <w:r w:rsidRPr="008D6F54">
        <w:rPr>
          <w:rFonts w:asciiTheme="majorBidi" w:hAnsiTheme="majorBidi" w:cstheme="majorBidi"/>
          <w:sz w:val="28"/>
          <w:szCs w:val="28"/>
        </w:rPr>
        <w:t xml:space="preserve">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w:t>
      </w:r>
      <w:proofErr w:type="spellStart"/>
      <w:r w:rsidRPr="008D6F54">
        <w:rPr>
          <w:rFonts w:asciiTheme="majorBidi" w:hAnsiTheme="majorBidi" w:cstheme="majorBidi"/>
          <w:sz w:val="28"/>
          <w:szCs w:val="28"/>
        </w:rPr>
        <w:t>заг</w:t>
      </w:r>
      <w:proofErr w:type="spellEnd"/>
      <w:r w:rsidRPr="008D6F54">
        <w:rPr>
          <w:rFonts w:asciiTheme="majorBidi" w:hAnsiTheme="majorBidi" w:cstheme="majorBidi"/>
          <w:sz w:val="28"/>
          <w:szCs w:val="28"/>
        </w:rPr>
        <w:t>. ред. О.А. Гавриша. – Київ : НТУУ «КПІ», 2016. – 28 с.</w:t>
      </w:r>
    </w:p>
    <w:p w14:paraId="5DF0E3F8" w14:textId="77777777" w:rsidR="006B01FF" w:rsidRPr="008D6F54" w:rsidRDefault="006B01FF" w:rsidP="006B01FF">
      <w:pPr>
        <w:numPr>
          <w:ilvl w:val="0"/>
          <w:numId w:val="19"/>
        </w:numPr>
        <w:spacing w:after="0" w:line="360" w:lineRule="auto"/>
        <w:jc w:val="both"/>
        <w:rPr>
          <w:rFonts w:asciiTheme="majorBidi" w:hAnsiTheme="majorBidi" w:cstheme="majorBidi"/>
          <w:sz w:val="28"/>
          <w:szCs w:val="28"/>
        </w:rPr>
      </w:pPr>
      <w:r w:rsidRPr="008D6F54">
        <w:rPr>
          <w:rFonts w:asciiTheme="majorBidi" w:hAnsiTheme="majorBidi" w:cstheme="majorBidi"/>
          <w:sz w:val="28"/>
          <w:szCs w:val="28"/>
        </w:rPr>
        <w:t xml:space="preserve">Standard </w:t>
      </w:r>
      <w:proofErr w:type="spellStart"/>
      <w:r w:rsidRPr="008D6F54">
        <w:rPr>
          <w:rFonts w:asciiTheme="majorBidi" w:hAnsiTheme="majorBidi" w:cstheme="majorBidi"/>
          <w:sz w:val="28"/>
          <w:szCs w:val="28"/>
        </w:rPr>
        <w:t>Management</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Systems</w:t>
      </w:r>
      <w:proofErr w:type="spellEnd"/>
      <w:r w:rsidRPr="008D6F54">
        <w:rPr>
          <w:rFonts w:asciiTheme="majorBidi" w:hAnsiTheme="majorBidi" w:cstheme="majorBidi"/>
          <w:sz w:val="28"/>
          <w:szCs w:val="28"/>
        </w:rPr>
        <w:t xml:space="preserve"> QUALITY MANAGEMENT </w:t>
      </w:r>
      <w:proofErr w:type="spellStart"/>
      <w:r w:rsidRPr="008D6F54">
        <w:rPr>
          <w:rFonts w:asciiTheme="majorBidi" w:hAnsiTheme="majorBidi" w:cstheme="majorBidi"/>
          <w:sz w:val="28"/>
          <w:szCs w:val="28"/>
        </w:rPr>
        <w:t>Textbook</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for</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students</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and</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post-graduate</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students</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on</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specialty</w:t>
      </w:r>
      <w:proofErr w:type="spellEnd"/>
      <w:r w:rsidRPr="008D6F54">
        <w:rPr>
          <w:rFonts w:asciiTheme="majorBidi" w:hAnsiTheme="majorBidi" w:cstheme="majorBidi"/>
          <w:sz w:val="28"/>
          <w:szCs w:val="28"/>
        </w:rPr>
        <w:t xml:space="preserve"> 131 "</w:t>
      </w:r>
      <w:proofErr w:type="spellStart"/>
      <w:r w:rsidRPr="008D6F54">
        <w:rPr>
          <w:rFonts w:asciiTheme="majorBidi" w:hAnsiTheme="majorBidi" w:cstheme="majorBidi"/>
          <w:sz w:val="28"/>
          <w:szCs w:val="28"/>
        </w:rPr>
        <w:t>Applied</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mechanics</w:t>
      </w:r>
      <w:proofErr w:type="spellEnd"/>
      <w:r w:rsidRPr="008D6F54">
        <w:rPr>
          <w:rFonts w:asciiTheme="majorBidi" w:hAnsiTheme="majorBidi" w:cstheme="majorBidi"/>
          <w:sz w:val="28"/>
          <w:szCs w:val="28"/>
        </w:rPr>
        <w:t xml:space="preserve">"/ S. </w:t>
      </w:r>
      <w:proofErr w:type="spellStart"/>
      <w:r w:rsidRPr="008D6F54">
        <w:rPr>
          <w:rFonts w:asciiTheme="majorBidi" w:hAnsiTheme="majorBidi" w:cstheme="majorBidi"/>
          <w:sz w:val="28"/>
          <w:szCs w:val="28"/>
        </w:rPr>
        <w:t>Fomichov</w:t>
      </w:r>
      <w:proofErr w:type="spellEnd"/>
      <w:r w:rsidRPr="008D6F54">
        <w:rPr>
          <w:rFonts w:asciiTheme="majorBidi" w:hAnsiTheme="majorBidi" w:cstheme="majorBidi"/>
          <w:sz w:val="28"/>
          <w:szCs w:val="28"/>
        </w:rPr>
        <w:t xml:space="preserve">, A. </w:t>
      </w:r>
      <w:proofErr w:type="spellStart"/>
      <w:r w:rsidRPr="008D6F54">
        <w:rPr>
          <w:rFonts w:asciiTheme="majorBidi" w:hAnsiTheme="majorBidi" w:cstheme="majorBidi"/>
          <w:sz w:val="28"/>
          <w:szCs w:val="28"/>
        </w:rPr>
        <w:t>Banin</w:t>
      </w:r>
      <w:proofErr w:type="spellEnd"/>
      <w:r w:rsidRPr="008D6F54">
        <w:rPr>
          <w:rFonts w:asciiTheme="majorBidi" w:hAnsiTheme="majorBidi" w:cstheme="majorBidi"/>
          <w:sz w:val="28"/>
          <w:szCs w:val="28"/>
        </w:rPr>
        <w:t xml:space="preserve">, I. </w:t>
      </w:r>
      <w:proofErr w:type="spellStart"/>
      <w:r w:rsidRPr="008D6F54">
        <w:rPr>
          <w:rFonts w:asciiTheme="majorBidi" w:hAnsiTheme="majorBidi" w:cstheme="majorBidi"/>
          <w:sz w:val="28"/>
          <w:szCs w:val="28"/>
        </w:rPr>
        <w:t>Skachkov</w:t>
      </w:r>
      <w:proofErr w:type="spellEnd"/>
      <w:r w:rsidRPr="008D6F54">
        <w:rPr>
          <w:rFonts w:asciiTheme="majorBidi" w:hAnsiTheme="majorBidi" w:cstheme="majorBidi"/>
          <w:sz w:val="28"/>
          <w:szCs w:val="28"/>
        </w:rPr>
        <w:t xml:space="preserve">, V. </w:t>
      </w:r>
      <w:proofErr w:type="spellStart"/>
      <w:r w:rsidRPr="008D6F54">
        <w:rPr>
          <w:rFonts w:asciiTheme="majorBidi" w:hAnsiTheme="majorBidi" w:cstheme="majorBidi"/>
          <w:sz w:val="28"/>
          <w:szCs w:val="28"/>
        </w:rPr>
        <w:t>Lysak</w:t>
      </w:r>
      <w:proofErr w:type="spellEnd"/>
      <w:r w:rsidRPr="008D6F54">
        <w:rPr>
          <w:rFonts w:asciiTheme="majorBidi" w:hAnsiTheme="majorBidi" w:cstheme="majorBidi"/>
          <w:sz w:val="28"/>
          <w:szCs w:val="28"/>
        </w:rPr>
        <w:t xml:space="preserve">, O. </w:t>
      </w:r>
      <w:proofErr w:type="spellStart"/>
      <w:r w:rsidRPr="008D6F54">
        <w:rPr>
          <w:rFonts w:asciiTheme="majorBidi" w:hAnsiTheme="majorBidi" w:cstheme="majorBidi"/>
          <w:sz w:val="28"/>
          <w:szCs w:val="28"/>
        </w:rPr>
        <w:t>Gaievskiy</w:t>
      </w:r>
      <w:proofErr w:type="spellEnd"/>
      <w:r w:rsidRPr="008D6F54">
        <w:rPr>
          <w:rFonts w:asciiTheme="majorBidi" w:hAnsiTheme="majorBidi" w:cstheme="majorBidi"/>
          <w:sz w:val="28"/>
          <w:szCs w:val="28"/>
        </w:rPr>
        <w:t xml:space="preserve">, N. </w:t>
      </w:r>
      <w:proofErr w:type="spellStart"/>
      <w:r w:rsidRPr="008D6F54">
        <w:rPr>
          <w:rFonts w:asciiTheme="majorBidi" w:hAnsiTheme="majorBidi" w:cstheme="majorBidi"/>
          <w:sz w:val="28"/>
          <w:szCs w:val="28"/>
        </w:rPr>
        <w:t>Yudina</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Kiev</w:t>
      </w:r>
      <w:proofErr w:type="spellEnd"/>
      <w:r w:rsidRPr="008D6F54">
        <w:rPr>
          <w:rFonts w:asciiTheme="majorBidi" w:hAnsiTheme="majorBidi" w:cstheme="majorBidi"/>
          <w:sz w:val="28"/>
          <w:szCs w:val="28"/>
        </w:rPr>
        <w:t xml:space="preserve">: KIM, 2018 – P. 266 </w:t>
      </w:r>
    </w:p>
    <w:p w14:paraId="5B25ACE9" w14:textId="77777777" w:rsidR="006B01FF" w:rsidRPr="008D6F54" w:rsidRDefault="006B01FF" w:rsidP="006B01FF">
      <w:pPr>
        <w:numPr>
          <w:ilvl w:val="0"/>
          <w:numId w:val="19"/>
        </w:numPr>
        <w:spacing w:after="0" w:line="360" w:lineRule="auto"/>
        <w:jc w:val="both"/>
        <w:rPr>
          <w:rFonts w:asciiTheme="majorBidi" w:hAnsiTheme="majorBidi" w:cstheme="majorBidi"/>
          <w:sz w:val="28"/>
          <w:szCs w:val="28"/>
        </w:rPr>
      </w:pPr>
      <w:proofErr w:type="spellStart"/>
      <w:r w:rsidRPr="008D6F54">
        <w:rPr>
          <w:rFonts w:asciiTheme="majorBidi" w:hAnsiTheme="majorBidi" w:cstheme="majorBidi"/>
          <w:sz w:val="28"/>
          <w:szCs w:val="28"/>
        </w:rPr>
        <w:t>Yudina</w:t>
      </w:r>
      <w:proofErr w:type="spellEnd"/>
      <w:r w:rsidRPr="008D6F54">
        <w:rPr>
          <w:rFonts w:asciiTheme="majorBidi" w:hAnsiTheme="majorBidi" w:cstheme="majorBidi"/>
          <w:sz w:val="28"/>
          <w:szCs w:val="28"/>
        </w:rPr>
        <w:t xml:space="preserve"> N.V. </w:t>
      </w:r>
      <w:proofErr w:type="spellStart"/>
      <w:r w:rsidRPr="008D6F54">
        <w:rPr>
          <w:rFonts w:asciiTheme="majorBidi" w:hAnsiTheme="majorBidi" w:cstheme="majorBidi"/>
          <w:sz w:val="28"/>
          <w:szCs w:val="28"/>
        </w:rPr>
        <w:t>Methods</w:t>
      </w:r>
      <w:proofErr w:type="spellEnd"/>
      <w:r w:rsidRPr="008D6F54">
        <w:rPr>
          <w:rFonts w:asciiTheme="majorBidi" w:hAnsiTheme="majorBidi" w:cstheme="majorBidi"/>
          <w:sz w:val="28"/>
          <w:szCs w:val="28"/>
        </w:rPr>
        <w:t xml:space="preserve"> of </w:t>
      </w:r>
      <w:proofErr w:type="spellStart"/>
      <w:r w:rsidRPr="008D6F54">
        <w:rPr>
          <w:rFonts w:asciiTheme="majorBidi" w:hAnsiTheme="majorBidi" w:cstheme="majorBidi"/>
          <w:sz w:val="28"/>
          <w:szCs w:val="28"/>
        </w:rPr>
        <w:t>the</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Startup</w:t>
      </w:r>
      <w:proofErr w:type="spellEnd"/>
      <w:r w:rsidRPr="008D6F54">
        <w:rPr>
          <w:rFonts w:asciiTheme="majorBidi" w:hAnsiTheme="majorBidi" w:cstheme="majorBidi"/>
          <w:sz w:val="28"/>
          <w:szCs w:val="28"/>
        </w:rPr>
        <w:t xml:space="preserve">-Project </w:t>
      </w:r>
      <w:proofErr w:type="spellStart"/>
      <w:r w:rsidRPr="008D6F54">
        <w:rPr>
          <w:rFonts w:asciiTheme="majorBidi" w:hAnsiTheme="majorBidi" w:cstheme="majorBidi"/>
          <w:sz w:val="28"/>
          <w:szCs w:val="28"/>
        </w:rPr>
        <w:t>Developing</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Based</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on</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the</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Four-Dimensional</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Thinking</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in</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Information</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Society</w:t>
      </w:r>
      <w:proofErr w:type="spellEnd"/>
      <w:r w:rsidRPr="008D6F54">
        <w:rPr>
          <w:rFonts w:asciiTheme="majorBidi" w:hAnsiTheme="majorBidi" w:cstheme="majorBidi"/>
          <w:sz w:val="28"/>
          <w:szCs w:val="28"/>
        </w:rPr>
        <w:t xml:space="preserve"> // </w:t>
      </w:r>
      <w:proofErr w:type="spellStart"/>
      <w:r w:rsidRPr="008D6F54">
        <w:rPr>
          <w:rFonts w:asciiTheme="majorBidi" w:hAnsiTheme="majorBidi" w:cstheme="majorBidi"/>
          <w:sz w:val="28"/>
          <w:szCs w:val="28"/>
        </w:rPr>
        <w:t>Marketing</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and</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Management</w:t>
      </w:r>
      <w:proofErr w:type="spellEnd"/>
      <w:r w:rsidRPr="008D6F54">
        <w:rPr>
          <w:rFonts w:asciiTheme="majorBidi" w:hAnsiTheme="majorBidi" w:cstheme="majorBidi"/>
          <w:sz w:val="28"/>
          <w:szCs w:val="28"/>
        </w:rPr>
        <w:t xml:space="preserve"> of </w:t>
      </w:r>
      <w:proofErr w:type="spellStart"/>
      <w:r w:rsidRPr="008D6F54">
        <w:rPr>
          <w:rFonts w:asciiTheme="majorBidi" w:hAnsiTheme="majorBidi" w:cstheme="majorBidi"/>
          <w:sz w:val="28"/>
          <w:szCs w:val="28"/>
        </w:rPr>
        <w:t>innovations</w:t>
      </w:r>
      <w:proofErr w:type="spellEnd"/>
      <w:r w:rsidRPr="008D6F54">
        <w:rPr>
          <w:rFonts w:asciiTheme="majorBidi" w:hAnsiTheme="majorBidi" w:cstheme="majorBidi"/>
          <w:sz w:val="28"/>
          <w:szCs w:val="28"/>
        </w:rPr>
        <w:t xml:space="preserve">. – 3’2017. – P.245-256.-DOI:10.21272/mmi.2017.3-23 Access </w:t>
      </w:r>
      <w:proofErr w:type="spellStart"/>
      <w:r w:rsidRPr="008D6F54">
        <w:rPr>
          <w:rFonts w:asciiTheme="majorBidi" w:hAnsiTheme="majorBidi" w:cstheme="majorBidi"/>
          <w:sz w:val="28"/>
          <w:szCs w:val="28"/>
        </w:rPr>
        <w:t>mode</w:t>
      </w:r>
      <w:proofErr w:type="spellEnd"/>
      <w:r w:rsidRPr="008D6F54">
        <w:rPr>
          <w:rFonts w:asciiTheme="majorBidi" w:hAnsiTheme="majorBidi" w:cstheme="majorBidi"/>
          <w:sz w:val="28"/>
          <w:szCs w:val="28"/>
        </w:rPr>
        <w:t xml:space="preserve"> : </w:t>
      </w:r>
      <w:hyperlink r:id="rId17" w:history="1">
        <w:r w:rsidRPr="008D6F54">
          <w:rPr>
            <w:rStyle w:val="ac"/>
            <w:rFonts w:asciiTheme="majorBidi" w:hAnsiTheme="majorBidi" w:cstheme="majorBidi"/>
            <w:sz w:val="28"/>
            <w:szCs w:val="28"/>
          </w:rPr>
          <w:t>http://mmi.fem.sumdu.edu.ua/journals/2017/3/245-256</w:t>
        </w:r>
      </w:hyperlink>
      <w:r w:rsidRPr="008D6F54">
        <w:rPr>
          <w:rFonts w:asciiTheme="majorBidi" w:hAnsiTheme="majorBidi" w:cstheme="majorBidi"/>
          <w:sz w:val="28"/>
          <w:szCs w:val="28"/>
        </w:rPr>
        <w:t>.</w:t>
      </w:r>
    </w:p>
    <w:p w14:paraId="7A98FA95" w14:textId="77777777" w:rsidR="006B01FF" w:rsidRPr="008D6F54" w:rsidRDefault="006B01FF" w:rsidP="006B01FF">
      <w:pPr>
        <w:numPr>
          <w:ilvl w:val="0"/>
          <w:numId w:val="19"/>
        </w:numPr>
        <w:spacing w:after="0" w:line="360" w:lineRule="auto"/>
        <w:jc w:val="both"/>
        <w:rPr>
          <w:rFonts w:asciiTheme="majorBidi" w:hAnsiTheme="majorBidi" w:cstheme="majorBidi"/>
          <w:sz w:val="28"/>
          <w:szCs w:val="28"/>
        </w:rPr>
      </w:pPr>
      <w:proofErr w:type="spellStart"/>
      <w:r w:rsidRPr="008D6F54">
        <w:rPr>
          <w:rFonts w:asciiTheme="majorBidi" w:hAnsiTheme="majorBidi" w:cstheme="majorBidi"/>
          <w:sz w:val="28"/>
          <w:szCs w:val="28"/>
        </w:rPr>
        <w:lastRenderedPageBreak/>
        <w:t>Yudina</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Nataliya</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Business</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Forecasting</w:t>
      </w:r>
      <w:proofErr w:type="spellEnd"/>
      <w:r w:rsidRPr="008D6F54">
        <w:rPr>
          <w:rFonts w:asciiTheme="majorBidi" w:hAnsiTheme="majorBidi" w:cstheme="majorBidi"/>
          <w:sz w:val="28"/>
          <w:szCs w:val="28"/>
        </w:rPr>
        <w:t xml:space="preserve"> of </w:t>
      </w:r>
      <w:proofErr w:type="spellStart"/>
      <w:r w:rsidRPr="008D6F54">
        <w:rPr>
          <w:rFonts w:asciiTheme="majorBidi" w:hAnsiTheme="majorBidi" w:cstheme="majorBidi"/>
          <w:sz w:val="28"/>
          <w:szCs w:val="28"/>
        </w:rPr>
        <w:t>Marketing</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Activity</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Riskiness</w:t>
      </w:r>
      <w:proofErr w:type="spellEnd"/>
      <w:r w:rsidRPr="008D6F54">
        <w:rPr>
          <w:rFonts w:asciiTheme="majorBidi" w:hAnsiTheme="majorBidi" w:cstheme="majorBidi"/>
          <w:sz w:val="28"/>
          <w:szCs w:val="28"/>
        </w:rPr>
        <w:t xml:space="preserve"> of </w:t>
      </w:r>
      <w:proofErr w:type="spellStart"/>
      <w:r w:rsidRPr="008D6F54">
        <w:rPr>
          <w:rFonts w:asciiTheme="majorBidi" w:hAnsiTheme="majorBidi" w:cstheme="majorBidi"/>
          <w:sz w:val="28"/>
          <w:szCs w:val="28"/>
        </w:rPr>
        <w:t>Companies</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in</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sz w:val="28"/>
          <w:szCs w:val="28"/>
        </w:rPr>
        <w:t>Markets</w:t>
      </w:r>
      <w:proofErr w:type="spellEnd"/>
      <w:r w:rsidRPr="008D6F54">
        <w:rPr>
          <w:rFonts w:asciiTheme="majorBidi" w:hAnsiTheme="majorBidi" w:cstheme="majorBidi"/>
          <w:sz w:val="28"/>
          <w:szCs w:val="28"/>
        </w:rPr>
        <w:t xml:space="preserve">. </w:t>
      </w:r>
      <w:proofErr w:type="spellStart"/>
      <w:r w:rsidRPr="008D6F54">
        <w:rPr>
          <w:rFonts w:asciiTheme="majorBidi" w:hAnsiTheme="majorBidi" w:cstheme="majorBidi"/>
          <w:i/>
          <w:iCs/>
          <w:sz w:val="28"/>
          <w:szCs w:val="28"/>
        </w:rPr>
        <w:t>Economic</w:t>
      </w:r>
      <w:proofErr w:type="spellEnd"/>
      <w:r w:rsidRPr="008D6F54">
        <w:rPr>
          <w:rFonts w:asciiTheme="majorBidi" w:hAnsiTheme="majorBidi" w:cstheme="majorBidi"/>
          <w:i/>
          <w:iCs/>
          <w:sz w:val="28"/>
          <w:szCs w:val="28"/>
        </w:rPr>
        <w:t xml:space="preserve"> </w:t>
      </w:r>
      <w:proofErr w:type="spellStart"/>
      <w:r w:rsidRPr="008D6F54">
        <w:rPr>
          <w:rFonts w:asciiTheme="majorBidi" w:hAnsiTheme="majorBidi" w:cstheme="majorBidi"/>
          <w:i/>
          <w:iCs/>
          <w:sz w:val="28"/>
          <w:szCs w:val="28"/>
        </w:rPr>
        <w:t>Bulletin</w:t>
      </w:r>
      <w:proofErr w:type="spellEnd"/>
      <w:r w:rsidRPr="008D6F54">
        <w:rPr>
          <w:rFonts w:asciiTheme="majorBidi" w:hAnsiTheme="majorBidi" w:cstheme="majorBidi"/>
          <w:i/>
          <w:iCs/>
          <w:sz w:val="28"/>
          <w:szCs w:val="28"/>
        </w:rPr>
        <w:t xml:space="preserve"> of </w:t>
      </w:r>
      <w:proofErr w:type="spellStart"/>
      <w:r w:rsidRPr="008D6F54">
        <w:rPr>
          <w:rFonts w:asciiTheme="majorBidi" w:hAnsiTheme="majorBidi" w:cstheme="majorBidi"/>
          <w:i/>
          <w:iCs/>
          <w:sz w:val="28"/>
          <w:szCs w:val="28"/>
        </w:rPr>
        <w:t>National</w:t>
      </w:r>
      <w:proofErr w:type="spellEnd"/>
      <w:r w:rsidRPr="008D6F54">
        <w:rPr>
          <w:rFonts w:asciiTheme="majorBidi" w:hAnsiTheme="majorBidi" w:cstheme="majorBidi"/>
          <w:i/>
          <w:iCs/>
          <w:sz w:val="28"/>
          <w:szCs w:val="28"/>
        </w:rPr>
        <w:t xml:space="preserve"> </w:t>
      </w:r>
      <w:proofErr w:type="spellStart"/>
      <w:r w:rsidRPr="008D6F54">
        <w:rPr>
          <w:rFonts w:asciiTheme="majorBidi" w:hAnsiTheme="majorBidi" w:cstheme="majorBidi"/>
          <w:i/>
          <w:iCs/>
          <w:sz w:val="28"/>
          <w:szCs w:val="28"/>
        </w:rPr>
        <w:t>Technical</w:t>
      </w:r>
      <w:proofErr w:type="spellEnd"/>
      <w:r w:rsidRPr="008D6F54">
        <w:rPr>
          <w:rFonts w:asciiTheme="majorBidi" w:hAnsiTheme="majorBidi" w:cstheme="majorBidi"/>
          <w:i/>
          <w:iCs/>
          <w:sz w:val="28"/>
          <w:szCs w:val="28"/>
        </w:rPr>
        <w:t xml:space="preserve"> </w:t>
      </w:r>
      <w:proofErr w:type="spellStart"/>
      <w:r w:rsidRPr="008D6F54">
        <w:rPr>
          <w:rFonts w:asciiTheme="majorBidi" w:hAnsiTheme="majorBidi" w:cstheme="majorBidi"/>
          <w:i/>
          <w:iCs/>
          <w:sz w:val="28"/>
          <w:szCs w:val="28"/>
        </w:rPr>
        <w:t>University</w:t>
      </w:r>
      <w:proofErr w:type="spellEnd"/>
      <w:r w:rsidRPr="008D6F54">
        <w:rPr>
          <w:rFonts w:asciiTheme="majorBidi" w:hAnsiTheme="majorBidi" w:cstheme="majorBidi"/>
          <w:i/>
          <w:iCs/>
          <w:sz w:val="28"/>
          <w:szCs w:val="28"/>
        </w:rPr>
        <w:t xml:space="preserve"> of </w:t>
      </w:r>
      <w:proofErr w:type="spellStart"/>
      <w:r w:rsidRPr="008D6F54">
        <w:rPr>
          <w:rFonts w:asciiTheme="majorBidi" w:hAnsiTheme="majorBidi" w:cstheme="majorBidi"/>
          <w:i/>
          <w:iCs/>
          <w:sz w:val="28"/>
          <w:szCs w:val="28"/>
        </w:rPr>
        <w:t>Ukraine</w:t>
      </w:r>
      <w:proofErr w:type="spellEnd"/>
      <w:r w:rsidRPr="008D6F54">
        <w:rPr>
          <w:rFonts w:asciiTheme="majorBidi" w:hAnsiTheme="majorBidi" w:cstheme="majorBidi"/>
          <w:i/>
          <w:iCs/>
          <w:sz w:val="28"/>
          <w:szCs w:val="28"/>
        </w:rPr>
        <w:t xml:space="preserve"> "</w:t>
      </w:r>
      <w:proofErr w:type="spellStart"/>
      <w:r w:rsidRPr="008D6F54">
        <w:rPr>
          <w:rFonts w:asciiTheme="majorBidi" w:hAnsiTheme="majorBidi" w:cstheme="majorBidi"/>
          <w:i/>
          <w:iCs/>
          <w:sz w:val="28"/>
          <w:szCs w:val="28"/>
        </w:rPr>
        <w:t>Kyiv</w:t>
      </w:r>
      <w:proofErr w:type="spellEnd"/>
      <w:r w:rsidRPr="008D6F54">
        <w:rPr>
          <w:rFonts w:asciiTheme="majorBidi" w:hAnsiTheme="majorBidi" w:cstheme="majorBidi"/>
          <w:i/>
          <w:iCs/>
          <w:sz w:val="28"/>
          <w:szCs w:val="28"/>
        </w:rPr>
        <w:t xml:space="preserve"> </w:t>
      </w:r>
      <w:proofErr w:type="spellStart"/>
      <w:r w:rsidRPr="008D6F54">
        <w:rPr>
          <w:rFonts w:asciiTheme="majorBidi" w:hAnsiTheme="majorBidi" w:cstheme="majorBidi"/>
          <w:i/>
          <w:iCs/>
          <w:sz w:val="28"/>
          <w:szCs w:val="28"/>
        </w:rPr>
        <w:t>Polytechnic</w:t>
      </w:r>
      <w:proofErr w:type="spellEnd"/>
      <w:r w:rsidRPr="008D6F54">
        <w:rPr>
          <w:rFonts w:asciiTheme="majorBidi" w:hAnsiTheme="majorBidi" w:cstheme="majorBidi"/>
          <w:i/>
          <w:iCs/>
          <w:sz w:val="28"/>
          <w:szCs w:val="28"/>
        </w:rPr>
        <w:t xml:space="preserve"> </w:t>
      </w:r>
      <w:proofErr w:type="spellStart"/>
      <w:r w:rsidRPr="008D6F54">
        <w:rPr>
          <w:rFonts w:asciiTheme="majorBidi" w:hAnsiTheme="majorBidi" w:cstheme="majorBidi"/>
          <w:i/>
          <w:iCs/>
          <w:sz w:val="28"/>
          <w:szCs w:val="28"/>
        </w:rPr>
        <w:t>Institute</w:t>
      </w:r>
      <w:proofErr w:type="spellEnd"/>
      <w:r w:rsidRPr="008D6F54">
        <w:rPr>
          <w:rFonts w:asciiTheme="majorBidi" w:hAnsiTheme="majorBidi" w:cstheme="majorBidi"/>
          <w:i/>
          <w:iCs/>
          <w:sz w:val="28"/>
          <w:szCs w:val="28"/>
        </w:rPr>
        <w:t>".</w:t>
      </w:r>
      <w:r w:rsidRPr="008D6F54">
        <w:rPr>
          <w:rFonts w:asciiTheme="majorBidi" w:hAnsiTheme="majorBidi" w:cstheme="majorBidi"/>
          <w:sz w:val="28"/>
          <w:szCs w:val="28"/>
        </w:rPr>
        <w:t xml:space="preserve"> </w:t>
      </w:r>
      <w:r w:rsidRPr="008D6F54">
        <w:rPr>
          <w:rFonts w:asciiTheme="majorBidi" w:hAnsiTheme="majorBidi" w:cstheme="majorBidi"/>
          <w:sz w:val="28"/>
          <w:szCs w:val="28"/>
          <w:lang w:val="en-GB"/>
        </w:rPr>
        <w:t xml:space="preserve">№17(2020). P. 372-383. </w:t>
      </w:r>
      <w:proofErr w:type="gramStart"/>
      <w:r w:rsidRPr="008D6F54">
        <w:rPr>
          <w:rFonts w:asciiTheme="majorBidi" w:hAnsiTheme="majorBidi" w:cstheme="majorBidi"/>
          <w:sz w:val="28"/>
          <w:szCs w:val="28"/>
          <w:lang w:val="en-GB"/>
        </w:rPr>
        <w:t>URL :</w:t>
      </w:r>
      <w:proofErr w:type="gramEnd"/>
      <w:r w:rsidRPr="008D6F54">
        <w:rPr>
          <w:rFonts w:asciiTheme="majorBidi" w:hAnsiTheme="majorBidi" w:cstheme="majorBidi"/>
          <w:sz w:val="28"/>
          <w:szCs w:val="28"/>
          <w:lang w:val="en-GB"/>
        </w:rPr>
        <w:t xml:space="preserve"> </w:t>
      </w:r>
      <w:hyperlink r:id="rId18" w:history="1">
        <w:r w:rsidRPr="008D6F54">
          <w:rPr>
            <w:rStyle w:val="ac"/>
            <w:rFonts w:asciiTheme="majorBidi" w:hAnsiTheme="majorBidi" w:cstheme="majorBidi"/>
            <w:sz w:val="28"/>
            <w:szCs w:val="28"/>
            <w:lang w:val="en-GB"/>
          </w:rPr>
          <w:t>http://ev.fmm.kpi.ua/article/view/216380/</w:t>
        </w:r>
      </w:hyperlink>
      <w:r w:rsidRPr="008D6F54">
        <w:rPr>
          <w:rFonts w:asciiTheme="majorBidi" w:hAnsiTheme="majorBidi" w:cstheme="majorBidi"/>
          <w:sz w:val="28"/>
          <w:szCs w:val="28"/>
        </w:rPr>
        <w:t xml:space="preserve"> </w:t>
      </w:r>
    </w:p>
    <w:p w14:paraId="0094D7DF" w14:textId="77777777" w:rsidR="006B01FF" w:rsidRPr="008D6F54" w:rsidRDefault="006B01FF" w:rsidP="006B01FF">
      <w:pPr>
        <w:numPr>
          <w:ilvl w:val="0"/>
          <w:numId w:val="19"/>
        </w:numPr>
        <w:spacing w:after="0" w:line="360" w:lineRule="auto"/>
        <w:jc w:val="both"/>
        <w:rPr>
          <w:rFonts w:asciiTheme="majorBidi" w:hAnsiTheme="majorBidi" w:cstheme="majorBidi"/>
          <w:sz w:val="28"/>
          <w:szCs w:val="28"/>
        </w:rPr>
      </w:pPr>
      <w:r w:rsidRPr="008D6F54">
        <w:rPr>
          <w:rFonts w:asciiTheme="majorBidi" w:hAnsiTheme="majorBidi" w:cstheme="majorBidi"/>
          <w:sz w:val="28"/>
          <w:szCs w:val="28"/>
          <w:lang w:val="en-GB"/>
        </w:rPr>
        <w:t>Nataliya Yudina</w:t>
      </w:r>
      <w:r w:rsidRPr="008D6F54">
        <w:rPr>
          <w:rFonts w:asciiTheme="majorBidi" w:hAnsiTheme="majorBidi" w:cstheme="majorBidi"/>
          <w:sz w:val="28"/>
          <w:szCs w:val="28"/>
        </w:rPr>
        <w:t xml:space="preserve">, </w:t>
      </w:r>
      <w:r w:rsidRPr="008D6F54">
        <w:rPr>
          <w:rFonts w:asciiTheme="majorBidi" w:hAnsiTheme="majorBidi" w:cstheme="majorBidi"/>
          <w:sz w:val="28"/>
          <w:szCs w:val="28"/>
          <w:lang w:val="en-GB"/>
        </w:rPr>
        <w:t xml:space="preserve">Olena </w:t>
      </w:r>
      <w:proofErr w:type="spellStart"/>
      <w:r w:rsidRPr="008D6F54">
        <w:rPr>
          <w:rFonts w:asciiTheme="majorBidi" w:hAnsiTheme="majorBidi" w:cstheme="majorBidi"/>
          <w:sz w:val="28"/>
          <w:szCs w:val="28"/>
          <w:lang w:val="en-GB"/>
        </w:rPr>
        <w:t>Pidlisna</w:t>
      </w:r>
      <w:proofErr w:type="spellEnd"/>
      <w:r w:rsidRPr="008D6F54">
        <w:rPr>
          <w:rFonts w:asciiTheme="majorBidi" w:hAnsiTheme="majorBidi" w:cstheme="majorBidi"/>
          <w:sz w:val="28"/>
          <w:szCs w:val="28"/>
          <w:lang w:val="en-GB"/>
        </w:rPr>
        <w:t xml:space="preserve"> Marketing Perception </w:t>
      </w:r>
      <w:proofErr w:type="gramStart"/>
      <w:r w:rsidRPr="008D6F54">
        <w:rPr>
          <w:rFonts w:asciiTheme="majorBidi" w:hAnsiTheme="majorBidi" w:cstheme="majorBidi"/>
          <w:sz w:val="28"/>
          <w:szCs w:val="28"/>
          <w:lang w:val="en-GB"/>
        </w:rPr>
        <w:t>Of</w:t>
      </w:r>
      <w:proofErr w:type="gramEnd"/>
      <w:r w:rsidRPr="008D6F54">
        <w:rPr>
          <w:rFonts w:asciiTheme="majorBidi" w:hAnsiTheme="majorBidi" w:cstheme="majorBidi"/>
          <w:sz w:val="28"/>
          <w:szCs w:val="28"/>
          <w:lang w:val="en-GB"/>
        </w:rPr>
        <w:t xml:space="preserve"> Technological Uncertainty By Decision-Makers. </w:t>
      </w:r>
      <w:r w:rsidRPr="008D6F54">
        <w:rPr>
          <w:rFonts w:asciiTheme="majorBidi" w:hAnsiTheme="majorBidi" w:cstheme="majorBidi"/>
          <w:i/>
          <w:iCs/>
          <w:sz w:val="28"/>
          <w:szCs w:val="28"/>
          <w:lang w:val="en-GB"/>
        </w:rPr>
        <w:t xml:space="preserve">Economic Bulletin </w:t>
      </w:r>
      <w:proofErr w:type="gramStart"/>
      <w:r w:rsidRPr="008D6F54">
        <w:rPr>
          <w:rFonts w:asciiTheme="majorBidi" w:hAnsiTheme="majorBidi" w:cstheme="majorBidi"/>
          <w:i/>
          <w:iCs/>
          <w:sz w:val="28"/>
          <w:szCs w:val="28"/>
          <w:lang w:val="en-GB"/>
        </w:rPr>
        <w:t>Of</w:t>
      </w:r>
      <w:proofErr w:type="gramEnd"/>
      <w:r w:rsidRPr="008D6F54">
        <w:rPr>
          <w:rFonts w:asciiTheme="majorBidi" w:hAnsiTheme="majorBidi" w:cstheme="majorBidi"/>
          <w:i/>
          <w:iCs/>
          <w:sz w:val="28"/>
          <w:szCs w:val="28"/>
          <w:lang w:val="en-GB"/>
        </w:rPr>
        <w:t xml:space="preserve"> National Technical University Of Ukraine "Igor Sikorsky Kyiv Polytechnic Institute".</w:t>
      </w:r>
      <w:r w:rsidRPr="008D6F54">
        <w:rPr>
          <w:rFonts w:asciiTheme="majorBidi" w:hAnsiTheme="majorBidi" w:cstheme="majorBidi"/>
          <w:i/>
          <w:iCs/>
          <w:sz w:val="28"/>
          <w:szCs w:val="28"/>
        </w:rPr>
        <w:t xml:space="preserve"> </w:t>
      </w:r>
      <w:proofErr w:type="spellStart"/>
      <w:r w:rsidRPr="008D6F54">
        <w:rPr>
          <w:rFonts w:asciiTheme="majorBidi" w:hAnsiTheme="majorBidi" w:cstheme="majorBidi"/>
          <w:sz w:val="28"/>
          <w:szCs w:val="28"/>
        </w:rPr>
        <w:t>Kyiv</w:t>
      </w:r>
      <w:proofErr w:type="spellEnd"/>
      <w:r w:rsidRPr="008D6F54">
        <w:rPr>
          <w:rFonts w:asciiTheme="majorBidi" w:hAnsiTheme="majorBidi" w:cstheme="majorBidi"/>
          <w:sz w:val="28"/>
          <w:szCs w:val="28"/>
        </w:rPr>
        <w:t xml:space="preserve">: </w:t>
      </w:r>
      <w:r w:rsidRPr="008D6F54">
        <w:rPr>
          <w:rFonts w:asciiTheme="majorBidi" w:hAnsiTheme="majorBidi" w:cstheme="majorBidi"/>
          <w:sz w:val="28"/>
          <w:szCs w:val="28"/>
          <w:lang w:val="en-GB"/>
        </w:rPr>
        <w:t>Management And Marketing Faculty Of</w:t>
      </w:r>
      <w:r w:rsidRPr="008D6F54">
        <w:rPr>
          <w:rFonts w:asciiTheme="majorBidi" w:hAnsiTheme="majorBidi" w:cstheme="majorBidi"/>
          <w:sz w:val="28"/>
          <w:szCs w:val="28"/>
          <w:lang w:val="en-GB"/>
        </w:rPr>
        <w:br/>
        <w:t xml:space="preserve">National Technical University Of Ukraine “Igor Sikorsky Kyiv Polytechnic Institute”, 2021. </w:t>
      </w:r>
      <w:r w:rsidRPr="008D6F54">
        <w:rPr>
          <w:rFonts w:asciiTheme="majorBidi" w:hAnsiTheme="majorBidi" w:cstheme="majorBidi"/>
          <w:sz w:val="28"/>
          <w:szCs w:val="28"/>
        </w:rPr>
        <w:t xml:space="preserve">№18 (2021). PP. 1-10 URL : </w:t>
      </w:r>
      <w:hyperlink r:id="rId19" w:history="1">
        <w:r w:rsidRPr="008D6F54">
          <w:rPr>
            <w:rStyle w:val="ac"/>
            <w:rFonts w:asciiTheme="majorBidi" w:hAnsiTheme="majorBidi" w:cstheme="majorBidi"/>
            <w:sz w:val="28"/>
            <w:szCs w:val="28"/>
          </w:rPr>
          <w:t>http://ev.fmm.kpi.ua/article/view/238105</w:t>
        </w:r>
      </w:hyperlink>
    </w:p>
    <w:p w14:paraId="692A299A" w14:textId="77777777" w:rsidR="006B01FF" w:rsidRPr="008D6F54" w:rsidRDefault="006B01FF" w:rsidP="006B01FF">
      <w:pPr>
        <w:numPr>
          <w:ilvl w:val="0"/>
          <w:numId w:val="19"/>
        </w:numPr>
        <w:spacing w:after="0" w:line="360" w:lineRule="auto"/>
        <w:jc w:val="both"/>
        <w:rPr>
          <w:rFonts w:asciiTheme="majorBidi" w:hAnsiTheme="majorBidi" w:cstheme="majorBidi"/>
          <w:sz w:val="28"/>
          <w:szCs w:val="28"/>
        </w:rPr>
      </w:pPr>
      <w:r w:rsidRPr="008D6F54">
        <w:rPr>
          <w:rFonts w:asciiTheme="majorBidi" w:hAnsiTheme="majorBidi" w:cstheme="majorBidi"/>
          <w:sz w:val="28"/>
          <w:szCs w:val="28"/>
          <w:lang w:val="en-GB"/>
        </w:rPr>
        <w:t xml:space="preserve">Nataliya Yudina Future Study Implementation </w:t>
      </w:r>
      <w:proofErr w:type="gramStart"/>
      <w:r w:rsidRPr="008D6F54">
        <w:rPr>
          <w:rFonts w:asciiTheme="majorBidi" w:hAnsiTheme="majorBidi" w:cstheme="majorBidi"/>
          <w:sz w:val="28"/>
          <w:szCs w:val="28"/>
          <w:lang w:val="en-GB"/>
        </w:rPr>
        <w:t>Into</w:t>
      </w:r>
      <w:proofErr w:type="gramEnd"/>
      <w:r w:rsidRPr="008D6F54">
        <w:rPr>
          <w:rFonts w:asciiTheme="majorBidi" w:hAnsiTheme="majorBidi" w:cstheme="majorBidi"/>
          <w:sz w:val="28"/>
          <w:szCs w:val="28"/>
          <w:lang w:val="en-GB"/>
        </w:rPr>
        <w:t xml:space="preserve"> Marketing Activity Of Companies.</w:t>
      </w:r>
      <w:r w:rsidRPr="008D6F54">
        <w:rPr>
          <w:rFonts w:asciiTheme="majorBidi" w:hAnsiTheme="majorBidi" w:cstheme="majorBidi"/>
          <w:sz w:val="28"/>
          <w:szCs w:val="28"/>
        </w:rPr>
        <w:t xml:space="preserve"> </w:t>
      </w:r>
      <w:r w:rsidRPr="008D6F54">
        <w:rPr>
          <w:rFonts w:asciiTheme="majorBidi" w:hAnsiTheme="majorBidi" w:cstheme="majorBidi"/>
          <w:i/>
          <w:iCs/>
          <w:sz w:val="28"/>
          <w:szCs w:val="28"/>
          <w:lang w:val="en-GB"/>
        </w:rPr>
        <w:t xml:space="preserve">Economic Bulletin </w:t>
      </w:r>
      <w:proofErr w:type="gramStart"/>
      <w:r w:rsidRPr="008D6F54">
        <w:rPr>
          <w:rFonts w:asciiTheme="majorBidi" w:hAnsiTheme="majorBidi" w:cstheme="majorBidi"/>
          <w:i/>
          <w:iCs/>
          <w:sz w:val="28"/>
          <w:szCs w:val="28"/>
          <w:lang w:val="en-GB"/>
        </w:rPr>
        <w:t>Of</w:t>
      </w:r>
      <w:proofErr w:type="gramEnd"/>
      <w:r w:rsidRPr="008D6F54">
        <w:rPr>
          <w:rFonts w:asciiTheme="majorBidi" w:hAnsiTheme="majorBidi" w:cstheme="majorBidi"/>
          <w:i/>
          <w:iCs/>
          <w:sz w:val="28"/>
          <w:szCs w:val="28"/>
          <w:lang w:val="en-GB"/>
        </w:rPr>
        <w:t xml:space="preserve"> National Technical University Of Ukraine "Igor Sikorsky Kyiv Polytechnic Institute".</w:t>
      </w:r>
      <w:r w:rsidRPr="008D6F54">
        <w:rPr>
          <w:rFonts w:asciiTheme="majorBidi" w:hAnsiTheme="majorBidi" w:cstheme="majorBidi"/>
          <w:i/>
          <w:iCs/>
          <w:sz w:val="28"/>
          <w:szCs w:val="28"/>
        </w:rPr>
        <w:t xml:space="preserve"> </w:t>
      </w:r>
      <w:proofErr w:type="spellStart"/>
      <w:r w:rsidRPr="008D6F54">
        <w:rPr>
          <w:rFonts w:asciiTheme="majorBidi" w:hAnsiTheme="majorBidi" w:cstheme="majorBidi"/>
          <w:sz w:val="28"/>
          <w:szCs w:val="28"/>
        </w:rPr>
        <w:t>Kyiv</w:t>
      </w:r>
      <w:proofErr w:type="spellEnd"/>
      <w:r w:rsidRPr="008D6F54">
        <w:rPr>
          <w:rFonts w:asciiTheme="majorBidi" w:hAnsiTheme="majorBidi" w:cstheme="majorBidi"/>
          <w:sz w:val="28"/>
          <w:szCs w:val="28"/>
        </w:rPr>
        <w:t xml:space="preserve">: </w:t>
      </w:r>
      <w:r w:rsidRPr="008D6F54">
        <w:rPr>
          <w:rFonts w:asciiTheme="majorBidi" w:hAnsiTheme="majorBidi" w:cstheme="majorBidi"/>
          <w:sz w:val="28"/>
          <w:szCs w:val="28"/>
          <w:lang w:val="en-GB"/>
        </w:rPr>
        <w:t>Management And Marketing Faculty Of</w:t>
      </w:r>
      <w:r w:rsidRPr="008D6F54">
        <w:rPr>
          <w:rFonts w:asciiTheme="majorBidi" w:hAnsiTheme="majorBidi" w:cstheme="majorBidi"/>
          <w:sz w:val="28"/>
          <w:szCs w:val="28"/>
        </w:rPr>
        <w:t xml:space="preserve"> </w:t>
      </w:r>
      <w:r w:rsidRPr="008D6F54">
        <w:rPr>
          <w:rFonts w:asciiTheme="majorBidi" w:hAnsiTheme="majorBidi" w:cstheme="majorBidi"/>
          <w:sz w:val="28"/>
          <w:szCs w:val="28"/>
          <w:lang w:val="en-GB"/>
        </w:rPr>
        <w:t xml:space="preserve">National Technical University Of Ukraine “Igor Sikorsky Kyiv Polytechnic Institute”, 2021. </w:t>
      </w:r>
      <w:r w:rsidRPr="008D6F54">
        <w:rPr>
          <w:rFonts w:asciiTheme="majorBidi" w:hAnsiTheme="majorBidi" w:cstheme="majorBidi"/>
          <w:sz w:val="28"/>
          <w:szCs w:val="28"/>
        </w:rPr>
        <w:t>№18 (2021). PP. 1-9 URL : http://ev.fmm.kpi.ua/article/view/240315</w:t>
      </w:r>
    </w:p>
    <w:p w14:paraId="118ADD81" w14:textId="77777777" w:rsidR="006B01FF" w:rsidRPr="008D6F54" w:rsidRDefault="006B01FF" w:rsidP="006B01FF">
      <w:pPr>
        <w:numPr>
          <w:ilvl w:val="0"/>
          <w:numId w:val="19"/>
        </w:numPr>
        <w:spacing w:after="0" w:line="360" w:lineRule="auto"/>
        <w:jc w:val="both"/>
        <w:rPr>
          <w:rFonts w:asciiTheme="majorBidi" w:hAnsiTheme="majorBidi" w:cstheme="majorBidi"/>
          <w:sz w:val="28"/>
          <w:szCs w:val="28"/>
          <w:lang w:val="ru-RU"/>
        </w:rPr>
      </w:pPr>
      <w:proofErr w:type="spellStart"/>
      <w:r w:rsidRPr="008D6F54">
        <w:rPr>
          <w:rFonts w:asciiTheme="majorBidi" w:hAnsiTheme="majorBidi" w:cstheme="majorBidi"/>
          <w:sz w:val="28"/>
          <w:szCs w:val="28"/>
          <w:lang w:val="ru-RU"/>
        </w:rPr>
        <w:t>Юдіна</w:t>
      </w:r>
      <w:proofErr w:type="spellEnd"/>
      <w:r w:rsidRPr="008D6F54">
        <w:rPr>
          <w:rFonts w:asciiTheme="majorBidi" w:hAnsiTheme="majorBidi" w:cstheme="majorBidi"/>
          <w:sz w:val="28"/>
          <w:szCs w:val="28"/>
          <w:lang w:val="ru-RU"/>
        </w:rPr>
        <w:t xml:space="preserve"> Н. В. </w:t>
      </w:r>
      <w:proofErr w:type="spellStart"/>
      <w:r w:rsidRPr="008D6F54">
        <w:rPr>
          <w:rFonts w:asciiTheme="majorBidi" w:hAnsiTheme="majorBidi" w:cstheme="majorBidi"/>
          <w:sz w:val="28"/>
          <w:szCs w:val="28"/>
          <w:lang w:val="ru-RU"/>
        </w:rPr>
        <w:t>Визначення</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циклічних</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залежностей</w:t>
      </w:r>
      <w:proofErr w:type="spellEnd"/>
      <w:r w:rsidRPr="008D6F54">
        <w:rPr>
          <w:rFonts w:asciiTheme="majorBidi" w:hAnsiTheme="majorBidi" w:cstheme="majorBidi"/>
          <w:sz w:val="28"/>
          <w:szCs w:val="28"/>
          <w:lang w:val="ru-RU"/>
        </w:rPr>
        <w:t xml:space="preserve"> в </w:t>
      </w:r>
      <w:proofErr w:type="spellStart"/>
      <w:r w:rsidRPr="008D6F54">
        <w:rPr>
          <w:rFonts w:asciiTheme="majorBidi" w:hAnsiTheme="majorBidi" w:cstheme="majorBidi"/>
          <w:sz w:val="28"/>
          <w:szCs w:val="28"/>
          <w:lang w:val="ru-RU"/>
        </w:rPr>
        <w:t>економіці</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України</w:t>
      </w:r>
      <w:proofErr w:type="spellEnd"/>
      <w:r w:rsidRPr="008D6F54">
        <w:rPr>
          <w:rFonts w:asciiTheme="majorBidi" w:hAnsiTheme="majorBidi" w:cstheme="majorBidi"/>
          <w:sz w:val="28"/>
          <w:szCs w:val="28"/>
          <w:lang w:val="ru-RU"/>
        </w:rPr>
        <w:t xml:space="preserve"> на </w:t>
      </w:r>
      <w:proofErr w:type="spellStart"/>
      <w:r w:rsidRPr="008D6F54">
        <w:rPr>
          <w:rFonts w:asciiTheme="majorBidi" w:hAnsiTheme="majorBidi" w:cstheme="majorBidi"/>
          <w:sz w:val="28"/>
          <w:szCs w:val="28"/>
          <w:lang w:val="ru-RU"/>
        </w:rPr>
        <w:t>основі</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аналізу</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окремих</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макроекономічних</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показників</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Економічний</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Вісник</w:t>
      </w:r>
      <w:proofErr w:type="spellEnd"/>
      <w:r w:rsidRPr="008D6F54">
        <w:rPr>
          <w:rFonts w:asciiTheme="majorBidi" w:hAnsiTheme="majorBidi" w:cstheme="majorBidi"/>
          <w:sz w:val="28"/>
          <w:szCs w:val="28"/>
          <w:lang w:val="ru-RU"/>
        </w:rPr>
        <w:t xml:space="preserve"> НТУУ «КПІ». №13(2016). </w:t>
      </w:r>
      <w:hyperlink r:id="rId20" w:history="1">
        <w:r w:rsidRPr="008D6F54">
          <w:rPr>
            <w:rStyle w:val="ac"/>
            <w:rFonts w:asciiTheme="majorBidi" w:hAnsiTheme="majorBidi" w:cstheme="majorBidi"/>
            <w:sz w:val="28"/>
            <w:szCs w:val="28"/>
          </w:rPr>
          <w:t>http</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ev</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fmm</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kpi</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ua</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article</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view</w:t>
        </w:r>
        <w:r w:rsidRPr="008D6F54">
          <w:rPr>
            <w:rStyle w:val="ac"/>
            <w:rFonts w:asciiTheme="majorBidi" w:hAnsiTheme="majorBidi" w:cstheme="majorBidi"/>
            <w:sz w:val="28"/>
            <w:szCs w:val="28"/>
            <w:lang w:val="ru-RU"/>
          </w:rPr>
          <w:t>/80084/75643</w:t>
        </w:r>
      </w:hyperlink>
      <w:r w:rsidRPr="008D6F54">
        <w:rPr>
          <w:rFonts w:asciiTheme="majorBidi" w:hAnsiTheme="majorBidi" w:cstheme="majorBidi"/>
          <w:sz w:val="28"/>
          <w:szCs w:val="28"/>
          <w:lang w:val="ru-RU"/>
        </w:rPr>
        <w:t xml:space="preserve">  </w:t>
      </w:r>
    </w:p>
    <w:p w14:paraId="176053AA" w14:textId="77777777" w:rsidR="006B01FF" w:rsidRPr="008D6F54" w:rsidRDefault="006B01FF" w:rsidP="006B01FF">
      <w:pPr>
        <w:numPr>
          <w:ilvl w:val="0"/>
          <w:numId w:val="19"/>
        </w:numPr>
        <w:spacing w:after="0" w:line="360" w:lineRule="auto"/>
        <w:jc w:val="both"/>
        <w:rPr>
          <w:rFonts w:asciiTheme="majorBidi" w:hAnsiTheme="majorBidi" w:cstheme="majorBidi"/>
          <w:sz w:val="28"/>
          <w:szCs w:val="28"/>
        </w:rPr>
      </w:pPr>
      <w:proofErr w:type="spellStart"/>
      <w:r w:rsidRPr="008D6F54">
        <w:rPr>
          <w:rFonts w:asciiTheme="majorBidi" w:hAnsiTheme="majorBidi" w:cstheme="majorBidi"/>
          <w:sz w:val="28"/>
          <w:szCs w:val="28"/>
          <w:lang w:val="ru-RU"/>
        </w:rPr>
        <w:t>Юдіна</w:t>
      </w:r>
      <w:proofErr w:type="spellEnd"/>
      <w:r w:rsidRPr="008D6F54">
        <w:rPr>
          <w:rFonts w:asciiTheme="majorBidi" w:hAnsiTheme="majorBidi" w:cstheme="majorBidi"/>
          <w:sz w:val="28"/>
          <w:szCs w:val="28"/>
          <w:lang w:val="ru-RU"/>
        </w:rPr>
        <w:t xml:space="preserve"> Н. В. «</w:t>
      </w:r>
      <w:proofErr w:type="spellStart"/>
      <w:r w:rsidRPr="008D6F54">
        <w:rPr>
          <w:rFonts w:asciiTheme="majorBidi" w:hAnsiTheme="majorBidi" w:cstheme="majorBidi"/>
          <w:sz w:val="28"/>
          <w:szCs w:val="28"/>
          <w:lang w:val="ru-RU"/>
        </w:rPr>
        <w:t>Дорожня</w:t>
      </w:r>
      <w:proofErr w:type="spellEnd"/>
      <w:r w:rsidRPr="008D6F54">
        <w:rPr>
          <w:rFonts w:asciiTheme="majorBidi" w:hAnsiTheme="majorBidi" w:cstheme="majorBidi"/>
          <w:sz w:val="28"/>
          <w:szCs w:val="28"/>
          <w:lang w:val="ru-RU"/>
        </w:rPr>
        <w:t xml:space="preserve"> карта» </w:t>
      </w:r>
      <w:proofErr w:type="spellStart"/>
      <w:r w:rsidRPr="008D6F54">
        <w:rPr>
          <w:rFonts w:asciiTheme="majorBidi" w:hAnsiTheme="majorBidi" w:cstheme="majorBidi"/>
          <w:sz w:val="28"/>
          <w:szCs w:val="28"/>
          <w:lang w:val="ru-RU"/>
        </w:rPr>
        <w:t>підприємства</w:t>
      </w:r>
      <w:proofErr w:type="spellEnd"/>
      <w:r w:rsidRPr="008D6F54">
        <w:rPr>
          <w:rFonts w:asciiTheme="majorBidi" w:hAnsiTheme="majorBidi" w:cstheme="majorBidi"/>
          <w:sz w:val="28"/>
          <w:szCs w:val="28"/>
          <w:lang w:val="ru-RU"/>
        </w:rPr>
        <w:t xml:space="preserve"> у </w:t>
      </w:r>
      <w:proofErr w:type="spellStart"/>
      <w:r w:rsidRPr="008D6F54">
        <w:rPr>
          <w:rFonts w:asciiTheme="majorBidi" w:hAnsiTheme="majorBidi" w:cstheme="majorBidi"/>
          <w:sz w:val="28"/>
          <w:szCs w:val="28"/>
          <w:lang w:val="ru-RU"/>
        </w:rPr>
        <w:t>контексті</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футурології</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техногенної</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економіки</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Традиції</w:t>
      </w:r>
      <w:proofErr w:type="spellEnd"/>
      <w:r w:rsidRPr="008D6F54">
        <w:rPr>
          <w:rFonts w:asciiTheme="majorBidi" w:hAnsiTheme="majorBidi" w:cstheme="majorBidi"/>
          <w:sz w:val="28"/>
          <w:szCs w:val="28"/>
          <w:lang w:val="ru-RU"/>
        </w:rPr>
        <w:t xml:space="preserve"> і </w:t>
      </w:r>
      <w:proofErr w:type="spellStart"/>
      <w:r w:rsidRPr="008D6F54">
        <w:rPr>
          <w:rFonts w:asciiTheme="majorBidi" w:hAnsiTheme="majorBidi" w:cstheme="majorBidi"/>
          <w:sz w:val="28"/>
          <w:szCs w:val="28"/>
          <w:lang w:val="ru-RU"/>
        </w:rPr>
        <w:t>інновації</w:t>
      </w:r>
      <w:proofErr w:type="spellEnd"/>
      <w:r w:rsidRPr="008D6F54">
        <w:rPr>
          <w:rFonts w:asciiTheme="majorBidi" w:hAnsiTheme="majorBidi" w:cstheme="majorBidi"/>
          <w:sz w:val="28"/>
          <w:szCs w:val="28"/>
          <w:lang w:val="ru-RU"/>
        </w:rPr>
        <w:t>. [</w:t>
      </w:r>
      <w:proofErr w:type="spellStart"/>
      <w:r w:rsidRPr="008D6F54">
        <w:rPr>
          <w:rFonts w:asciiTheme="majorBidi" w:hAnsiTheme="majorBidi" w:cstheme="majorBidi"/>
          <w:sz w:val="28"/>
          <w:szCs w:val="28"/>
          <w:lang w:val="ru-RU"/>
        </w:rPr>
        <w:t>Електронний</w:t>
      </w:r>
      <w:proofErr w:type="spellEnd"/>
      <w:r w:rsidRPr="008D6F54">
        <w:rPr>
          <w:rFonts w:asciiTheme="majorBidi" w:hAnsiTheme="majorBidi" w:cstheme="majorBidi"/>
          <w:sz w:val="28"/>
          <w:szCs w:val="28"/>
          <w:lang w:val="ru-RU"/>
        </w:rPr>
        <w:t xml:space="preserve"> ресурс] / Н. В. </w:t>
      </w:r>
      <w:proofErr w:type="spellStart"/>
      <w:r w:rsidRPr="008D6F54">
        <w:rPr>
          <w:rFonts w:asciiTheme="majorBidi" w:hAnsiTheme="majorBidi" w:cstheme="majorBidi"/>
          <w:sz w:val="28"/>
          <w:szCs w:val="28"/>
          <w:lang w:val="ru-RU"/>
        </w:rPr>
        <w:t>Юдіна</w:t>
      </w:r>
      <w:proofErr w:type="spellEnd"/>
      <w:r w:rsidRPr="008D6F54">
        <w:rPr>
          <w:rFonts w:asciiTheme="majorBidi" w:hAnsiTheme="majorBidi" w:cstheme="majorBidi"/>
          <w:sz w:val="28"/>
          <w:szCs w:val="28"/>
          <w:lang w:val="ru-RU"/>
        </w:rPr>
        <w:t xml:space="preserve"> // </w:t>
      </w:r>
      <w:proofErr w:type="spellStart"/>
      <w:r w:rsidRPr="008D6F54">
        <w:rPr>
          <w:rFonts w:asciiTheme="majorBidi" w:hAnsiTheme="majorBidi" w:cstheme="majorBidi"/>
          <w:sz w:val="28"/>
          <w:szCs w:val="28"/>
          <w:lang w:val="ru-RU"/>
        </w:rPr>
        <w:t>Інновації</w:t>
      </w:r>
      <w:proofErr w:type="spellEnd"/>
      <w:r w:rsidRPr="008D6F54">
        <w:rPr>
          <w:rFonts w:asciiTheme="majorBidi" w:hAnsiTheme="majorBidi" w:cstheme="majorBidi"/>
          <w:sz w:val="28"/>
          <w:szCs w:val="28"/>
          <w:lang w:val="ru-RU"/>
        </w:rPr>
        <w:t xml:space="preserve"> та </w:t>
      </w:r>
      <w:proofErr w:type="spellStart"/>
      <w:r w:rsidRPr="008D6F54">
        <w:rPr>
          <w:rFonts w:asciiTheme="majorBidi" w:hAnsiTheme="majorBidi" w:cstheme="majorBidi"/>
          <w:sz w:val="28"/>
          <w:szCs w:val="28"/>
          <w:lang w:val="ru-RU"/>
        </w:rPr>
        <w:t>фундаментальні</w:t>
      </w:r>
      <w:proofErr w:type="spellEnd"/>
      <w:r w:rsidRPr="008D6F54">
        <w:rPr>
          <w:rFonts w:asciiTheme="majorBidi" w:hAnsiTheme="majorBidi" w:cstheme="majorBidi"/>
          <w:sz w:val="28"/>
          <w:szCs w:val="28"/>
          <w:lang w:val="ru-RU"/>
        </w:rPr>
        <w:t xml:space="preserve"> науки в </w:t>
      </w:r>
      <w:proofErr w:type="spellStart"/>
      <w:r w:rsidRPr="008D6F54">
        <w:rPr>
          <w:rFonts w:asciiTheme="majorBidi" w:hAnsiTheme="majorBidi" w:cstheme="majorBidi"/>
          <w:sz w:val="28"/>
          <w:szCs w:val="28"/>
          <w:lang w:val="ru-RU"/>
        </w:rPr>
        <w:t>умовах</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техногенної</w:t>
      </w:r>
      <w:proofErr w:type="spellEnd"/>
      <w:r w:rsidRPr="008D6F54">
        <w:rPr>
          <w:rFonts w:asciiTheme="majorBidi" w:hAnsiTheme="majorBidi" w:cstheme="majorBidi"/>
          <w:sz w:val="28"/>
          <w:szCs w:val="28"/>
          <w:lang w:val="ru-RU"/>
        </w:rPr>
        <w:t xml:space="preserve"> </w:t>
      </w:r>
      <w:proofErr w:type="spellStart"/>
      <w:proofErr w:type="gramStart"/>
      <w:r w:rsidRPr="008D6F54">
        <w:rPr>
          <w:rFonts w:asciiTheme="majorBidi" w:hAnsiTheme="majorBidi" w:cstheme="majorBidi"/>
          <w:sz w:val="28"/>
          <w:szCs w:val="28"/>
          <w:lang w:val="ru-RU"/>
        </w:rPr>
        <w:t>економіки</w:t>
      </w:r>
      <w:proofErr w:type="spellEnd"/>
      <w:r w:rsidRPr="008D6F54">
        <w:rPr>
          <w:rFonts w:asciiTheme="majorBidi" w:hAnsiTheme="majorBidi" w:cstheme="majorBidi"/>
          <w:sz w:val="28"/>
          <w:szCs w:val="28"/>
          <w:lang w:val="ru-RU"/>
        </w:rPr>
        <w:t xml:space="preserve"> :</w:t>
      </w:r>
      <w:proofErr w:type="gram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зб</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матеріалів</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міждисциплінар</w:t>
      </w:r>
      <w:proofErr w:type="spellEnd"/>
      <w:r w:rsidRPr="008D6F54">
        <w:rPr>
          <w:rFonts w:asciiTheme="majorBidi" w:hAnsiTheme="majorBidi" w:cstheme="majorBidi"/>
          <w:sz w:val="28"/>
          <w:szCs w:val="28"/>
          <w:lang w:val="ru-RU"/>
        </w:rPr>
        <w:t>. наук.-</w:t>
      </w:r>
      <w:proofErr w:type="spellStart"/>
      <w:r w:rsidRPr="008D6F54">
        <w:rPr>
          <w:rFonts w:asciiTheme="majorBidi" w:hAnsiTheme="majorBidi" w:cstheme="majorBidi"/>
          <w:sz w:val="28"/>
          <w:szCs w:val="28"/>
          <w:lang w:val="ru-RU"/>
        </w:rPr>
        <w:t>практ</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конф</w:t>
      </w:r>
      <w:proofErr w:type="spellEnd"/>
      <w:r w:rsidRPr="008D6F54">
        <w:rPr>
          <w:rFonts w:asciiTheme="majorBidi" w:hAnsiTheme="majorBidi" w:cstheme="majorBidi"/>
          <w:sz w:val="28"/>
          <w:szCs w:val="28"/>
          <w:lang w:val="ru-RU"/>
        </w:rPr>
        <w:t xml:space="preserve">., </w:t>
      </w:r>
      <w:proofErr w:type="spellStart"/>
      <w:r w:rsidRPr="008D6F54">
        <w:rPr>
          <w:rFonts w:asciiTheme="majorBidi" w:hAnsiTheme="majorBidi" w:cstheme="majorBidi"/>
          <w:sz w:val="28"/>
          <w:szCs w:val="28"/>
          <w:lang w:val="ru-RU"/>
        </w:rPr>
        <w:t>Київ</w:t>
      </w:r>
      <w:proofErr w:type="spellEnd"/>
      <w:r w:rsidRPr="008D6F54">
        <w:rPr>
          <w:rFonts w:asciiTheme="majorBidi" w:hAnsiTheme="majorBidi" w:cstheme="majorBidi"/>
          <w:sz w:val="28"/>
          <w:szCs w:val="28"/>
          <w:lang w:val="ru-RU"/>
        </w:rPr>
        <w:t xml:space="preserve">, 25 </w:t>
      </w:r>
      <w:proofErr w:type="spellStart"/>
      <w:r w:rsidRPr="008D6F54">
        <w:rPr>
          <w:rFonts w:asciiTheme="majorBidi" w:hAnsiTheme="majorBidi" w:cstheme="majorBidi"/>
          <w:sz w:val="28"/>
          <w:szCs w:val="28"/>
          <w:lang w:val="ru-RU"/>
        </w:rPr>
        <w:t>листоп</w:t>
      </w:r>
      <w:proofErr w:type="spellEnd"/>
      <w:r w:rsidRPr="008D6F54">
        <w:rPr>
          <w:rFonts w:asciiTheme="majorBidi" w:hAnsiTheme="majorBidi" w:cstheme="majorBidi"/>
          <w:sz w:val="28"/>
          <w:szCs w:val="28"/>
          <w:lang w:val="ru-RU"/>
        </w:rPr>
        <w:t xml:space="preserve">. 2016 р. / [уклад. Л. І. </w:t>
      </w:r>
      <w:proofErr w:type="spellStart"/>
      <w:r w:rsidRPr="008D6F54">
        <w:rPr>
          <w:rFonts w:asciiTheme="majorBidi" w:hAnsiTheme="majorBidi" w:cstheme="majorBidi"/>
          <w:sz w:val="28"/>
          <w:szCs w:val="28"/>
          <w:lang w:val="ru-RU"/>
        </w:rPr>
        <w:t>Юдіна</w:t>
      </w:r>
      <w:proofErr w:type="spellEnd"/>
      <w:r w:rsidRPr="008D6F54">
        <w:rPr>
          <w:rFonts w:asciiTheme="majorBidi" w:hAnsiTheme="majorBidi" w:cstheme="majorBidi"/>
          <w:sz w:val="28"/>
          <w:szCs w:val="28"/>
          <w:lang w:val="ru-RU"/>
        </w:rPr>
        <w:t xml:space="preserve">]. – К., 2016. − Режим </w:t>
      </w:r>
      <w:proofErr w:type="gramStart"/>
      <w:r w:rsidRPr="008D6F54">
        <w:rPr>
          <w:rFonts w:asciiTheme="majorBidi" w:hAnsiTheme="majorBidi" w:cstheme="majorBidi"/>
          <w:sz w:val="28"/>
          <w:szCs w:val="28"/>
          <w:lang w:val="ru-RU"/>
        </w:rPr>
        <w:t>доступу :</w:t>
      </w:r>
      <w:proofErr w:type="gramEnd"/>
      <w:r w:rsidRPr="008D6F54">
        <w:rPr>
          <w:rFonts w:asciiTheme="majorBidi" w:hAnsiTheme="majorBidi" w:cstheme="majorBidi"/>
          <w:sz w:val="28"/>
          <w:szCs w:val="28"/>
          <w:lang w:val="ru-RU"/>
        </w:rPr>
        <w:t xml:space="preserve"> </w:t>
      </w:r>
      <w:hyperlink r:id="rId21" w:anchor="page=6" w:tgtFrame="_blank" w:history="1">
        <w:r w:rsidRPr="008D6F54">
          <w:rPr>
            <w:rStyle w:val="ac"/>
            <w:rFonts w:asciiTheme="majorBidi" w:hAnsiTheme="majorBidi" w:cstheme="majorBidi"/>
            <w:sz w:val="28"/>
            <w:szCs w:val="28"/>
          </w:rPr>
          <w:t>http</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futurolog</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com</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ua</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publish</w:t>
        </w:r>
        <w:r w:rsidRPr="008D6F54">
          <w:rPr>
            <w:rStyle w:val="ac"/>
            <w:rFonts w:asciiTheme="majorBidi" w:hAnsiTheme="majorBidi" w:cstheme="majorBidi"/>
            <w:sz w:val="28"/>
            <w:szCs w:val="28"/>
            <w:lang w:val="ru-RU"/>
          </w:rPr>
          <w:t>/2/</w:t>
        </w:r>
        <w:r w:rsidRPr="008D6F54">
          <w:rPr>
            <w:rStyle w:val="ac"/>
            <w:rFonts w:asciiTheme="majorBidi" w:hAnsiTheme="majorBidi" w:cstheme="majorBidi"/>
            <w:sz w:val="28"/>
            <w:szCs w:val="28"/>
          </w:rPr>
          <w:t>Zbirnyk</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pdf</w:t>
        </w:r>
        <w:r w:rsidRPr="008D6F54">
          <w:rPr>
            <w:rStyle w:val="ac"/>
            <w:rFonts w:asciiTheme="majorBidi" w:hAnsiTheme="majorBidi" w:cstheme="majorBidi"/>
            <w:sz w:val="28"/>
            <w:szCs w:val="28"/>
            <w:lang w:val="ru-RU"/>
          </w:rPr>
          <w:t>#</w:t>
        </w:r>
        <w:r w:rsidRPr="008D6F54">
          <w:rPr>
            <w:rStyle w:val="ac"/>
            <w:rFonts w:asciiTheme="majorBidi" w:hAnsiTheme="majorBidi" w:cstheme="majorBidi"/>
            <w:sz w:val="28"/>
            <w:szCs w:val="28"/>
          </w:rPr>
          <w:t>page</w:t>
        </w:r>
        <w:r w:rsidRPr="008D6F54">
          <w:rPr>
            <w:rStyle w:val="ac"/>
            <w:rFonts w:asciiTheme="majorBidi" w:hAnsiTheme="majorBidi" w:cstheme="majorBidi"/>
            <w:sz w:val="28"/>
            <w:szCs w:val="28"/>
            <w:lang w:val="ru-RU"/>
          </w:rPr>
          <w:t>=6</w:t>
        </w:r>
      </w:hyperlink>
      <w:r w:rsidRPr="008D6F54">
        <w:rPr>
          <w:rFonts w:asciiTheme="majorBidi" w:hAnsiTheme="majorBidi" w:cstheme="majorBidi"/>
          <w:sz w:val="28"/>
          <w:szCs w:val="28"/>
          <w:lang w:val="ru-RU"/>
        </w:rPr>
        <w:t xml:space="preserve">. </w:t>
      </w:r>
    </w:p>
    <w:p w14:paraId="18ACADA6" w14:textId="77777777" w:rsidR="00E21F25" w:rsidRDefault="00E21F25" w:rsidP="006B01FF">
      <w:pPr>
        <w:pStyle w:val="a3"/>
        <w:spacing w:after="0" w:line="360" w:lineRule="auto"/>
        <w:ind w:left="1069"/>
        <w:jc w:val="both"/>
        <w:rPr>
          <w:rFonts w:asciiTheme="majorBidi" w:hAnsiTheme="majorBidi" w:cstheme="majorBidi"/>
          <w:sz w:val="28"/>
          <w:szCs w:val="28"/>
        </w:rPr>
      </w:pPr>
    </w:p>
    <w:p w14:paraId="663416AB" w14:textId="77777777" w:rsidR="00FE1DF7" w:rsidRPr="00FE1DF7" w:rsidRDefault="00FE1DF7" w:rsidP="00FE1DF7">
      <w:pPr>
        <w:pStyle w:val="a3"/>
        <w:spacing w:after="0" w:line="360" w:lineRule="auto"/>
        <w:ind w:left="0" w:firstLine="709"/>
        <w:jc w:val="both"/>
        <w:rPr>
          <w:rFonts w:ascii="Times New Roman" w:eastAsia="Times New Roman" w:hAnsi="Times New Roman" w:cs="Times New Roman"/>
          <w:kern w:val="0"/>
          <w:sz w:val="28"/>
          <w:szCs w:val="28"/>
          <w:lang w:eastAsia="ru-RU"/>
          <w14:ligatures w14:val="none"/>
        </w:rPr>
      </w:pPr>
    </w:p>
    <w:p w14:paraId="46E954AD"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556DB865"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777AA7EB"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18DEF95C"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4FFCE0A1"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13D7F6F5"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62BA744F"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5733CD6E"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7AC9655F"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703C2785"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78BEC883"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2E9254BB"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0F08F0B7" w14:textId="77777777" w:rsidR="007A336E" w:rsidRDefault="007A336E" w:rsidP="00155AEE">
      <w:pPr>
        <w:spacing w:after="0" w:line="360" w:lineRule="auto"/>
        <w:rPr>
          <w:rFonts w:ascii="Times New Roman" w:eastAsia="Times New Roman" w:hAnsi="Times New Roman" w:cs="Times New Roman"/>
          <w:kern w:val="0"/>
          <w:sz w:val="28"/>
          <w:szCs w:val="28"/>
          <w:lang w:eastAsia="ru-RU"/>
          <w14:ligatures w14:val="none"/>
        </w:rPr>
      </w:pPr>
    </w:p>
    <w:p w14:paraId="5097DCE1" w14:textId="77777777" w:rsidR="00155AEE" w:rsidRPr="00155AEE" w:rsidRDefault="00155AEE" w:rsidP="00155AEE">
      <w:pPr>
        <w:spacing w:after="0" w:line="360" w:lineRule="auto"/>
        <w:rPr>
          <w:rFonts w:ascii="Times New Roman" w:eastAsia="Times New Roman" w:hAnsi="Times New Roman" w:cs="Times New Roman"/>
          <w:kern w:val="0"/>
          <w:sz w:val="28"/>
          <w:szCs w:val="28"/>
          <w:lang w:eastAsia="ru-RU"/>
          <w14:ligatures w14:val="none"/>
        </w:rPr>
      </w:pPr>
    </w:p>
    <w:p w14:paraId="6664E6B9"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7F02F43B"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22153DBE"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0AE82EF1"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062913B2" w14:textId="77777777" w:rsidR="007A336E" w:rsidRDefault="007A336E"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p w14:paraId="4C1E037C" w14:textId="406FC96B" w:rsidR="007A336E" w:rsidRDefault="007A336E" w:rsidP="001270E0">
      <w:pPr>
        <w:pStyle w:val="a3"/>
        <w:spacing w:after="0" w:line="360" w:lineRule="auto"/>
        <w:ind w:left="0" w:firstLine="709"/>
        <w:jc w:val="center"/>
        <w:rPr>
          <w:rFonts w:ascii="Times New Roman" w:eastAsia="Times New Roman" w:hAnsi="Times New Roman" w:cs="Times New Roman"/>
          <w:kern w:val="0"/>
          <w:sz w:val="52"/>
          <w:szCs w:val="52"/>
          <w:lang w:eastAsia="ru-RU"/>
          <w14:ligatures w14:val="none"/>
        </w:rPr>
      </w:pPr>
      <w:r>
        <w:rPr>
          <w:rFonts w:ascii="Times New Roman" w:eastAsia="Times New Roman" w:hAnsi="Times New Roman" w:cs="Times New Roman"/>
          <w:b/>
          <w:bCs/>
          <w:kern w:val="0"/>
          <w:sz w:val="52"/>
          <w:szCs w:val="52"/>
          <w:lang w:eastAsia="ru-RU"/>
          <w14:ligatures w14:val="none"/>
        </w:rPr>
        <w:t>ДОДАТОК А</w:t>
      </w:r>
    </w:p>
    <w:p w14:paraId="5EDADE0C" w14:textId="77777777" w:rsidR="009A41C7" w:rsidRDefault="009A41C7" w:rsidP="001270E0">
      <w:pPr>
        <w:pStyle w:val="a3"/>
        <w:spacing w:after="0" w:line="360" w:lineRule="auto"/>
        <w:ind w:left="0" w:firstLine="709"/>
        <w:jc w:val="center"/>
        <w:rPr>
          <w:rFonts w:ascii="Times New Roman" w:eastAsia="Times New Roman" w:hAnsi="Times New Roman" w:cs="Times New Roman"/>
          <w:kern w:val="0"/>
          <w:sz w:val="52"/>
          <w:szCs w:val="52"/>
          <w:lang w:eastAsia="ru-RU"/>
          <w14:ligatures w14:val="none"/>
        </w:rPr>
      </w:pPr>
    </w:p>
    <w:p w14:paraId="4E5E8B79" w14:textId="77777777" w:rsidR="009A41C7" w:rsidRDefault="009A41C7" w:rsidP="001270E0">
      <w:pPr>
        <w:pStyle w:val="a3"/>
        <w:spacing w:after="0" w:line="360" w:lineRule="auto"/>
        <w:ind w:left="0" w:firstLine="709"/>
        <w:jc w:val="center"/>
        <w:rPr>
          <w:rFonts w:ascii="Times New Roman" w:eastAsia="Times New Roman" w:hAnsi="Times New Roman" w:cs="Times New Roman"/>
          <w:kern w:val="0"/>
          <w:sz w:val="52"/>
          <w:szCs w:val="52"/>
          <w:lang w:eastAsia="ru-RU"/>
          <w14:ligatures w14:val="none"/>
        </w:rPr>
      </w:pPr>
    </w:p>
    <w:p w14:paraId="1AD8DB25" w14:textId="77777777" w:rsidR="009A41C7" w:rsidRDefault="009A41C7" w:rsidP="001270E0">
      <w:pPr>
        <w:pStyle w:val="a3"/>
        <w:spacing w:after="0" w:line="360" w:lineRule="auto"/>
        <w:ind w:left="0" w:firstLine="709"/>
        <w:jc w:val="center"/>
        <w:rPr>
          <w:rFonts w:ascii="Times New Roman" w:eastAsia="Times New Roman" w:hAnsi="Times New Roman" w:cs="Times New Roman"/>
          <w:kern w:val="0"/>
          <w:sz w:val="52"/>
          <w:szCs w:val="52"/>
          <w:lang w:eastAsia="ru-RU"/>
          <w14:ligatures w14:val="none"/>
        </w:rPr>
      </w:pPr>
    </w:p>
    <w:p w14:paraId="38288B5B" w14:textId="77777777" w:rsidR="009A41C7" w:rsidRDefault="009A41C7" w:rsidP="001270E0">
      <w:pPr>
        <w:pStyle w:val="a3"/>
        <w:spacing w:after="0" w:line="360" w:lineRule="auto"/>
        <w:ind w:left="0" w:firstLine="709"/>
        <w:jc w:val="center"/>
        <w:rPr>
          <w:rFonts w:ascii="Times New Roman" w:eastAsia="Times New Roman" w:hAnsi="Times New Roman" w:cs="Times New Roman"/>
          <w:kern w:val="0"/>
          <w:sz w:val="52"/>
          <w:szCs w:val="52"/>
          <w:lang w:eastAsia="ru-RU"/>
          <w14:ligatures w14:val="none"/>
        </w:rPr>
      </w:pPr>
    </w:p>
    <w:p w14:paraId="1C124A98" w14:textId="77777777" w:rsidR="009A41C7" w:rsidRDefault="009A41C7" w:rsidP="001270E0">
      <w:pPr>
        <w:pStyle w:val="a3"/>
        <w:spacing w:after="0" w:line="360" w:lineRule="auto"/>
        <w:ind w:left="0" w:firstLine="709"/>
        <w:jc w:val="center"/>
        <w:rPr>
          <w:rFonts w:ascii="Times New Roman" w:eastAsia="Times New Roman" w:hAnsi="Times New Roman" w:cs="Times New Roman"/>
          <w:kern w:val="0"/>
          <w:sz w:val="52"/>
          <w:szCs w:val="52"/>
          <w:lang w:eastAsia="ru-RU"/>
          <w14:ligatures w14:val="none"/>
        </w:rPr>
      </w:pPr>
    </w:p>
    <w:p w14:paraId="268C4743" w14:textId="77777777" w:rsidR="00FF5BC7" w:rsidRDefault="00FF5BC7" w:rsidP="00FF5BC7">
      <w:pPr>
        <w:shd w:val="clear" w:color="auto" w:fill="FFFFFF"/>
        <w:spacing w:after="0" w:line="240" w:lineRule="auto"/>
        <w:rPr>
          <w:rFonts w:ascii="Times New Roman" w:eastAsia="Calibri" w:hAnsi="Times New Roman" w:cs="Times New Roman"/>
          <w:kern w:val="0"/>
          <w:sz w:val="24"/>
          <w:szCs w:val="24"/>
          <w:lang w:val="ru-RU"/>
          <w14:ligatures w14:val="none"/>
        </w:rPr>
      </w:pPr>
    </w:p>
    <w:p w14:paraId="6BA31087" w14:textId="77777777" w:rsidR="00AD6EFC" w:rsidRDefault="00AD6EFC" w:rsidP="00FF5BC7">
      <w:pPr>
        <w:shd w:val="clear" w:color="auto" w:fill="FFFFFF"/>
        <w:spacing w:after="0" w:line="240" w:lineRule="auto"/>
        <w:rPr>
          <w:rFonts w:ascii="Times New Roman" w:eastAsia="Calibri" w:hAnsi="Times New Roman" w:cs="Times New Roman"/>
          <w:kern w:val="0"/>
          <w:sz w:val="24"/>
          <w:szCs w:val="24"/>
          <w:lang w:val="ru-RU"/>
          <w14:ligatures w14:val="none"/>
        </w:rPr>
      </w:pPr>
    </w:p>
    <w:p w14:paraId="73A94741" w14:textId="30E399B3" w:rsidR="00FF5BC7" w:rsidRPr="00FF5BC7" w:rsidRDefault="00FF5BC7" w:rsidP="00FF5BC7">
      <w:pPr>
        <w:shd w:val="clear" w:color="auto" w:fill="FFFFFF"/>
        <w:spacing w:after="0" w:line="240" w:lineRule="auto"/>
        <w:rPr>
          <w:rFonts w:ascii="Times New Roman" w:eastAsia="Calibri" w:hAnsi="Times New Roman" w:cs="Times New Roman"/>
          <w:kern w:val="0"/>
          <w:sz w:val="24"/>
          <w:szCs w:val="24"/>
          <w:lang w:val="ru-RU"/>
          <w14:ligatures w14:val="none"/>
        </w:rPr>
      </w:pPr>
      <w:r w:rsidRPr="00FF5BC7">
        <w:rPr>
          <w:rFonts w:ascii="Times New Roman" w:eastAsia="Calibri" w:hAnsi="Times New Roman" w:cs="Times New Roman"/>
          <w:kern w:val="0"/>
          <w:sz w:val="24"/>
          <w:szCs w:val="24"/>
          <w:lang w:val="ru-RU"/>
          <w14:ligatures w14:val="none"/>
        </w:rPr>
        <w:lastRenderedPageBreak/>
        <w:t>УДК 628.543.3/.9</w:t>
      </w:r>
    </w:p>
    <w:p w14:paraId="401F854B" w14:textId="77777777" w:rsidR="00FF5BC7" w:rsidRPr="00FF5BC7" w:rsidRDefault="00FF5BC7" w:rsidP="00FF5BC7">
      <w:pPr>
        <w:shd w:val="clear" w:color="auto" w:fill="FFFFFF"/>
        <w:spacing w:after="0" w:line="240" w:lineRule="auto"/>
        <w:rPr>
          <w:rFonts w:ascii="Times New Roman" w:eastAsia="Times New Roman" w:hAnsi="Times New Roman" w:cs="Times New Roman"/>
          <w:b/>
          <w:bCs/>
          <w:kern w:val="0"/>
          <w:sz w:val="24"/>
          <w:szCs w:val="24"/>
          <w:lang w:eastAsia="ru-RU"/>
          <w14:ligatures w14:val="none"/>
        </w:rPr>
      </w:pPr>
    </w:p>
    <w:p w14:paraId="144971AE" w14:textId="77777777" w:rsidR="00FF5BC7" w:rsidRPr="00FF5BC7" w:rsidRDefault="00FF5BC7" w:rsidP="00FF5BC7">
      <w:pPr>
        <w:shd w:val="clear" w:color="auto" w:fill="FFFFFF"/>
        <w:spacing w:after="0" w:line="240" w:lineRule="auto"/>
        <w:jc w:val="center"/>
        <w:rPr>
          <w:rFonts w:ascii="Times New Roman" w:eastAsia="Times New Roman" w:hAnsi="Times New Roman" w:cs="Times New Roman"/>
          <w:b/>
          <w:bCs/>
          <w:kern w:val="0"/>
          <w:sz w:val="24"/>
          <w:szCs w:val="24"/>
          <w:lang w:eastAsia="ru-RU"/>
          <w14:ligatures w14:val="none"/>
        </w:rPr>
      </w:pPr>
      <w:r w:rsidRPr="00FF5BC7">
        <w:rPr>
          <w:rFonts w:ascii="Times New Roman" w:eastAsia="Times New Roman" w:hAnsi="Times New Roman" w:cs="Times New Roman"/>
          <w:b/>
          <w:bCs/>
          <w:kern w:val="0"/>
          <w:sz w:val="24"/>
          <w:szCs w:val="24"/>
          <w:lang w:eastAsia="ru-RU"/>
          <w14:ligatures w14:val="none"/>
        </w:rPr>
        <w:t xml:space="preserve">ОЦІНКА ПЕРЕБІГУ КОРОЗІЙНИХ ПРОЦЕСІВ В МІНЕРАЛІЗОВАНИХ ВОДНО-НАФТОВИХ СЕРЕДОВИЩАХ </w:t>
      </w:r>
    </w:p>
    <w:p w14:paraId="609AD51C" w14:textId="77777777" w:rsidR="00FF5BC7" w:rsidRPr="00FF5BC7" w:rsidRDefault="00FF5BC7" w:rsidP="00FF5BC7">
      <w:pPr>
        <w:shd w:val="clear" w:color="auto" w:fill="FFFFFF"/>
        <w:spacing w:after="0" w:line="240" w:lineRule="auto"/>
        <w:jc w:val="center"/>
        <w:rPr>
          <w:rFonts w:ascii="Times New Roman" w:eastAsia="Times New Roman" w:hAnsi="Times New Roman" w:cs="Times New Roman"/>
          <w:b/>
          <w:bCs/>
          <w:kern w:val="0"/>
          <w:sz w:val="24"/>
          <w:szCs w:val="24"/>
          <w:lang w:eastAsia="ru-RU"/>
          <w14:ligatures w14:val="none"/>
        </w:rPr>
      </w:pPr>
    </w:p>
    <w:p w14:paraId="2EEE7627" w14:textId="77777777" w:rsidR="00FF5BC7" w:rsidRPr="00FF5BC7" w:rsidRDefault="00FF5BC7" w:rsidP="00FF5BC7">
      <w:pPr>
        <w:shd w:val="clear" w:color="auto" w:fill="FFFFFF"/>
        <w:spacing w:after="0" w:line="240" w:lineRule="auto"/>
        <w:jc w:val="center"/>
        <w:rPr>
          <w:rFonts w:ascii="Times New Roman" w:eastAsia="Times New Roman" w:hAnsi="Times New Roman" w:cs="Times New Roman"/>
          <w:b/>
          <w:bCs/>
          <w:iCs/>
          <w:kern w:val="0"/>
          <w:sz w:val="24"/>
          <w:szCs w:val="24"/>
          <w:lang w:eastAsia="ru-RU"/>
          <w14:ligatures w14:val="none"/>
        </w:rPr>
      </w:pPr>
      <w:r w:rsidRPr="00FF5BC7">
        <w:rPr>
          <w:rFonts w:ascii="Times New Roman" w:eastAsia="Times New Roman" w:hAnsi="Times New Roman" w:cs="Times New Roman"/>
          <w:b/>
          <w:bCs/>
          <w:iCs/>
          <w:kern w:val="0"/>
          <w:sz w:val="24"/>
          <w:szCs w:val="24"/>
          <w:lang w:eastAsia="ru-RU"/>
          <w14:ligatures w14:val="none"/>
        </w:rPr>
        <w:t xml:space="preserve">М.М. </w:t>
      </w:r>
      <w:proofErr w:type="spellStart"/>
      <w:r w:rsidRPr="00FF5BC7">
        <w:rPr>
          <w:rFonts w:ascii="Times New Roman" w:eastAsia="Times New Roman" w:hAnsi="Times New Roman" w:cs="Times New Roman"/>
          <w:b/>
          <w:bCs/>
          <w:iCs/>
          <w:kern w:val="0"/>
          <w:sz w:val="24"/>
          <w:szCs w:val="24"/>
          <w:lang w:eastAsia="ru-RU"/>
          <w14:ligatures w14:val="none"/>
        </w:rPr>
        <w:t>Космина</w:t>
      </w:r>
      <w:proofErr w:type="spellEnd"/>
      <w:r w:rsidRPr="00FF5BC7">
        <w:rPr>
          <w:rFonts w:ascii="Times New Roman" w:eastAsia="Times New Roman" w:hAnsi="Times New Roman" w:cs="Times New Roman"/>
          <w:b/>
          <w:bCs/>
          <w:iCs/>
          <w:kern w:val="0"/>
          <w:sz w:val="24"/>
          <w:szCs w:val="24"/>
          <w:lang w:eastAsia="ru-RU"/>
          <w14:ligatures w14:val="none"/>
        </w:rPr>
        <w:t xml:space="preserve">, Я.О. Кушнаренко, Ю.В. </w:t>
      </w:r>
      <w:proofErr w:type="spellStart"/>
      <w:r w:rsidRPr="00FF5BC7">
        <w:rPr>
          <w:rFonts w:ascii="Times New Roman" w:eastAsia="Times New Roman" w:hAnsi="Times New Roman" w:cs="Times New Roman"/>
          <w:b/>
          <w:bCs/>
          <w:iCs/>
          <w:kern w:val="0"/>
          <w:sz w:val="24"/>
          <w:szCs w:val="24"/>
          <w:lang w:eastAsia="ru-RU"/>
          <w14:ligatures w14:val="none"/>
        </w:rPr>
        <w:t>Носачова</w:t>
      </w:r>
      <w:proofErr w:type="spellEnd"/>
    </w:p>
    <w:p w14:paraId="0D378DFD" w14:textId="77777777" w:rsidR="00FF5BC7" w:rsidRPr="00FF5BC7" w:rsidRDefault="00FF5BC7" w:rsidP="00FF5BC7">
      <w:pPr>
        <w:shd w:val="clear" w:color="auto" w:fill="FFFFFF"/>
        <w:spacing w:after="0" w:line="240" w:lineRule="auto"/>
        <w:jc w:val="center"/>
        <w:rPr>
          <w:rFonts w:ascii="Times New Roman" w:eastAsia="Times New Roman" w:hAnsi="Times New Roman" w:cs="Times New Roman"/>
          <w:bCs/>
          <w:i/>
          <w:kern w:val="0"/>
          <w:sz w:val="24"/>
          <w:szCs w:val="24"/>
          <w:lang w:eastAsia="ru-RU"/>
          <w14:ligatures w14:val="none"/>
        </w:rPr>
      </w:pPr>
      <w:r w:rsidRPr="00FF5BC7">
        <w:rPr>
          <w:rFonts w:ascii="Times New Roman" w:eastAsia="Times New Roman" w:hAnsi="Times New Roman" w:cs="Times New Roman"/>
          <w:b/>
          <w:bCs/>
          <w:i/>
          <w:kern w:val="0"/>
          <w:sz w:val="24"/>
          <w:szCs w:val="24"/>
          <w:lang w:eastAsia="ru-RU"/>
          <w14:ligatures w14:val="none"/>
        </w:rPr>
        <w:t>Національний технічний університет України «Київський політехнічний інститут імені Ігоря Сікорського»</w:t>
      </w:r>
    </w:p>
    <w:p w14:paraId="274ED1E4" w14:textId="77777777" w:rsidR="00FF5BC7" w:rsidRPr="00FF5BC7" w:rsidRDefault="00FF5BC7" w:rsidP="00FF5BC7">
      <w:pPr>
        <w:shd w:val="clear" w:color="auto" w:fill="FFFFFF"/>
        <w:spacing w:after="0" w:line="240" w:lineRule="auto"/>
        <w:jc w:val="center"/>
        <w:rPr>
          <w:rFonts w:ascii="Times New Roman" w:eastAsia="Times New Roman" w:hAnsi="Times New Roman" w:cs="Times New Roman"/>
          <w:bCs/>
          <w:iCs/>
          <w:kern w:val="0"/>
          <w:sz w:val="24"/>
          <w:szCs w:val="24"/>
          <w:lang w:eastAsia="ru-RU"/>
          <w14:ligatures w14:val="none"/>
        </w:rPr>
      </w:pPr>
      <w:r w:rsidRPr="00FF5BC7">
        <w:rPr>
          <w:rFonts w:ascii="Times New Roman" w:eastAsia="Times New Roman" w:hAnsi="Times New Roman" w:cs="Times New Roman"/>
          <w:b/>
          <w:bCs/>
          <w:iCs/>
          <w:kern w:val="0"/>
          <w:sz w:val="24"/>
          <w:szCs w:val="24"/>
          <w:lang w:eastAsia="ru-RU"/>
          <w14:ligatures w14:val="none"/>
        </w:rPr>
        <w:t>проспект Берестейський, 37, м. Київ, 03056, Україна</w:t>
      </w:r>
    </w:p>
    <w:p w14:paraId="15D6ED66" w14:textId="77777777" w:rsidR="00FF5BC7" w:rsidRPr="00FF5BC7" w:rsidRDefault="00FF5BC7" w:rsidP="00FF5BC7">
      <w:pPr>
        <w:shd w:val="clear" w:color="auto" w:fill="FFFFFF"/>
        <w:spacing w:after="0" w:line="240" w:lineRule="auto"/>
        <w:jc w:val="center"/>
        <w:rPr>
          <w:rFonts w:ascii="Times New Roman" w:eastAsia="Times New Roman" w:hAnsi="Times New Roman" w:cs="Times New Roman"/>
          <w:b/>
          <w:iCs/>
          <w:kern w:val="0"/>
          <w:sz w:val="24"/>
          <w:szCs w:val="24"/>
          <w:lang w:val="ru-RU" w:eastAsia="ru-RU"/>
          <w14:ligatures w14:val="none"/>
        </w:rPr>
      </w:pPr>
      <w:r w:rsidRPr="00FF5BC7">
        <w:rPr>
          <w:rFonts w:ascii="Times New Roman" w:eastAsia="Times New Roman" w:hAnsi="Times New Roman" w:cs="Times New Roman"/>
          <w:b/>
          <w:bCs/>
          <w:iCs/>
          <w:kern w:val="0"/>
          <w:sz w:val="24"/>
          <w:szCs w:val="24"/>
          <w:lang w:val="en-US" w:eastAsia="ru-RU"/>
          <w14:ligatures w14:val="none"/>
        </w:rPr>
        <w:t>e</w:t>
      </w:r>
      <w:r w:rsidRPr="00FF5BC7">
        <w:rPr>
          <w:rFonts w:ascii="Times New Roman" w:eastAsia="Times New Roman" w:hAnsi="Times New Roman" w:cs="Times New Roman"/>
          <w:b/>
          <w:bCs/>
          <w:iCs/>
          <w:kern w:val="0"/>
          <w:sz w:val="24"/>
          <w:szCs w:val="24"/>
          <w:lang w:eastAsia="ru-RU"/>
          <w14:ligatures w14:val="none"/>
        </w:rPr>
        <w:t>-</w:t>
      </w:r>
      <w:r w:rsidRPr="00FF5BC7">
        <w:rPr>
          <w:rFonts w:ascii="Times New Roman" w:eastAsia="Times New Roman" w:hAnsi="Times New Roman" w:cs="Times New Roman"/>
          <w:b/>
          <w:bCs/>
          <w:iCs/>
          <w:kern w:val="0"/>
          <w:sz w:val="24"/>
          <w:szCs w:val="24"/>
          <w:lang w:val="en-US" w:eastAsia="ru-RU"/>
          <w14:ligatures w14:val="none"/>
        </w:rPr>
        <w:t>mail</w:t>
      </w:r>
      <w:r w:rsidRPr="00FF5BC7">
        <w:rPr>
          <w:rFonts w:ascii="Times New Roman" w:eastAsia="Times New Roman" w:hAnsi="Times New Roman" w:cs="Times New Roman"/>
          <w:b/>
          <w:bCs/>
          <w:iCs/>
          <w:kern w:val="0"/>
          <w:sz w:val="24"/>
          <w:szCs w:val="24"/>
          <w:lang w:eastAsia="ru-RU"/>
          <w14:ligatures w14:val="none"/>
        </w:rPr>
        <w:t>:</w:t>
      </w:r>
    </w:p>
    <w:p w14:paraId="715E2629" w14:textId="77777777" w:rsidR="00FF5BC7" w:rsidRPr="00FF5BC7" w:rsidRDefault="00FF5BC7" w:rsidP="00FF5BC7">
      <w:pPr>
        <w:shd w:val="clear" w:color="auto" w:fill="FFFFFF"/>
        <w:spacing w:after="0" w:line="240" w:lineRule="auto"/>
        <w:jc w:val="center"/>
        <w:rPr>
          <w:rFonts w:ascii="Times New Roman" w:eastAsia="Times New Roman" w:hAnsi="Times New Roman" w:cs="Times New Roman"/>
          <w:bCs/>
          <w:iCs/>
          <w:kern w:val="0"/>
          <w:sz w:val="24"/>
          <w:szCs w:val="24"/>
          <w:lang w:eastAsia="ru-RU"/>
          <w14:ligatures w14:val="none"/>
        </w:rPr>
      </w:pPr>
    </w:p>
    <w:p w14:paraId="43EAF75E" w14:textId="77777777" w:rsidR="00FF5BC7" w:rsidRPr="00FF5BC7" w:rsidRDefault="00FF5BC7" w:rsidP="00FF5BC7">
      <w:pPr>
        <w:widowControl w:val="0"/>
        <w:spacing w:after="0" w:line="240" w:lineRule="auto"/>
        <w:ind w:right="4" w:firstLine="567"/>
        <w:jc w:val="both"/>
        <w:rPr>
          <w:rFonts w:ascii="Times New Roman" w:eastAsia="Times New Roman" w:hAnsi="Times New Roman" w:cs="Times New Roman"/>
          <w:kern w:val="0"/>
          <w:sz w:val="24"/>
          <w:szCs w:val="24"/>
          <w:lang w:eastAsia="ru-RU"/>
          <w14:ligatures w14:val="none"/>
        </w:rPr>
      </w:pPr>
      <w:r w:rsidRPr="00FF5BC7">
        <w:rPr>
          <w:rFonts w:ascii="Times New Roman" w:eastAsia="Times New Roman" w:hAnsi="Times New Roman" w:cs="Times New Roman"/>
          <w:kern w:val="0"/>
          <w:sz w:val="24"/>
          <w:szCs w:val="24"/>
          <w:lang w:eastAsia="ru-RU"/>
          <w14:ligatures w14:val="none"/>
        </w:rPr>
        <w:t xml:space="preserve">В усьому світі приділяється величезне значення боротьбі з корозією матеріалів у всіх її проявах, захист металевого обладнання від корозії є однією з найактуальніших науково-технічних проблем світового масштабу. Внаслідок прискорення корозійних процесів відбуваються величезні втрати металу, незліченні економічні витрати внаслідок аварій на трубопроводах, промислових хіміко-технологічних установках тощо. </w:t>
      </w:r>
    </w:p>
    <w:p w14:paraId="2820B062" w14:textId="77777777" w:rsidR="00FF5BC7" w:rsidRPr="00FF5BC7" w:rsidRDefault="00FF5BC7" w:rsidP="00FF5BC7">
      <w:pPr>
        <w:widowControl w:val="0"/>
        <w:spacing w:after="0" w:line="240" w:lineRule="auto"/>
        <w:ind w:right="4" w:firstLine="567"/>
        <w:jc w:val="both"/>
        <w:rPr>
          <w:rFonts w:ascii="Times New Roman" w:eastAsia="Times New Roman" w:hAnsi="Times New Roman" w:cs="Times New Roman"/>
          <w:kern w:val="0"/>
          <w:sz w:val="24"/>
          <w:szCs w:val="24"/>
          <w:lang w:eastAsia="ru-RU"/>
          <w14:ligatures w14:val="none"/>
        </w:rPr>
      </w:pPr>
      <w:r w:rsidRPr="00FF5BC7">
        <w:rPr>
          <w:rFonts w:ascii="Times New Roman" w:eastAsia="Times New Roman" w:hAnsi="Times New Roman" w:cs="Times New Roman"/>
          <w:kern w:val="0"/>
          <w:sz w:val="24"/>
          <w:szCs w:val="24"/>
          <w:lang w:eastAsia="ru-RU"/>
          <w14:ligatures w14:val="none"/>
        </w:rPr>
        <w:t>Переважна більшість виробничих об'єктів хімічних, нафтохімічних, нафтовидобувних та нафтопереробних підприємств є складними великомасштабними металомісткими комплексами. Це, зокрема, різне нафтопромислове обладнання, системи оборотного водопостачання та багато іншого.</w:t>
      </w:r>
    </w:p>
    <w:p w14:paraId="091B7446" w14:textId="77777777" w:rsidR="00FF5BC7" w:rsidRPr="00FF5BC7" w:rsidRDefault="00FF5BC7" w:rsidP="00FF5BC7">
      <w:pPr>
        <w:widowControl w:val="0"/>
        <w:spacing w:after="0" w:line="240" w:lineRule="auto"/>
        <w:ind w:right="4" w:firstLine="567"/>
        <w:jc w:val="both"/>
        <w:rPr>
          <w:rFonts w:ascii="Times New Roman" w:eastAsia="Times New Roman" w:hAnsi="Times New Roman" w:cs="Times New Roman"/>
          <w:kern w:val="0"/>
          <w:sz w:val="24"/>
          <w:szCs w:val="24"/>
          <w:lang w:eastAsia="ru-RU"/>
          <w14:ligatures w14:val="none"/>
        </w:rPr>
      </w:pPr>
      <w:r w:rsidRPr="00FF5BC7">
        <w:rPr>
          <w:rFonts w:ascii="Times New Roman" w:eastAsia="Times New Roman" w:hAnsi="Times New Roman" w:cs="Times New Roman"/>
          <w:kern w:val="0"/>
          <w:sz w:val="24"/>
          <w:szCs w:val="24"/>
          <w:lang w:eastAsia="ru-RU"/>
          <w14:ligatures w14:val="none"/>
        </w:rPr>
        <w:t xml:space="preserve">Одним із суттєвих факторів, що впливають на цілісність та роботу нафтопромислового обладнання, є внутрішня корозія. Саме корозія становить велику небезпеку для резервуарів, трубопроводів та іншого обладнання в системі транспорту та зберігання нафти чи нафтопродуктів. Вуглеводні, що входять до складу нафти і моторних палив в чистому вигляді і при відсутності води хімічно та </w:t>
      </w:r>
      <w:proofErr w:type="spellStart"/>
      <w:r w:rsidRPr="00FF5BC7">
        <w:rPr>
          <w:rFonts w:ascii="Times New Roman" w:eastAsia="Times New Roman" w:hAnsi="Times New Roman" w:cs="Times New Roman"/>
          <w:kern w:val="0"/>
          <w:sz w:val="24"/>
          <w:szCs w:val="24"/>
          <w:lang w:eastAsia="ru-RU"/>
          <w14:ligatures w14:val="none"/>
        </w:rPr>
        <w:t>корозійно</w:t>
      </w:r>
      <w:proofErr w:type="spellEnd"/>
      <w:r w:rsidRPr="00FF5BC7">
        <w:rPr>
          <w:rFonts w:ascii="Times New Roman" w:eastAsia="Times New Roman" w:hAnsi="Times New Roman" w:cs="Times New Roman"/>
          <w:kern w:val="0"/>
          <w:sz w:val="24"/>
          <w:szCs w:val="24"/>
          <w:lang w:eastAsia="ru-RU"/>
          <w14:ligatures w14:val="none"/>
        </w:rPr>
        <w:t xml:space="preserve"> неактивні по відношенню до металів. Корозія металів в </w:t>
      </w:r>
      <w:proofErr w:type="spellStart"/>
      <w:r w:rsidRPr="00FF5BC7">
        <w:rPr>
          <w:rFonts w:ascii="Times New Roman" w:eastAsia="Times New Roman" w:hAnsi="Times New Roman" w:cs="Times New Roman"/>
          <w:kern w:val="0"/>
          <w:sz w:val="24"/>
          <w:szCs w:val="24"/>
          <w:lang w:eastAsia="ru-RU"/>
          <w14:ligatures w14:val="none"/>
        </w:rPr>
        <w:t>нафтомісних</w:t>
      </w:r>
      <w:proofErr w:type="spellEnd"/>
      <w:r w:rsidRPr="00FF5BC7">
        <w:rPr>
          <w:rFonts w:ascii="Times New Roman" w:eastAsia="Times New Roman" w:hAnsi="Times New Roman" w:cs="Times New Roman"/>
          <w:kern w:val="0"/>
          <w:sz w:val="24"/>
          <w:szCs w:val="24"/>
          <w:lang w:eastAsia="ru-RU"/>
          <w14:ligatures w14:val="none"/>
        </w:rPr>
        <w:t xml:space="preserve"> середовищах має свої специфічні особливості і в значній мірі визначається наявністю в них розчиненої і вільної води та інших домішок. Видобування, зберігання, транспортування та використання нафтопродуктів супроводжується постійним насиченням їх водою і конденсацією води на металевих поверхнях. Вміст води в нафтопродуктах може коливатися в широких межах від 0,001 до 0,01 %. Це залежить від умов експлуатації технічного обладнання і від кліматичних факторів. Головним джерелом накопиченням води в нафтопродуктах є наявність </w:t>
      </w:r>
      <w:proofErr w:type="spellStart"/>
      <w:r w:rsidRPr="00FF5BC7">
        <w:rPr>
          <w:rFonts w:ascii="Times New Roman" w:eastAsia="Times New Roman" w:hAnsi="Times New Roman" w:cs="Times New Roman"/>
          <w:kern w:val="0"/>
          <w:sz w:val="24"/>
          <w:szCs w:val="24"/>
          <w:lang w:eastAsia="ru-RU"/>
          <w14:ligatures w14:val="none"/>
        </w:rPr>
        <w:t>високомінералізованих</w:t>
      </w:r>
      <w:proofErr w:type="spellEnd"/>
      <w:r w:rsidRPr="00FF5BC7">
        <w:rPr>
          <w:rFonts w:ascii="Times New Roman" w:eastAsia="Times New Roman" w:hAnsi="Times New Roman" w:cs="Times New Roman"/>
          <w:kern w:val="0"/>
          <w:sz w:val="24"/>
          <w:szCs w:val="24"/>
          <w:lang w:eastAsia="ru-RU"/>
          <w14:ligatures w14:val="none"/>
        </w:rPr>
        <w:t xml:space="preserve"> </w:t>
      </w:r>
      <w:proofErr w:type="spellStart"/>
      <w:r w:rsidRPr="00FF5BC7">
        <w:rPr>
          <w:rFonts w:ascii="Times New Roman" w:eastAsia="Times New Roman" w:hAnsi="Times New Roman" w:cs="Times New Roman"/>
          <w:kern w:val="0"/>
          <w:sz w:val="24"/>
          <w:szCs w:val="24"/>
          <w:lang w:eastAsia="ru-RU"/>
          <w14:ligatures w14:val="none"/>
        </w:rPr>
        <w:t>низькокислотних</w:t>
      </w:r>
      <w:proofErr w:type="spellEnd"/>
      <w:r w:rsidRPr="00FF5BC7">
        <w:rPr>
          <w:rFonts w:ascii="Times New Roman" w:eastAsia="Times New Roman" w:hAnsi="Times New Roman" w:cs="Times New Roman"/>
          <w:kern w:val="0"/>
          <w:sz w:val="24"/>
          <w:szCs w:val="24"/>
          <w:lang w:eastAsia="ru-RU"/>
          <w14:ligatures w14:val="none"/>
        </w:rPr>
        <w:t xml:space="preserve"> </w:t>
      </w:r>
      <w:proofErr w:type="spellStart"/>
      <w:r w:rsidRPr="00FF5BC7">
        <w:rPr>
          <w:rFonts w:ascii="Times New Roman" w:eastAsia="Times New Roman" w:hAnsi="Times New Roman" w:cs="Times New Roman"/>
          <w:kern w:val="0"/>
          <w:sz w:val="24"/>
          <w:szCs w:val="24"/>
          <w:lang w:eastAsia="ru-RU"/>
          <w14:ligatures w14:val="none"/>
        </w:rPr>
        <w:t>супутньо</w:t>
      </w:r>
      <w:proofErr w:type="spellEnd"/>
      <w:r w:rsidRPr="00FF5BC7">
        <w:rPr>
          <w:rFonts w:ascii="Times New Roman" w:eastAsia="Times New Roman" w:hAnsi="Times New Roman" w:cs="Times New Roman"/>
          <w:kern w:val="0"/>
          <w:sz w:val="24"/>
          <w:szCs w:val="24"/>
          <w:lang w:eastAsia="ru-RU"/>
          <w14:ligatures w14:val="none"/>
        </w:rPr>
        <w:t>-пластових вод та атмосферна волога, яка при зміні температури нафтопродуктів і стінок резервуарів конденсується на металевих поверхнях [1].</w:t>
      </w:r>
    </w:p>
    <w:p w14:paraId="7D485EA5" w14:textId="77777777" w:rsidR="00FF5BC7" w:rsidRPr="00FF5BC7" w:rsidRDefault="00FF5BC7" w:rsidP="00FF5BC7">
      <w:pPr>
        <w:widowControl w:val="0"/>
        <w:spacing w:after="0" w:line="240" w:lineRule="auto"/>
        <w:ind w:right="4" w:firstLine="567"/>
        <w:jc w:val="both"/>
        <w:rPr>
          <w:rFonts w:ascii="Times New Roman" w:eastAsia="Times New Roman" w:hAnsi="Times New Roman" w:cs="Times New Roman"/>
          <w:kern w:val="0"/>
          <w:sz w:val="24"/>
          <w:szCs w:val="24"/>
          <w:lang w:eastAsia="ru-RU"/>
          <w14:ligatures w14:val="none"/>
        </w:rPr>
      </w:pPr>
      <w:r w:rsidRPr="00FF5BC7">
        <w:rPr>
          <w:rFonts w:ascii="Times New Roman" w:eastAsia="Times New Roman" w:hAnsi="Times New Roman" w:cs="Times New Roman"/>
          <w:kern w:val="0"/>
          <w:sz w:val="24"/>
          <w:szCs w:val="24"/>
          <w:lang w:eastAsia="ru-RU"/>
          <w14:ligatures w14:val="none"/>
        </w:rPr>
        <w:t xml:space="preserve">  У переважній більшості випадків корозія промислового обладнання протікає по електрохімічного механізму при контакті металу з водним мінералізованим середовищем, тому доцільно використовувати саме </w:t>
      </w:r>
      <w:proofErr w:type="spellStart"/>
      <w:r w:rsidRPr="00FF5BC7">
        <w:rPr>
          <w:rFonts w:ascii="Times New Roman" w:eastAsia="Times New Roman" w:hAnsi="Times New Roman" w:cs="Times New Roman"/>
          <w:kern w:val="0"/>
          <w:sz w:val="24"/>
          <w:szCs w:val="24"/>
          <w:lang w:eastAsia="ru-RU"/>
          <w14:ligatures w14:val="none"/>
        </w:rPr>
        <w:t>інгібіторний</w:t>
      </w:r>
      <w:proofErr w:type="spellEnd"/>
      <w:r w:rsidRPr="00FF5BC7">
        <w:rPr>
          <w:rFonts w:ascii="Times New Roman" w:eastAsia="Times New Roman" w:hAnsi="Times New Roman" w:cs="Times New Roman"/>
          <w:kern w:val="0"/>
          <w:sz w:val="24"/>
          <w:szCs w:val="24"/>
          <w:lang w:eastAsia="ru-RU"/>
          <w14:ligatures w14:val="none"/>
        </w:rPr>
        <w:t xml:space="preserve"> захист обладнання від процесів корозії. Відомо, що інгібітори корозії це речовини, введення яких у відносно невеликих кількостях в агресивне середовище викликає помітне сповільнення корозії металів. По суті це речовина, яка гальмує процес корозії за рахунок конкуруючої адсорбції з частинками активаторів і утворення на металевій поверхні захисних адсорбційних або фазових плівок, іноді з бар’єрними властивостями. Інгібітори корозії впливають на кінетику електродних процесів, які проходять під час корозії, а також характеризуються здатністю утворювати на металі оксидні і </w:t>
      </w:r>
      <w:proofErr w:type="spellStart"/>
      <w:r w:rsidRPr="00FF5BC7">
        <w:rPr>
          <w:rFonts w:ascii="Times New Roman" w:eastAsia="Times New Roman" w:hAnsi="Times New Roman" w:cs="Times New Roman"/>
          <w:kern w:val="0"/>
          <w:sz w:val="24"/>
          <w:szCs w:val="24"/>
          <w:lang w:eastAsia="ru-RU"/>
          <w14:ligatures w14:val="none"/>
        </w:rPr>
        <w:t>гідрооксидні</w:t>
      </w:r>
      <w:proofErr w:type="spellEnd"/>
      <w:r w:rsidRPr="00FF5BC7">
        <w:rPr>
          <w:rFonts w:ascii="Times New Roman" w:eastAsia="Times New Roman" w:hAnsi="Times New Roman" w:cs="Times New Roman"/>
          <w:kern w:val="0"/>
          <w:sz w:val="24"/>
          <w:szCs w:val="24"/>
          <w:lang w:eastAsia="ru-RU"/>
          <w14:ligatures w14:val="none"/>
        </w:rPr>
        <w:t xml:space="preserve"> та </w:t>
      </w:r>
      <w:proofErr w:type="spellStart"/>
      <w:r w:rsidRPr="00FF5BC7">
        <w:rPr>
          <w:rFonts w:ascii="Times New Roman" w:eastAsia="Times New Roman" w:hAnsi="Times New Roman" w:cs="Times New Roman"/>
          <w:kern w:val="0"/>
          <w:sz w:val="24"/>
          <w:szCs w:val="24"/>
          <w:lang w:eastAsia="ru-RU"/>
          <w14:ligatures w14:val="none"/>
        </w:rPr>
        <w:t>інш</w:t>
      </w:r>
      <w:proofErr w:type="spellEnd"/>
      <w:r w:rsidRPr="00FF5BC7">
        <w:rPr>
          <w:rFonts w:ascii="Times New Roman" w:eastAsia="Times New Roman" w:hAnsi="Times New Roman" w:cs="Times New Roman"/>
          <w:kern w:val="0"/>
          <w:sz w:val="24"/>
          <w:szCs w:val="24"/>
          <w:lang w:eastAsia="ru-RU"/>
          <w14:ligatures w14:val="none"/>
        </w:rPr>
        <w:t>. плівки і переводити його в пасивний стан.</w:t>
      </w:r>
    </w:p>
    <w:p w14:paraId="5C63C924" w14:textId="77777777" w:rsidR="00FF5BC7" w:rsidRPr="00FF5BC7" w:rsidRDefault="00FF5BC7" w:rsidP="00FF5BC7">
      <w:pPr>
        <w:widowControl w:val="0"/>
        <w:spacing w:after="0" w:line="240" w:lineRule="auto"/>
        <w:ind w:right="4" w:firstLine="567"/>
        <w:jc w:val="both"/>
        <w:rPr>
          <w:rFonts w:ascii="Times New Roman" w:eastAsia="Times New Roman" w:hAnsi="Times New Roman" w:cs="Times New Roman"/>
          <w:kern w:val="0"/>
          <w:sz w:val="24"/>
          <w:szCs w:val="24"/>
          <w:lang w:eastAsia="ru-RU"/>
          <w14:ligatures w14:val="none"/>
        </w:rPr>
      </w:pPr>
      <w:r w:rsidRPr="00FF5BC7">
        <w:rPr>
          <w:rFonts w:ascii="Times New Roman" w:eastAsia="Times New Roman" w:hAnsi="Times New Roman" w:cs="Times New Roman"/>
          <w:kern w:val="0"/>
          <w:sz w:val="24"/>
          <w:szCs w:val="24"/>
          <w:lang w:eastAsia="ru-RU"/>
          <w14:ligatures w14:val="none"/>
        </w:rPr>
        <w:t xml:space="preserve">Тривале використання вуглецевої сталі в </w:t>
      </w:r>
      <w:proofErr w:type="spellStart"/>
      <w:r w:rsidRPr="00FF5BC7">
        <w:rPr>
          <w:rFonts w:ascii="Times New Roman" w:eastAsia="Times New Roman" w:hAnsi="Times New Roman" w:cs="Times New Roman"/>
          <w:kern w:val="0"/>
          <w:sz w:val="24"/>
          <w:szCs w:val="24"/>
          <w:lang w:eastAsia="ru-RU"/>
          <w14:ligatures w14:val="none"/>
        </w:rPr>
        <w:t>корозійно</w:t>
      </w:r>
      <w:proofErr w:type="spellEnd"/>
      <w:r w:rsidRPr="00FF5BC7">
        <w:rPr>
          <w:rFonts w:ascii="Times New Roman" w:eastAsia="Times New Roman" w:hAnsi="Times New Roman" w:cs="Times New Roman"/>
          <w:kern w:val="0"/>
          <w:sz w:val="24"/>
          <w:szCs w:val="24"/>
          <w:lang w:eastAsia="ru-RU"/>
          <w14:ligatures w14:val="none"/>
        </w:rPr>
        <w:t xml:space="preserve"> агресивних середовищах вимагає  застосування ефективного інгібітору корозії у галузі видобутку нафти та газу. При цьому до інгібіторів корозії висуваються певні вимоги. Інгібітор повинен забезпечити необхідну захисну дію при тестуванні в модельних системах як за умов високих тисків і температур, так і за звичайних умов - температури +40 °С і нормального атмосферного тиску, а також за умов високих швидкостей потоку та наявності в ньому абразивних частинок [2]. </w:t>
      </w:r>
    </w:p>
    <w:p w14:paraId="7B2844D0" w14:textId="77777777" w:rsidR="00FF5BC7" w:rsidRPr="00FF5BC7" w:rsidRDefault="00FF5BC7" w:rsidP="00FF5BC7">
      <w:pPr>
        <w:spacing w:after="0" w:line="240" w:lineRule="auto"/>
        <w:ind w:firstLine="567"/>
        <w:jc w:val="both"/>
        <w:rPr>
          <w:rFonts w:ascii="Times New Roman" w:eastAsia="Calibri" w:hAnsi="Times New Roman" w:cs="Times New Roman"/>
          <w:kern w:val="0"/>
          <w:sz w:val="24"/>
          <w:szCs w:val="24"/>
          <w14:ligatures w14:val="none"/>
        </w:rPr>
      </w:pPr>
      <w:r w:rsidRPr="00FF5BC7">
        <w:rPr>
          <w:rFonts w:ascii="Times New Roman" w:eastAsia="Calibri" w:hAnsi="Times New Roman" w:cs="Times New Roman"/>
          <w:b/>
          <w:bCs/>
          <w:kern w:val="0"/>
          <w:sz w:val="24"/>
          <w:szCs w:val="24"/>
          <w14:ligatures w14:val="none"/>
        </w:rPr>
        <w:t>Метою роботи</w:t>
      </w:r>
      <w:r w:rsidRPr="00FF5BC7">
        <w:rPr>
          <w:rFonts w:ascii="Times New Roman" w:eastAsia="Calibri" w:hAnsi="Times New Roman" w:cs="Times New Roman"/>
          <w:bCs/>
          <w:kern w:val="0"/>
          <w:sz w:val="24"/>
          <w:szCs w:val="24"/>
          <w14:ligatures w14:val="none"/>
        </w:rPr>
        <w:t xml:space="preserve"> було</w:t>
      </w:r>
      <w:r w:rsidRPr="00FF5BC7">
        <w:rPr>
          <w:rFonts w:ascii="Times New Roman" w:eastAsia="Calibri" w:hAnsi="Times New Roman" w:cs="Times New Roman"/>
          <w:kern w:val="0"/>
          <w:sz w:val="24"/>
          <w:szCs w:val="24"/>
          <w14:ligatures w14:val="none"/>
        </w:rPr>
        <w:t xml:space="preserve"> вивчення закономірностей протікання корозійних процесів в різних водних та водно-нафтових середовищах для ефективного підбору механізму інгібування та типу інгібітору корозії.</w:t>
      </w:r>
    </w:p>
    <w:p w14:paraId="52E4DE7D" w14:textId="77777777" w:rsidR="00FF5BC7" w:rsidRPr="00FF5BC7" w:rsidRDefault="00FF5BC7" w:rsidP="00FF5BC7">
      <w:pPr>
        <w:spacing w:after="0" w:line="240" w:lineRule="auto"/>
        <w:ind w:firstLine="567"/>
        <w:jc w:val="both"/>
        <w:rPr>
          <w:rFonts w:ascii="Times New Roman" w:eastAsia="Calibri" w:hAnsi="Times New Roman" w:cs="Times New Roman"/>
          <w:bCs/>
          <w:kern w:val="0"/>
          <w:sz w:val="24"/>
          <w:szCs w:val="24"/>
          <w14:ligatures w14:val="none"/>
        </w:rPr>
      </w:pPr>
      <w:r w:rsidRPr="00FF5BC7">
        <w:rPr>
          <w:rFonts w:ascii="Times New Roman" w:eastAsia="Calibri" w:hAnsi="Times New Roman" w:cs="Times New Roman"/>
          <w:kern w:val="0"/>
          <w:sz w:val="28"/>
          <w:szCs w:val="28"/>
          <w14:ligatures w14:val="none"/>
        </w:rPr>
        <w:lastRenderedPageBreak/>
        <w:t xml:space="preserve"> </w:t>
      </w:r>
      <w:r w:rsidRPr="00FF5BC7">
        <w:rPr>
          <w:rFonts w:ascii="Times New Roman" w:eastAsia="Calibri" w:hAnsi="Times New Roman" w:cs="Times New Roman"/>
          <w:bCs/>
          <w:kern w:val="0"/>
          <w:sz w:val="24"/>
          <w:szCs w:val="24"/>
          <w14:ligatures w14:val="none"/>
        </w:rPr>
        <w:t xml:space="preserve">В якості кородуючих матеріалів в дослідженні були використані зразки металів сталі Ст20, найбільш вживаної для виготовлення нафтопроводів та нафтовидобувного обладнання. Зміну </w:t>
      </w:r>
      <w:proofErr w:type="spellStart"/>
      <w:r w:rsidRPr="00FF5BC7">
        <w:rPr>
          <w:rFonts w:ascii="Times New Roman" w:eastAsia="Calibri" w:hAnsi="Times New Roman" w:cs="Times New Roman"/>
          <w:bCs/>
          <w:kern w:val="0"/>
          <w:sz w:val="24"/>
          <w:szCs w:val="24"/>
          <w14:ligatures w14:val="none"/>
        </w:rPr>
        <w:t>рН</w:t>
      </w:r>
      <w:proofErr w:type="spellEnd"/>
      <w:r w:rsidRPr="00FF5BC7">
        <w:rPr>
          <w:rFonts w:ascii="Times New Roman" w:eastAsia="Calibri" w:hAnsi="Times New Roman" w:cs="Times New Roman"/>
          <w:bCs/>
          <w:kern w:val="0"/>
          <w:sz w:val="24"/>
          <w:szCs w:val="24"/>
          <w14:ligatures w14:val="none"/>
        </w:rPr>
        <w:t xml:space="preserve"> проводили шляхом додавання розчину оцтової кислоти.</w:t>
      </w:r>
    </w:p>
    <w:p w14:paraId="31385639"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proofErr w:type="spellStart"/>
      <w:r w:rsidRPr="00FF5BC7">
        <w:rPr>
          <w:rFonts w:ascii="Times New Roman" w:eastAsia="Calibri" w:hAnsi="Times New Roman" w:cs="Times New Roman"/>
          <w:bCs/>
          <w:kern w:val="0"/>
          <w:sz w:val="24"/>
          <w:szCs w:val="24"/>
          <w:lang w:val="ru-RU"/>
          <w14:ligatures w14:val="none"/>
        </w:rPr>
        <w:t>Ступінь</w:t>
      </w:r>
      <w:proofErr w:type="spellEnd"/>
      <w:r w:rsidRPr="00FF5BC7">
        <w:rPr>
          <w:rFonts w:ascii="Times New Roman" w:eastAsia="Calibri" w:hAnsi="Times New Roman" w:cs="Times New Roman"/>
          <w:bCs/>
          <w:kern w:val="0"/>
          <w:sz w:val="24"/>
          <w:szCs w:val="24"/>
          <w:lang w:val="ru-RU"/>
          <w14:ligatures w14:val="none"/>
        </w:rPr>
        <w:t xml:space="preserve"> </w:t>
      </w:r>
      <w:proofErr w:type="spellStart"/>
      <w:r w:rsidRPr="00FF5BC7">
        <w:rPr>
          <w:rFonts w:ascii="Times New Roman" w:eastAsia="Calibri" w:hAnsi="Times New Roman" w:cs="Times New Roman"/>
          <w:bCs/>
          <w:kern w:val="0"/>
          <w:sz w:val="24"/>
          <w:szCs w:val="24"/>
          <w:lang w:val="ru-RU"/>
          <w14:ligatures w14:val="none"/>
        </w:rPr>
        <w:t>корозії</w:t>
      </w:r>
      <w:proofErr w:type="spellEnd"/>
      <w:r w:rsidRPr="00FF5BC7">
        <w:rPr>
          <w:rFonts w:ascii="Times New Roman" w:eastAsia="Calibri" w:hAnsi="Times New Roman" w:cs="Times New Roman"/>
          <w:bCs/>
          <w:kern w:val="0"/>
          <w:sz w:val="24"/>
          <w:szCs w:val="24"/>
          <w:lang w:val="ru-RU"/>
          <w14:ligatures w14:val="none"/>
        </w:rPr>
        <w:t xml:space="preserve"> </w:t>
      </w:r>
      <w:proofErr w:type="spellStart"/>
      <w:r w:rsidRPr="00FF5BC7">
        <w:rPr>
          <w:rFonts w:ascii="Times New Roman" w:eastAsia="Calibri" w:hAnsi="Times New Roman" w:cs="Times New Roman"/>
          <w:bCs/>
          <w:kern w:val="0"/>
          <w:sz w:val="24"/>
          <w:szCs w:val="24"/>
          <w:lang w:val="ru-RU"/>
          <w14:ligatures w14:val="none"/>
        </w:rPr>
        <w:t>визначали</w:t>
      </w:r>
      <w:proofErr w:type="spellEnd"/>
      <w:r w:rsidRPr="00FF5BC7">
        <w:rPr>
          <w:rFonts w:ascii="Times New Roman" w:eastAsia="Calibri" w:hAnsi="Times New Roman" w:cs="Times New Roman"/>
          <w:bCs/>
          <w:kern w:val="0"/>
          <w:sz w:val="24"/>
          <w:szCs w:val="24"/>
          <w:lang w:val="ru-RU"/>
          <w14:ligatures w14:val="none"/>
        </w:rPr>
        <w:t xml:space="preserve"> </w:t>
      </w:r>
      <w:proofErr w:type="spellStart"/>
      <w:r w:rsidRPr="00FF5BC7">
        <w:rPr>
          <w:rFonts w:ascii="Times New Roman" w:eastAsia="Calibri" w:hAnsi="Times New Roman" w:cs="Times New Roman"/>
          <w:bCs/>
          <w:kern w:val="0"/>
          <w:sz w:val="24"/>
          <w:szCs w:val="24"/>
          <w:lang w:val="ru-RU"/>
          <w14:ligatures w14:val="none"/>
        </w:rPr>
        <w:t>масометричним</w:t>
      </w:r>
      <w:proofErr w:type="spellEnd"/>
      <w:r w:rsidRPr="00FF5BC7">
        <w:rPr>
          <w:rFonts w:ascii="Times New Roman" w:eastAsia="Calibri" w:hAnsi="Times New Roman" w:cs="Times New Roman"/>
          <w:bCs/>
          <w:kern w:val="0"/>
          <w:sz w:val="24"/>
          <w:szCs w:val="24"/>
          <w:lang w:val="ru-RU"/>
          <w14:ligatures w14:val="none"/>
        </w:rPr>
        <w:t xml:space="preserve"> методом.</w:t>
      </w:r>
      <w:r w:rsidRPr="00FF5BC7">
        <w:rPr>
          <w:rFonts w:ascii="Times New Roman" w:eastAsia="Calibri" w:hAnsi="Times New Roman" w:cs="Times New Roman"/>
          <w:kern w:val="0"/>
          <w:sz w:val="24"/>
          <w:szCs w:val="24"/>
          <w:lang w:val="ru-RU"/>
          <w14:ligatures w14:val="none"/>
        </w:rPr>
        <w:t xml:space="preserve"> Для </w:t>
      </w:r>
      <w:proofErr w:type="spellStart"/>
      <w:r w:rsidRPr="00FF5BC7">
        <w:rPr>
          <w:rFonts w:ascii="Times New Roman" w:eastAsia="Calibri" w:hAnsi="Times New Roman" w:cs="Times New Roman"/>
          <w:kern w:val="0"/>
          <w:sz w:val="24"/>
          <w:szCs w:val="24"/>
          <w:lang w:val="ru-RU"/>
          <w14:ligatures w14:val="none"/>
        </w:rPr>
        <w:t>випробувань</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готувалися</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зразки</w:t>
      </w:r>
      <w:proofErr w:type="spellEnd"/>
      <w:r w:rsidRPr="00FF5BC7">
        <w:rPr>
          <w:rFonts w:ascii="Times New Roman" w:eastAsia="Calibri" w:hAnsi="Times New Roman" w:cs="Times New Roman"/>
          <w:kern w:val="0"/>
          <w:sz w:val="24"/>
          <w:szCs w:val="24"/>
          <w:lang w:val="ru-RU"/>
          <w14:ligatures w14:val="none"/>
        </w:rPr>
        <w:t xml:space="preserve"> у </w:t>
      </w:r>
      <w:proofErr w:type="spellStart"/>
      <w:r w:rsidRPr="00FF5BC7">
        <w:rPr>
          <w:rFonts w:ascii="Times New Roman" w:eastAsia="Calibri" w:hAnsi="Times New Roman" w:cs="Times New Roman"/>
          <w:kern w:val="0"/>
          <w:sz w:val="24"/>
          <w:szCs w:val="24"/>
          <w:lang w:val="ru-RU"/>
          <w14:ligatures w14:val="none"/>
        </w:rPr>
        <w:t>вигляді</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прямокутних</w:t>
      </w:r>
      <w:proofErr w:type="spellEnd"/>
      <w:r w:rsidRPr="00FF5BC7">
        <w:rPr>
          <w:rFonts w:ascii="Times New Roman" w:eastAsia="Calibri" w:hAnsi="Times New Roman" w:cs="Times New Roman"/>
          <w:kern w:val="0"/>
          <w:sz w:val="24"/>
          <w:szCs w:val="24"/>
          <w:lang w:val="ru-RU"/>
          <w14:ligatures w14:val="none"/>
        </w:rPr>
        <w:t xml:space="preserve"> пластин. Перед </w:t>
      </w:r>
      <w:proofErr w:type="spellStart"/>
      <w:r w:rsidRPr="00FF5BC7">
        <w:rPr>
          <w:rFonts w:ascii="Times New Roman" w:eastAsia="Calibri" w:hAnsi="Times New Roman" w:cs="Times New Roman"/>
          <w:kern w:val="0"/>
          <w:sz w:val="24"/>
          <w:szCs w:val="24"/>
          <w:lang w:val="ru-RU"/>
          <w14:ligatures w14:val="none"/>
        </w:rPr>
        <w:t>випробуванням</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зразки</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шліфували</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вручну</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потім</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полірували</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механічно</w:t>
      </w:r>
      <w:proofErr w:type="spellEnd"/>
      <w:r w:rsidRPr="00FF5BC7">
        <w:rPr>
          <w:rFonts w:ascii="Times New Roman" w:eastAsia="Calibri" w:hAnsi="Times New Roman" w:cs="Times New Roman"/>
          <w:kern w:val="0"/>
          <w:sz w:val="24"/>
          <w:szCs w:val="24"/>
          <w:lang w:val="ru-RU"/>
          <w14:ligatures w14:val="none"/>
        </w:rPr>
        <w:t xml:space="preserve"> тонким </w:t>
      </w:r>
      <w:proofErr w:type="spellStart"/>
      <w:r w:rsidRPr="00FF5BC7">
        <w:rPr>
          <w:rFonts w:ascii="Times New Roman" w:eastAsia="Calibri" w:hAnsi="Times New Roman" w:cs="Times New Roman"/>
          <w:kern w:val="0"/>
          <w:sz w:val="24"/>
          <w:szCs w:val="24"/>
          <w:lang w:val="ru-RU"/>
          <w14:ligatures w14:val="none"/>
        </w:rPr>
        <w:t>абразивним</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матеріалом</w:t>
      </w:r>
      <w:proofErr w:type="spellEnd"/>
      <w:r w:rsidRPr="00FF5BC7">
        <w:rPr>
          <w:rFonts w:ascii="Times New Roman" w:eastAsia="Calibri" w:hAnsi="Times New Roman" w:cs="Times New Roman"/>
          <w:kern w:val="0"/>
          <w:sz w:val="24"/>
          <w:szCs w:val="24"/>
          <w:lang w:val="ru-RU"/>
          <w14:ligatures w14:val="none"/>
        </w:rPr>
        <w:t xml:space="preserve"> до </w:t>
      </w:r>
      <w:proofErr w:type="spellStart"/>
      <w:r w:rsidRPr="00FF5BC7">
        <w:rPr>
          <w:rFonts w:ascii="Times New Roman" w:eastAsia="Calibri" w:hAnsi="Times New Roman" w:cs="Times New Roman"/>
          <w:kern w:val="0"/>
          <w:sz w:val="24"/>
          <w:szCs w:val="24"/>
          <w:lang w:val="ru-RU"/>
          <w14:ligatures w14:val="none"/>
        </w:rPr>
        <w:t>повного</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видалення</w:t>
      </w:r>
      <w:proofErr w:type="spellEnd"/>
      <w:r w:rsidRPr="00FF5BC7">
        <w:rPr>
          <w:rFonts w:ascii="Times New Roman" w:eastAsia="Calibri" w:hAnsi="Times New Roman" w:cs="Times New Roman"/>
          <w:kern w:val="0"/>
          <w:sz w:val="24"/>
          <w:szCs w:val="24"/>
          <w:lang w:val="ru-RU"/>
          <w14:ligatures w14:val="none"/>
        </w:rPr>
        <w:t xml:space="preserve"> рисок, </w:t>
      </w:r>
      <w:proofErr w:type="spellStart"/>
      <w:r w:rsidRPr="00FF5BC7">
        <w:rPr>
          <w:rFonts w:ascii="Times New Roman" w:eastAsia="Calibri" w:hAnsi="Times New Roman" w:cs="Times New Roman"/>
          <w:kern w:val="0"/>
          <w:sz w:val="24"/>
          <w:szCs w:val="24"/>
          <w:lang w:val="ru-RU"/>
          <w14:ligatures w14:val="none"/>
        </w:rPr>
        <w:t>що</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залишаються</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від</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шліфування</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маркували</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Знежирення</w:t>
      </w:r>
      <w:proofErr w:type="spellEnd"/>
      <w:r w:rsidRPr="00FF5BC7">
        <w:rPr>
          <w:rFonts w:ascii="Times New Roman" w:eastAsia="Calibri" w:hAnsi="Times New Roman" w:cs="Times New Roman"/>
          <w:kern w:val="0"/>
          <w:sz w:val="24"/>
          <w:szCs w:val="24"/>
          <w:lang w:val="ru-RU"/>
          <w14:ligatures w14:val="none"/>
        </w:rPr>
        <w:t xml:space="preserve"> проводили </w:t>
      </w:r>
      <w:proofErr w:type="spellStart"/>
      <w:r w:rsidRPr="00FF5BC7">
        <w:rPr>
          <w:rFonts w:ascii="Times New Roman" w:eastAsia="Calibri" w:hAnsi="Times New Roman" w:cs="Times New Roman"/>
          <w:kern w:val="0"/>
          <w:sz w:val="24"/>
          <w:szCs w:val="24"/>
          <w:lang w:val="ru-RU"/>
          <w14:ligatures w14:val="none"/>
        </w:rPr>
        <w:t>етиловим</w:t>
      </w:r>
      <w:proofErr w:type="spellEnd"/>
      <w:r w:rsidRPr="00FF5BC7">
        <w:rPr>
          <w:rFonts w:ascii="Times New Roman" w:eastAsia="Calibri" w:hAnsi="Times New Roman" w:cs="Times New Roman"/>
          <w:kern w:val="0"/>
          <w:sz w:val="24"/>
          <w:szCs w:val="24"/>
          <w:lang w:val="ru-RU"/>
          <w14:ligatures w14:val="none"/>
        </w:rPr>
        <w:t xml:space="preserve"> спиртом, </w:t>
      </w:r>
      <w:proofErr w:type="spellStart"/>
      <w:r w:rsidRPr="00FF5BC7">
        <w:rPr>
          <w:rFonts w:ascii="Times New Roman" w:eastAsia="Calibri" w:hAnsi="Times New Roman" w:cs="Times New Roman"/>
          <w:kern w:val="0"/>
          <w:sz w:val="24"/>
          <w:szCs w:val="24"/>
          <w:lang w:val="ru-RU"/>
          <w14:ligatures w14:val="none"/>
        </w:rPr>
        <w:t>потім</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зважували</w:t>
      </w:r>
      <w:proofErr w:type="spellEnd"/>
      <w:r w:rsidRPr="00FF5BC7">
        <w:rPr>
          <w:rFonts w:ascii="Times New Roman" w:eastAsia="Calibri" w:hAnsi="Times New Roman" w:cs="Times New Roman"/>
          <w:kern w:val="0"/>
          <w:sz w:val="24"/>
          <w:szCs w:val="24"/>
          <w:lang w:val="ru-RU"/>
          <w14:ligatures w14:val="none"/>
        </w:rPr>
        <w:t xml:space="preserve"> на </w:t>
      </w:r>
      <w:proofErr w:type="spellStart"/>
      <w:r w:rsidRPr="00FF5BC7">
        <w:rPr>
          <w:rFonts w:ascii="Times New Roman" w:eastAsia="Calibri" w:hAnsi="Times New Roman" w:cs="Times New Roman"/>
          <w:kern w:val="0"/>
          <w:sz w:val="24"/>
          <w:szCs w:val="24"/>
          <w:lang w:val="ru-RU"/>
          <w14:ligatures w14:val="none"/>
        </w:rPr>
        <w:t>аналітичних</w:t>
      </w:r>
      <w:proofErr w:type="spellEnd"/>
      <w:r w:rsidRPr="00FF5BC7">
        <w:rPr>
          <w:rFonts w:ascii="Times New Roman" w:eastAsia="Calibri" w:hAnsi="Times New Roman" w:cs="Times New Roman"/>
          <w:kern w:val="0"/>
          <w:sz w:val="24"/>
          <w:szCs w:val="24"/>
          <w:lang w:val="ru-RU"/>
          <w14:ligatures w14:val="none"/>
        </w:rPr>
        <w:t xml:space="preserve"> вагах з </w:t>
      </w:r>
      <w:proofErr w:type="spellStart"/>
      <w:r w:rsidRPr="00FF5BC7">
        <w:rPr>
          <w:rFonts w:ascii="Times New Roman" w:eastAsia="Calibri" w:hAnsi="Times New Roman" w:cs="Times New Roman"/>
          <w:kern w:val="0"/>
          <w:sz w:val="24"/>
          <w:szCs w:val="24"/>
          <w:lang w:val="ru-RU"/>
          <w14:ligatures w14:val="none"/>
        </w:rPr>
        <w:t>точністю</w:t>
      </w:r>
      <w:proofErr w:type="spellEnd"/>
      <w:r w:rsidRPr="00FF5BC7">
        <w:rPr>
          <w:rFonts w:ascii="Times New Roman" w:eastAsia="Calibri" w:hAnsi="Times New Roman" w:cs="Times New Roman"/>
          <w:kern w:val="0"/>
          <w:sz w:val="24"/>
          <w:szCs w:val="24"/>
          <w:lang w:val="ru-RU"/>
          <w14:ligatures w14:val="none"/>
        </w:rPr>
        <w:t xml:space="preserve"> ±0,0001 г. </w:t>
      </w:r>
      <w:proofErr w:type="spellStart"/>
      <w:r w:rsidRPr="00FF5BC7">
        <w:rPr>
          <w:rFonts w:ascii="Times New Roman" w:eastAsia="Calibri" w:hAnsi="Times New Roman" w:cs="Times New Roman"/>
          <w:kern w:val="0"/>
          <w:sz w:val="24"/>
          <w:szCs w:val="24"/>
          <w:lang w:val="ru-RU"/>
          <w14:ligatures w14:val="none"/>
        </w:rPr>
        <w:t>Після</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завершення</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випробувань</w:t>
      </w:r>
      <w:proofErr w:type="spellEnd"/>
      <w:r w:rsidRPr="00FF5BC7">
        <w:rPr>
          <w:rFonts w:ascii="Times New Roman" w:eastAsia="Calibri" w:hAnsi="Times New Roman" w:cs="Times New Roman"/>
          <w:kern w:val="0"/>
          <w:sz w:val="24"/>
          <w:szCs w:val="24"/>
          <w:lang w:val="ru-RU"/>
          <w14:ligatures w14:val="none"/>
        </w:rPr>
        <w:t xml:space="preserve"> з </w:t>
      </w:r>
      <w:proofErr w:type="spellStart"/>
      <w:r w:rsidRPr="00FF5BC7">
        <w:rPr>
          <w:rFonts w:ascii="Times New Roman" w:eastAsia="Calibri" w:hAnsi="Times New Roman" w:cs="Times New Roman"/>
          <w:kern w:val="0"/>
          <w:sz w:val="24"/>
          <w:szCs w:val="24"/>
          <w:lang w:val="ru-RU"/>
          <w14:ligatures w14:val="none"/>
        </w:rPr>
        <w:t>металу</w:t>
      </w:r>
      <w:proofErr w:type="spellEnd"/>
      <w:r w:rsidRPr="00FF5BC7">
        <w:rPr>
          <w:rFonts w:ascii="Times New Roman" w:eastAsia="Calibri" w:hAnsi="Times New Roman" w:cs="Times New Roman"/>
          <w:kern w:val="0"/>
          <w:sz w:val="24"/>
          <w:szCs w:val="24"/>
          <w:lang w:val="ru-RU"/>
          <w14:ligatures w14:val="none"/>
        </w:rPr>
        <w:t xml:space="preserve"> очищали </w:t>
      </w:r>
      <w:proofErr w:type="spellStart"/>
      <w:r w:rsidRPr="00FF5BC7">
        <w:rPr>
          <w:rFonts w:ascii="Times New Roman" w:eastAsia="Calibri" w:hAnsi="Times New Roman" w:cs="Times New Roman"/>
          <w:kern w:val="0"/>
          <w:sz w:val="24"/>
          <w:szCs w:val="24"/>
          <w:lang w:val="ru-RU"/>
          <w14:ligatures w14:val="none"/>
        </w:rPr>
        <w:t>продукти</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корозії</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пластини</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промивали</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висушували</w:t>
      </w:r>
      <w:proofErr w:type="spellEnd"/>
      <w:r w:rsidRPr="00FF5BC7">
        <w:rPr>
          <w:rFonts w:ascii="Times New Roman" w:eastAsia="Calibri" w:hAnsi="Times New Roman" w:cs="Times New Roman"/>
          <w:kern w:val="0"/>
          <w:sz w:val="24"/>
          <w:szCs w:val="24"/>
          <w:lang w:val="ru-RU"/>
          <w14:ligatures w14:val="none"/>
        </w:rPr>
        <w:t xml:space="preserve"> і </w:t>
      </w:r>
      <w:proofErr w:type="spellStart"/>
      <w:r w:rsidRPr="00FF5BC7">
        <w:rPr>
          <w:rFonts w:ascii="Times New Roman" w:eastAsia="Calibri" w:hAnsi="Times New Roman" w:cs="Times New Roman"/>
          <w:kern w:val="0"/>
          <w:sz w:val="24"/>
          <w:szCs w:val="24"/>
          <w:lang w:val="ru-RU"/>
          <w14:ligatures w14:val="none"/>
        </w:rPr>
        <w:t>знову</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зважували</w:t>
      </w:r>
      <w:proofErr w:type="spellEnd"/>
      <w:r w:rsidRPr="00FF5BC7">
        <w:rPr>
          <w:rFonts w:ascii="Times New Roman" w:eastAsia="Calibri" w:hAnsi="Times New Roman" w:cs="Times New Roman"/>
          <w:kern w:val="0"/>
          <w:sz w:val="24"/>
          <w:szCs w:val="24"/>
          <w:lang w:val="ru-RU"/>
          <w14:ligatures w14:val="none"/>
        </w:rPr>
        <w:t xml:space="preserve">. </w:t>
      </w:r>
    </w:p>
    <w:p w14:paraId="5950A95D" w14:textId="77777777" w:rsid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proofErr w:type="spellStart"/>
      <w:r w:rsidRPr="00FF5BC7">
        <w:rPr>
          <w:rFonts w:ascii="Times New Roman" w:eastAsia="Calibri" w:hAnsi="Times New Roman" w:cs="Times New Roman"/>
          <w:kern w:val="0"/>
          <w:sz w:val="24"/>
          <w:szCs w:val="24"/>
          <w:lang w:val="ru-RU"/>
          <w14:ligatures w14:val="none"/>
        </w:rPr>
        <w:t>Об'єм</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розчину</w:t>
      </w:r>
      <w:proofErr w:type="spellEnd"/>
      <w:r w:rsidRPr="00FF5BC7">
        <w:rPr>
          <w:rFonts w:ascii="Times New Roman" w:eastAsia="Calibri" w:hAnsi="Times New Roman" w:cs="Times New Roman"/>
          <w:kern w:val="0"/>
          <w:sz w:val="24"/>
          <w:szCs w:val="24"/>
          <w:lang w:val="ru-RU"/>
          <w14:ligatures w14:val="none"/>
        </w:rPr>
        <w:t xml:space="preserve"> для </w:t>
      </w:r>
      <w:proofErr w:type="spellStart"/>
      <w:r w:rsidRPr="00FF5BC7">
        <w:rPr>
          <w:rFonts w:ascii="Times New Roman" w:eastAsia="Calibri" w:hAnsi="Times New Roman" w:cs="Times New Roman"/>
          <w:kern w:val="0"/>
          <w:sz w:val="24"/>
          <w:szCs w:val="24"/>
          <w:lang w:val="ru-RU"/>
          <w14:ligatures w14:val="none"/>
        </w:rPr>
        <w:t>випробування</w:t>
      </w:r>
      <w:proofErr w:type="spellEnd"/>
      <w:r w:rsidRPr="00FF5BC7">
        <w:rPr>
          <w:rFonts w:ascii="Times New Roman" w:eastAsia="Calibri" w:hAnsi="Times New Roman" w:cs="Times New Roman"/>
          <w:kern w:val="0"/>
          <w:sz w:val="24"/>
          <w:szCs w:val="24"/>
          <w:lang w:val="ru-RU"/>
          <w14:ligatures w14:val="none"/>
        </w:rPr>
        <w:t xml:space="preserve"> – 150 см</w:t>
      </w:r>
      <w:r w:rsidRPr="00FF5BC7">
        <w:rPr>
          <w:rFonts w:ascii="Times New Roman" w:eastAsia="Calibri" w:hAnsi="Times New Roman" w:cs="Times New Roman"/>
          <w:kern w:val="0"/>
          <w:sz w:val="24"/>
          <w:szCs w:val="24"/>
          <w:vertAlign w:val="superscript"/>
          <w:lang w:val="ru-RU"/>
          <w14:ligatures w14:val="none"/>
        </w:rPr>
        <w:t>3</w:t>
      </w:r>
      <w:r w:rsidRPr="00FF5BC7">
        <w:rPr>
          <w:rFonts w:ascii="Times New Roman" w:eastAsia="Calibri" w:hAnsi="Times New Roman" w:cs="Times New Roman"/>
          <w:kern w:val="0"/>
          <w:sz w:val="24"/>
          <w:szCs w:val="24"/>
          <w:lang w:val="ru-RU"/>
          <w14:ligatures w14:val="none"/>
        </w:rPr>
        <w:t>.</w:t>
      </w:r>
    </w:p>
    <w:p w14:paraId="5F55D960"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14:ligatures w14:val="none"/>
        </w:rPr>
      </w:pPr>
    </w:p>
    <w:p w14:paraId="067E3AC4"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proofErr w:type="spellStart"/>
      <w:r w:rsidRPr="00FF5BC7">
        <w:rPr>
          <w:rFonts w:ascii="Times New Roman" w:eastAsia="Calibri" w:hAnsi="Times New Roman" w:cs="Times New Roman"/>
          <w:b/>
          <w:bCs/>
          <w:kern w:val="0"/>
          <w:sz w:val="24"/>
          <w:szCs w:val="24"/>
          <w:lang w:val="ru-RU"/>
          <w14:ligatures w14:val="none"/>
        </w:rPr>
        <w:t>Масовий</w:t>
      </w:r>
      <w:proofErr w:type="spellEnd"/>
      <w:r w:rsidRPr="00FF5BC7">
        <w:rPr>
          <w:rFonts w:ascii="Times New Roman" w:eastAsia="Calibri" w:hAnsi="Times New Roman" w:cs="Times New Roman"/>
          <w:b/>
          <w:bCs/>
          <w:kern w:val="0"/>
          <w:sz w:val="24"/>
          <w:szCs w:val="24"/>
          <w:lang w:val="ru-RU"/>
          <w14:ligatures w14:val="none"/>
        </w:rPr>
        <w:t xml:space="preserve"> </w:t>
      </w:r>
      <w:proofErr w:type="spellStart"/>
      <w:r w:rsidRPr="00FF5BC7">
        <w:rPr>
          <w:rFonts w:ascii="Times New Roman" w:eastAsia="Calibri" w:hAnsi="Times New Roman" w:cs="Times New Roman"/>
          <w:b/>
          <w:bCs/>
          <w:kern w:val="0"/>
          <w:sz w:val="24"/>
          <w:szCs w:val="24"/>
          <w:lang w:val="ru-RU"/>
          <w14:ligatures w14:val="none"/>
        </w:rPr>
        <w:t>показник</w:t>
      </w:r>
      <w:proofErr w:type="spellEnd"/>
      <w:r w:rsidRPr="00FF5BC7">
        <w:rPr>
          <w:rFonts w:ascii="Times New Roman" w:eastAsia="Calibri" w:hAnsi="Times New Roman" w:cs="Times New Roman"/>
          <w:b/>
          <w:bCs/>
          <w:kern w:val="0"/>
          <w:sz w:val="24"/>
          <w:szCs w:val="24"/>
          <w:lang w:val="ru-RU"/>
          <w14:ligatures w14:val="none"/>
        </w:rPr>
        <w:t xml:space="preserve"> </w:t>
      </w:r>
      <w:proofErr w:type="spellStart"/>
      <w:r w:rsidRPr="00FF5BC7">
        <w:rPr>
          <w:rFonts w:ascii="Times New Roman" w:eastAsia="Calibri" w:hAnsi="Times New Roman" w:cs="Times New Roman"/>
          <w:b/>
          <w:bCs/>
          <w:kern w:val="0"/>
          <w:sz w:val="24"/>
          <w:szCs w:val="24"/>
          <w:lang w:val="ru-RU"/>
          <w14:ligatures w14:val="none"/>
        </w:rPr>
        <w:t>корозії</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визначали</w:t>
      </w:r>
      <w:proofErr w:type="spellEnd"/>
      <w:r w:rsidRPr="00FF5BC7">
        <w:rPr>
          <w:rFonts w:ascii="Times New Roman" w:eastAsia="Calibri" w:hAnsi="Times New Roman" w:cs="Times New Roman"/>
          <w:kern w:val="0"/>
          <w:sz w:val="24"/>
          <w:szCs w:val="24"/>
          <w:lang w:val="ru-RU"/>
          <w14:ligatures w14:val="none"/>
        </w:rPr>
        <w:t xml:space="preserve"> за формулою: </w:t>
      </w:r>
    </w:p>
    <w:p w14:paraId="33A12CD9"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p>
    <w:p w14:paraId="49424AC9" w14:textId="77777777" w:rsidR="00FF5BC7" w:rsidRPr="00FF5BC7" w:rsidRDefault="00000000" w:rsidP="00FF5BC7">
      <w:pPr>
        <w:tabs>
          <w:tab w:val="left" w:pos="8647"/>
          <w:tab w:val="left" w:pos="8789"/>
          <w:tab w:val="right" w:leader="dot" w:pos="9350"/>
        </w:tabs>
        <w:spacing w:after="0" w:line="240" w:lineRule="auto"/>
        <w:ind w:right="-1" w:firstLine="567"/>
        <w:contextualSpacing/>
        <w:jc w:val="center"/>
        <w:rPr>
          <w:rFonts w:ascii="Times New Roman" w:eastAsia="Calibri" w:hAnsi="Times New Roman" w:cs="Times New Roman"/>
          <w:kern w:val="0"/>
          <w:sz w:val="24"/>
          <w:szCs w:val="24"/>
          <w:lang w:val="ru-RU"/>
          <w14:ligatures w14:val="none"/>
        </w:rPr>
      </w:pPr>
      <m:oMath>
        <m:sSub>
          <m:sSubPr>
            <m:ctrlPr>
              <w:rPr>
                <w:rFonts w:ascii="Cambria Math" w:eastAsia="Calibri" w:hAnsi="Times New Roman" w:cs="Times New Roman"/>
                <w:i/>
                <w:kern w:val="0"/>
                <w:sz w:val="24"/>
                <w:szCs w:val="24"/>
                <w:lang w:val="en-US"/>
                <w14:ligatures w14:val="none"/>
              </w:rPr>
            </m:ctrlPr>
          </m:sSubPr>
          <m:e>
            <m:r>
              <w:rPr>
                <w:rFonts w:ascii="Cambria Math" w:eastAsia="Calibri" w:hAnsi="Times New Roman" w:cs="Times New Roman"/>
                <w:kern w:val="0"/>
                <w:sz w:val="24"/>
                <w:szCs w:val="24"/>
                <w:lang w:val="en-US"/>
                <w14:ligatures w14:val="none"/>
              </w:rPr>
              <m:t>K</m:t>
            </m:r>
          </m:e>
          <m:sub>
            <m:r>
              <w:rPr>
                <w:rFonts w:ascii="Cambria Math" w:eastAsia="Calibri" w:hAnsi="Times New Roman" w:cs="Times New Roman"/>
                <w:kern w:val="0"/>
                <w:sz w:val="24"/>
                <w:szCs w:val="24"/>
                <w:lang w:val="en-US"/>
                <w14:ligatures w14:val="none"/>
              </w:rPr>
              <m:t>m</m:t>
            </m:r>
          </m:sub>
        </m:sSub>
        <m:r>
          <w:rPr>
            <w:rFonts w:ascii="Cambria Math" w:eastAsia="Calibri" w:hAnsi="Times New Roman" w:cs="Times New Roman"/>
            <w:kern w:val="0"/>
            <w:sz w:val="24"/>
            <w:szCs w:val="24"/>
            <w:lang w:val="ru-RU"/>
            <w14:ligatures w14:val="none"/>
          </w:rPr>
          <m:t>=</m:t>
        </m:r>
        <m:f>
          <m:fPr>
            <m:ctrlPr>
              <w:rPr>
                <w:rFonts w:ascii="Cambria Math" w:eastAsia="Calibri" w:hAnsi="Times New Roman" w:cs="Times New Roman"/>
                <w:i/>
                <w:kern w:val="0"/>
                <w:sz w:val="24"/>
                <w:szCs w:val="24"/>
                <w:lang w:val="ru-RU"/>
                <w14:ligatures w14:val="none"/>
              </w:rPr>
            </m:ctrlPr>
          </m:fPr>
          <m:num>
            <m:r>
              <w:rPr>
                <w:rFonts w:ascii="Cambria Math" w:eastAsia="Calibri" w:hAnsi="Times New Roman" w:cs="Times New Roman"/>
                <w:kern w:val="0"/>
                <w:sz w:val="24"/>
                <w:szCs w:val="24"/>
                <w:lang w:val="ru-RU"/>
                <w14:ligatures w14:val="none"/>
              </w:rPr>
              <m:t>(Mn</m:t>
            </m:r>
            <m:r>
              <w:rPr>
                <w:rFonts w:ascii="Cambria Math" w:eastAsia="Calibri" w:hAnsi="Times New Roman" w:cs="Times New Roman"/>
                <w:kern w:val="0"/>
                <w:sz w:val="24"/>
                <w:szCs w:val="24"/>
                <w:lang w:val="ru-RU"/>
                <w14:ligatures w14:val="none"/>
              </w:rPr>
              <m:t>-</m:t>
            </m:r>
            <m:r>
              <w:rPr>
                <w:rFonts w:ascii="Cambria Math" w:eastAsia="Calibri" w:hAnsi="Times New Roman" w:cs="Times New Roman"/>
                <w:kern w:val="0"/>
                <w:sz w:val="24"/>
                <w:szCs w:val="24"/>
                <w:lang w:val="ru-RU"/>
                <w14:ligatures w14:val="none"/>
              </w:rPr>
              <m:t>Mk)</m:t>
            </m:r>
          </m:num>
          <m:den>
            <m:r>
              <w:rPr>
                <w:rFonts w:ascii="Cambria Math" w:eastAsia="Calibri" w:hAnsi="Times New Roman" w:cs="Times New Roman"/>
                <w:kern w:val="0"/>
                <w:sz w:val="24"/>
                <w:szCs w:val="24"/>
                <w:lang w:val="ru-RU"/>
                <w14:ligatures w14:val="none"/>
              </w:rPr>
              <m:t>S</m:t>
            </m:r>
            <m:r>
              <w:rPr>
                <w:rFonts w:ascii="Cambria Math" w:eastAsia="Calibri" w:hAnsi="Cambria Math" w:cs="Cambria Math"/>
                <w:kern w:val="0"/>
                <w:sz w:val="24"/>
                <w:szCs w:val="24"/>
                <w:lang w:val="ru-RU"/>
                <w14:ligatures w14:val="none"/>
              </w:rPr>
              <m:t>⋅</m:t>
            </m:r>
            <m:r>
              <w:rPr>
                <w:rFonts w:ascii="Cambria Math" w:eastAsia="Calibri" w:hAnsi="Times New Roman" w:cs="Times New Roman"/>
                <w:kern w:val="0"/>
                <w:sz w:val="24"/>
                <w:szCs w:val="24"/>
                <w:lang w:val="ru-RU"/>
                <w14:ligatures w14:val="none"/>
              </w:rPr>
              <m:t>τ</m:t>
            </m:r>
          </m:den>
        </m:f>
      </m:oMath>
      <w:r w:rsidR="00FF5BC7" w:rsidRPr="00FF5BC7">
        <w:rPr>
          <w:rFonts w:ascii="Times New Roman" w:eastAsia="Calibri" w:hAnsi="Times New Roman" w:cs="Times New Roman"/>
          <w:kern w:val="0"/>
          <w:sz w:val="24"/>
          <w:szCs w:val="24"/>
          <w:lang w:val="ru-RU"/>
          <w14:ligatures w14:val="none"/>
        </w:rPr>
        <w:t>, г/(м</w:t>
      </w:r>
      <w:r w:rsidR="00FF5BC7" w:rsidRPr="00FF5BC7">
        <w:rPr>
          <w:rFonts w:ascii="Times New Roman" w:eastAsia="Calibri" w:hAnsi="Times New Roman" w:cs="Times New Roman"/>
          <w:kern w:val="0"/>
          <w:sz w:val="24"/>
          <w:szCs w:val="24"/>
          <w:vertAlign w:val="superscript"/>
          <w:lang w:val="ru-RU"/>
          <w14:ligatures w14:val="none"/>
        </w:rPr>
        <w:t>2</w:t>
      </w:r>
      <w:r w:rsidR="00FF5BC7" w:rsidRPr="00FF5BC7">
        <w:rPr>
          <w:rFonts w:ascii="Times New Roman" w:eastAsia="Calibri" w:hAnsi="Times New Roman" w:cs="Times New Roman"/>
          <w:kern w:val="0"/>
          <w:sz w:val="24"/>
          <w:szCs w:val="24"/>
          <w:lang w:val="ru-RU"/>
          <w14:ligatures w14:val="none"/>
        </w:rPr>
        <w:t>∙</w:t>
      </w:r>
      <w:proofErr w:type="gramStart"/>
      <w:r w:rsidR="00FF5BC7" w:rsidRPr="00FF5BC7">
        <w:rPr>
          <w:rFonts w:ascii="Times New Roman" w:eastAsia="Calibri" w:hAnsi="Times New Roman" w:cs="Times New Roman"/>
          <w:kern w:val="0"/>
          <w:sz w:val="24"/>
          <w:szCs w:val="24"/>
          <w:lang w:val="ru-RU"/>
          <w14:ligatures w14:val="none"/>
        </w:rPr>
        <w:t>год)</w:t>
      </w:r>
      <w:r w:rsidR="00FF5BC7" w:rsidRPr="00FF5BC7">
        <w:rPr>
          <w:rFonts w:ascii="Times New Roman" w:eastAsia="Calibri" w:hAnsi="Times New Roman" w:cs="Times New Roman"/>
          <w:kern w:val="0"/>
          <w:sz w:val="24"/>
          <w:szCs w:val="24"/>
          <w14:ligatures w14:val="none"/>
        </w:rPr>
        <w:t xml:space="preserve">   </w:t>
      </w:r>
      <w:proofErr w:type="gramEnd"/>
      <w:r w:rsidR="00FF5BC7" w:rsidRPr="00FF5BC7">
        <w:rPr>
          <w:rFonts w:ascii="Times New Roman" w:eastAsia="Calibri" w:hAnsi="Times New Roman" w:cs="Times New Roman"/>
          <w:kern w:val="0"/>
          <w:sz w:val="24"/>
          <w:szCs w:val="24"/>
          <w14:ligatures w14:val="none"/>
        </w:rPr>
        <w:t xml:space="preserve">                                                                                   (1)</w:t>
      </w:r>
    </w:p>
    <w:p w14:paraId="0F3BE594"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p>
    <w:p w14:paraId="07E3091B"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r w:rsidRPr="00FF5BC7">
        <w:rPr>
          <w:rFonts w:ascii="Times New Roman" w:eastAsia="Calibri" w:hAnsi="Times New Roman" w:cs="Times New Roman"/>
          <w:kern w:val="0"/>
          <w:sz w:val="24"/>
          <w:szCs w:val="24"/>
          <w:lang w:val="ru-RU"/>
          <w14:ligatures w14:val="none"/>
        </w:rPr>
        <w:t>де М</w:t>
      </w:r>
      <w:r w:rsidRPr="00FF5BC7">
        <w:rPr>
          <w:rFonts w:ascii="Times New Roman" w:eastAsia="Calibri" w:hAnsi="Times New Roman" w:cs="Times New Roman"/>
          <w:kern w:val="0"/>
          <w:sz w:val="24"/>
          <w:szCs w:val="24"/>
          <w:vertAlign w:val="subscript"/>
          <w:lang w:val="en-US"/>
          <w14:ligatures w14:val="none"/>
        </w:rPr>
        <w:t>n</w:t>
      </w:r>
      <w:r w:rsidRPr="00FF5BC7">
        <w:rPr>
          <w:rFonts w:ascii="Times New Roman" w:eastAsia="Calibri" w:hAnsi="Times New Roman" w:cs="Times New Roman"/>
          <w:kern w:val="0"/>
          <w:sz w:val="24"/>
          <w:szCs w:val="24"/>
          <w:lang w:val="ru-RU"/>
          <w14:ligatures w14:val="none"/>
        </w:rPr>
        <w:t xml:space="preserve"> – </w:t>
      </w:r>
      <w:r w:rsidRPr="00FF5BC7">
        <w:rPr>
          <w:rFonts w:ascii="Times New Roman" w:eastAsia="Calibri" w:hAnsi="Times New Roman" w:cs="Times New Roman"/>
          <w:kern w:val="0"/>
          <w:sz w:val="24"/>
          <w:szCs w:val="24"/>
          <w14:ligatures w14:val="none"/>
        </w:rPr>
        <w:t>початкова маса зразка</w:t>
      </w:r>
      <w:r w:rsidRPr="00FF5BC7">
        <w:rPr>
          <w:rFonts w:ascii="Times New Roman" w:eastAsia="Calibri" w:hAnsi="Times New Roman" w:cs="Times New Roman"/>
          <w:kern w:val="0"/>
          <w:sz w:val="24"/>
          <w:szCs w:val="24"/>
          <w:lang w:val="ru-RU"/>
          <w14:ligatures w14:val="none"/>
        </w:rPr>
        <w:t>, г;</w:t>
      </w:r>
    </w:p>
    <w:p w14:paraId="2BE0F5F9"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r w:rsidRPr="00FF5BC7">
        <w:rPr>
          <w:rFonts w:ascii="Times New Roman" w:eastAsia="Calibri" w:hAnsi="Times New Roman" w:cs="Times New Roman"/>
          <w:kern w:val="0"/>
          <w:sz w:val="24"/>
          <w:szCs w:val="24"/>
          <w:lang w:val="en-US"/>
          <w14:ligatures w14:val="none"/>
        </w:rPr>
        <w:t>M</w:t>
      </w:r>
      <w:r w:rsidRPr="00FF5BC7">
        <w:rPr>
          <w:rFonts w:ascii="Times New Roman" w:eastAsia="Calibri" w:hAnsi="Times New Roman" w:cs="Times New Roman"/>
          <w:kern w:val="0"/>
          <w:sz w:val="24"/>
          <w:szCs w:val="24"/>
          <w:vertAlign w:val="subscript"/>
          <w:lang w:val="en-US"/>
          <w14:ligatures w14:val="none"/>
        </w:rPr>
        <w:t>k</w:t>
      </w:r>
      <w:r w:rsidRPr="00FF5BC7">
        <w:rPr>
          <w:rFonts w:ascii="Times New Roman" w:eastAsia="Calibri" w:hAnsi="Times New Roman" w:cs="Times New Roman"/>
          <w:kern w:val="0"/>
          <w:sz w:val="24"/>
          <w:szCs w:val="24"/>
          <w:lang w:val="ru-RU"/>
          <w14:ligatures w14:val="none"/>
        </w:rPr>
        <w:t xml:space="preserve"> – </w:t>
      </w:r>
      <w:r w:rsidRPr="00FF5BC7">
        <w:rPr>
          <w:rFonts w:ascii="Times New Roman" w:eastAsia="Calibri" w:hAnsi="Times New Roman" w:cs="Times New Roman"/>
          <w:kern w:val="0"/>
          <w:sz w:val="24"/>
          <w:szCs w:val="24"/>
          <w14:ligatures w14:val="none"/>
        </w:rPr>
        <w:t>маса зразка після дослідження</w:t>
      </w:r>
      <w:r w:rsidRPr="00FF5BC7">
        <w:rPr>
          <w:rFonts w:ascii="Times New Roman" w:eastAsia="Calibri" w:hAnsi="Times New Roman" w:cs="Times New Roman"/>
          <w:kern w:val="0"/>
          <w:sz w:val="24"/>
          <w:szCs w:val="24"/>
          <w:lang w:val="ru-RU"/>
          <w14:ligatures w14:val="none"/>
        </w:rPr>
        <w:t>, г;</w:t>
      </w:r>
    </w:p>
    <w:p w14:paraId="70492EE4"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r w:rsidRPr="00FF5BC7">
        <w:rPr>
          <w:rFonts w:ascii="Times New Roman" w:eastAsia="Calibri" w:hAnsi="Times New Roman" w:cs="Times New Roman"/>
          <w:kern w:val="0"/>
          <w:sz w:val="24"/>
          <w:szCs w:val="24"/>
          <w:lang w:val="en-US"/>
          <w14:ligatures w14:val="none"/>
        </w:rPr>
        <w:t>S</w:t>
      </w:r>
      <w:r w:rsidRPr="00FF5BC7">
        <w:rPr>
          <w:rFonts w:ascii="Times New Roman" w:eastAsia="Calibri" w:hAnsi="Times New Roman" w:cs="Times New Roman"/>
          <w:kern w:val="0"/>
          <w:sz w:val="24"/>
          <w:szCs w:val="24"/>
          <w:lang w:val="ru-RU"/>
          <w14:ligatures w14:val="none"/>
        </w:rPr>
        <w:t xml:space="preserve"> – </w:t>
      </w:r>
      <w:r w:rsidRPr="00FF5BC7">
        <w:rPr>
          <w:rFonts w:ascii="Times New Roman" w:eastAsia="Calibri" w:hAnsi="Times New Roman" w:cs="Times New Roman"/>
          <w:kern w:val="0"/>
          <w:sz w:val="24"/>
          <w:szCs w:val="24"/>
          <w14:ligatures w14:val="none"/>
        </w:rPr>
        <w:t>площа зразка</w:t>
      </w:r>
      <w:r w:rsidRPr="00FF5BC7">
        <w:rPr>
          <w:rFonts w:ascii="Times New Roman" w:eastAsia="Calibri" w:hAnsi="Times New Roman" w:cs="Times New Roman"/>
          <w:kern w:val="0"/>
          <w:sz w:val="24"/>
          <w:szCs w:val="24"/>
          <w:lang w:val="ru-RU"/>
          <w14:ligatures w14:val="none"/>
        </w:rPr>
        <w:t>, м</w:t>
      </w:r>
      <w:r w:rsidRPr="00FF5BC7">
        <w:rPr>
          <w:rFonts w:ascii="Times New Roman" w:eastAsia="Calibri" w:hAnsi="Times New Roman" w:cs="Times New Roman"/>
          <w:kern w:val="0"/>
          <w:sz w:val="24"/>
          <w:szCs w:val="24"/>
          <w:vertAlign w:val="superscript"/>
          <w:lang w:val="ru-RU"/>
          <w14:ligatures w14:val="none"/>
        </w:rPr>
        <w:t>2</w:t>
      </w:r>
      <w:r w:rsidRPr="00FF5BC7">
        <w:rPr>
          <w:rFonts w:ascii="Times New Roman" w:eastAsia="Calibri" w:hAnsi="Times New Roman" w:cs="Times New Roman"/>
          <w:kern w:val="0"/>
          <w:sz w:val="24"/>
          <w:szCs w:val="24"/>
          <w:lang w:val="ru-RU"/>
          <w14:ligatures w14:val="none"/>
        </w:rPr>
        <w:t>;</w:t>
      </w:r>
    </w:p>
    <w:p w14:paraId="4298CE13" w14:textId="77777777" w:rsid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lang w:val="en-US"/>
          <w14:ligatures w14:val="none"/>
        </w:rPr>
        <w:t>τ</w:t>
      </w:r>
      <w:r w:rsidRPr="00FF5BC7">
        <w:rPr>
          <w:rFonts w:ascii="Times New Roman" w:eastAsia="Calibri" w:hAnsi="Times New Roman" w:cs="Times New Roman"/>
          <w:kern w:val="0"/>
          <w:sz w:val="24"/>
          <w:szCs w:val="24"/>
          <w:lang w:val="ru-RU"/>
          <w14:ligatures w14:val="none"/>
        </w:rPr>
        <w:t xml:space="preserve"> – </w:t>
      </w:r>
      <w:r w:rsidRPr="00FF5BC7">
        <w:rPr>
          <w:rFonts w:ascii="Times New Roman" w:eastAsia="Calibri" w:hAnsi="Times New Roman" w:cs="Times New Roman"/>
          <w:kern w:val="0"/>
          <w:sz w:val="24"/>
          <w:szCs w:val="24"/>
          <w14:ligatures w14:val="none"/>
        </w:rPr>
        <w:t>тривалість досліджень</w:t>
      </w:r>
      <w:r w:rsidRPr="00FF5BC7">
        <w:rPr>
          <w:rFonts w:ascii="Times New Roman" w:eastAsia="Calibri" w:hAnsi="Times New Roman" w:cs="Times New Roman"/>
          <w:kern w:val="0"/>
          <w:sz w:val="24"/>
          <w:szCs w:val="24"/>
          <w:lang w:val="ru-RU"/>
          <w14:ligatures w14:val="none"/>
        </w:rPr>
        <w:t>, год</w:t>
      </w:r>
      <w:r w:rsidRPr="00FF5BC7">
        <w:rPr>
          <w:rFonts w:ascii="Times New Roman" w:eastAsia="Calibri" w:hAnsi="Times New Roman" w:cs="Times New Roman"/>
          <w:kern w:val="0"/>
          <w:sz w:val="24"/>
          <w:szCs w:val="24"/>
          <w14:ligatures w14:val="none"/>
        </w:rPr>
        <w:t>.</w:t>
      </w:r>
    </w:p>
    <w:p w14:paraId="2504F24F"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14:ligatures w14:val="none"/>
        </w:rPr>
      </w:pPr>
    </w:p>
    <w:p w14:paraId="7B268272"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proofErr w:type="spellStart"/>
      <w:r w:rsidRPr="00FF5BC7">
        <w:rPr>
          <w:rFonts w:ascii="Times New Roman" w:eastAsia="Calibri" w:hAnsi="Times New Roman" w:cs="Times New Roman"/>
          <w:b/>
          <w:bCs/>
          <w:kern w:val="0"/>
          <w:sz w:val="24"/>
          <w:szCs w:val="24"/>
          <w:lang w:val="ru-RU"/>
          <w14:ligatures w14:val="none"/>
        </w:rPr>
        <w:t>Глибинний</w:t>
      </w:r>
      <w:proofErr w:type="spellEnd"/>
      <w:r w:rsidRPr="00FF5BC7">
        <w:rPr>
          <w:rFonts w:ascii="Times New Roman" w:eastAsia="Calibri" w:hAnsi="Times New Roman" w:cs="Times New Roman"/>
          <w:b/>
          <w:bCs/>
          <w:kern w:val="0"/>
          <w:sz w:val="24"/>
          <w:szCs w:val="24"/>
          <w:lang w:val="ru-RU"/>
          <w14:ligatures w14:val="none"/>
        </w:rPr>
        <w:t xml:space="preserve"> </w:t>
      </w:r>
      <w:proofErr w:type="spellStart"/>
      <w:r w:rsidRPr="00FF5BC7">
        <w:rPr>
          <w:rFonts w:ascii="Times New Roman" w:eastAsia="Calibri" w:hAnsi="Times New Roman" w:cs="Times New Roman"/>
          <w:b/>
          <w:bCs/>
          <w:kern w:val="0"/>
          <w:sz w:val="24"/>
          <w:szCs w:val="24"/>
          <w:lang w:val="ru-RU"/>
          <w14:ligatures w14:val="none"/>
        </w:rPr>
        <w:t>показник</w:t>
      </w:r>
      <w:proofErr w:type="spellEnd"/>
      <w:r w:rsidRPr="00FF5BC7">
        <w:rPr>
          <w:rFonts w:ascii="Times New Roman" w:eastAsia="Calibri" w:hAnsi="Times New Roman" w:cs="Times New Roman"/>
          <w:b/>
          <w:bCs/>
          <w:kern w:val="0"/>
          <w:sz w:val="24"/>
          <w:szCs w:val="24"/>
          <w:lang w:val="ru-RU"/>
          <w14:ligatures w14:val="none"/>
        </w:rPr>
        <w:t xml:space="preserve"> </w:t>
      </w:r>
      <w:proofErr w:type="spellStart"/>
      <w:r w:rsidRPr="00FF5BC7">
        <w:rPr>
          <w:rFonts w:ascii="Times New Roman" w:eastAsia="Calibri" w:hAnsi="Times New Roman" w:cs="Times New Roman"/>
          <w:b/>
          <w:bCs/>
          <w:kern w:val="0"/>
          <w:sz w:val="24"/>
          <w:szCs w:val="24"/>
          <w:lang w:val="ru-RU"/>
          <w14:ligatures w14:val="none"/>
        </w:rPr>
        <w:t>корозій</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визначали</w:t>
      </w:r>
      <w:proofErr w:type="spellEnd"/>
      <w:r w:rsidRPr="00FF5BC7">
        <w:rPr>
          <w:rFonts w:ascii="Times New Roman" w:eastAsia="Calibri" w:hAnsi="Times New Roman" w:cs="Times New Roman"/>
          <w:kern w:val="0"/>
          <w:sz w:val="24"/>
          <w:szCs w:val="24"/>
          <w:lang w:val="ru-RU"/>
          <w14:ligatures w14:val="none"/>
        </w:rPr>
        <w:t xml:space="preserve"> за формулою:</w:t>
      </w:r>
    </w:p>
    <w:p w14:paraId="0F673D90"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14:ligatures w14:val="none"/>
        </w:rPr>
      </w:pPr>
    </w:p>
    <w:p w14:paraId="06B17164" w14:textId="77777777" w:rsidR="00FF5BC7" w:rsidRPr="00FF5BC7" w:rsidRDefault="00000000"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m:oMath>
        <m:sSub>
          <m:sSubPr>
            <m:ctrlPr>
              <w:rPr>
                <w:rFonts w:ascii="Cambria Math" w:eastAsia="Calibri" w:hAnsi="Cambria Math" w:cs="Times New Roman"/>
                <w:i/>
                <w:kern w:val="0"/>
                <w:sz w:val="24"/>
                <w:szCs w:val="24"/>
                <w:lang w:val="ru-RU"/>
                <w14:ligatures w14:val="none"/>
              </w:rPr>
            </m:ctrlPr>
          </m:sSubPr>
          <m:e>
            <m:r>
              <w:rPr>
                <w:rFonts w:ascii="Cambria Math" w:eastAsia="Calibri" w:hAnsi="Cambria Math" w:cs="Times New Roman"/>
                <w:kern w:val="0"/>
                <w:sz w:val="24"/>
                <w:szCs w:val="24"/>
                <w:lang w:val="ru-RU"/>
                <w14:ligatures w14:val="none"/>
              </w:rPr>
              <m:t>K</m:t>
            </m:r>
          </m:e>
          <m:sub>
            <m:r>
              <w:rPr>
                <w:rFonts w:ascii="Cambria Math" w:eastAsia="Calibri" w:hAnsi="Cambria Math" w:cs="Times New Roman"/>
                <w:kern w:val="0"/>
                <w:sz w:val="24"/>
                <w:szCs w:val="24"/>
                <w:lang w:val="ru-RU"/>
                <w14:ligatures w14:val="none"/>
              </w:rPr>
              <m:t>г</m:t>
            </m:r>
          </m:sub>
        </m:sSub>
        <m:r>
          <w:rPr>
            <w:rFonts w:ascii="Cambria Math" w:eastAsia="Calibri" w:hAnsi="Cambria Math" w:cs="Times New Roman"/>
            <w:kern w:val="0"/>
            <w:sz w:val="24"/>
            <w:szCs w:val="24"/>
            <w:lang w:val="ru-RU"/>
            <w14:ligatures w14:val="none"/>
          </w:rPr>
          <m:t>=</m:t>
        </m:r>
        <m:f>
          <m:fPr>
            <m:ctrlPr>
              <w:rPr>
                <w:rFonts w:ascii="Cambria Math" w:eastAsia="Calibri" w:hAnsi="Cambria Math" w:cs="Times New Roman"/>
                <w:i/>
                <w:kern w:val="0"/>
                <w:sz w:val="24"/>
                <w:szCs w:val="24"/>
                <w:lang w:val="ru-RU"/>
                <w14:ligatures w14:val="none"/>
              </w:rPr>
            </m:ctrlPr>
          </m:fPr>
          <m:num>
            <m:r>
              <w:rPr>
                <w:rFonts w:ascii="Cambria Math" w:eastAsia="Calibri" w:hAnsi="Cambria Math" w:cs="Times New Roman"/>
                <w:kern w:val="0"/>
                <w:sz w:val="24"/>
                <w:szCs w:val="24"/>
                <w:lang w:val="ru-RU"/>
                <w14:ligatures w14:val="none"/>
              </w:rPr>
              <m:t>8,76∙</m:t>
            </m:r>
            <m:sSub>
              <m:sSubPr>
                <m:ctrlPr>
                  <w:rPr>
                    <w:rFonts w:ascii="Cambria Math" w:eastAsia="Calibri" w:hAnsi="Cambria Math" w:cs="Times New Roman"/>
                    <w:i/>
                    <w:kern w:val="0"/>
                    <w:sz w:val="24"/>
                    <w:szCs w:val="24"/>
                    <w:lang w:val="ru-RU"/>
                    <w14:ligatures w14:val="none"/>
                  </w:rPr>
                </m:ctrlPr>
              </m:sSubPr>
              <m:e>
                <m:r>
                  <w:rPr>
                    <w:rFonts w:ascii="Cambria Math" w:eastAsia="Calibri" w:hAnsi="Cambria Math" w:cs="Times New Roman"/>
                    <w:kern w:val="0"/>
                    <w:sz w:val="24"/>
                    <w:szCs w:val="24"/>
                    <w:lang w:val="ru-RU"/>
                    <w14:ligatures w14:val="none"/>
                  </w:rPr>
                  <m:t>К</m:t>
                </m:r>
              </m:e>
              <m:sub>
                <m:r>
                  <w:rPr>
                    <w:rFonts w:ascii="Cambria Math" w:eastAsia="Calibri" w:hAnsi="Cambria Math" w:cs="Times New Roman"/>
                    <w:kern w:val="0"/>
                    <w:sz w:val="24"/>
                    <w:szCs w:val="24"/>
                    <w:lang w:val="en-US"/>
                    <w14:ligatures w14:val="none"/>
                  </w:rPr>
                  <m:t>m</m:t>
                </m:r>
              </m:sub>
            </m:sSub>
          </m:num>
          <m:den>
            <m:sSub>
              <m:sSubPr>
                <m:ctrlPr>
                  <w:rPr>
                    <w:rFonts w:ascii="Cambria Math" w:eastAsia="Calibri" w:hAnsi="Cambria Math" w:cs="Times New Roman"/>
                    <w:i/>
                    <w:kern w:val="0"/>
                    <w:sz w:val="24"/>
                    <w:szCs w:val="24"/>
                    <w:lang w:val="ru-RU"/>
                    <w14:ligatures w14:val="none"/>
                  </w:rPr>
                </m:ctrlPr>
              </m:sSubPr>
              <m:e>
                <m:r>
                  <w:rPr>
                    <w:rFonts w:ascii="Cambria Math" w:eastAsia="Calibri" w:hAnsi="Cambria Math" w:cs="Times New Roman"/>
                    <w:kern w:val="0"/>
                    <w:sz w:val="24"/>
                    <w:szCs w:val="24"/>
                    <w:lang w:val="ru-RU"/>
                    <w14:ligatures w14:val="none"/>
                  </w:rPr>
                  <m:t>ρ</m:t>
                </m:r>
              </m:e>
              <m:sub>
                <m:r>
                  <w:rPr>
                    <w:rFonts w:ascii="Cambria Math" w:eastAsia="Calibri" w:hAnsi="Cambria Math" w:cs="Times New Roman"/>
                    <w:kern w:val="0"/>
                    <w:sz w:val="24"/>
                    <w:szCs w:val="24"/>
                    <w:lang w:val="ru-RU"/>
                    <w14:ligatures w14:val="none"/>
                  </w:rPr>
                  <m:t>ме</m:t>
                </m:r>
              </m:sub>
            </m:sSub>
          </m:den>
        </m:f>
      </m:oMath>
      <w:r w:rsidR="00FF5BC7" w:rsidRPr="00FF5BC7">
        <w:rPr>
          <w:rFonts w:ascii="Times New Roman" w:eastAsia="Calibri" w:hAnsi="Times New Roman" w:cs="Times New Roman"/>
          <w:kern w:val="0"/>
          <w:sz w:val="24"/>
          <w:szCs w:val="24"/>
          <w:lang w:val="ru-RU"/>
          <w14:ligatures w14:val="none"/>
        </w:rPr>
        <w:t xml:space="preserve"> , мм/рік                                                                                                   </w:t>
      </w:r>
      <w:proofErr w:type="gramStart"/>
      <w:r w:rsidR="00FF5BC7" w:rsidRPr="00FF5BC7">
        <w:rPr>
          <w:rFonts w:ascii="Times New Roman" w:eastAsia="Calibri" w:hAnsi="Times New Roman" w:cs="Times New Roman"/>
          <w:kern w:val="0"/>
          <w:sz w:val="24"/>
          <w:szCs w:val="24"/>
          <w:lang w:val="ru-RU"/>
          <w14:ligatures w14:val="none"/>
        </w:rPr>
        <w:t xml:space="preserve">   (</w:t>
      </w:r>
      <w:proofErr w:type="gramEnd"/>
      <w:r w:rsidR="00FF5BC7" w:rsidRPr="00FF5BC7">
        <w:rPr>
          <w:rFonts w:ascii="Times New Roman" w:eastAsia="Calibri" w:hAnsi="Times New Roman" w:cs="Times New Roman"/>
          <w:kern w:val="0"/>
          <w:sz w:val="24"/>
          <w:szCs w:val="24"/>
          <w:lang w:val="ru-RU"/>
          <w14:ligatures w14:val="none"/>
        </w:rPr>
        <w:t xml:space="preserve">2) </w:t>
      </w:r>
    </w:p>
    <w:p w14:paraId="6057C605"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p>
    <w:p w14:paraId="22548C9A"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r w:rsidRPr="00FF5BC7">
        <w:rPr>
          <w:rFonts w:ascii="Times New Roman" w:eastAsia="Calibri" w:hAnsi="Times New Roman" w:cs="Times New Roman"/>
          <w:kern w:val="0"/>
          <w:sz w:val="24"/>
          <w:szCs w:val="24"/>
          <w:lang w:val="ru-RU"/>
          <w14:ligatures w14:val="none"/>
        </w:rPr>
        <w:t xml:space="preserve">де </w:t>
      </w:r>
      <w:proofErr w:type="spellStart"/>
      <w:r w:rsidRPr="00FF5BC7">
        <w:rPr>
          <w:rFonts w:ascii="Times New Roman" w:eastAsia="Calibri" w:hAnsi="Times New Roman" w:cs="Times New Roman"/>
          <w:kern w:val="0"/>
          <w:sz w:val="24"/>
          <w:szCs w:val="24"/>
          <w:lang w:val="ru-RU"/>
          <w14:ligatures w14:val="none"/>
        </w:rPr>
        <w:t>показник</w:t>
      </w:r>
      <w:proofErr w:type="spellEnd"/>
      <w:r w:rsidRPr="00FF5BC7">
        <w:rPr>
          <w:rFonts w:ascii="Times New Roman" w:eastAsia="Calibri" w:hAnsi="Times New Roman" w:cs="Times New Roman"/>
          <w:kern w:val="0"/>
          <w:sz w:val="24"/>
          <w:szCs w:val="24"/>
          <w:lang w:val="ru-RU"/>
          <w14:ligatures w14:val="none"/>
        </w:rPr>
        <w:t xml:space="preserve"> 8,76 </w:t>
      </w:r>
      <w:proofErr w:type="spellStart"/>
      <w:r w:rsidRPr="00FF5BC7">
        <w:rPr>
          <w:rFonts w:ascii="Times New Roman" w:eastAsia="Calibri" w:hAnsi="Times New Roman" w:cs="Times New Roman"/>
          <w:kern w:val="0"/>
          <w:sz w:val="24"/>
          <w:szCs w:val="24"/>
          <w:lang w:val="ru-RU"/>
          <w14:ligatures w14:val="none"/>
        </w:rPr>
        <w:t>враховує</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кількість</w:t>
      </w:r>
      <w:proofErr w:type="spellEnd"/>
      <w:r w:rsidRPr="00FF5BC7">
        <w:rPr>
          <w:rFonts w:ascii="Times New Roman" w:eastAsia="Calibri" w:hAnsi="Times New Roman" w:cs="Times New Roman"/>
          <w:kern w:val="0"/>
          <w:sz w:val="24"/>
          <w:szCs w:val="24"/>
          <w:lang w:val="ru-RU"/>
          <w14:ligatures w14:val="none"/>
        </w:rPr>
        <w:t xml:space="preserve"> годин на </w:t>
      </w:r>
      <w:proofErr w:type="spellStart"/>
      <w:r w:rsidRPr="00FF5BC7">
        <w:rPr>
          <w:rFonts w:ascii="Times New Roman" w:eastAsia="Calibri" w:hAnsi="Times New Roman" w:cs="Times New Roman"/>
          <w:kern w:val="0"/>
          <w:sz w:val="24"/>
          <w:szCs w:val="24"/>
          <w:lang w:val="ru-RU"/>
          <w14:ligatures w14:val="none"/>
        </w:rPr>
        <w:t>рік</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поділену</w:t>
      </w:r>
      <w:proofErr w:type="spellEnd"/>
      <w:r w:rsidRPr="00FF5BC7">
        <w:rPr>
          <w:rFonts w:ascii="Times New Roman" w:eastAsia="Calibri" w:hAnsi="Times New Roman" w:cs="Times New Roman"/>
          <w:kern w:val="0"/>
          <w:sz w:val="24"/>
          <w:szCs w:val="24"/>
          <w:lang w:val="ru-RU"/>
          <w14:ligatures w14:val="none"/>
        </w:rPr>
        <w:t xml:space="preserve"> на 1000; </w:t>
      </w:r>
    </w:p>
    <w:p w14:paraId="20A2C12B"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proofErr w:type="spellStart"/>
      <w:r w:rsidRPr="00FF5BC7">
        <w:rPr>
          <w:rFonts w:ascii="Times New Roman" w:eastAsia="Calibri" w:hAnsi="Times New Roman" w:cs="Times New Roman"/>
          <w:kern w:val="0"/>
          <w:sz w:val="24"/>
          <w:szCs w:val="24"/>
          <w:lang w:val="ru-RU"/>
          <w14:ligatures w14:val="none"/>
        </w:rPr>
        <w:t>ρ</w:t>
      </w:r>
      <w:r w:rsidRPr="00FF5BC7">
        <w:rPr>
          <w:rFonts w:ascii="Times New Roman" w:eastAsia="Calibri" w:hAnsi="Times New Roman" w:cs="Times New Roman"/>
          <w:kern w:val="0"/>
          <w:sz w:val="24"/>
          <w:szCs w:val="24"/>
          <w:vertAlign w:val="subscript"/>
          <w:lang w:val="ru-RU"/>
          <w14:ligatures w14:val="none"/>
        </w:rPr>
        <w:t>Ме</w:t>
      </w:r>
      <w:proofErr w:type="spellEnd"/>
      <w:r w:rsidRPr="00FF5BC7">
        <w:rPr>
          <w:rFonts w:ascii="Times New Roman" w:eastAsia="Calibri" w:hAnsi="Times New Roman" w:cs="Times New Roman"/>
          <w:kern w:val="0"/>
          <w:sz w:val="24"/>
          <w:szCs w:val="24"/>
          <w:lang w:val="ru-RU"/>
          <w14:ligatures w14:val="none"/>
        </w:rPr>
        <w:t xml:space="preserve"> – </w:t>
      </w:r>
      <w:proofErr w:type="spellStart"/>
      <w:r w:rsidRPr="00FF5BC7">
        <w:rPr>
          <w:rFonts w:ascii="Times New Roman" w:eastAsia="Calibri" w:hAnsi="Times New Roman" w:cs="Times New Roman"/>
          <w:kern w:val="0"/>
          <w:sz w:val="24"/>
          <w:szCs w:val="24"/>
          <w:lang w:val="ru-RU"/>
          <w14:ligatures w14:val="none"/>
        </w:rPr>
        <w:t>густина</w:t>
      </w:r>
      <w:proofErr w:type="spellEnd"/>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металу</w:t>
      </w:r>
      <w:proofErr w:type="spellEnd"/>
      <w:r w:rsidRPr="00FF5BC7">
        <w:rPr>
          <w:rFonts w:ascii="Times New Roman" w:eastAsia="Calibri" w:hAnsi="Times New Roman" w:cs="Times New Roman"/>
          <w:kern w:val="0"/>
          <w:sz w:val="24"/>
          <w:szCs w:val="24"/>
          <w:lang w:val="ru-RU"/>
          <w14:ligatures w14:val="none"/>
        </w:rPr>
        <w:t>, г/см</w:t>
      </w:r>
      <w:r w:rsidRPr="00FF5BC7">
        <w:rPr>
          <w:rFonts w:ascii="Times New Roman" w:eastAsia="Calibri" w:hAnsi="Times New Roman" w:cs="Times New Roman"/>
          <w:kern w:val="0"/>
          <w:sz w:val="24"/>
          <w:szCs w:val="24"/>
          <w:vertAlign w:val="superscript"/>
          <w:lang w:val="ru-RU"/>
          <w14:ligatures w14:val="none"/>
        </w:rPr>
        <w:t>3</w:t>
      </w:r>
      <w:r w:rsidRPr="00FF5BC7">
        <w:rPr>
          <w:rFonts w:ascii="Times New Roman" w:eastAsia="Calibri" w:hAnsi="Times New Roman" w:cs="Times New Roman"/>
          <w:kern w:val="0"/>
          <w:sz w:val="24"/>
          <w:szCs w:val="24"/>
          <w:lang w:val="ru-RU"/>
          <w14:ligatures w14:val="none"/>
        </w:rPr>
        <w:t xml:space="preserve"> </w:t>
      </w:r>
      <w:proofErr w:type="gramStart"/>
      <w:r w:rsidRPr="00FF5BC7">
        <w:rPr>
          <w:rFonts w:ascii="Times New Roman" w:eastAsia="Calibri" w:hAnsi="Times New Roman" w:cs="Times New Roman"/>
          <w:kern w:val="0"/>
          <w:sz w:val="24"/>
          <w:szCs w:val="24"/>
          <w:lang w:val="ru-RU"/>
          <w14:ligatures w14:val="none"/>
        </w:rPr>
        <w:t xml:space="preserve">( </w:t>
      </w:r>
      <w:proofErr w:type="spellStart"/>
      <w:r w:rsidRPr="00FF5BC7">
        <w:rPr>
          <w:rFonts w:ascii="Times New Roman" w:eastAsia="Calibri" w:hAnsi="Times New Roman" w:cs="Times New Roman"/>
          <w:kern w:val="0"/>
          <w:sz w:val="24"/>
          <w:szCs w:val="24"/>
          <w:lang w:val="ru-RU"/>
          <w14:ligatures w14:val="none"/>
        </w:rPr>
        <w:t>ρ</w:t>
      </w:r>
      <w:proofErr w:type="gramEnd"/>
      <w:r w:rsidRPr="00FF5BC7">
        <w:rPr>
          <w:rFonts w:ascii="Times New Roman" w:eastAsia="Calibri" w:hAnsi="Times New Roman" w:cs="Times New Roman"/>
          <w:kern w:val="0"/>
          <w:sz w:val="24"/>
          <w:szCs w:val="24"/>
          <w:vertAlign w:val="subscript"/>
          <w:lang w:val="ru-RU"/>
          <w14:ligatures w14:val="none"/>
        </w:rPr>
        <w:t>Fe</w:t>
      </w:r>
      <w:proofErr w:type="spellEnd"/>
      <w:r w:rsidRPr="00FF5BC7">
        <w:rPr>
          <w:rFonts w:ascii="Times New Roman" w:eastAsia="Calibri" w:hAnsi="Times New Roman" w:cs="Times New Roman"/>
          <w:kern w:val="0"/>
          <w:sz w:val="24"/>
          <w:szCs w:val="24"/>
          <w:lang w:val="ru-RU"/>
          <w14:ligatures w14:val="none"/>
        </w:rPr>
        <w:t>=7,85 г/см</w:t>
      </w:r>
      <w:r w:rsidRPr="00FF5BC7">
        <w:rPr>
          <w:rFonts w:ascii="Times New Roman" w:eastAsia="Calibri" w:hAnsi="Times New Roman" w:cs="Times New Roman"/>
          <w:kern w:val="0"/>
          <w:sz w:val="24"/>
          <w:szCs w:val="24"/>
          <w:vertAlign w:val="superscript"/>
          <w:lang w:val="ru-RU"/>
          <w14:ligatures w14:val="none"/>
        </w:rPr>
        <w:t>3</w:t>
      </w:r>
      <w:r w:rsidRPr="00FF5BC7">
        <w:rPr>
          <w:rFonts w:ascii="Times New Roman" w:eastAsia="Calibri" w:hAnsi="Times New Roman" w:cs="Times New Roman"/>
          <w:kern w:val="0"/>
          <w:sz w:val="24"/>
          <w:szCs w:val="24"/>
          <w:lang w:val="ru-RU"/>
          <w14:ligatures w14:val="none"/>
        </w:rPr>
        <w:t>).</w:t>
      </w:r>
    </w:p>
    <w:p w14:paraId="1ED96491"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lang w:val="ru-RU"/>
          <w14:ligatures w14:val="none"/>
        </w:rPr>
      </w:pPr>
    </w:p>
    <w:p w14:paraId="14F3CF44" w14:textId="77777777" w:rsidR="00FF5BC7" w:rsidRPr="00FF5BC7" w:rsidRDefault="00FF5BC7" w:rsidP="00FF5BC7">
      <w:pPr>
        <w:tabs>
          <w:tab w:val="right" w:leader="dot" w:pos="9350"/>
        </w:tabs>
        <w:spacing w:after="0" w:line="240" w:lineRule="auto"/>
        <w:ind w:right="-1" w:firstLine="567"/>
        <w:jc w:val="both"/>
        <w:rPr>
          <w:rFonts w:ascii="Times New Roman" w:eastAsia="Calibri" w:hAnsi="Times New Roman" w:cs="Times New Roman"/>
          <w:kern w:val="0"/>
          <w:sz w:val="24"/>
          <w:szCs w:val="24"/>
          <w14:ligatures w14:val="none"/>
        </w:rPr>
      </w:pPr>
      <w:r w:rsidRPr="00FF5BC7">
        <w:rPr>
          <w:rFonts w:ascii="Times New Roman" w:eastAsia="Calibri" w:hAnsi="Times New Roman" w:cs="Times New Roman"/>
          <w:b/>
          <w:bCs/>
          <w:kern w:val="0"/>
          <w:sz w:val="24"/>
          <w:szCs w:val="24"/>
          <w14:ligatures w14:val="none"/>
        </w:rPr>
        <w:t>Коефіцієнт зниження швидкості (</w:t>
      </w:r>
      <w:r w:rsidRPr="00FF5BC7">
        <w:rPr>
          <w:rFonts w:ascii="Times New Roman" w:eastAsia="Calibri" w:hAnsi="Times New Roman" w:cs="Times New Roman"/>
          <w:b/>
          <w:bCs/>
          <w:kern w:val="0"/>
          <w:sz w:val="24"/>
          <w:szCs w:val="24"/>
          <w:lang w:val="en-US"/>
          <w14:ligatures w14:val="none"/>
        </w:rPr>
        <w:t>j</w:t>
      </w:r>
      <w:r w:rsidRPr="00FF5BC7">
        <w:rPr>
          <w:rFonts w:ascii="Times New Roman" w:eastAsia="Calibri" w:hAnsi="Times New Roman" w:cs="Times New Roman"/>
          <w:b/>
          <w:bCs/>
          <w:kern w:val="0"/>
          <w:sz w:val="24"/>
          <w:szCs w:val="24"/>
          <w:lang w:val="ru-RU"/>
          <w14:ligatures w14:val="none"/>
        </w:rPr>
        <w:t>)</w:t>
      </w:r>
      <w:r w:rsidRPr="00FF5BC7">
        <w:rPr>
          <w:rFonts w:ascii="Times New Roman" w:eastAsia="Calibri" w:hAnsi="Times New Roman" w:cs="Times New Roman"/>
          <w:kern w:val="0"/>
          <w:sz w:val="24"/>
          <w:szCs w:val="24"/>
          <w14:ligatures w14:val="none"/>
        </w:rPr>
        <w:t xml:space="preserve"> розраховується за формулою: </w:t>
      </w:r>
    </w:p>
    <w:p w14:paraId="68632D35" w14:textId="77777777" w:rsidR="00FF5BC7" w:rsidRPr="00FF5BC7" w:rsidRDefault="00FF5BC7" w:rsidP="00FF5BC7">
      <w:pPr>
        <w:tabs>
          <w:tab w:val="right" w:leader="dot" w:pos="9350"/>
        </w:tabs>
        <w:spacing w:after="0" w:line="240" w:lineRule="auto"/>
        <w:ind w:right="-1" w:firstLine="567"/>
        <w:jc w:val="both"/>
        <w:rPr>
          <w:rFonts w:ascii="Times New Roman" w:eastAsia="Calibri" w:hAnsi="Times New Roman" w:cs="Times New Roman"/>
          <w:kern w:val="0"/>
          <w:sz w:val="24"/>
          <w:szCs w:val="24"/>
          <w:lang w:val="ru-RU"/>
          <w14:ligatures w14:val="none"/>
        </w:rPr>
      </w:pPr>
    </w:p>
    <w:p w14:paraId="3FCA2B5C" w14:textId="77777777" w:rsidR="00FF5BC7" w:rsidRPr="00FF5BC7" w:rsidRDefault="00FF5BC7" w:rsidP="00FF5BC7">
      <w:pPr>
        <w:tabs>
          <w:tab w:val="right" w:leader="dot" w:pos="9350"/>
        </w:tabs>
        <w:spacing w:after="0" w:line="240" w:lineRule="auto"/>
        <w:ind w:right="-1" w:firstLine="567"/>
        <w:contextualSpacing/>
        <w:jc w:val="center"/>
        <w:rPr>
          <w:rFonts w:ascii="Times New Roman" w:eastAsia="Times New Roman" w:hAnsi="Times New Roman" w:cs="Times New Roman"/>
          <w:kern w:val="0"/>
          <w:sz w:val="24"/>
          <w:szCs w:val="24"/>
          <w:lang w:val="ru-RU"/>
          <w14:ligatures w14:val="none"/>
        </w:rPr>
      </w:pPr>
      <w:r w:rsidRPr="00FF5BC7">
        <w:rPr>
          <w:rFonts w:ascii="Times New Roman" w:eastAsia="Calibri" w:hAnsi="Times New Roman" w:cs="Times New Roman"/>
          <w:kern w:val="0"/>
          <w:sz w:val="24"/>
          <w:szCs w:val="24"/>
          <w:lang w:val="en-US"/>
          <w14:ligatures w14:val="none"/>
        </w:rPr>
        <w:t>j</w:t>
      </w:r>
      <w:r w:rsidRPr="00FF5BC7">
        <w:rPr>
          <w:rFonts w:ascii="Times New Roman" w:eastAsia="Calibri" w:hAnsi="Times New Roman" w:cs="Times New Roman"/>
          <w:kern w:val="0"/>
          <w:sz w:val="24"/>
          <w:szCs w:val="24"/>
          <w:lang w:val="ru-RU"/>
          <w14:ligatures w14:val="none"/>
        </w:rPr>
        <w:t xml:space="preserve"> =</w:t>
      </w:r>
      <m:oMath>
        <m:r>
          <m:rPr>
            <m:sty m:val="p"/>
          </m:rPr>
          <w:rPr>
            <w:rFonts w:ascii="Cambria Math" w:eastAsia="Calibri" w:hAnsi="Cambria Math" w:cs="Times New Roman"/>
            <w:kern w:val="0"/>
            <w:sz w:val="24"/>
            <w:szCs w:val="24"/>
            <w:lang w:val="ru-RU"/>
            <w14:ligatures w14:val="none"/>
          </w:rPr>
          <m:t xml:space="preserve"> </m:t>
        </m:r>
        <m:f>
          <m:fPr>
            <m:ctrlPr>
              <w:rPr>
                <w:rFonts w:ascii="Cambria Math" w:eastAsia="Calibri" w:hAnsi="Cambria Math" w:cs="Times New Roman"/>
                <w:kern w:val="0"/>
                <w:sz w:val="24"/>
                <w:szCs w:val="24"/>
                <w:lang w:val="en-US"/>
                <w14:ligatures w14:val="none"/>
              </w:rPr>
            </m:ctrlPr>
          </m:fPr>
          <m:num>
            <m:r>
              <w:rPr>
                <w:rFonts w:ascii="Cambria Math" w:eastAsia="Calibri" w:hAnsi="Cambria Math" w:cs="Times New Roman"/>
                <w:kern w:val="0"/>
                <w:sz w:val="24"/>
                <w:szCs w:val="24"/>
                <w:lang w:val="en-US"/>
                <w14:ligatures w14:val="none"/>
              </w:rPr>
              <m:t>W</m:t>
            </m:r>
            <m:r>
              <w:rPr>
                <w:rFonts w:ascii="Cambria Math" w:eastAsia="Calibri" w:hAnsi="Cambria Math" w:cs="Times New Roman"/>
                <w:kern w:val="0"/>
                <w:sz w:val="24"/>
                <w:szCs w:val="24"/>
                <w14:ligatures w14:val="none"/>
              </w:rPr>
              <m:t>х</m:t>
            </m:r>
          </m:num>
          <m:den>
            <m:r>
              <w:rPr>
                <w:rFonts w:ascii="Cambria Math" w:eastAsia="Calibri" w:hAnsi="Cambria Math" w:cs="Times New Roman"/>
                <w:kern w:val="0"/>
                <w:sz w:val="24"/>
                <w:szCs w:val="24"/>
                <w:lang w:val="en-US"/>
                <w14:ligatures w14:val="none"/>
              </w:rPr>
              <m:t>W</m:t>
            </m:r>
            <m:r>
              <w:rPr>
                <w:rFonts w:ascii="Cambria Math" w:eastAsia="Calibri" w:hAnsi="Cambria Math" w:cs="Times New Roman"/>
                <w:kern w:val="0"/>
                <w:sz w:val="24"/>
                <w:szCs w:val="24"/>
                <w:lang w:val="ru-RU"/>
                <w14:ligatures w14:val="none"/>
              </w:rPr>
              <m:t xml:space="preserve"> </m:t>
            </m:r>
            <m:r>
              <w:rPr>
                <w:rFonts w:ascii="Cambria Math" w:eastAsia="Calibri" w:hAnsi="Cambria Math" w:cs="Times New Roman"/>
                <w:kern w:val="0"/>
                <w:sz w:val="24"/>
                <w:szCs w:val="24"/>
                <w14:ligatures w14:val="none"/>
              </w:rPr>
              <m:t>і</m:t>
            </m:r>
          </m:den>
        </m:f>
      </m:oMath>
      <w:r w:rsidRPr="00FF5BC7">
        <w:rPr>
          <w:rFonts w:ascii="Times New Roman" w:eastAsia="Times New Roman" w:hAnsi="Times New Roman" w:cs="Times New Roman"/>
          <w:kern w:val="0"/>
          <w:sz w:val="24"/>
          <w:szCs w:val="24"/>
          <w:lang w:val="ru-RU"/>
          <w14:ligatures w14:val="none"/>
        </w:rPr>
        <w:t xml:space="preserve"> ,                                                                                                                  </w:t>
      </w:r>
      <w:proofErr w:type="gramStart"/>
      <w:r w:rsidRPr="00FF5BC7">
        <w:rPr>
          <w:rFonts w:ascii="Times New Roman" w:eastAsia="Times New Roman" w:hAnsi="Times New Roman" w:cs="Times New Roman"/>
          <w:kern w:val="0"/>
          <w:sz w:val="24"/>
          <w:szCs w:val="24"/>
          <w:lang w:val="ru-RU"/>
          <w14:ligatures w14:val="none"/>
        </w:rPr>
        <w:t xml:space="preserve">   (</w:t>
      </w:r>
      <w:proofErr w:type="gramEnd"/>
      <w:r w:rsidRPr="00FF5BC7">
        <w:rPr>
          <w:rFonts w:ascii="Times New Roman" w:eastAsia="Times New Roman" w:hAnsi="Times New Roman" w:cs="Times New Roman"/>
          <w:kern w:val="0"/>
          <w:sz w:val="24"/>
          <w:szCs w:val="24"/>
          <w:lang w:val="ru-RU"/>
          <w14:ligatures w14:val="none"/>
        </w:rPr>
        <w:t>3)</w:t>
      </w:r>
    </w:p>
    <w:p w14:paraId="49EE51D8" w14:textId="77777777" w:rsidR="00FF5BC7" w:rsidRPr="00FF5BC7" w:rsidRDefault="00FF5BC7" w:rsidP="00FF5BC7">
      <w:pPr>
        <w:tabs>
          <w:tab w:val="right" w:leader="dot" w:pos="9350"/>
        </w:tabs>
        <w:spacing w:after="0" w:line="240" w:lineRule="auto"/>
        <w:ind w:right="-1" w:firstLine="567"/>
        <w:contextualSpacing/>
        <w:jc w:val="center"/>
        <w:rPr>
          <w:rFonts w:ascii="Times New Roman" w:eastAsia="Times New Roman" w:hAnsi="Times New Roman" w:cs="Times New Roman"/>
          <w:kern w:val="0"/>
          <w:sz w:val="24"/>
          <w:szCs w:val="24"/>
          <w:lang w:val="ru-RU"/>
          <w14:ligatures w14:val="none"/>
        </w:rPr>
      </w:pPr>
    </w:p>
    <w:p w14:paraId="56C6BB1C"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    де </w:t>
      </w:r>
      <w:r w:rsidRPr="00FF5BC7">
        <w:rPr>
          <w:rFonts w:ascii="Times New Roman" w:eastAsia="Calibri" w:hAnsi="Times New Roman" w:cs="Times New Roman"/>
          <w:kern w:val="0"/>
          <w:sz w:val="24"/>
          <w:szCs w:val="24"/>
          <w:lang w:val="en-US"/>
          <w14:ligatures w14:val="none"/>
        </w:rPr>
        <w:t>W</w:t>
      </w:r>
      <w:r w:rsidRPr="00FF5BC7">
        <w:rPr>
          <w:rFonts w:ascii="Times New Roman" w:eastAsia="Calibri" w:hAnsi="Times New Roman" w:cs="Times New Roman"/>
          <w:kern w:val="0"/>
          <w:sz w:val="24"/>
          <w:szCs w:val="24"/>
          <w:vertAlign w:val="subscript"/>
          <w:lang w:val="en-US"/>
          <w14:ligatures w14:val="none"/>
        </w:rPr>
        <w:t>i</w:t>
      </w:r>
      <w:r w:rsidRPr="00FF5BC7">
        <w:rPr>
          <w:rFonts w:ascii="Times New Roman" w:eastAsia="Calibri" w:hAnsi="Times New Roman" w:cs="Times New Roman"/>
          <w:kern w:val="0"/>
          <w:sz w:val="24"/>
          <w:szCs w:val="24"/>
          <w14:ligatures w14:val="none"/>
        </w:rPr>
        <w:t xml:space="preserve"> - швидкість корозії з інгібітором, </w:t>
      </w:r>
    </w:p>
    <w:p w14:paraId="210513BD"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14:ligatures w14:val="none"/>
        </w:rPr>
      </w:pPr>
      <w:proofErr w:type="spellStart"/>
      <w:r w:rsidRPr="00FF5BC7">
        <w:rPr>
          <w:rFonts w:ascii="Times New Roman" w:eastAsia="Calibri" w:hAnsi="Times New Roman" w:cs="Times New Roman"/>
          <w:kern w:val="0"/>
          <w:sz w:val="24"/>
          <w:szCs w:val="24"/>
          <w:lang w:val="en-US"/>
          <w14:ligatures w14:val="none"/>
        </w:rPr>
        <w:t>W</w:t>
      </w:r>
      <w:r w:rsidRPr="00FF5BC7">
        <w:rPr>
          <w:rFonts w:ascii="Times New Roman" w:eastAsia="Calibri" w:hAnsi="Times New Roman" w:cs="Times New Roman"/>
          <w:kern w:val="0"/>
          <w:sz w:val="24"/>
          <w:szCs w:val="24"/>
          <w:vertAlign w:val="subscript"/>
          <w:lang w:val="en-US"/>
          <w14:ligatures w14:val="none"/>
        </w:rPr>
        <w:t>x</w:t>
      </w:r>
      <w:proofErr w:type="spellEnd"/>
      <w:r w:rsidRPr="00FF5BC7">
        <w:rPr>
          <w:rFonts w:ascii="Times New Roman" w:eastAsia="Calibri" w:hAnsi="Times New Roman" w:cs="Times New Roman"/>
          <w:kern w:val="0"/>
          <w:sz w:val="24"/>
          <w:szCs w:val="24"/>
          <w:lang w:val="ru-RU"/>
          <w14:ligatures w14:val="none"/>
        </w:rPr>
        <w:t xml:space="preserve"> - </w:t>
      </w:r>
      <w:r w:rsidRPr="00FF5BC7">
        <w:rPr>
          <w:rFonts w:ascii="Times New Roman" w:eastAsia="Calibri" w:hAnsi="Times New Roman" w:cs="Times New Roman"/>
          <w:kern w:val="0"/>
          <w:sz w:val="24"/>
          <w:szCs w:val="24"/>
          <w14:ligatures w14:val="none"/>
        </w:rPr>
        <w:t xml:space="preserve">швидкість корозії в холостій пробі. </w:t>
      </w:r>
    </w:p>
    <w:p w14:paraId="5AD30915" w14:textId="77777777" w:rsidR="00FF5BC7" w:rsidRDefault="00FF5BC7" w:rsidP="00FF5BC7">
      <w:pPr>
        <w:tabs>
          <w:tab w:val="right" w:leader="dot" w:pos="9350"/>
        </w:tabs>
        <w:spacing w:after="0" w:line="240" w:lineRule="auto"/>
        <w:ind w:right="-1" w:firstLine="567"/>
        <w:jc w:val="both"/>
        <w:rPr>
          <w:rFonts w:ascii="Times New Roman" w:eastAsia="Calibri" w:hAnsi="Times New Roman" w:cs="Times New Roman"/>
          <w:kern w:val="0"/>
          <w:sz w:val="24"/>
          <w:szCs w:val="24"/>
          <w14:ligatures w14:val="none"/>
        </w:rPr>
      </w:pPr>
      <w:r w:rsidRPr="00FF5BC7">
        <w:rPr>
          <w:rFonts w:ascii="Times New Roman" w:eastAsia="Calibri" w:hAnsi="Times New Roman" w:cs="Times New Roman"/>
          <w:b/>
          <w:bCs/>
          <w:kern w:val="0"/>
          <w:sz w:val="24"/>
          <w:szCs w:val="24"/>
          <w14:ligatures w14:val="none"/>
        </w:rPr>
        <w:t>Ступінь захисту від корозії</w:t>
      </w:r>
      <w:r w:rsidRPr="00FF5BC7">
        <w:rPr>
          <w:rFonts w:ascii="Times New Roman" w:eastAsia="Calibri" w:hAnsi="Times New Roman" w:cs="Times New Roman"/>
          <w:kern w:val="0"/>
          <w:sz w:val="24"/>
          <w:szCs w:val="24"/>
          <w14:ligatures w14:val="none"/>
        </w:rPr>
        <w:t xml:space="preserve"> (</w:t>
      </w:r>
      <w:r w:rsidRPr="00FF5BC7">
        <w:rPr>
          <w:rFonts w:ascii="Times New Roman" w:eastAsia="Calibri" w:hAnsi="Times New Roman" w:cs="Times New Roman"/>
          <w:kern w:val="0"/>
          <w:sz w:val="24"/>
          <w:szCs w:val="24"/>
          <w:lang w:val="ru-RU"/>
          <w14:ligatures w14:val="none"/>
        </w:rPr>
        <w:t>Z</w:t>
      </w:r>
      <w:r w:rsidRPr="00FF5BC7">
        <w:rPr>
          <w:rFonts w:ascii="Times New Roman" w:eastAsia="Calibri" w:hAnsi="Times New Roman" w:cs="Times New Roman"/>
          <w:kern w:val="0"/>
          <w:sz w:val="24"/>
          <w:szCs w:val="24"/>
          <w14:ligatures w14:val="none"/>
        </w:rPr>
        <w:t>) розраховували, виходячи із коефіцієнту зниження швидкості корозії, за формулою:</w:t>
      </w:r>
    </w:p>
    <w:p w14:paraId="23D522FB" w14:textId="77777777" w:rsidR="00FF5BC7" w:rsidRPr="00FF5BC7" w:rsidRDefault="00FF5BC7" w:rsidP="00FF5BC7">
      <w:pPr>
        <w:tabs>
          <w:tab w:val="right" w:leader="dot" w:pos="9350"/>
        </w:tabs>
        <w:spacing w:after="0" w:line="240" w:lineRule="auto"/>
        <w:ind w:right="-1" w:firstLine="567"/>
        <w:jc w:val="both"/>
        <w:rPr>
          <w:rFonts w:ascii="Times New Roman" w:eastAsia="Calibri" w:hAnsi="Times New Roman" w:cs="Times New Roman"/>
          <w:kern w:val="0"/>
          <w:sz w:val="24"/>
          <w:szCs w:val="24"/>
          <w14:ligatures w14:val="none"/>
        </w:rPr>
      </w:pPr>
    </w:p>
    <w:p w14:paraId="6D105925" w14:textId="77777777" w:rsidR="00FF5BC7" w:rsidRDefault="00FF5BC7" w:rsidP="00FF5BC7">
      <w:pPr>
        <w:tabs>
          <w:tab w:val="left" w:pos="8789"/>
          <w:tab w:val="right" w:leader="dot" w:pos="9350"/>
        </w:tabs>
        <w:spacing w:after="0" w:line="240" w:lineRule="auto"/>
        <w:ind w:right="-1" w:firstLine="567"/>
        <w:contextualSpacing/>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position w:val="-30"/>
          <w:sz w:val="24"/>
          <w:szCs w:val="24"/>
          <w:lang w:val="en-US"/>
          <w14:ligatures w14:val="none"/>
        </w:rPr>
        <w:object w:dxaOrig="1820" w:dyaOrig="720" w14:anchorId="385D7048">
          <v:shape id="_x0000_i1026" type="#_x0000_t75" style="width:89.4pt;height:31.2pt" o:ole="" fillcolor="window">
            <v:imagedata r:id="rId13" o:title=""/>
          </v:shape>
          <o:OLEObject Type="Embed" ProgID="Equation.3" ShapeID="_x0000_i1026" DrawAspect="Content" ObjectID="_1766393653" r:id="rId22"/>
        </w:object>
      </w:r>
      <w:r w:rsidRPr="00FF5BC7">
        <w:rPr>
          <w:rFonts w:ascii="Times New Roman" w:eastAsia="Calibri" w:hAnsi="Times New Roman" w:cs="Times New Roman"/>
          <w:kern w:val="0"/>
          <w:sz w:val="24"/>
          <w:szCs w:val="24"/>
          <w14:ligatures w14:val="none"/>
        </w:rPr>
        <w:t>;                                                                                                (4)</w:t>
      </w:r>
    </w:p>
    <w:p w14:paraId="1B29E284" w14:textId="77777777" w:rsidR="00FF5BC7" w:rsidRPr="00FF5BC7" w:rsidRDefault="00FF5BC7" w:rsidP="00FF5BC7">
      <w:pPr>
        <w:tabs>
          <w:tab w:val="left" w:pos="8789"/>
          <w:tab w:val="right" w:leader="dot" w:pos="9350"/>
        </w:tabs>
        <w:spacing w:after="0" w:line="240" w:lineRule="auto"/>
        <w:ind w:right="-1" w:firstLine="567"/>
        <w:contextualSpacing/>
        <w:jc w:val="center"/>
        <w:rPr>
          <w:rFonts w:ascii="Times New Roman" w:eastAsia="Calibri" w:hAnsi="Times New Roman" w:cs="Times New Roman"/>
          <w:kern w:val="0"/>
          <w:sz w:val="24"/>
          <w:szCs w:val="24"/>
          <w14:ligatures w14:val="none"/>
        </w:rPr>
      </w:pPr>
    </w:p>
    <w:p w14:paraId="2738DD93" w14:textId="77777777" w:rsidR="00FF5BC7" w:rsidRPr="00FF5BC7" w:rsidRDefault="00FF5BC7" w:rsidP="00FF5BC7">
      <w:pPr>
        <w:tabs>
          <w:tab w:val="right" w:leader="dot" w:pos="9350"/>
        </w:tabs>
        <w:spacing w:after="0" w:line="240" w:lineRule="auto"/>
        <w:ind w:right="-1" w:firstLine="567"/>
        <w:contextualSpacing/>
        <w:jc w:val="both"/>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      де </w:t>
      </w:r>
      <w:r w:rsidRPr="00FF5BC7">
        <w:rPr>
          <w:rFonts w:ascii="Times New Roman" w:eastAsia="Calibri" w:hAnsi="Times New Roman" w:cs="Times New Roman"/>
          <w:kern w:val="0"/>
          <w:sz w:val="24"/>
          <w:szCs w:val="24"/>
          <w:lang w:val="en-US"/>
          <w14:ligatures w14:val="none"/>
        </w:rPr>
        <w:t>j</w:t>
      </w:r>
      <w:r w:rsidRPr="00FF5BC7">
        <w:rPr>
          <w:rFonts w:ascii="Times New Roman" w:eastAsia="Calibri" w:hAnsi="Times New Roman" w:cs="Times New Roman"/>
          <w:kern w:val="0"/>
          <w:sz w:val="24"/>
          <w:szCs w:val="24"/>
          <w14:ligatures w14:val="none"/>
        </w:rPr>
        <w:t xml:space="preserve"> – коефіцієнт зниження швидкості корозії.</w:t>
      </w:r>
    </w:p>
    <w:p w14:paraId="4B991111" w14:textId="77777777" w:rsidR="00FF5BC7" w:rsidRPr="00FF5BC7" w:rsidRDefault="00FF5BC7" w:rsidP="00FF5BC7">
      <w:pPr>
        <w:spacing w:after="0" w:line="276" w:lineRule="auto"/>
        <w:ind w:firstLine="357"/>
        <w:jc w:val="both"/>
        <w:rPr>
          <w:rFonts w:ascii="Times New Roman" w:eastAsia="Times New Roman" w:hAnsi="Times New Roman" w:cs="Times New Roman"/>
          <w:kern w:val="0"/>
          <w:sz w:val="24"/>
          <w:szCs w:val="24"/>
          <w:lang w:eastAsia="ru-RU"/>
          <w14:ligatures w14:val="none"/>
        </w:rPr>
      </w:pPr>
    </w:p>
    <w:p w14:paraId="4A3089A6" w14:textId="77777777" w:rsidR="00FF5BC7" w:rsidRPr="00FF5BC7" w:rsidRDefault="00FF5BC7" w:rsidP="00FF5BC7">
      <w:pPr>
        <w:keepNext/>
        <w:spacing w:after="0" w:line="240" w:lineRule="auto"/>
        <w:jc w:val="center"/>
        <w:outlineLvl w:val="3"/>
        <w:rPr>
          <w:rFonts w:ascii="Times New Roman" w:eastAsia="Times New Roman" w:hAnsi="Times New Roman" w:cs="Times New Roman"/>
          <w:b/>
          <w:kern w:val="0"/>
          <w:sz w:val="24"/>
          <w:szCs w:val="24"/>
          <w:lang w:eastAsia="ru-RU"/>
          <w14:ligatures w14:val="none"/>
        </w:rPr>
      </w:pPr>
      <w:r w:rsidRPr="00FF5BC7">
        <w:rPr>
          <w:rFonts w:ascii="Times New Roman" w:eastAsia="Times New Roman" w:hAnsi="Times New Roman" w:cs="Times New Roman"/>
          <w:b/>
          <w:kern w:val="0"/>
          <w:sz w:val="24"/>
          <w:szCs w:val="24"/>
          <w:lang w:eastAsia="ru-RU"/>
          <w14:ligatures w14:val="none"/>
        </w:rPr>
        <w:t>Таблиця 1. Залежність швидкості протікання корозійних процесів від складу корозійного середовища та температури дослідження.</w:t>
      </w:r>
    </w:p>
    <w:p w14:paraId="431D824A" w14:textId="77777777" w:rsidR="00FF5BC7" w:rsidRPr="00FF5BC7" w:rsidRDefault="00FF5BC7" w:rsidP="00FF5BC7">
      <w:pPr>
        <w:keepNext/>
        <w:spacing w:after="0" w:line="240" w:lineRule="auto"/>
        <w:jc w:val="center"/>
        <w:outlineLvl w:val="3"/>
        <w:rPr>
          <w:rFonts w:ascii="Times New Roman" w:eastAsia="Times New Roman" w:hAnsi="Times New Roman" w:cs="Times New Roman"/>
          <w:b/>
          <w:kern w:val="0"/>
          <w:sz w:val="24"/>
          <w:szCs w:val="24"/>
          <w:lang w:eastAsia="ru-RU"/>
          <w14:ligatures w14:val="none"/>
        </w:rPr>
      </w:pPr>
    </w:p>
    <w:tbl>
      <w:tblPr>
        <w:tblW w:w="95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18"/>
        <w:gridCol w:w="1559"/>
        <w:gridCol w:w="1417"/>
        <w:gridCol w:w="2127"/>
        <w:gridCol w:w="1563"/>
      </w:tblGrid>
      <w:tr w:rsidR="00FF5BC7" w:rsidRPr="00FF5BC7" w14:paraId="59FC9012" w14:textId="77777777" w:rsidTr="009B2111">
        <w:trPr>
          <w:trHeight w:val="64"/>
          <w:jc w:val="center"/>
        </w:trPr>
        <w:tc>
          <w:tcPr>
            <w:tcW w:w="4399" w:type="dxa"/>
            <w:gridSpan w:val="3"/>
          </w:tcPr>
          <w:p w14:paraId="5E1C3AAE" w14:textId="77777777" w:rsidR="00FF5BC7" w:rsidRPr="00FF5BC7" w:rsidRDefault="00FF5BC7" w:rsidP="00FF5BC7">
            <w:pPr>
              <w:spacing w:after="0" w:line="240" w:lineRule="auto"/>
              <w:ind w:right="72"/>
              <w:jc w:val="center"/>
              <w:rPr>
                <w:rFonts w:ascii="Times New Roman" w:eastAsia="Calibri" w:hAnsi="Times New Roman" w:cs="Times New Roman"/>
                <w:b/>
                <w:bCs/>
                <w:kern w:val="0"/>
                <w:sz w:val="24"/>
                <w:szCs w:val="24"/>
                <w14:ligatures w14:val="none"/>
              </w:rPr>
            </w:pPr>
            <w:r w:rsidRPr="00FF5BC7">
              <w:rPr>
                <w:rFonts w:ascii="Times New Roman" w:eastAsia="Calibri" w:hAnsi="Times New Roman" w:cs="Times New Roman"/>
                <w:b/>
                <w:bCs/>
                <w:kern w:val="0"/>
                <w:sz w:val="28"/>
                <w:szCs w:val="28"/>
                <w14:ligatures w14:val="none"/>
              </w:rPr>
              <w:t xml:space="preserve"> </w:t>
            </w:r>
            <w:r w:rsidRPr="00FF5BC7">
              <w:rPr>
                <w:rFonts w:ascii="Times New Roman" w:eastAsia="Calibri" w:hAnsi="Times New Roman" w:cs="Times New Roman"/>
                <w:b/>
                <w:bCs/>
                <w:kern w:val="0"/>
                <w:sz w:val="24"/>
                <w:szCs w:val="24"/>
                <w14:ligatures w14:val="none"/>
              </w:rPr>
              <w:t>Склад корозійного середовища</w:t>
            </w:r>
          </w:p>
        </w:tc>
        <w:tc>
          <w:tcPr>
            <w:tcW w:w="1417" w:type="dxa"/>
            <w:vMerge w:val="restart"/>
          </w:tcPr>
          <w:p w14:paraId="7C041154" w14:textId="77777777" w:rsidR="00FF5BC7" w:rsidRPr="00FF5BC7" w:rsidRDefault="00FF5BC7" w:rsidP="00FF5BC7">
            <w:pPr>
              <w:spacing w:after="0" w:line="240" w:lineRule="auto"/>
              <w:ind w:right="72"/>
              <w:jc w:val="center"/>
              <w:rPr>
                <w:rFonts w:ascii="Times New Roman" w:eastAsia="Calibri" w:hAnsi="Times New Roman" w:cs="Times New Roman"/>
                <w:b/>
                <w:bCs/>
                <w:kern w:val="0"/>
                <w:sz w:val="24"/>
                <w:szCs w:val="24"/>
                <w14:ligatures w14:val="none"/>
              </w:rPr>
            </w:pPr>
            <w:r w:rsidRPr="00FF5BC7">
              <w:rPr>
                <w:rFonts w:ascii="Times New Roman" w:eastAsia="Calibri" w:hAnsi="Times New Roman" w:cs="Times New Roman"/>
                <w:b/>
                <w:bCs/>
                <w:kern w:val="0"/>
                <w:sz w:val="24"/>
                <w:szCs w:val="24"/>
                <w14:ligatures w14:val="none"/>
              </w:rPr>
              <w:t xml:space="preserve">Темпера-тура, °С </w:t>
            </w:r>
          </w:p>
        </w:tc>
        <w:tc>
          <w:tcPr>
            <w:tcW w:w="2127" w:type="dxa"/>
            <w:vMerge w:val="restart"/>
            <w:vAlign w:val="center"/>
          </w:tcPr>
          <w:p w14:paraId="4319C7D7" w14:textId="77777777" w:rsidR="00FF5BC7" w:rsidRPr="00FF5BC7" w:rsidRDefault="00FF5BC7" w:rsidP="00FF5BC7">
            <w:pPr>
              <w:spacing w:after="0" w:line="240" w:lineRule="auto"/>
              <w:ind w:right="72"/>
              <w:jc w:val="center"/>
              <w:rPr>
                <w:rFonts w:ascii="Times New Roman" w:eastAsia="Calibri" w:hAnsi="Times New Roman" w:cs="Times New Roman"/>
                <w:b/>
                <w:bCs/>
                <w:kern w:val="0"/>
                <w:sz w:val="24"/>
                <w:szCs w:val="24"/>
                <w14:ligatures w14:val="none"/>
              </w:rPr>
            </w:pPr>
            <w:r w:rsidRPr="00FF5BC7">
              <w:rPr>
                <w:rFonts w:ascii="Times New Roman" w:eastAsia="Calibri" w:hAnsi="Times New Roman" w:cs="Times New Roman"/>
                <w:b/>
                <w:bCs/>
                <w:kern w:val="0"/>
                <w:sz w:val="24"/>
                <w:szCs w:val="24"/>
                <w14:ligatures w14:val="none"/>
              </w:rPr>
              <w:t>Масовий показник корозії, г/(м</w:t>
            </w:r>
            <w:r w:rsidRPr="00FF5BC7">
              <w:rPr>
                <w:rFonts w:ascii="Times New Roman" w:eastAsia="Calibri" w:hAnsi="Times New Roman" w:cs="Times New Roman"/>
                <w:b/>
                <w:bCs/>
                <w:kern w:val="0"/>
                <w:sz w:val="24"/>
                <w:szCs w:val="24"/>
                <w:vertAlign w:val="superscript"/>
                <w14:ligatures w14:val="none"/>
              </w:rPr>
              <w:t>2</w:t>
            </w:r>
            <w:r w:rsidRPr="00FF5BC7">
              <w:rPr>
                <w:rFonts w:ascii="Times New Roman" w:eastAsia="Calibri" w:hAnsi="Times New Roman" w:cs="Times New Roman"/>
                <w:b/>
                <w:bCs/>
                <w:kern w:val="0"/>
                <w:sz w:val="24"/>
                <w:szCs w:val="24"/>
                <w14:ligatures w14:val="none"/>
              </w:rPr>
              <w:t>год)</w:t>
            </w:r>
          </w:p>
        </w:tc>
        <w:tc>
          <w:tcPr>
            <w:tcW w:w="1563" w:type="dxa"/>
            <w:vMerge w:val="restart"/>
          </w:tcPr>
          <w:p w14:paraId="4F14548D" w14:textId="77777777" w:rsidR="00FF5BC7" w:rsidRPr="00FF5BC7" w:rsidRDefault="00FF5BC7" w:rsidP="00FF5BC7">
            <w:pPr>
              <w:spacing w:after="0" w:line="240" w:lineRule="auto"/>
              <w:ind w:right="72"/>
              <w:jc w:val="center"/>
              <w:rPr>
                <w:rFonts w:ascii="Times New Roman" w:eastAsia="Calibri" w:hAnsi="Times New Roman" w:cs="Times New Roman"/>
                <w:b/>
                <w:bCs/>
                <w:kern w:val="0"/>
                <w:sz w:val="24"/>
                <w:szCs w:val="24"/>
                <w14:ligatures w14:val="none"/>
              </w:rPr>
            </w:pPr>
            <w:r w:rsidRPr="00FF5BC7">
              <w:rPr>
                <w:rFonts w:ascii="Times New Roman" w:eastAsia="Calibri" w:hAnsi="Times New Roman" w:cs="Times New Roman"/>
                <w:b/>
                <w:bCs/>
                <w:kern w:val="0"/>
                <w:sz w:val="24"/>
                <w:szCs w:val="24"/>
                <w14:ligatures w14:val="none"/>
              </w:rPr>
              <w:t>Глибинний показник корозії, мм/рік</w:t>
            </w:r>
          </w:p>
        </w:tc>
      </w:tr>
      <w:tr w:rsidR="00FF5BC7" w:rsidRPr="00FF5BC7" w14:paraId="4DC5BF22" w14:textId="77777777" w:rsidTr="009B2111">
        <w:trPr>
          <w:trHeight w:val="579"/>
          <w:jc w:val="center"/>
        </w:trPr>
        <w:tc>
          <w:tcPr>
            <w:tcW w:w="1422" w:type="dxa"/>
          </w:tcPr>
          <w:p w14:paraId="492FDD21" w14:textId="77777777" w:rsidR="00FF5BC7" w:rsidRPr="00FF5BC7" w:rsidRDefault="00FF5BC7" w:rsidP="00FF5BC7">
            <w:pPr>
              <w:spacing w:after="0" w:line="240" w:lineRule="auto"/>
              <w:ind w:right="-107"/>
              <w:jc w:val="center"/>
              <w:rPr>
                <w:rFonts w:ascii="Times New Roman" w:eastAsia="Calibri" w:hAnsi="Times New Roman" w:cs="Times New Roman"/>
                <w:b/>
                <w:bCs/>
                <w:kern w:val="0"/>
                <w:sz w:val="24"/>
                <w:szCs w:val="24"/>
                <w14:ligatures w14:val="none"/>
              </w:rPr>
            </w:pPr>
            <w:r w:rsidRPr="00FF5BC7">
              <w:rPr>
                <w:rFonts w:ascii="Times New Roman" w:eastAsia="Calibri" w:hAnsi="Times New Roman" w:cs="Times New Roman"/>
                <w:b/>
                <w:bCs/>
                <w:kern w:val="0"/>
                <w:sz w:val="24"/>
                <w:szCs w:val="24"/>
                <w14:ligatures w14:val="none"/>
              </w:rPr>
              <w:t>Склад водного середовища</w:t>
            </w:r>
          </w:p>
        </w:tc>
        <w:tc>
          <w:tcPr>
            <w:tcW w:w="1418" w:type="dxa"/>
          </w:tcPr>
          <w:p w14:paraId="4C43059E" w14:textId="77777777" w:rsidR="00FF5BC7" w:rsidRPr="00FF5BC7" w:rsidRDefault="00FF5BC7" w:rsidP="00FF5BC7">
            <w:pPr>
              <w:spacing w:after="0" w:line="240" w:lineRule="auto"/>
              <w:ind w:left="-114" w:right="36"/>
              <w:jc w:val="center"/>
              <w:rPr>
                <w:rFonts w:ascii="Times New Roman" w:eastAsia="Calibri" w:hAnsi="Times New Roman" w:cs="Times New Roman"/>
                <w:b/>
                <w:bCs/>
                <w:kern w:val="0"/>
                <w:sz w:val="24"/>
                <w:szCs w:val="24"/>
                <w14:ligatures w14:val="none"/>
              </w:rPr>
            </w:pPr>
            <w:r w:rsidRPr="00FF5BC7">
              <w:rPr>
                <w:rFonts w:ascii="Times New Roman" w:eastAsia="Calibri" w:hAnsi="Times New Roman" w:cs="Times New Roman"/>
                <w:b/>
                <w:bCs/>
                <w:kern w:val="0"/>
                <w:sz w:val="24"/>
                <w:szCs w:val="24"/>
                <w14:ligatures w14:val="none"/>
              </w:rPr>
              <w:t>Об’єм нафти, см</w:t>
            </w:r>
            <w:r w:rsidRPr="00FF5BC7">
              <w:rPr>
                <w:rFonts w:ascii="Times New Roman" w:eastAsia="Calibri" w:hAnsi="Times New Roman" w:cs="Times New Roman"/>
                <w:b/>
                <w:bCs/>
                <w:kern w:val="0"/>
                <w:sz w:val="24"/>
                <w:szCs w:val="24"/>
                <w:vertAlign w:val="superscript"/>
                <w14:ligatures w14:val="none"/>
              </w:rPr>
              <w:t>3</w:t>
            </w:r>
            <w:r w:rsidRPr="00FF5BC7">
              <w:rPr>
                <w:rFonts w:ascii="Times New Roman" w:eastAsia="Calibri" w:hAnsi="Times New Roman" w:cs="Times New Roman"/>
                <w:b/>
                <w:bCs/>
                <w:kern w:val="0"/>
                <w:sz w:val="24"/>
                <w:szCs w:val="24"/>
                <w14:ligatures w14:val="none"/>
              </w:rPr>
              <w:t xml:space="preserve"> </w:t>
            </w:r>
          </w:p>
        </w:tc>
        <w:tc>
          <w:tcPr>
            <w:tcW w:w="1559" w:type="dxa"/>
          </w:tcPr>
          <w:p w14:paraId="423B54F1" w14:textId="77777777" w:rsidR="00FF5BC7" w:rsidRPr="00FF5BC7" w:rsidRDefault="00FF5BC7" w:rsidP="00FF5BC7">
            <w:pPr>
              <w:spacing w:after="0" w:line="240" w:lineRule="auto"/>
              <w:ind w:left="-107" w:right="-109"/>
              <w:jc w:val="center"/>
              <w:rPr>
                <w:rFonts w:ascii="Times New Roman" w:eastAsia="Calibri" w:hAnsi="Times New Roman" w:cs="Times New Roman"/>
                <w:b/>
                <w:bCs/>
                <w:kern w:val="0"/>
                <w:sz w:val="24"/>
                <w:szCs w:val="24"/>
                <w14:ligatures w14:val="none"/>
              </w:rPr>
            </w:pPr>
            <w:proofErr w:type="spellStart"/>
            <w:r w:rsidRPr="00FF5BC7">
              <w:rPr>
                <w:rFonts w:ascii="Times New Roman" w:eastAsia="Calibri" w:hAnsi="Times New Roman" w:cs="Times New Roman"/>
                <w:b/>
                <w:bCs/>
                <w:kern w:val="0"/>
                <w:sz w:val="24"/>
                <w:szCs w:val="24"/>
                <w14:ligatures w14:val="none"/>
              </w:rPr>
              <w:t>рН</w:t>
            </w:r>
            <w:proofErr w:type="spellEnd"/>
            <w:r w:rsidRPr="00FF5BC7">
              <w:rPr>
                <w:rFonts w:ascii="Times New Roman" w:eastAsia="Calibri" w:hAnsi="Times New Roman" w:cs="Times New Roman"/>
                <w:b/>
                <w:bCs/>
                <w:kern w:val="0"/>
                <w:sz w:val="24"/>
                <w:szCs w:val="24"/>
                <w14:ligatures w14:val="none"/>
              </w:rPr>
              <w:t xml:space="preserve"> середовища</w:t>
            </w:r>
          </w:p>
        </w:tc>
        <w:tc>
          <w:tcPr>
            <w:tcW w:w="1417" w:type="dxa"/>
            <w:vMerge/>
          </w:tcPr>
          <w:p w14:paraId="79367385" w14:textId="77777777" w:rsidR="00FF5BC7" w:rsidRPr="00FF5BC7" w:rsidRDefault="00FF5BC7" w:rsidP="00FF5BC7">
            <w:pPr>
              <w:spacing w:after="0" w:line="276" w:lineRule="auto"/>
              <w:ind w:left="-900" w:right="-185" w:firstLine="720"/>
              <w:jc w:val="center"/>
              <w:rPr>
                <w:rFonts w:ascii="Times New Roman" w:eastAsia="Calibri" w:hAnsi="Times New Roman" w:cs="Times New Roman"/>
                <w:kern w:val="0"/>
                <w:sz w:val="24"/>
                <w:szCs w:val="24"/>
                <w14:ligatures w14:val="none"/>
              </w:rPr>
            </w:pPr>
          </w:p>
        </w:tc>
        <w:tc>
          <w:tcPr>
            <w:tcW w:w="2127" w:type="dxa"/>
            <w:vMerge/>
          </w:tcPr>
          <w:p w14:paraId="38FAAA94" w14:textId="77777777" w:rsidR="00FF5BC7" w:rsidRPr="00FF5BC7" w:rsidRDefault="00FF5BC7" w:rsidP="00FF5BC7">
            <w:pPr>
              <w:spacing w:after="0" w:line="276" w:lineRule="auto"/>
              <w:ind w:left="-900" w:right="-185" w:firstLine="720"/>
              <w:jc w:val="center"/>
              <w:rPr>
                <w:rFonts w:ascii="Times New Roman" w:eastAsia="Calibri" w:hAnsi="Times New Roman" w:cs="Times New Roman"/>
                <w:kern w:val="0"/>
                <w:sz w:val="24"/>
                <w:szCs w:val="24"/>
                <w14:ligatures w14:val="none"/>
              </w:rPr>
            </w:pPr>
          </w:p>
        </w:tc>
        <w:tc>
          <w:tcPr>
            <w:tcW w:w="1563" w:type="dxa"/>
            <w:vMerge/>
          </w:tcPr>
          <w:p w14:paraId="036ED3F3" w14:textId="77777777" w:rsidR="00FF5BC7" w:rsidRPr="00FF5BC7" w:rsidRDefault="00FF5BC7" w:rsidP="00FF5BC7">
            <w:pPr>
              <w:spacing w:after="0" w:line="276" w:lineRule="auto"/>
              <w:ind w:left="-900" w:right="-185" w:firstLine="720"/>
              <w:jc w:val="center"/>
              <w:rPr>
                <w:rFonts w:ascii="Times New Roman" w:eastAsia="Calibri" w:hAnsi="Times New Roman" w:cs="Times New Roman"/>
                <w:kern w:val="0"/>
                <w:sz w:val="24"/>
                <w:szCs w:val="24"/>
                <w14:ligatures w14:val="none"/>
              </w:rPr>
            </w:pPr>
          </w:p>
        </w:tc>
      </w:tr>
      <w:tr w:rsidR="00FF5BC7" w:rsidRPr="00FF5BC7" w14:paraId="0EC93702" w14:textId="77777777" w:rsidTr="009B2111">
        <w:trPr>
          <w:trHeight w:val="309"/>
          <w:jc w:val="center"/>
        </w:trPr>
        <w:tc>
          <w:tcPr>
            <w:tcW w:w="1422" w:type="dxa"/>
          </w:tcPr>
          <w:p w14:paraId="36425B7C" w14:textId="77777777" w:rsidR="00FF5BC7" w:rsidRPr="00FF5BC7" w:rsidRDefault="00FF5BC7" w:rsidP="00FF5BC7">
            <w:pPr>
              <w:spacing w:after="0" w:line="240" w:lineRule="auto"/>
              <w:ind w:right="-107"/>
              <w:jc w:val="center"/>
              <w:rPr>
                <w:rFonts w:ascii="Times New Roman" w:eastAsia="Calibri" w:hAnsi="Times New Roman" w:cs="Times New Roman"/>
                <w:b/>
                <w:bCs/>
                <w:kern w:val="0"/>
                <w:sz w:val="24"/>
                <w:szCs w:val="24"/>
                <w14:ligatures w14:val="none"/>
              </w:rPr>
            </w:pPr>
            <w:r w:rsidRPr="00FF5BC7">
              <w:rPr>
                <w:rFonts w:ascii="Times New Roman" w:eastAsia="Calibri" w:hAnsi="Times New Roman" w:cs="Times New Roman"/>
                <w:b/>
                <w:bCs/>
                <w:kern w:val="0"/>
                <w:sz w:val="24"/>
                <w:szCs w:val="24"/>
                <w14:ligatures w14:val="none"/>
              </w:rPr>
              <w:t>1</w:t>
            </w:r>
          </w:p>
        </w:tc>
        <w:tc>
          <w:tcPr>
            <w:tcW w:w="1418" w:type="dxa"/>
          </w:tcPr>
          <w:p w14:paraId="2ABC7F9C" w14:textId="77777777" w:rsidR="00FF5BC7" w:rsidRPr="00FF5BC7" w:rsidRDefault="00FF5BC7" w:rsidP="00FF5BC7">
            <w:pPr>
              <w:spacing w:after="0" w:line="240" w:lineRule="auto"/>
              <w:ind w:left="-114" w:right="36"/>
              <w:jc w:val="center"/>
              <w:rPr>
                <w:rFonts w:ascii="Times New Roman" w:eastAsia="Calibri" w:hAnsi="Times New Roman" w:cs="Times New Roman"/>
                <w:b/>
                <w:bCs/>
                <w:kern w:val="0"/>
                <w:sz w:val="24"/>
                <w:szCs w:val="24"/>
                <w14:ligatures w14:val="none"/>
              </w:rPr>
            </w:pPr>
            <w:r w:rsidRPr="00FF5BC7">
              <w:rPr>
                <w:rFonts w:ascii="Times New Roman" w:eastAsia="Calibri" w:hAnsi="Times New Roman" w:cs="Times New Roman"/>
                <w:b/>
                <w:bCs/>
                <w:kern w:val="0"/>
                <w:sz w:val="24"/>
                <w:szCs w:val="24"/>
                <w14:ligatures w14:val="none"/>
              </w:rPr>
              <w:t>2</w:t>
            </w:r>
          </w:p>
        </w:tc>
        <w:tc>
          <w:tcPr>
            <w:tcW w:w="1559" w:type="dxa"/>
          </w:tcPr>
          <w:p w14:paraId="1C785C2A" w14:textId="77777777" w:rsidR="00FF5BC7" w:rsidRPr="00FF5BC7" w:rsidRDefault="00FF5BC7" w:rsidP="00FF5BC7">
            <w:pPr>
              <w:spacing w:after="0" w:line="240" w:lineRule="auto"/>
              <w:ind w:left="-107" w:right="-109"/>
              <w:jc w:val="center"/>
              <w:rPr>
                <w:rFonts w:ascii="Times New Roman" w:eastAsia="Calibri" w:hAnsi="Times New Roman" w:cs="Times New Roman"/>
                <w:b/>
                <w:bCs/>
                <w:kern w:val="0"/>
                <w:sz w:val="24"/>
                <w:szCs w:val="24"/>
                <w14:ligatures w14:val="none"/>
              </w:rPr>
            </w:pPr>
            <w:r w:rsidRPr="00FF5BC7">
              <w:rPr>
                <w:rFonts w:ascii="Times New Roman" w:eastAsia="Calibri" w:hAnsi="Times New Roman" w:cs="Times New Roman"/>
                <w:b/>
                <w:bCs/>
                <w:kern w:val="0"/>
                <w:sz w:val="24"/>
                <w:szCs w:val="24"/>
                <w14:ligatures w14:val="none"/>
              </w:rPr>
              <w:t>3</w:t>
            </w:r>
          </w:p>
        </w:tc>
        <w:tc>
          <w:tcPr>
            <w:tcW w:w="1417" w:type="dxa"/>
          </w:tcPr>
          <w:p w14:paraId="50747E97" w14:textId="77777777" w:rsidR="00FF5BC7" w:rsidRPr="00FF5BC7" w:rsidRDefault="00FF5BC7" w:rsidP="00FF5BC7">
            <w:pPr>
              <w:spacing w:after="0" w:line="276"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4</w:t>
            </w:r>
          </w:p>
        </w:tc>
        <w:tc>
          <w:tcPr>
            <w:tcW w:w="2127" w:type="dxa"/>
          </w:tcPr>
          <w:p w14:paraId="20293DB3" w14:textId="77777777" w:rsidR="00FF5BC7" w:rsidRPr="00FF5BC7" w:rsidRDefault="00FF5BC7" w:rsidP="00FF5BC7">
            <w:pPr>
              <w:spacing w:after="0" w:line="276"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5</w:t>
            </w:r>
          </w:p>
        </w:tc>
        <w:tc>
          <w:tcPr>
            <w:tcW w:w="1563" w:type="dxa"/>
          </w:tcPr>
          <w:p w14:paraId="6930C382" w14:textId="77777777" w:rsidR="00FF5BC7" w:rsidRPr="00FF5BC7" w:rsidRDefault="00FF5BC7" w:rsidP="00FF5BC7">
            <w:pPr>
              <w:spacing w:after="0" w:line="276"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6</w:t>
            </w:r>
          </w:p>
        </w:tc>
      </w:tr>
      <w:tr w:rsidR="00FF5BC7" w:rsidRPr="00FF5BC7" w14:paraId="357AA893" w14:textId="77777777" w:rsidTr="009B2111">
        <w:trPr>
          <w:trHeight w:val="181"/>
          <w:jc w:val="center"/>
        </w:trPr>
        <w:tc>
          <w:tcPr>
            <w:tcW w:w="1422" w:type="dxa"/>
            <w:tcBorders>
              <w:bottom w:val="nil"/>
            </w:tcBorders>
          </w:tcPr>
          <w:p w14:paraId="585006F7"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В.в.</w:t>
            </w:r>
            <w:r w:rsidRPr="00FF5BC7">
              <w:rPr>
                <w:rFonts w:ascii="Times New Roman" w:eastAsia="Calibri" w:hAnsi="Times New Roman" w:cs="Times New Roman"/>
                <w:kern w:val="0"/>
                <w:sz w:val="24"/>
                <w:szCs w:val="24"/>
                <w:vertAlign w:val="superscript"/>
                <w14:ligatures w14:val="none"/>
              </w:rPr>
              <w:t>*</w:t>
            </w:r>
          </w:p>
        </w:tc>
        <w:tc>
          <w:tcPr>
            <w:tcW w:w="1418" w:type="dxa"/>
            <w:tcBorders>
              <w:bottom w:val="nil"/>
            </w:tcBorders>
          </w:tcPr>
          <w:p w14:paraId="11281743"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w:t>
            </w:r>
          </w:p>
        </w:tc>
        <w:tc>
          <w:tcPr>
            <w:tcW w:w="1559" w:type="dxa"/>
            <w:tcBorders>
              <w:bottom w:val="nil"/>
            </w:tcBorders>
          </w:tcPr>
          <w:p w14:paraId="4A111D89"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7,7</w:t>
            </w:r>
          </w:p>
        </w:tc>
        <w:tc>
          <w:tcPr>
            <w:tcW w:w="1417" w:type="dxa"/>
            <w:tcBorders>
              <w:bottom w:val="nil"/>
            </w:tcBorders>
          </w:tcPr>
          <w:p w14:paraId="0DA6F374"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Borders>
              <w:bottom w:val="nil"/>
            </w:tcBorders>
          </w:tcPr>
          <w:p w14:paraId="58D66515"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0,0370  </w:t>
            </w:r>
          </w:p>
        </w:tc>
        <w:tc>
          <w:tcPr>
            <w:tcW w:w="1563" w:type="dxa"/>
            <w:tcBorders>
              <w:bottom w:val="nil"/>
            </w:tcBorders>
          </w:tcPr>
          <w:p w14:paraId="33F0BC75"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0,0414</w:t>
            </w:r>
          </w:p>
        </w:tc>
      </w:tr>
      <w:tr w:rsidR="00FF5BC7" w:rsidRPr="00FF5BC7" w14:paraId="06588E64" w14:textId="77777777" w:rsidTr="009B2111">
        <w:trPr>
          <w:trHeight w:val="181"/>
          <w:jc w:val="center"/>
        </w:trPr>
        <w:tc>
          <w:tcPr>
            <w:tcW w:w="9506" w:type="dxa"/>
            <w:gridSpan w:val="6"/>
            <w:tcBorders>
              <w:top w:val="nil"/>
              <w:left w:val="nil"/>
              <w:right w:val="nil"/>
            </w:tcBorders>
          </w:tcPr>
          <w:p w14:paraId="3DA1E199" w14:textId="77777777" w:rsidR="00FF5BC7" w:rsidRPr="00FF5BC7" w:rsidRDefault="00FF5BC7" w:rsidP="00FF5BC7">
            <w:pPr>
              <w:spacing w:after="0" w:line="240" w:lineRule="auto"/>
              <w:ind w:left="-900" w:right="45" w:firstLine="720"/>
              <w:jc w:val="right"/>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Продовження табл. 1</w:t>
            </w:r>
          </w:p>
        </w:tc>
      </w:tr>
      <w:tr w:rsidR="00FF5BC7" w:rsidRPr="00FF5BC7" w14:paraId="5E414521" w14:textId="77777777" w:rsidTr="009B2111">
        <w:trPr>
          <w:trHeight w:val="181"/>
          <w:jc w:val="center"/>
        </w:trPr>
        <w:tc>
          <w:tcPr>
            <w:tcW w:w="9506" w:type="dxa"/>
            <w:gridSpan w:val="6"/>
            <w:tcBorders>
              <w:top w:val="nil"/>
              <w:left w:val="nil"/>
              <w:right w:val="nil"/>
            </w:tcBorders>
          </w:tcPr>
          <w:p w14:paraId="0E5B43B6" w14:textId="77777777" w:rsidR="00FF5BC7" w:rsidRPr="00FF5BC7" w:rsidRDefault="00FF5BC7" w:rsidP="00FF5BC7">
            <w:pPr>
              <w:spacing w:after="0" w:line="240" w:lineRule="auto"/>
              <w:ind w:left="-900" w:right="45" w:firstLine="720"/>
              <w:jc w:val="center"/>
              <w:rPr>
                <w:rFonts w:ascii="Times New Roman" w:eastAsia="Calibri" w:hAnsi="Times New Roman" w:cs="Times New Roman"/>
                <w:kern w:val="0"/>
                <w:sz w:val="24"/>
                <w:szCs w:val="24"/>
                <w14:ligatures w14:val="none"/>
              </w:rPr>
            </w:pPr>
          </w:p>
        </w:tc>
      </w:tr>
      <w:tr w:rsidR="00FF5BC7" w:rsidRPr="00FF5BC7" w14:paraId="04CC58A5" w14:textId="77777777" w:rsidTr="009B2111">
        <w:trPr>
          <w:trHeight w:val="181"/>
          <w:jc w:val="center"/>
        </w:trPr>
        <w:tc>
          <w:tcPr>
            <w:tcW w:w="1422" w:type="dxa"/>
          </w:tcPr>
          <w:p w14:paraId="0905DCAE"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proofErr w:type="spellStart"/>
            <w:r w:rsidRPr="00FF5BC7">
              <w:rPr>
                <w:rFonts w:ascii="Times New Roman" w:eastAsia="Calibri" w:hAnsi="Times New Roman" w:cs="Times New Roman"/>
                <w:kern w:val="0"/>
                <w:sz w:val="24"/>
                <w:szCs w:val="24"/>
                <w14:ligatures w14:val="none"/>
              </w:rPr>
              <w:t>В.в</w:t>
            </w:r>
            <w:proofErr w:type="spellEnd"/>
            <w:r w:rsidRPr="00FF5BC7">
              <w:rPr>
                <w:rFonts w:ascii="Times New Roman" w:eastAsia="Calibri" w:hAnsi="Times New Roman" w:cs="Times New Roman"/>
                <w:kern w:val="0"/>
                <w:sz w:val="24"/>
                <w:szCs w:val="24"/>
                <w14:ligatures w14:val="none"/>
              </w:rPr>
              <w:t>.</w:t>
            </w:r>
          </w:p>
        </w:tc>
        <w:tc>
          <w:tcPr>
            <w:tcW w:w="1418" w:type="dxa"/>
          </w:tcPr>
          <w:p w14:paraId="40EFC2F2"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w:t>
            </w:r>
          </w:p>
        </w:tc>
        <w:tc>
          <w:tcPr>
            <w:tcW w:w="1559" w:type="dxa"/>
          </w:tcPr>
          <w:p w14:paraId="49169F8C"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vertAlign w:val="superscript"/>
                <w14:ligatures w14:val="none"/>
              </w:rPr>
            </w:pPr>
            <w:r w:rsidRPr="00FF5BC7">
              <w:rPr>
                <w:rFonts w:ascii="Times New Roman" w:eastAsia="Calibri" w:hAnsi="Times New Roman" w:cs="Times New Roman"/>
                <w:kern w:val="0"/>
                <w:sz w:val="24"/>
                <w:szCs w:val="24"/>
                <w14:ligatures w14:val="none"/>
              </w:rPr>
              <w:t>7,5</w:t>
            </w:r>
            <w:r w:rsidRPr="00FF5BC7">
              <w:rPr>
                <w:rFonts w:ascii="Times New Roman" w:eastAsia="Calibri" w:hAnsi="Times New Roman" w:cs="Times New Roman"/>
                <w:kern w:val="0"/>
                <w:sz w:val="24"/>
                <w:szCs w:val="24"/>
                <w:vertAlign w:val="superscript"/>
                <w14:ligatures w14:val="none"/>
              </w:rPr>
              <w:t>**</w:t>
            </w:r>
          </w:p>
        </w:tc>
        <w:tc>
          <w:tcPr>
            <w:tcW w:w="1417" w:type="dxa"/>
          </w:tcPr>
          <w:p w14:paraId="03F38B57"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3135350A"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0,0382</w:t>
            </w:r>
          </w:p>
        </w:tc>
        <w:tc>
          <w:tcPr>
            <w:tcW w:w="1563" w:type="dxa"/>
          </w:tcPr>
          <w:p w14:paraId="61408F75"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0,0428</w:t>
            </w:r>
          </w:p>
        </w:tc>
      </w:tr>
      <w:tr w:rsidR="00FF5BC7" w:rsidRPr="00FF5BC7" w14:paraId="77C0CDFB" w14:textId="77777777" w:rsidTr="009B2111">
        <w:trPr>
          <w:trHeight w:val="181"/>
          <w:jc w:val="center"/>
        </w:trPr>
        <w:tc>
          <w:tcPr>
            <w:tcW w:w="1422" w:type="dxa"/>
          </w:tcPr>
          <w:p w14:paraId="2E715CF4"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proofErr w:type="spellStart"/>
            <w:r w:rsidRPr="00FF5BC7">
              <w:rPr>
                <w:rFonts w:ascii="Times New Roman" w:eastAsia="Calibri" w:hAnsi="Times New Roman" w:cs="Times New Roman"/>
                <w:kern w:val="0"/>
                <w:sz w:val="24"/>
                <w:szCs w:val="24"/>
                <w14:ligatures w14:val="none"/>
              </w:rPr>
              <w:t>В.в</w:t>
            </w:r>
            <w:proofErr w:type="spellEnd"/>
            <w:r w:rsidRPr="00FF5BC7">
              <w:rPr>
                <w:rFonts w:ascii="Times New Roman" w:eastAsia="Calibri" w:hAnsi="Times New Roman" w:cs="Times New Roman"/>
                <w:kern w:val="0"/>
                <w:sz w:val="24"/>
                <w:szCs w:val="24"/>
                <w14:ligatures w14:val="none"/>
              </w:rPr>
              <w:t>.</w:t>
            </w:r>
          </w:p>
        </w:tc>
        <w:tc>
          <w:tcPr>
            <w:tcW w:w="1418" w:type="dxa"/>
          </w:tcPr>
          <w:p w14:paraId="4E07BA28"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7,5</w:t>
            </w:r>
          </w:p>
        </w:tc>
        <w:tc>
          <w:tcPr>
            <w:tcW w:w="1559" w:type="dxa"/>
          </w:tcPr>
          <w:p w14:paraId="197D6F3E"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7,7</w:t>
            </w:r>
          </w:p>
        </w:tc>
        <w:tc>
          <w:tcPr>
            <w:tcW w:w="1417" w:type="dxa"/>
          </w:tcPr>
          <w:p w14:paraId="7C2167C6"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2897175C"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0,0126</w:t>
            </w:r>
          </w:p>
        </w:tc>
        <w:tc>
          <w:tcPr>
            <w:tcW w:w="1563" w:type="dxa"/>
          </w:tcPr>
          <w:p w14:paraId="4767E4C9"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0,0141</w:t>
            </w:r>
          </w:p>
        </w:tc>
      </w:tr>
      <w:tr w:rsidR="00FF5BC7" w:rsidRPr="00FF5BC7" w14:paraId="045003F3" w14:textId="77777777" w:rsidTr="009B2111">
        <w:trPr>
          <w:trHeight w:val="181"/>
          <w:jc w:val="center"/>
        </w:trPr>
        <w:tc>
          <w:tcPr>
            <w:tcW w:w="1422" w:type="dxa"/>
          </w:tcPr>
          <w:p w14:paraId="3AAB03A8"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3% </w:t>
            </w:r>
            <w:proofErr w:type="spellStart"/>
            <w:r w:rsidRPr="00FF5BC7">
              <w:rPr>
                <w:rFonts w:ascii="Times New Roman" w:eastAsia="Calibri" w:hAnsi="Times New Roman" w:cs="Times New Roman"/>
                <w:kern w:val="0"/>
                <w:sz w:val="24"/>
                <w:szCs w:val="24"/>
                <w14:ligatures w14:val="none"/>
              </w:rPr>
              <w:t>NaCl</w:t>
            </w:r>
            <w:proofErr w:type="spellEnd"/>
          </w:p>
        </w:tc>
        <w:tc>
          <w:tcPr>
            <w:tcW w:w="1418" w:type="dxa"/>
          </w:tcPr>
          <w:p w14:paraId="4DB8060B"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w:t>
            </w:r>
          </w:p>
        </w:tc>
        <w:tc>
          <w:tcPr>
            <w:tcW w:w="1559" w:type="dxa"/>
          </w:tcPr>
          <w:p w14:paraId="27CCAED0"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7,1</w:t>
            </w:r>
          </w:p>
        </w:tc>
        <w:tc>
          <w:tcPr>
            <w:tcW w:w="1417" w:type="dxa"/>
          </w:tcPr>
          <w:p w14:paraId="725B1ABB"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2C1D687A"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0,0385</w:t>
            </w:r>
          </w:p>
        </w:tc>
        <w:tc>
          <w:tcPr>
            <w:tcW w:w="1563" w:type="dxa"/>
          </w:tcPr>
          <w:p w14:paraId="7F3DE390"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0,0431</w:t>
            </w:r>
          </w:p>
        </w:tc>
      </w:tr>
      <w:tr w:rsidR="00FF5BC7" w:rsidRPr="00FF5BC7" w14:paraId="2A557297" w14:textId="77777777" w:rsidTr="009B2111">
        <w:trPr>
          <w:trHeight w:val="181"/>
          <w:jc w:val="center"/>
        </w:trPr>
        <w:tc>
          <w:tcPr>
            <w:tcW w:w="1422" w:type="dxa"/>
          </w:tcPr>
          <w:p w14:paraId="0CB445D7"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3% </w:t>
            </w:r>
            <w:proofErr w:type="spellStart"/>
            <w:r w:rsidRPr="00FF5BC7">
              <w:rPr>
                <w:rFonts w:ascii="Times New Roman" w:eastAsia="Calibri" w:hAnsi="Times New Roman" w:cs="Times New Roman"/>
                <w:kern w:val="0"/>
                <w:sz w:val="24"/>
                <w:szCs w:val="24"/>
                <w14:ligatures w14:val="none"/>
              </w:rPr>
              <w:t>NaCl</w:t>
            </w:r>
            <w:proofErr w:type="spellEnd"/>
          </w:p>
        </w:tc>
        <w:tc>
          <w:tcPr>
            <w:tcW w:w="1418" w:type="dxa"/>
          </w:tcPr>
          <w:p w14:paraId="7AE8044C"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7,5</w:t>
            </w:r>
          </w:p>
        </w:tc>
        <w:tc>
          <w:tcPr>
            <w:tcW w:w="1559" w:type="dxa"/>
          </w:tcPr>
          <w:p w14:paraId="31F9C47B"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7,1</w:t>
            </w:r>
          </w:p>
        </w:tc>
        <w:tc>
          <w:tcPr>
            <w:tcW w:w="1417" w:type="dxa"/>
          </w:tcPr>
          <w:p w14:paraId="55F379AD"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788FB743"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0,0242</w:t>
            </w:r>
          </w:p>
        </w:tc>
        <w:tc>
          <w:tcPr>
            <w:tcW w:w="1563" w:type="dxa"/>
          </w:tcPr>
          <w:p w14:paraId="3C76883D"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0,0271</w:t>
            </w:r>
          </w:p>
        </w:tc>
      </w:tr>
      <w:tr w:rsidR="00FF5BC7" w:rsidRPr="00FF5BC7" w14:paraId="6FB5067C" w14:textId="77777777" w:rsidTr="009B2111">
        <w:trPr>
          <w:trHeight w:val="181"/>
          <w:jc w:val="center"/>
        </w:trPr>
        <w:tc>
          <w:tcPr>
            <w:tcW w:w="1422" w:type="dxa"/>
          </w:tcPr>
          <w:p w14:paraId="2B19C9F2"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3% </w:t>
            </w:r>
            <w:proofErr w:type="spellStart"/>
            <w:r w:rsidRPr="00FF5BC7">
              <w:rPr>
                <w:rFonts w:ascii="Times New Roman" w:eastAsia="Calibri" w:hAnsi="Times New Roman" w:cs="Times New Roman"/>
                <w:kern w:val="0"/>
                <w:sz w:val="24"/>
                <w:szCs w:val="24"/>
                <w14:ligatures w14:val="none"/>
              </w:rPr>
              <w:t>NaCl</w:t>
            </w:r>
            <w:proofErr w:type="spellEnd"/>
          </w:p>
        </w:tc>
        <w:tc>
          <w:tcPr>
            <w:tcW w:w="1418" w:type="dxa"/>
          </w:tcPr>
          <w:p w14:paraId="17652082"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7,5</w:t>
            </w:r>
          </w:p>
        </w:tc>
        <w:tc>
          <w:tcPr>
            <w:tcW w:w="1559" w:type="dxa"/>
          </w:tcPr>
          <w:p w14:paraId="1D9CDBAB"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vertAlign w:val="superscript"/>
                <w14:ligatures w14:val="none"/>
              </w:rPr>
            </w:pPr>
            <w:r w:rsidRPr="00FF5BC7">
              <w:rPr>
                <w:rFonts w:ascii="Times New Roman" w:eastAsia="Calibri" w:hAnsi="Times New Roman" w:cs="Times New Roman"/>
                <w:kern w:val="0"/>
                <w:sz w:val="24"/>
                <w:szCs w:val="24"/>
                <w14:ligatures w14:val="none"/>
              </w:rPr>
              <w:t>7,0</w:t>
            </w:r>
            <w:r w:rsidRPr="00FF5BC7">
              <w:rPr>
                <w:rFonts w:ascii="Times New Roman" w:eastAsia="Calibri" w:hAnsi="Times New Roman" w:cs="Times New Roman"/>
                <w:kern w:val="0"/>
                <w:sz w:val="24"/>
                <w:szCs w:val="24"/>
                <w:vertAlign w:val="superscript"/>
                <w14:ligatures w14:val="none"/>
              </w:rPr>
              <w:t>**</w:t>
            </w:r>
          </w:p>
        </w:tc>
        <w:tc>
          <w:tcPr>
            <w:tcW w:w="1417" w:type="dxa"/>
          </w:tcPr>
          <w:p w14:paraId="25A3EAB1"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1C6F4B4A"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0,0352</w:t>
            </w:r>
          </w:p>
        </w:tc>
        <w:tc>
          <w:tcPr>
            <w:tcW w:w="1563" w:type="dxa"/>
          </w:tcPr>
          <w:p w14:paraId="74A81831"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0,0394</w:t>
            </w:r>
          </w:p>
        </w:tc>
      </w:tr>
      <w:tr w:rsidR="00FF5BC7" w:rsidRPr="00FF5BC7" w14:paraId="1F72E6A5" w14:textId="77777777" w:rsidTr="009B2111">
        <w:trPr>
          <w:trHeight w:val="181"/>
          <w:jc w:val="center"/>
        </w:trPr>
        <w:tc>
          <w:tcPr>
            <w:tcW w:w="1422" w:type="dxa"/>
          </w:tcPr>
          <w:p w14:paraId="0EC6B876"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3% </w:t>
            </w:r>
            <w:proofErr w:type="spellStart"/>
            <w:r w:rsidRPr="00FF5BC7">
              <w:rPr>
                <w:rFonts w:ascii="Times New Roman" w:eastAsia="Calibri" w:hAnsi="Times New Roman" w:cs="Times New Roman"/>
                <w:kern w:val="0"/>
                <w:sz w:val="24"/>
                <w:szCs w:val="24"/>
                <w14:ligatures w14:val="none"/>
              </w:rPr>
              <w:t>NaCl</w:t>
            </w:r>
            <w:proofErr w:type="spellEnd"/>
          </w:p>
        </w:tc>
        <w:tc>
          <w:tcPr>
            <w:tcW w:w="1418" w:type="dxa"/>
          </w:tcPr>
          <w:p w14:paraId="789F529E"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7,5</w:t>
            </w:r>
          </w:p>
        </w:tc>
        <w:tc>
          <w:tcPr>
            <w:tcW w:w="1559" w:type="dxa"/>
          </w:tcPr>
          <w:p w14:paraId="133169BE"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vertAlign w:val="superscript"/>
                <w14:ligatures w14:val="none"/>
              </w:rPr>
            </w:pPr>
            <w:r w:rsidRPr="00FF5BC7">
              <w:rPr>
                <w:rFonts w:ascii="Times New Roman" w:eastAsia="Calibri" w:hAnsi="Times New Roman" w:cs="Times New Roman"/>
                <w:kern w:val="0"/>
                <w:sz w:val="24"/>
                <w:szCs w:val="24"/>
                <w14:ligatures w14:val="none"/>
              </w:rPr>
              <w:t>6,0</w:t>
            </w:r>
            <w:r w:rsidRPr="00FF5BC7">
              <w:rPr>
                <w:rFonts w:ascii="Times New Roman" w:eastAsia="Calibri" w:hAnsi="Times New Roman" w:cs="Times New Roman"/>
                <w:kern w:val="0"/>
                <w:sz w:val="24"/>
                <w:szCs w:val="24"/>
                <w:vertAlign w:val="superscript"/>
                <w14:ligatures w14:val="none"/>
              </w:rPr>
              <w:t>**</w:t>
            </w:r>
          </w:p>
        </w:tc>
        <w:tc>
          <w:tcPr>
            <w:tcW w:w="1417" w:type="dxa"/>
          </w:tcPr>
          <w:p w14:paraId="69B258B1"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7A0160C1"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0,0458</w:t>
            </w:r>
          </w:p>
        </w:tc>
        <w:tc>
          <w:tcPr>
            <w:tcW w:w="1563" w:type="dxa"/>
          </w:tcPr>
          <w:p w14:paraId="21E9BFE1"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0,0650</w:t>
            </w:r>
          </w:p>
        </w:tc>
      </w:tr>
      <w:tr w:rsidR="00FF5BC7" w:rsidRPr="00FF5BC7" w14:paraId="5C7445D9" w14:textId="77777777" w:rsidTr="009B2111">
        <w:trPr>
          <w:trHeight w:val="181"/>
          <w:jc w:val="center"/>
        </w:trPr>
        <w:tc>
          <w:tcPr>
            <w:tcW w:w="1422" w:type="dxa"/>
          </w:tcPr>
          <w:p w14:paraId="1606FB7F"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3% </w:t>
            </w:r>
            <w:proofErr w:type="spellStart"/>
            <w:r w:rsidRPr="00FF5BC7">
              <w:rPr>
                <w:rFonts w:ascii="Times New Roman" w:eastAsia="Calibri" w:hAnsi="Times New Roman" w:cs="Times New Roman"/>
                <w:kern w:val="0"/>
                <w:sz w:val="24"/>
                <w:szCs w:val="24"/>
                <w14:ligatures w14:val="none"/>
              </w:rPr>
              <w:t>NaCl</w:t>
            </w:r>
            <w:proofErr w:type="spellEnd"/>
          </w:p>
        </w:tc>
        <w:tc>
          <w:tcPr>
            <w:tcW w:w="1418" w:type="dxa"/>
          </w:tcPr>
          <w:p w14:paraId="24EAE96A"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7,5</w:t>
            </w:r>
          </w:p>
        </w:tc>
        <w:tc>
          <w:tcPr>
            <w:tcW w:w="1559" w:type="dxa"/>
          </w:tcPr>
          <w:p w14:paraId="63095CC6"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vertAlign w:val="superscript"/>
                <w14:ligatures w14:val="none"/>
              </w:rPr>
            </w:pPr>
            <w:r w:rsidRPr="00FF5BC7">
              <w:rPr>
                <w:rFonts w:ascii="Times New Roman" w:eastAsia="Calibri" w:hAnsi="Times New Roman" w:cs="Times New Roman"/>
                <w:kern w:val="0"/>
                <w:sz w:val="24"/>
                <w:szCs w:val="24"/>
                <w14:ligatures w14:val="none"/>
              </w:rPr>
              <w:t>5,5</w:t>
            </w:r>
            <w:r w:rsidRPr="00FF5BC7">
              <w:rPr>
                <w:rFonts w:ascii="Times New Roman" w:eastAsia="Calibri" w:hAnsi="Times New Roman" w:cs="Times New Roman"/>
                <w:kern w:val="0"/>
                <w:sz w:val="24"/>
                <w:szCs w:val="24"/>
                <w:vertAlign w:val="superscript"/>
                <w14:ligatures w14:val="none"/>
              </w:rPr>
              <w:t>**</w:t>
            </w:r>
          </w:p>
        </w:tc>
        <w:tc>
          <w:tcPr>
            <w:tcW w:w="1417" w:type="dxa"/>
          </w:tcPr>
          <w:p w14:paraId="79390CE4"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1CB0756D"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0,0568</w:t>
            </w:r>
          </w:p>
        </w:tc>
        <w:tc>
          <w:tcPr>
            <w:tcW w:w="1563" w:type="dxa"/>
          </w:tcPr>
          <w:p w14:paraId="38958DF8"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0,0636</w:t>
            </w:r>
          </w:p>
        </w:tc>
      </w:tr>
      <w:tr w:rsidR="00FF5BC7" w:rsidRPr="00FF5BC7" w14:paraId="71132FBB" w14:textId="77777777" w:rsidTr="009B2111">
        <w:trPr>
          <w:trHeight w:val="181"/>
          <w:jc w:val="center"/>
        </w:trPr>
        <w:tc>
          <w:tcPr>
            <w:tcW w:w="1422" w:type="dxa"/>
          </w:tcPr>
          <w:p w14:paraId="73A87F1A"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3% </w:t>
            </w:r>
            <w:proofErr w:type="spellStart"/>
            <w:r w:rsidRPr="00FF5BC7">
              <w:rPr>
                <w:rFonts w:ascii="Times New Roman" w:eastAsia="Calibri" w:hAnsi="Times New Roman" w:cs="Times New Roman"/>
                <w:kern w:val="0"/>
                <w:sz w:val="24"/>
                <w:szCs w:val="24"/>
                <w14:ligatures w14:val="none"/>
              </w:rPr>
              <w:t>NaCl</w:t>
            </w:r>
            <w:proofErr w:type="spellEnd"/>
          </w:p>
        </w:tc>
        <w:tc>
          <w:tcPr>
            <w:tcW w:w="1418" w:type="dxa"/>
          </w:tcPr>
          <w:p w14:paraId="22211084"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7,5</w:t>
            </w:r>
          </w:p>
        </w:tc>
        <w:tc>
          <w:tcPr>
            <w:tcW w:w="1559" w:type="dxa"/>
          </w:tcPr>
          <w:p w14:paraId="69836C65"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vertAlign w:val="superscript"/>
                <w14:ligatures w14:val="none"/>
              </w:rPr>
            </w:pPr>
            <w:r w:rsidRPr="00FF5BC7">
              <w:rPr>
                <w:rFonts w:ascii="Times New Roman" w:eastAsia="Calibri" w:hAnsi="Times New Roman" w:cs="Times New Roman"/>
                <w:kern w:val="0"/>
                <w:sz w:val="24"/>
                <w:szCs w:val="24"/>
                <w14:ligatures w14:val="none"/>
              </w:rPr>
              <w:t>5,5</w:t>
            </w:r>
            <w:r w:rsidRPr="00FF5BC7">
              <w:rPr>
                <w:rFonts w:ascii="Times New Roman" w:eastAsia="Calibri" w:hAnsi="Times New Roman" w:cs="Times New Roman"/>
                <w:kern w:val="0"/>
                <w:sz w:val="24"/>
                <w:szCs w:val="24"/>
                <w:vertAlign w:val="superscript"/>
                <w14:ligatures w14:val="none"/>
              </w:rPr>
              <w:t>**</w:t>
            </w:r>
          </w:p>
        </w:tc>
        <w:tc>
          <w:tcPr>
            <w:tcW w:w="1417" w:type="dxa"/>
          </w:tcPr>
          <w:p w14:paraId="71E253BA"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12B2FC23"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0,0637</w:t>
            </w:r>
          </w:p>
        </w:tc>
        <w:tc>
          <w:tcPr>
            <w:tcW w:w="1563" w:type="dxa"/>
          </w:tcPr>
          <w:p w14:paraId="777F7E0A"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0,0713</w:t>
            </w:r>
          </w:p>
        </w:tc>
      </w:tr>
      <w:tr w:rsidR="00FF5BC7" w:rsidRPr="00FF5BC7" w14:paraId="0D67F08E" w14:textId="77777777" w:rsidTr="009B2111">
        <w:trPr>
          <w:trHeight w:val="181"/>
          <w:jc w:val="center"/>
        </w:trPr>
        <w:tc>
          <w:tcPr>
            <w:tcW w:w="1422" w:type="dxa"/>
          </w:tcPr>
          <w:p w14:paraId="081AFA92"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10% </w:t>
            </w:r>
            <w:proofErr w:type="spellStart"/>
            <w:r w:rsidRPr="00FF5BC7">
              <w:rPr>
                <w:rFonts w:ascii="Times New Roman" w:eastAsia="Calibri" w:hAnsi="Times New Roman" w:cs="Times New Roman"/>
                <w:kern w:val="0"/>
                <w:sz w:val="24"/>
                <w:szCs w:val="24"/>
                <w14:ligatures w14:val="none"/>
              </w:rPr>
              <w:t>NaCl</w:t>
            </w:r>
            <w:proofErr w:type="spellEnd"/>
          </w:p>
        </w:tc>
        <w:tc>
          <w:tcPr>
            <w:tcW w:w="1418" w:type="dxa"/>
          </w:tcPr>
          <w:p w14:paraId="0E0B5A3B"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w:t>
            </w:r>
          </w:p>
        </w:tc>
        <w:tc>
          <w:tcPr>
            <w:tcW w:w="1559" w:type="dxa"/>
          </w:tcPr>
          <w:p w14:paraId="64913CD5"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6,9</w:t>
            </w:r>
          </w:p>
        </w:tc>
        <w:tc>
          <w:tcPr>
            <w:tcW w:w="1417" w:type="dxa"/>
          </w:tcPr>
          <w:p w14:paraId="32D7A872"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1665FAED"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0,0465</w:t>
            </w:r>
          </w:p>
        </w:tc>
        <w:tc>
          <w:tcPr>
            <w:tcW w:w="1563" w:type="dxa"/>
          </w:tcPr>
          <w:p w14:paraId="615823F2"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0,0521</w:t>
            </w:r>
          </w:p>
        </w:tc>
      </w:tr>
      <w:tr w:rsidR="00FF5BC7" w:rsidRPr="00FF5BC7" w14:paraId="0F53CAB6" w14:textId="77777777" w:rsidTr="009B2111">
        <w:trPr>
          <w:trHeight w:val="181"/>
          <w:jc w:val="center"/>
        </w:trPr>
        <w:tc>
          <w:tcPr>
            <w:tcW w:w="1422" w:type="dxa"/>
          </w:tcPr>
          <w:p w14:paraId="678431CE"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10% </w:t>
            </w:r>
            <w:proofErr w:type="spellStart"/>
            <w:r w:rsidRPr="00FF5BC7">
              <w:rPr>
                <w:rFonts w:ascii="Times New Roman" w:eastAsia="Calibri" w:hAnsi="Times New Roman" w:cs="Times New Roman"/>
                <w:kern w:val="0"/>
                <w:sz w:val="24"/>
                <w:szCs w:val="24"/>
                <w14:ligatures w14:val="none"/>
              </w:rPr>
              <w:t>NaCl</w:t>
            </w:r>
            <w:proofErr w:type="spellEnd"/>
          </w:p>
        </w:tc>
        <w:tc>
          <w:tcPr>
            <w:tcW w:w="1418" w:type="dxa"/>
          </w:tcPr>
          <w:p w14:paraId="55778AD8"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7,5</w:t>
            </w:r>
          </w:p>
        </w:tc>
        <w:tc>
          <w:tcPr>
            <w:tcW w:w="1559" w:type="dxa"/>
          </w:tcPr>
          <w:p w14:paraId="66166698"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vertAlign w:val="superscript"/>
                <w14:ligatures w14:val="none"/>
              </w:rPr>
            </w:pPr>
            <w:r w:rsidRPr="00FF5BC7">
              <w:rPr>
                <w:rFonts w:ascii="Times New Roman" w:eastAsia="Calibri" w:hAnsi="Times New Roman" w:cs="Times New Roman"/>
                <w:kern w:val="0"/>
                <w:sz w:val="24"/>
                <w:szCs w:val="24"/>
                <w14:ligatures w14:val="none"/>
              </w:rPr>
              <w:t>6,9</w:t>
            </w:r>
          </w:p>
        </w:tc>
        <w:tc>
          <w:tcPr>
            <w:tcW w:w="1417" w:type="dxa"/>
          </w:tcPr>
          <w:p w14:paraId="046AC52A"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0F1A9DF9"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0,0592</w:t>
            </w:r>
          </w:p>
        </w:tc>
        <w:tc>
          <w:tcPr>
            <w:tcW w:w="1563" w:type="dxa"/>
          </w:tcPr>
          <w:p w14:paraId="0B2B1866"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0,0663</w:t>
            </w:r>
          </w:p>
        </w:tc>
      </w:tr>
      <w:tr w:rsidR="00FF5BC7" w:rsidRPr="00FF5BC7" w14:paraId="46A3E5E0" w14:textId="77777777" w:rsidTr="009B2111">
        <w:trPr>
          <w:trHeight w:val="181"/>
          <w:jc w:val="center"/>
        </w:trPr>
        <w:tc>
          <w:tcPr>
            <w:tcW w:w="1422" w:type="dxa"/>
          </w:tcPr>
          <w:p w14:paraId="1C9470CD"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10% </w:t>
            </w:r>
            <w:proofErr w:type="spellStart"/>
            <w:r w:rsidRPr="00FF5BC7">
              <w:rPr>
                <w:rFonts w:ascii="Times New Roman" w:eastAsia="Calibri" w:hAnsi="Times New Roman" w:cs="Times New Roman"/>
                <w:kern w:val="0"/>
                <w:sz w:val="24"/>
                <w:szCs w:val="24"/>
                <w14:ligatures w14:val="none"/>
              </w:rPr>
              <w:t>NaCl</w:t>
            </w:r>
            <w:proofErr w:type="spellEnd"/>
          </w:p>
        </w:tc>
        <w:tc>
          <w:tcPr>
            <w:tcW w:w="1418" w:type="dxa"/>
          </w:tcPr>
          <w:p w14:paraId="05B8234C"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7,5</w:t>
            </w:r>
          </w:p>
        </w:tc>
        <w:tc>
          <w:tcPr>
            <w:tcW w:w="1559" w:type="dxa"/>
          </w:tcPr>
          <w:p w14:paraId="042EBE47"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vertAlign w:val="superscript"/>
                <w14:ligatures w14:val="none"/>
              </w:rPr>
            </w:pPr>
            <w:r w:rsidRPr="00FF5BC7">
              <w:rPr>
                <w:rFonts w:ascii="Times New Roman" w:eastAsia="Calibri" w:hAnsi="Times New Roman" w:cs="Times New Roman"/>
                <w:kern w:val="0"/>
                <w:sz w:val="24"/>
                <w:szCs w:val="24"/>
                <w14:ligatures w14:val="none"/>
              </w:rPr>
              <w:t>6</w:t>
            </w:r>
            <w:r w:rsidRPr="00FF5BC7">
              <w:rPr>
                <w:rFonts w:ascii="Times New Roman" w:eastAsia="Calibri" w:hAnsi="Times New Roman" w:cs="Times New Roman"/>
                <w:kern w:val="0"/>
                <w:sz w:val="24"/>
                <w:szCs w:val="24"/>
                <w:vertAlign w:val="superscript"/>
                <w14:ligatures w14:val="none"/>
              </w:rPr>
              <w:t>**</w:t>
            </w:r>
          </w:p>
        </w:tc>
        <w:tc>
          <w:tcPr>
            <w:tcW w:w="1417" w:type="dxa"/>
          </w:tcPr>
          <w:p w14:paraId="10466EF4"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791B5337"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0,0694</w:t>
            </w:r>
          </w:p>
        </w:tc>
        <w:tc>
          <w:tcPr>
            <w:tcW w:w="1563" w:type="dxa"/>
          </w:tcPr>
          <w:p w14:paraId="2854573F"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0,0777</w:t>
            </w:r>
          </w:p>
        </w:tc>
      </w:tr>
      <w:tr w:rsidR="00FF5BC7" w:rsidRPr="00FF5BC7" w14:paraId="7665C582" w14:textId="77777777" w:rsidTr="009B2111">
        <w:trPr>
          <w:trHeight w:val="181"/>
          <w:jc w:val="center"/>
        </w:trPr>
        <w:tc>
          <w:tcPr>
            <w:tcW w:w="1422" w:type="dxa"/>
          </w:tcPr>
          <w:p w14:paraId="18B6A1FC"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10% </w:t>
            </w:r>
            <w:proofErr w:type="spellStart"/>
            <w:r w:rsidRPr="00FF5BC7">
              <w:rPr>
                <w:rFonts w:ascii="Times New Roman" w:eastAsia="Calibri" w:hAnsi="Times New Roman" w:cs="Times New Roman"/>
                <w:kern w:val="0"/>
                <w:sz w:val="24"/>
                <w:szCs w:val="24"/>
                <w14:ligatures w14:val="none"/>
              </w:rPr>
              <w:t>NaCl</w:t>
            </w:r>
            <w:proofErr w:type="spellEnd"/>
          </w:p>
        </w:tc>
        <w:tc>
          <w:tcPr>
            <w:tcW w:w="1418" w:type="dxa"/>
          </w:tcPr>
          <w:p w14:paraId="317111B2"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7,5</w:t>
            </w:r>
          </w:p>
        </w:tc>
        <w:tc>
          <w:tcPr>
            <w:tcW w:w="1559" w:type="dxa"/>
          </w:tcPr>
          <w:p w14:paraId="59C0A8A3"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vertAlign w:val="superscript"/>
                <w14:ligatures w14:val="none"/>
              </w:rPr>
            </w:pPr>
            <w:r w:rsidRPr="00FF5BC7">
              <w:rPr>
                <w:rFonts w:ascii="Times New Roman" w:eastAsia="Calibri" w:hAnsi="Times New Roman" w:cs="Times New Roman"/>
                <w:kern w:val="0"/>
                <w:sz w:val="24"/>
                <w:szCs w:val="24"/>
                <w14:ligatures w14:val="none"/>
              </w:rPr>
              <w:t>5,5</w:t>
            </w:r>
            <w:r w:rsidRPr="00FF5BC7">
              <w:rPr>
                <w:rFonts w:ascii="Times New Roman" w:eastAsia="Calibri" w:hAnsi="Times New Roman" w:cs="Times New Roman"/>
                <w:kern w:val="0"/>
                <w:sz w:val="24"/>
                <w:szCs w:val="24"/>
                <w:vertAlign w:val="superscript"/>
                <w14:ligatures w14:val="none"/>
              </w:rPr>
              <w:t>**</w:t>
            </w:r>
          </w:p>
        </w:tc>
        <w:tc>
          <w:tcPr>
            <w:tcW w:w="1417" w:type="dxa"/>
          </w:tcPr>
          <w:p w14:paraId="4F126049"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0F04C004"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lang w:val="ru-RU"/>
                <w14:ligatures w14:val="none"/>
              </w:rPr>
            </w:pPr>
            <w:r w:rsidRPr="00FF5BC7">
              <w:rPr>
                <w:rFonts w:ascii="Times New Roman" w:eastAsia="Calibri" w:hAnsi="Times New Roman" w:cs="Times New Roman"/>
                <w:kern w:val="0"/>
                <w:sz w:val="24"/>
                <w:szCs w:val="24"/>
                <w14:ligatures w14:val="none"/>
              </w:rPr>
              <w:t>0,0700</w:t>
            </w:r>
          </w:p>
        </w:tc>
        <w:tc>
          <w:tcPr>
            <w:tcW w:w="1563" w:type="dxa"/>
          </w:tcPr>
          <w:p w14:paraId="444717B8"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0,0884</w:t>
            </w:r>
          </w:p>
        </w:tc>
      </w:tr>
      <w:tr w:rsidR="00FF5BC7" w:rsidRPr="00FF5BC7" w14:paraId="1F083BE6" w14:textId="77777777" w:rsidTr="009B2111">
        <w:trPr>
          <w:trHeight w:val="181"/>
          <w:jc w:val="center"/>
        </w:trPr>
        <w:tc>
          <w:tcPr>
            <w:tcW w:w="1422" w:type="dxa"/>
          </w:tcPr>
          <w:p w14:paraId="3956F9FF" w14:textId="77777777" w:rsidR="00FF5BC7" w:rsidRPr="00FF5BC7" w:rsidRDefault="00FF5BC7" w:rsidP="00FF5BC7">
            <w:pPr>
              <w:spacing w:after="0" w:line="240" w:lineRule="auto"/>
              <w:ind w:right="-107"/>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 xml:space="preserve">10% </w:t>
            </w:r>
            <w:proofErr w:type="spellStart"/>
            <w:r w:rsidRPr="00FF5BC7">
              <w:rPr>
                <w:rFonts w:ascii="Times New Roman" w:eastAsia="Calibri" w:hAnsi="Times New Roman" w:cs="Times New Roman"/>
                <w:kern w:val="0"/>
                <w:sz w:val="24"/>
                <w:szCs w:val="24"/>
                <w14:ligatures w14:val="none"/>
              </w:rPr>
              <w:t>NaCl</w:t>
            </w:r>
            <w:proofErr w:type="spellEnd"/>
          </w:p>
        </w:tc>
        <w:tc>
          <w:tcPr>
            <w:tcW w:w="1418" w:type="dxa"/>
          </w:tcPr>
          <w:p w14:paraId="58C18985" w14:textId="77777777" w:rsidR="00FF5BC7" w:rsidRPr="00FF5BC7" w:rsidRDefault="00FF5BC7" w:rsidP="00FF5BC7">
            <w:pPr>
              <w:spacing w:after="0" w:line="240" w:lineRule="auto"/>
              <w:ind w:left="-114" w:right="-106"/>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7,5</w:t>
            </w:r>
          </w:p>
        </w:tc>
        <w:tc>
          <w:tcPr>
            <w:tcW w:w="1559" w:type="dxa"/>
          </w:tcPr>
          <w:p w14:paraId="13C5A403" w14:textId="77777777" w:rsidR="00FF5BC7" w:rsidRPr="00FF5BC7" w:rsidRDefault="00FF5BC7" w:rsidP="00FF5BC7">
            <w:pPr>
              <w:spacing w:after="0" w:line="240" w:lineRule="auto"/>
              <w:ind w:left="-107" w:right="-109"/>
              <w:jc w:val="center"/>
              <w:rPr>
                <w:rFonts w:ascii="Times New Roman" w:eastAsia="Calibri" w:hAnsi="Times New Roman" w:cs="Times New Roman"/>
                <w:kern w:val="0"/>
                <w:sz w:val="24"/>
                <w:szCs w:val="24"/>
                <w:vertAlign w:val="superscript"/>
                <w14:ligatures w14:val="none"/>
              </w:rPr>
            </w:pPr>
            <w:r w:rsidRPr="00FF5BC7">
              <w:rPr>
                <w:rFonts w:ascii="Times New Roman" w:eastAsia="Calibri" w:hAnsi="Times New Roman" w:cs="Times New Roman"/>
                <w:kern w:val="0"/>
                <w:sz w:val="24"/>
                <w:szCs w:val="24"/>
                <w14:ligatures w14:val="none"/>
              </w:rPr>
              <w:t>5</w:t>
            </w:r>
            <w:r w:rsidRPr="00FF5BC7">
              <w:rPr>
                <w:rFonts w:ascii="Times New Roman" w:eastAsia="Calibri" w:hAnsi="Times New Roman" w:cs="Times New Roman"/>
                <w:kern w:val="0"/>
                <w:sz w:val="24"/>
                <w:szCs w:val="24"/>
                <w:vertAlign w:val="superscript"/>
                <w14:ligatures w14:val="none"/>
              </w:rPr>
              <w:t>**</w:t>
            </w:r>
          </w:p>
        </w:tc>
        <w:tc>
          <w:tcPr>
            <w:tcW w:w="1417" w:type="dxa"/>
          </w:tcPr>
          <w:p w14:paraId="2031C1C3"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20</w:t>
            </w:r>
          </w:p>
        </w:tc>
        <w:tc>
          <w:tcPr>
            <w:tcW w:w="2127" w:type="dxa"/>
          </w:tcPr>
          <w:p w14:paraId="2FE311EF"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0,0825</w:t>
            </w:r>
          </w:p>
        </w:tc>
        <w:tc>
          <w:tcPr>
            <w:tcW w:w="1563" w:type="dxa"/>
          </w:tcPr>
          <w:p w14:paraId="3533CB3A" w14:textId="77777777" w:rsidR="00FF5BC7" w:rsidRPr="00FF5BC7" w:rsidRDefault="00FF5BC7" w:rsidP="00FF5BC7">
            <w:pPr>
              <w:spacing w:after="0" w:line="240" w:lineRule="auto"/>
              <w:ind w:left="-900" w:right="-185" w:firstLine="720"/>
              <w:jc w:val="center"/>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14:ligatures w14:val="none"/>
              </w:rPr>
              <w:t>0,0924</w:t>
            </w:r>
          </w:p>
        </w:tc>
      </w:tr>
    </w:tbl>
    <w:p w14:paraId="19EEB981" w14:textId="77777777" w:rsidR="00FF5BC7" w:rsidRPr="00FF5BC7" w:rsidRDefault="00FF5BC7" w:rsidP="00FF5BC7">
      <w:pPr>
        <w:widowControl w:val="0"/>
        <w:spacing w:after="0" w:line="240" w:lineRule="auto"/>
        <w:ind w:firstLine="567"/>
        <w:jc w:val="both"/>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vertAlign w:val="superscript"/>
          <w14:ligatures w14:val="none"/>
        </w:rPr>
        <w:t>*</w:t>
      </w:r>
      <w:proofErr w:type="spellStart"/>
      <w:r w:rsidRPr="00FF5BC7">
        <w:rPr>
          <w:rFonts w:ascii="Times New Roman" w:eastAsia="Calibri" w:hAnsi="Times New Roman" w:cs="Times New Roman"/>
          <w:kern w:val="0"/>
          <w:sz w:val="24"/>
          <w:szCs w:val="24"/>
          <w14:ligatures w14:val="none"/>
        </w:rPr>
        <w:t>В.в</w:t>
      </w:r>
      <w:proofErr w:type="spellEnd"/>
      <w:r w:rsidRPr="00FF5BC7">
        <w:rPr>
          <w:rFonts w:ascii="Times New Roman" w:eastAsia="Calibri" w:hAnsi="Times New Roman" w:cs="Times New Roman"/>
          <w:kern w:val="0"/>
          <w:sz w:val="24"/>
          <w:szCs w:val="24"/>
          <w14:ligatures w14:val="none"/>
        </w:rPr>
        <w:t xml:space="preserve">. – </w:t>
      </w:r>
      <w:proofErr w:type="spellStart"/>
      <w:r w:rsidRPr="00FF5BC7">
        <w:rPr>
          <w:rFonts w:ascii="Times New Roman" w:eastAsia="Calibri" w:hAnsi="Times New Roman" w:cs="Times New Roman"/>
          <w:kern w:val="0"/>
          <w:sz w:val="24"/>
          <w:szCs w:val="24"/>
          <w14:ligatures w14:val="none"/>
        </w:rPr>
        <w:t>водопроводна</w:t>
      </w:r>
      <w:proofErr w:type="spellEnd"/>
      <w:r w:rsidRPr="00FF5BC7">
        <w:rPr>
          <w:rFonts w:ascii="Times New Roman" w:eastAsia="Calibri" w:hAnsi="Times New Roman" w:cs="Times New Roman"/>
          <w:kern w:val="0"/>
          <w:sz w:val="24"/>
          <w:szCs w:val="24"/>
          <w14:ligatures w14:val="none"/>
        </w:rPr>
        <w:t xml:space="preserve"> вода;</w:t>
      </w:r>
    </w:p>
    <w:p w14:paraId="764F4042" w14:textId="77777777" w:rsidR="00FF5BC7" w:rsidRPr="00FF5BC7" w:rsidRDefault="00FF5BC7" w:rsidP="00FF5BC7">
      <w:pPr>
        <w:widowControl w:val="0"/>
        <w:spacing w:after="0" w:line="240" w:lineRule="auto"/>
        <w:ind w:firstLine="567"/>
        <w:jc w:val="both"/>
        <w:rPr>
          <w:rFonts w:ascii="Times New Roman" w:eastAsia="Calibri" w:hAnsi="Times New Roman" w:cs="Times New Roman"/>
          <w:kern w:val="0"/>
          <w:sz w:val="24"/>
          <w:szCs w:val="24"/>
          <w14:ligatures w14:val="none"/>
        </w:rPr>
      </w:pPr>
      <w:r w:rsidRPr="00FF5BC7">
        <w:rPr>
          <w:rFonts w:ascii="Times New Roman" w:eastAsia="Calibri" w:hAnsi="Times New Roman" w:cs="Times New Roman"/>
          <w:kern w:val="0"/>
          <w:sz w:val="24"/>
          <w:szCs w:val="24"/>
          <w:vertAlign w:val="superscript"/>
          <w14:ligatures w14:val="none"/>
        </w:rPr>
        <w:t>**</w:t>
      </w:r>
      <w:r w:rsidRPr="00FF5BC7">
        <w:rPr>
          <w:rFonts w:ascii="Times New Roman" w:eastAsia="Calibri" w:hAnsi="Times New Roman" w:cs="Times New Roman"/>
          <w:kern w:val="0"/>
          <w:sz w:val="24"/>
          <w:szCs w:val="24"/>
          <w14:ligatures w14:val="none"/>
        </w:rPr>
        <w:t xml:space="preserve"> - </w:t>
      </w:r>
      <w:proofErr w:type="spellStart"/>
      <w:r w:rsidRPr="00FF5BC7">
        <w:rPr>
          <w:rFonts w:ascii="Times New Roman" w:eastAsia="Calibri" w:hAnsi="Times New Roman" w:cs="Times New Roman"/>
          <w:kern w:val="0"/>
          <w:sz w:val="24"/>
          <w:szCs w:val="24"/>
          <w14:ligatures w14:val="none"/>
        </w:rPr>
        <w:t>рН</w:t>
      </w:r>
      <w:proofErr w:type="spellEnd"/>
      <w:r w:rsidRPr="00FF5BC7">
        <w:rPr>
          <w:rFonts w:ascii="Times New Roman" w:eastAsia="Calibri" w:hAnsi="Times New Roman" w:cs="Times New Roman"/>
          <w:kern w:val="0"/>
          <w:sz w:val="24"/>
          <w:szCs w:val="24"/>
          <w14:ligatures w14:val="none"/>
        </w:rPr>
        <w:t xml:space="preserve"> доводили розчином оцтової кислоти.</w:t>
      </w:r>
    </w:p>
    <w:p w14:paraId="59611F3B" w14:textId="77777777" w:rsidR="00FF5BC7" w:rsidRPr="00FF5BC7" w:rsidRDefault="00FF5BC7" w:rsidP="00FF5BC7">
      <w:pPr>
        <w:widowControl w:val="0"/>
        <w:spacing w:after="0" w:line="240" w:lineRule="auto"/>
        <w:ind w:firstLine="567"/>
        <w:jc w:val="both"/>
        <w:rPr>
          <w:rFonts w:ascii="Times New Roman" w:eastAsia="Calibri" w:hAnsi="Times New Roman" w:cs="Times New Roman"/>
          <w:kern w:val="0"/>
          <w:sz w:val="24"/>
          <w:szCs w:val="24"/>
          <w14:ligatures w14:val="none"/>
        </w:rPr>
      </w:pPr>
    </w:p>
    <w:p w14:paraId="7DF812FD" w14:textId="77777777" w:rsidR="00FF5BC7" w:rsidRPr="00FF5BC7" w:rsidRDefault="00FF5BC7" w:rsidP="00FF5BC7">
      <w:pPr>
        <w:widowControl w:val="0"/>
        <w:spacing w:after="0" w:line="240" w:lineRule="auto"/>
        <w:ind w:firstLine="567"/>
        <w:jc w:val="both"/>
        <w:rPr>
          <w:rFonts w:ascii="Times New Roman" w:eastAsia="Calibri" w:hAnsi="Times New Roman" w:cs="Times New Roman"/>
          <w:b/>
          <w:bCs/>
          <w:kern w:val="0"/>
          <w:sz w:val="24"/>
          <w:szCs w:val="24"/>
          <w14:ligatures w14:val="none"/>
        </w:rPr>
      </w:pPr>
    </w:p>
    <w:p w14:paraId="30FD7E14" w14:textId="77777777" w:rsidR="00FF5BC7" w:rsidRPr="00FF5BC7" w:rsidRDefault="00FF5BC7" w:rsidP="00FF5BC7">
      <w:pPr>
        <w:widowControl w:val="0"/>
        <w:spacing w:after="0" w:line="240" w:lineRule="auto"/>
        <w:ind w:firstLine="567"/>
        <w:jc w:val="both"/>
        <w:rPr>
          <w:rFonts w:ascii="Times New Roman" w:eastAsia="Calibri" w:hAnsi="Times New Roman" w:cs="Times New Roman"/>
          <w:kern w:val="0"/>
          <w:sz w:val="24"/>
          <w:szCs w:val="24"/>
          <w14:ligatures w14:val="none"/>
        </w:rPr>
      </w:pPr>
      <w:r w:rsidRPr="00FF5BC7">
        <w:rPr>
          <w:rFonts w:ascii="Times New Roman" w:eastAsia="Calibri" w:hAnsi="Times New Roman" w:cs="Times New Roman"/>
          <w:b/>
          <w:bCs/>
          <w:kern w:val="0"/>
          <w:sz w:val="24"/>
          <w:szCs w:val="24"/>
          <w14:ligatures w14:val="none"/>
        </w:rPr>
        <w:t xml:space="preserve">Висновки: </w:t>
      </w:r>
      <w:r w:rsidRPr="00FF5BC7">
        <w:rPr>
          <w:rFonts w:ascii="Times New Roman" w:eastAsia="Calibri" w:hAnsi="Times New Roman" w:cs="Times New Roman"/>
          <w:kern w:val="0"/>
          <w:sz w:val="24"/>
          <w:szCs w:val="24"/>
          <w14:ligatures w14:val="none"/>
        </w:rPr>
        <w:t xml:space="preserve">враховуючи результати досліджень по вивченню закономірностей протікання корозійних процесів в водно-нафтових середовищах різних ступенів мінералізації можна запропонувати як </w:t>
      </w:r>
      <w:proofErr w:type="spellStart"/>
      <w:r w:rsidRPr="00FF5BC7">
        <w:rPr>
          <w:rFonts w:ascii="Times New Roman" w:eastAsia="Calibri" w:hAnsi="Times New Roman" w:cs="Times New Roman"/>
          <w:kern w:val="0"/>
          <w:sz w:val="24"/>
          <w:szCs w:val="24"/>
          <w14:ligatures w14:val="none"/>
        </w:rPr>
        <w:t>інгібіторний</w:t>
      </w:r>
      <w:proofErr w:type="spellEnd"/>
      <w:r w:rsidRPr="00FF5BC7">
        <w:rPr>
          <w:rFonts w:ascii="Times New Roman" w:eastAsia="Calibri" w:hAnsi="Times New Roman" w:cs="Times New Roman"/>
          <w:kern w:val="0"/>
          <w:sz w:val="24"/>
          <w:szCs w:val="24"/>
          <w14:ligatures w14:val="none"/>
        </w:rPr>
        <w:t xml:space="preserve"> захист за адсорбційним механізмом, так і за механізмом, що дозволить виведення кисню із системи.  </w:t>
      </w:r>
    </w:p>
    <w:p w14:paraId="07DA9D03" w14:textId="77777777" w:rsidR="00FF5BC7" w:rsidRPr="00FF5BC7" w:rsidRDefault="00FF5BC7" w:rsidP="00FF5BC7">
      <w:pPr>
        <w:suppressAutoHyphens/>
        <w:spacing w:after="0" w:line="240" w:lineRule="auto"/>
        <w:ind w:firstLine="567"/>
        <w:jc w:val="both"/>
        <w:rPr>
          <w:rFonts w:ascii="Times New Roman" w:eastAsia="Calibri" w:hAnsi="Times New Roman" w:cs="Times New Roman"/>
          <w:b/>
          <w:bCs/>
          <w:color w:val="000000"/>
          <w:kern w:val="0"/>
          <w:sz w:val="24"/>
          <w:szCs w:val="24"/>
          <w14:ligatures w14:val="none"/>
        </w:rPr>
      </w:pPr>
    </w:p>
    <w:p w14:paraId="68C62419" w14:textId="77777777" w:rsidR="00FF5BC7" w:rsidRPr="00FF5BC7" w:rsidRDefault="00FF5BC7" w:rsidP="00FF5BC7">
      <w:pPr>
        <w:suppressAutoHyphens/>
        <w:spacing w:after="0" w:line="240" w:lineRule="auto"/>
        <w:ind w:firstLine="567"/>
        <w:jc w:val="both"/>
        <w:rPr>
          <w:rFonts w:ascii="Times New Roman" w:eastAsia="Calibri" w:hAnsi="Times New Roman" w:cs="Times New Roman"/>
          <w:b/>
          <w:bCs/>
          <w:color w:val="000000"/>
          <w:kern w:val="0"/>
          <w:sz w:val="24"/>
          <w:szCs w:val="24"/>
          <w14:ligatures w14:val="none"/>
        </w:rPr>
      </w:pPr>
      <w:r w:rsidRPr="00FF5BC7">
        <w:rPr>
          <w:rFonts w:ascii="Times New Roman" w:eastAsia="Calibri" w:hAnsi="Times New Roman" w:cs="Times New Roman"/>
          <w:b/>
          <w:bCs/>
          <w:color w:val="000000"/>
          <w:kern w:val="0"/>
          <w:sz w:val="24"/>
          <w:szCs w:val="24"/>
          <w14:ligatures w14:val="none"/>
        </w:rPr>
        <w:t>Література</w:t>
      </w:r>
    </w:p>
    <w:p w14:paraId="1463D323" w14:textId="77777777" w:rsidR="00FF5BC7" w:rsidRPr="00FF5BC7" w:rsidRDefault="00FF5BC7" w:rsidP="00FF5BC7">
      <w:pPr>
        <w:suppressAutoHyphens/>
        <w:spacing w:after="0" w:line="240" w:lineRule="auto"/>
        <w:ind w:firstLine="567"/>
        <w:jc w:val="both"/>
        <w:rPr>
          <w:rFonts w:ascii="Times New Roman" w:eastAsia="Calibri" w:hAnsi="Times New Roman" w:cs="Times New Roman"/>
          <w:color w:val="000000"/>
          <w:kern w:val="0"/>
          <w:sz w:val="24"/>
          <w:szCs w:val="24"/>
          <w14:ligatures w14:val="none"/>
        </w:rPr>
      </w:pPr>
    </w:p>
    <w:p w14:paraId="54A7A973" w14:textId="77777777" w:rsidR="00FF5BC7" w:rsidRPr="00FF5BC7" w:rsidRDefault="00FF5BC7" w:rsidP="00FF5BC7">
      <w:pPr>
        <w:suppressAutoHyphens/>
        <w:spacing w:after="0" w:line="240" w:lineRule="auto"/>
        <w:ind w:firstLine="567"/>
        <w:jc w:val="both"/>
        <w:rPr>
          <w:rFonts w:ascii="Times New Roman" w:eastAsia="Calibri" w:hAnsi="Times New Roman" w:cs="Times New Roman"/>
          <w:color w:val="000000"/>
          <w:kern w:val="0"/>
          <w:sz w:val="24"/>
          <w:szCs w:val="24"/>
          <w14:ligatures w14:val="none"/>
        </w:rPr>
      </w:pPr>
      <w:r w:rsidRPr="00FF5BC7">
        <w:rPr>
          <w:rFonts w:ascii="Times New Roman" w:eastAsia="Calibri" w:hAnsi="Times New Roman" w:cs="Times New Roman"/>
          <w:color w:val="000000"/>
          <w:kern w:val="0"/>
          <w:sz w:val="24"/>
          <w:szCs w:val="24"/>
          <w14:ligatures w14:val="none"/>
        </w:rPr>
        <w:t xml:space="preserve"> [1] Слободян З.В., </w:t>
      </w:r>
      <w:proofErr w:type="spellStart"/>
      <w:r w:rsidRPr="00FF5BC7">
        <w:rPr>
          <w:rFonts w:ascii="Times New Roman" w:eastAsia="Calibri" w:hAnsi="Times New Roman" w:cs="Times New Roman"/>
          <w:color w:val="000000"/>
          <w:kern w:val="0"/>
          <w:sz w:val="24"/>
          <w:szCs w:val="24"/>
          <w14:ligatures w14:val="none"/>
        </w:rPr>
        <w:t>Никифорчин</w:t>
      </w:r>
      <w:proofErr w:type="spellEnd"/>
      <w:r w:rsidRPr="00FF5BC7">
        <w:rPr>
          <w:rFonts w:ascii="Times New Roman" w:eastAsia="Calibri" w:hAnsi="Times New Roman" w:cs="Times New Roman"/>
          <w:color w:val="000000"/>
          <w:kern w:val="0"/>
          <w:sz w:val="24"/>
          <w:szCs w:val="24"/>
          <w14:ligatures w14:val="none"/>
        </w:rPr>
        <w:t xml:space="preserve"> Г.М., </w:t>
      </w:r>
      <w:proofErr w:type="spellStart"/>
      <w:r w:rsidRPr="00FF5BC7">
        <w:rPr>
          <w:rFonts w:ascii="Times New Roman" w:eastAsia="Calibri" w:hAnsi="Times New Roman" w:cs="Times New Roman"/>
          <w:color w:val="000000"/>
          <w:kern w:val="0"/>
          <w:sz w:val="24"/>
          <w:szCs w:val="24"/>
          <w14:ligatures w14:val="none"/>
        </w:rPr>
        <w:t>Петрущак</w:t>
      </w:r>
      <w:proofErr w:type="spellEnd"/>
      <w:r w:rsidRPr="00FF5BC7">
        <w:rPr>
          <w:rFonts w:ascii="Times New Roman" w:eastAsia="Calibri" w:hAnsi="Times New Roman" w:cs="Times New Roman"/>
          <w:color w:val="000000"/>
          <w:kern w:val="0"/>
          <w:sz w:val="24"/>
          <w:szCs w:val="24"/>
          <w14:ligatures w14:val="none"/>
        </w:rPr>
        <w:t xml:space="preserve"> О.І. Корозійна тривкість трубної сталі у нафто-водних середовищах // </w:t>
      </w:r>
      <w:proofErr w:type="spellStart"/>
      <w:r w:rsidRPr="00FF5BC7">
        <w:rPr>
          <w:rFonts w:ascii="Times New Roman" w:eastAsia="Calibri" w:hAnsi="Times New Roman" w:cs="Times New Roman"/>
          <w:color w:val="000000"/>
          <w:kern w:val="0"/>
          <w:sz w:val="24"/>
          <w:szCs w:val="24"/>
          <w14:ligatures w14:val="none"/>
        </w:rPr>
        <w:t>Фіз</w:t>
      </w:r>
      <w:proofErr w:type="spellEnd"/>
      <w:r w:rsidRPr="00FF5BC7">
        <w:rPr>
          <w:rFonts w:ascii="Times New Roman" w:eastAsia="Calibri" w:hAnsi="Times New Roman" w:cs="Times New Roman"/>
          <w:color w:val="000000"/>
          <w:kern w:val="0"/>
          <w:sz w:val="24"/>
          <w:szCs w:val="24"/>
          <w14:ligatures w14:val="none"/>
        </w:rPr>
        <w:t>.-</w:t>
      </w:r>
      <w:proofErr w:type="spellStart"/>
      <w:r w:rsidRPr="00FF5BC7">
        <w:rPr>
          <w:rFonts w:ascii="Times New Roman" w:eastAsia="Calibri" w:hAnsi="Times New Roman" w:cs="Times New Roman"/>
          <w:color w:val="000000"/>
          <w:kern w:val="0"/>
          <w:sz w:val="24"/>
          <w:szCs w:val="24"/>
          <w14:ligatures w14:val="none"/>
        </w:rPr>
        <w:t>хім</w:t>
      </w:r>
      <w:proofErr w:type="spellEnd"/>
      <w:r w:rsidRPr="00FF5BC7">
        <w:rPr>
          <w:rFonts w:ascii="Times New Roman" w:eastAsia="Calibri" w:hAnsi="Times New Roman" w:cs="Times New Roman"/>
          <w:color w:val="000000"/>
          <w:kern w:val="0"/>
          <w:sz w:val="24"/>
          <w:szCs w:val="24"/>
          <w14:ligatures w14:val="none"/>
        </w:rPr>
        <w:t>. механіка матеріалів. – 2002. – № 3. – С. 93-96.</w:t>
      </w:r>
    </w:p>
    <w:p w14:paraId="3F1C8269" w14:textId="77777777" w:rsidR="00FF5BC7" w:rsidRPr="00FF5BC7" w:rsidRDefault="00FF5BC7" w:rsidP="00FF5BC7">
      <w:pPr>
        <w:suppressAutoHyphens/>
        <w:spacing w:after="0" w:line="240" w:lineRule="auto"/>
        <w:ind w:firstLine="567"/>
        <w:jc w:val="both"/>
        <w:rPr>
          <w:rFonts w:ascii="Times New Roman" w:eastAsia="Calibri" w:hAnsi="Times New Roman" w:cs="Times New Roman"/>
          <w:kern w:val="0"/>
          <w:sz w:val="24"/>
          <w:szCs w:val="24"/>
          <w:lang w:val="ru-RU"/>
          <w14:ligatures w14:val="none"/>
        </w:rPr>
      </w:pPr>
      <w:r w:rsidRPr="00FF5BC7">
        <w:rPr>
          <w:rFonts w:ascii="Times New Roman" w:eastAsia="Calibri" w:hAnsi="Times New Roman" w:cs="Times New Roman"/>
          <w:kern w:val="0"/>
          <w:sz w:val="24"/>
          <w:szCs w:val="24"/>
          <w14:ligatures w14:val="none"/>
        </w:rPr>
        <w:t xml:space="preserve">[2] </w:t>
      </w:r>
      <w:proofErr w:type="spellStart"/>
      <w:r w:rsidRPr="00FF5BC7">
        <w:rPr>
          <w:rFonts w:ascii="Times New Roman" w:eastAsia="Calibri" w:hAnsi="Times New Roman" w:cs="Times New Roman"/>
          <w:bCs/>
          <w:color w:val="000000"/>
          <w:kern w:val="0"/>
          <w:sz w:val="24"/>
          <w:szCs w:val="24"/>
          <w14:ligatures w14:val="none"/>
        </w:rPr>
        <w:t>Chemical</w:t>
      </w:r>
      <w:proofErr w:type="spellEnd"/>
      <w:r w:rsidRPr="00FF5BC7">
        <w:rPr>
          <w:rFonts w:ascii="Times New Roman" w:eastAsia="Calibri" w:hAnsi="Times New Roman" w:cs="Times New Roman"/>
          <w:bCs/>
          <w:color w:val="000000"/>
          <w:kern w:val="0"/>
          <w:sz w:val="24"/>
          <w:szCs w:val="24"/>
          <w14:ligatures w14:val="none"/>
        </w:rPr>
        <w:t xml:space="preserve"> </w:t>
      </w:r>
      <w:proofErr w:type="spellStart"/>
      <w:r w:rsidRPr="00FF5BC7">
        <w:rPr>
          <w:rFonts w:ascii="Times New Roman" w:eastAsia="Calibri" w:hAnsi="Times New Roman" w:cs="Times New Roman"/>
          <w:bCs/>
          <w:color w:val="000000"/>
          <w:kern w:val="0"/>
          <w:sz w:val="24"/>
          <w:szCs w:val="24"/>
          <w14:ligatures w14:val="none"/>
        </w:rPr>
        <w:t>means</w:t>
      </w:r>
      <w:proofErr w:type="spellEnd"/>
      <w:r w:rsidRPr="00FF5BC7">
        <w:rPr>
          <w:rFonts w:ascii="Times New Roman" w:eastAsia="Calibri" w:hAnsi="Times New Roman" w:cs="Times New Roman"/>
          <w:bCs/>
          <w:color w:val="000000"/>
          <w:kern w:val="0"/>
          <w:sz w:val="24"/>
          <w:szCs w:val="24"/>
          <w14:ligatures w14:val="none"/>
        </w:rPr>
        <w:t xml:space="preserve"> of </w:t>
      </w:r>
      <w:proofErr w:type="spellStart"/>
      <w:r w:rsidRPr="00FF5BC7">
        <w:rPr>
          <w:rFonts w:ascii="Times New Roman" w:eastAsia="Calibri" w:hAnsi="Times New Roman" w:cs="Times New Roman"/>
          <w:bCs/>
          <w:color w:val="000000"/>
          <w:kern w:val="0"/>
          <w:sz w:val="24"/>
          <w:szCs w:val="24"/>
          <w14:ligatures w14:val="none"/>
        </w:rPr>
        <w:t>equipment</w:t>
      </w:r>
      <w:proofErr w:type="spellEnd"/>
      <w:r w:rsidRPr="00FF5BC7">
        <w:rPr>
          <w:rFonts w:ascii="Times New Roman" w:eastAsia="Calibri" w:hAnsi="Times New Roman" w:cs="Times New Roman"/>
          <w:bCs/>
          <w:color w:val="000000"/>
          <w:kern w:val="0"/>
          <w:sz w:val="24"/>
          <w:szCs w:val="24"/>
          <w14:ligatures w14:val="none"/>
        </w:rPr>
        <w:t xml:space="preserve"> </w:t>
      </w:r>
      <w:proofErr w:type="spellStart"/>
      <w:r w:rsidRPr="00FF5BC7">
        <w:rPr>
          <w:rFonts w:ascii="Times New Roman" w:eastAsia="Calibri" w:hAnsi="Times New Roman" w:cs="Times New Roman"/>
          <w:bCs/>
          <w:color w:val="000000"/>
          <w:kern w:val="0"/>
          <w:sz w:val="24"/>
          <w:szCs w:val="24"/>
          <w14:ligatures w14:val="none"/>
        </w:rPr>
        <w:t>protection</w:t>
      </w:r>
      <w:proofErr w:type="spellEnd"/>
      <w:r w:rsidRPr="00FF5BC7">
        <w:rPr>
          <w:rFonts w:ascii="Times New Roman" w:eastAsia="Calibri" w:hAnsi="Times New Roman" w:cs="Times New Roman"/>
          <w:bCs/>
          <w:color w:val="000000"/>
          <w:kern w:val="0"/>
          <w:sz w:val="24"/>
          <w:szCs w:val="24"/>
          <w14:ligatures w14:val="none"/>
        </w:rPr>
        <w:t xml:space="preserve"> </w:t>
      </w:r>
      <w:proofErr w:type="spellStart"/>
      <w:r w:rsidRPr="00FF5BC7">
        <w:rPr>
          <w:rFonts w:ascii="Times New Roman" w:eastAsia="Calibri" w:hAnsi="Times New Roman" w:cs="Times New Roman"/>
          <w:bCs/>
          <w:color w:val="000000"/>
          <w:kern w:val="0"/>
          <w:sz w:val="24"/>
          <w:szCs w:val="24"/>
          <w14:ligatures w14:val="none"/>
        </w:rPr>
        <w:t>during</w:t>
      </w:r>
      <w:proofErr w:type="spellEnd"/>
      <w:r w:rsidRPr="00FF5BC7">
        <w:rPr>
          <w:rFonts w:ascii="Times New Roman" w:eastAsia="Calibri" w:hAnsi="Times New Roman" w:cs="Times New Roman"/>
          <w:bCs/>
          <w:color w:val="000000"/>
          <w:kern w:val="0"/>
          <w:sz w:val="24"/>
          <w:szCs w:val="24"/>
          <w14:ligatures w14:val="none"/>
        </w:rPr>
        <w:t xml:space="preserve"> </w:t>
      </w:r>
      <w:proofErr w:type="spellStart"/>
      <w:r w:rsidRPr="00FF5BC7">
        <w:rPr>
          <w:rFonts w:ascii="Times New Roman" w:eastAsia="Calibri" w:hAnsi="Times New Roman" w:cs="Times New Roman"/>
          <w:bCs/>
          <w:color w:val="000000"/>
          <w:kern w:val="0"/>
          <w:sz w:val="24"/>
          <w:szCs w:val="24"/>
          <w14:ligatures w14:val="none"/>
        </w:rPr>
        <w:t>oil</w:t>
      </w:r>
      <w:proofErr w:type="spellEnd"/>
      <w:r w:rsidRPr="00FF5BC7">
        <w:rPr>
          <w:rFonts w:ascii="Times New Roman" w:eastAsia="Calibri" w:hAnsi="Times New Roman" w:cs="Times New Roman"/>
          <w:bCs/>
          <w:color w:val="000000"/>
          <w:kern w:val="0"/>
          <w:sz w:val="24"/>
          <w:szCs w:val="24"/>
          <w14:ligatures w14:val="none"/>
        </w:rPr>
        <w:t xml:space="preserve"> </w:t>
      </w:r>
      <w:proofErr w:type="spellStart"/>
      <w:r w:rsidRPr="00FF5BC7">
        <w:rPr>
          <w:rFonts w:ascii="Times New Roman" w:eastAsia="Calibri" w:hAnsi="Times New Roman" w:cs="Times New Roman"/>
          <w:bCs/>
          <w:color w:val="000000"/>
          <w:kern w:val="0"/>
          <w:sz w:val="24"/>
          <w:szCs w:val="24"/>
          <w14:ligatures w14:val="none"/>
        </w:rPr>
        <w:t>and</w:t>
      </w:r>
      <w:proofErr w:type="spellEnd"/>
      <w:r w:rsidRPr="00FF5BC7">
        <w:rPr>
          <w:rFonts w:ascii="Times New Roman" w:eastAsia="Calibri" w:hAnsi="Times New Roman" w:cs="Times New Roman"/>
          <w:bCs/>
          <w:color w:val="000000"/>
          <w:kern w:val="0"/>
          <w:sz w:val="24"/>
          <w:szCs w:val="24"/>
          <w14:ligatures w14:val="none"/>
        </w:rPr>
        <w:t xml:space="preserve"> </w:t>
      </w:r>
      <w:proofErr w:type="spellStart"/>
      <w:r w:rsidRPr="00FF5BC7">
        <w:rPr>
          <w:rFonts w:ascii="Times New Roman" w:eastAsia="Calibri" w:hAnsi="Times New Roman" w:cs="Times New Roman"/>
          <w:bCs/>
          <w:color w:val="000000"/>
          <w:kern w:val="0"/>
          <w:sz w:val="24"/>
          <w:szCs w:val="24"/>
          <w14:ligatures w14:val="none"/>
        </w:rPr>
        <w:t>gas</w:t>
      </w:r>
      <w:proofErr w:type="spellEnd"/>
      <w:r w:rsidRPr="00FF5BC7">
        <w:rPr>
          <w:rFonts w:ascii="Times New Roman" w:eastAsia="Calibri" w:hAnsi="Times New Roman" w:cs="Times New Roman"/>
          <w:bCs/>
          <w:color w:val="000000"/>
          <w:kern w:val="0"/>
          <w:sz w:val="24"/>
          <w:szCs w:val="24"/>
          <w14:ligatures w14:val="none"/>
        </w:rPr>
        <w:t xml:space="preserve"> </w:t>
      </w:r>
      <w:proofErr w:type="spellStart"/>
      <w:r w:rsidRPr="00FF5BC7">
        <w:rPr>
          <w:rFonts w:ascii="Times New Roman" w:eastAsia="Calibri" w:hAnsi="Times New Roman" w:cs="Times New Roman"/>
          <w:bCs/>
          <w:color w:val="000000"/>
          <w:kern w:val="0"/>
          <w:sz w:val="24"/>
          <w:szCs w:val="24"/>
          <w14:ligatures w14:val="none"/>
        </w:rPr>
        <w:t>fields</w:t>
      </w:r>
      <w:proofErr w:type="spellEnd"/>
      <w:r w:rsidRPr="00FF5BC7">
        <w:rPr>
          <w:rFonts w:ascii="Times New Roman" w:eastAsia="Calibri" w:hAnsi="Times New Roman" w:cs="Times New Roman"/>
          <w:bCs/>
          <w:color w:val="000000"/>
          <w:kern w:val="0"/>
          <w:sz w:val="24"/>
          <w:szCs w:val="24"/>
          <w14:ligatures w14:val="none"/>
        </w:rPr>
        <w:t xml:space="preserve"> </w:t>
      </w:r>
      <w:proofErr w:type="spellStart"/>
      <w:r w:rsidRPr="00FF5BC7">
        <w:rPr>
          <w:rFonts w:ascii="Times New Roman" w:eastAsia="Calibri" w:hAnsi="Times New Roman" w:cs="Times New Roman"/>
          <w:bCs/>
          <w:color w:val="000000"/>
          <w:kern w:val="0"/>
          <w:sz w:val="24"/>
          <w:szCs w:val="24"/>
          <w14:ligatures w14:val="none"/>
        </w:rPr>
        <w:t>operation</w:t>
      </w:r>
      <w:proofErr w:type="spellEnd"/>
      <w:r w:rsidRPr="00FF5BC7">
        <w:rPr>
          <w:rFonts w:ascii="Times New Roman" w:eastAsia="Calibri" w:hAnsi="Times New Roman" w:cs="Times New Roman"/>
          <w:bCs/>
          <w:color w:val="000000"/>
          <w:kern w:val="0"/>
          <w:sz w:val="24"/>
          <w:szCs w:val="24"/>
          <w14:ligatures w14:val="none"/>
        </w:rPr>
        <w:t xml:space="preserve"> / O. I. </w:t>
      </w:r>
      <w:proofErr w:type="spellStart"/>
      <w:r w:rsidRPr="00FF5BC7">
        <w:rPr>
          <w:rFonts w:ascii="Times New Roman" w:eastAsia="Calibri" w:hAnsi="Times New Roman" w:cs="Times New Roman"/>
          <w:bCs/>
          <w:color w:val="000000"/>
          <w:kern w:val="0"/>
          <w:sz w:val="24"/>
          <w:szCs w:val="24"/>
          <w14:ligatures w14:val="none"/>
        </w:rPr>
        <w:t>Ivanenko</w:t>
      </w:r>
      <w:proofErr w:type="spellEnd"/>
      <w:r w:rsidRPr="00FF5BC7">
        <w:rPr>
          <w:rFonts w:ascii="Times New Roman" w:eastAsia="Calibri" w:hAnsi="Times New Roman" w:cs="Times New Roman"/>
          <w:bCs/>
          <w:color w:val="000000"/>
          <w:kern w:val="0"/>
          <w:sz w:val="24"/>
          <w:szCs w:val="24"/>
          <w14:ligatures w14:val="none"/>
        </w:rPr>
        <w:t xml:space="preserve"> </w:t>
      </w:r>
      <w:proofErr w:type="spellStart"/>
      <w:r w:rsidRPr="00FF5BC7">
        <w:rPr>
          <w:rFonts w:ascii="Times New Roman" w:eastAsia="Calibri" w:hAnsi="Times New Roman" w:cs="Times New Roman"/>
          <w:bCs/>
          <w:color w:val="000000"/>
          <w:kern w:val="0"/>
          <w:sz w:val="24"/>
          <w:szCs w:val="24"/>
          <w14:ligatures w14:val="none"/>
        </w:rPr>
        <w:t>et</w:t>
      </w:r>
      <w:proofErr w:type="spellEnd"/>
      <w:r w:rsidRPr="00FF5BC7">
        <w:rPr>
          <w:rFonts w:ascii="Times New Roman" w:eastAsia="Calibri" w:hAnsi="Times New Roman" w:cs="Times New Roman"/>
          <w:bCs/>
          <w:color w:val="000000"/>
          <w:kern w:val="0"/>
          <w:sz w:val="24"/>
          <w:szCs w:val="24"/>
          <w14:ligatures w14:val="none"/>
        </w:rPr>
        <w:t xml:space="preserve"> </w:t>
      </w:r>
      <w:proofErr w:type="spellStart"/>
      <w:r w:rsidRPr="00FF5BC7">
        <w:rPr>
          <w:rFonts w:ascii="Times New Roman" w:eastAsia="Calibri" w:hAnsi="Times New Roman" w:cs="Times New Roman"/>
          <w:bCs/>
          <w:color w:val="000000"/>
          <w:kern w:val="0"/>
          <w:sz w:val="24"/>
          <w:szCs w:val="24"/>
          <w14:ligatures w14:val="none"/>
        </w:rPr>
        <w:t>al</w:t>
      </w:r>
      <w:proofErr w:type="spellEnd"/>
      <w:r w:rsidRPr="00FF5BC7">
        <w:rPr>
          <w:rFonts w:ascii="Times New Roman" w:eastAsia="Calibri" w:hAnsi="Times New Roman" w:cs="Times New Roman"/>
          <w:bCs/>
          <w:color w:val="000000"/>
          <w:kern w:val="0"/>
          <w:sz w:val="24"/>
          <w:szCs w:val="24"/>
          <w14:ligatures w14:val="none"/>
        </w:rPr>
        <w:t xml:space="preserve">. Каталіз та нафтохімія. 2022. </w:t>
      </w:r>
      <w:proofErr w:type="spellStart"/>
      <w:r w:rsidRPr="00FF5BC7">
        <w:rPr>
          <w:rFonts w:ascii="Times New Roman" w:eastAsia="Calibri" w:hAnsi="Times New Roman" w:cs="Times New Roman"/>
          <w:bCs/>
          <w:color w:val="000000"/>
          <w:kern w:val="0"/>
          <w:sz w:val="24"/>
          <w:szCs w:val="24"/>
          <w14:ligatures w14:val="none"/>
        </w:rPr>
        <w:t>No</w:t>
      </w:r>
      <w:proofErr w:type="spellEnd"/>
      <w:r w:rsidRPr="00FF5BC7">
        <w:rPr>
          <w:rFonts w:ascii="Times New Roman" w:eastAsia="Calibri" w:hAnsi="Times New Roman" w:cs="Times New Roman"/>
          <w:bCs/>
          <w:color w:val="000000"/>
          <w:kern w:val="0"/>
          <w:sz w:val="24"/>
          <w:szCs w:val="24"/>
          <w14:ligatures w14:val="none"/>
        </w:rPr>
        <w:t>. 33. P. 66–72.</w:t>
      </w:r>
    </w:p>
    <w:p w14:paraId="43C3C39F" w14:textId="77777777" w:rsidR="00FF5BC7" w:rsidRPr="00FF5BC7" w:rsidRDefault="00FF5BC7" w:rsidP="00FF5BC7">
      <w:pPr>
        <w:rPr>
          <w:rFonts w:ascii="Calibri" w:eastAsia="Calibri" w:hAnsi="Calibri" w:cs="Arial"/>
          <w:kern w:val="0"/>
          <w14:ligatures w14:val="none"/>
        </w:rPr>
      </w:pPr>
    </w:p>
    <w:p w14:paraId="70687816" w14:textId="77777777" w:rsidR="009A41C7" w:rsidRPr="009A41C7" w:rsidRDefault="009A41C7" w:rsidP="001270E0">
      <w:pPr>
        <w:pStyle w:val="a3"/>
        <w:spacing w:after="0" w:line="360" w:lineRule="auto"/>
        <w:ind w:left="0" w:firstLine="709"/>
        <w:jc w:val="center"/>
        <w:rPr>
          <w:rFonts w:ascii="Times New Roman" w:eastAsia="Times New Roman" w:hAnsi="Times New Roman" w:cs="Times New Roman"/>
          <w:kern w:val="0"/>
          <w:sz w:val="28"/>
          <w:szCs w:val="28"/>
          <w:lang w:eastAsia="ru-RU"/>
          <w14:ligatures w14:val="none"/>
        </w:rPr>
      </w:pPr>
    </w:p>
    <w:sectPr w:rsidR="009A41C7" w:rsidRPr="009A41C7" w:rsidSect="00CC0F2F">
      <w:footerReference w:type="default" r:id="rId23"/>
      <w:pgSz w:w="11906" w:h="16838"/>
      <w:pgMar w:top="850" w:right="850" w:bottom="850" w:left="1417" w:header="708" w:footer="708" w:gutter="0"/>
      <w:pgNumType w:start="2"/>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Dell" w:date="2023-11-22T08:28:00Z" w:initials="D">
    <w:p w14:paraId="6A26116F" w14:textId="77777777" w:rsidR="00006C40" w:rsidRDefault="00006C40" w:rsidP="00006C40">
      <w:pPr>
        <w:pStyle w:val="a5"/>
      </w:pPr>
      <w:r>
        <w:rPr>
          <w:rStyle w:val="a4"/>
        </w:rPr>
        <w:annotationRef/>
      </w:r>
      <w:r>
        <w:t>Проставити посилання</w:t>
      </w:r>
    </w:p>
  </w:comment>
  <w:comment w:id="5" w:author="Dell" w:date="2023-11-22T08:23:00Z" w:initials="D">
    <w:p w14:paraId="5177C470" w14:textId="77777777" w:rsidR="00006C40" w:rsidRDefault="00006C40" w:rsidP="00006C40">
      <w:pPr>
        <w:pStyle w:val="a5"/>
      </w:pPr>
      <w:r>
        <w:rPr>
          <w:rStyle w:val="a4"/>
        </w:rPr>
        <w:annotationRef/>
      </w:r>
      <w:r>
        <w:t>Спочатку це, а потім про види корозії</w:t>
      </w:r>
    </w:p>
  </w:comment>
  <w:comment w:id="6" w:author="Dell" w:date="2023-11-22T12:50:00Z" w:initials="D">
    <w:p w14:paraId="7AB7D2DA" w14:textId="77777777" w:rsidR="00006C40" w:rsidRDefault="00006C40" w:rsidP="00006C40">
      <w:pPr>
        <w:pStyle w:val="a5"/>
      </w:pPr>
      <w:r>
        <w:rPr>
          <w:rStyle w:val="a4"/>
        </w:rPr>
        <w:annotationRef/>
      </w:r>
      <w:r>
        <w:t>Віднести до 1.1. Після видів корозії</w:t>
      </w:r>
    </w:p>
  </w:comment>
  <w:comment w:id="7" w:author="Dell" w:date="2023-11-22T12:47:00Z" w:initials="D">
    <w:p w14:paraId="7920F10C" w14:textId="77777777" w:rsidR="00006C40" w:rsidRDefault="00006C40" w:rsidP="00006C40">
      <w:pPr>
        <w:pStyle w:val="a5"/>
      </w:pPr>
      <w:r>
        <w:rPr>
          <w:rStyle w:val="a4"/>
        </w:rPr>
        <w:annotationRef/>
      </w:r>
      <w:r>
        <w:t>Тут скоріш гальмує корозію. Проте наявність домішок…..</w:t>
      </w:r>
    </w:p>
  </w:comment>
  <w:comment w:id="8" w:author="Dell" w:date="2023-11-22T12:48:00Z" w:initials="D">
    <w:p w14:paraId="7FCC634C" w14:textId="77777777" w:rsidR="00006C40" w:rsidRDefault="00006C40" w:rsidP="00006C40">
      <w:pPr>
        <w:pStyle w:val="a5"/>
      </w:pPr>
      <w:r>
        <w:rPr>
          <w:rStyle w:val="a4"/>
        </w:rPr>
        <w:annotationRef/>
      </w:r>
      <w:r>
        <w:t>Підняти індекси</w:t>
      </w:r>
    </w:p>
  </w:comment>
  <w:comment w:id="9" w:author="Dell" w:date="2023-11-22T12:58:00Z" w:initials="D">
    <w:p w14:paraId="5F0A6A3F" w14:textId="77777777" w:rsidR="00006C40" w:rsidRDefault="00006C40" w:rsidP="00006C40">
      <w:pPr>
        <w:pStyle w:val="a5"/>
      </w:pPr>
      <w:r>
        <w:rPr>
          <w:rStyle w:val="a4"/>
        </w:rPr>
        <w:annotationRef/>
      </w:r>
      <w:r>
        <w:t>Описати переваги саме інгібіторного захисту</w:t>
      </w:r>
    </w:p>
    <w:p w14:paraId="2D9AD4AB" w14:textId="77777777" w:rsidR="00006C40" w:rsidRDefault="00006C40" w:rsidP="00006C40">
      <w:pPr>
        <w:pStyle w:val="a5"/>
      </w:pPr>
    </w:p>
  </w:comment>
  <w:comment w:id="11" w:author="Dell" w:date="2023-11-22T13:05:00Z" w:initials="D">
    <w:p w14:paraId="27DD7F89" w14:textId="77777777" w:rsidR="00006C40" w:rsidRDefault="00006C40" w:rsidP="00006C40">
      <w:pPr>
        <w:pStyle w:val="a5"/>
      </w:pPr>
      <w:r>
        <w:rPr>
          <w:rStyle w:val="a4"/>
        </w:rPr>
        <w:annotationRef/>
      </w:r>
      <w:r>
        <w:t>Кругом додавати посилання</w:t>
      </w:r>
    </w:p>
  </w:comment>
  <w:comment w:id="13" w:author="Dell" w:date="2023-11-22T12:57:00Z" w:initials="D">
    <w:p w14:paraId="286885C5" w14:textId="77777777" w:rsidR="00CD247F" w:rsidRDefault="00CD247F" w:rsidP="00CD247F">
      <w:pPr>
        <w:pStyle w:val="a5"/>
      </w:pPr>
      <w:r>
        <w:rPr>
          <w:rStyle w:val="a4"/>
        </w:rPr>
        <w:annotationRef/>
      </w:r>
      <w:r>
        <w:t>В другий розділ Методи та об’єкти досліджнь</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A26116F" w15:done="1"/>
  <w15:commentEx w15:paraId="5177C470" w15:done="1"/>
  <w15:commentEx w15:paraId="7AB7D2DA" w15:done="1"/>
  <w15:commentEx w15:paraId="7920F10C" w15:done="1"/>
  <w15:commentEx w15:paraId="7FCC634C" w15:done="1"/>
  <w15:commentEx w15:paraId="2D9AD4AB" w15:done="1"/>
  <w15:commentEx w15:paraId="27DD7F89" w15:done="1"/>
  <w15:commentEx w15:paraId="286885C5"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0F19E96" w16cex:dateUtc="2023-11-22T06:28:00Z"/>
  <w16cex:commentExtensible w16cex:durableId="36180268" w16cex:dateUtc="2023-11-22T06:23:00Z"/>
  <w16cex:commentExtensible w16cex:durableId="358888E8" w16cex:dateUtc="2023-11-22T10:50:00Z"/>
  <w16cex:commentExtensible w16cex:durableId="290876CE" w16cex:dateUtc="2023-11-22T10:47:00Z"/>
  <w16cex:commentExtensible w16cex:durableId="29087722" w16cex:dateUtc="2023-11-22T10:48:00Z"/>
  <w16cex:commentExtensible w16cex:durableId="2908798C" w16cex:dateUtc="2023-11-22T10:58:00Z"/>
  <w16cex:commentExtensible w16cex:durableId="29087B24" w16cex:dateUtc="2023-11-22T11:05:00Z"/>
  <w16cex:commentExtensible w16cex:durableId="29087934" w16cex:dateUtc="2023-11-22T10: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A26116F" w16cid:durableId="10F19E96"/>
  <w16cid:commentId w16cid:paraId="5177C470" w16cid:durableId="36180268"/>
  <w16cid:commentId w16cid:paraId="7AB7D2DA" w16cid:durableId="358888E8"/>
  <w16cid:commentId w16cid:paraId="7920F10C" w16cid:durableId="290876CE"/>
  <w16cid:commentId w16cid:paraId="7FCC634C" w16cid:durableId="29087722"/>
  <w16cid:commentId w16cid:paraId="2D9AD4AB" w16cid:durableId="2908798C"/>
  <w16cid:commentId w16cid:paraId="27DD7F89" w16cid:durableId="29087B24"/>
  <w16cid:commentId w16cid:paraId="286885C5" w16cid:durableId="2908793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4F8ECB" w14:textId="77777777" w:rsidR="00CC0F2F" w:rsidRDefault="00CC0F2F" w:rsidP="00FB6ED7">
      <w:pPr>
        <w:spacing w:after="0" w:line="240" w:lineRule="auto"/>
      </w:pPr>
      <w:r>
        <w:separator/>
      </w:r>
    </w:p>
  </w:endnote>
  <w:endnote w:type="continuationSeparator" w:id="0">
    <w:p w14:paraId="37EFA972" w14:textId="77777777" w:rsidR="00CC0F2F" w:rsidRDefault="00CC0F2F" w:rsidP="00FB6E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0021889"/>
      <w:docPartObj>
        <w:docPartGallery w:val="Page Numbers (Bottom of Page)"/>
        <w:docPartUnique/>
      </w:docPartObj>
    </w:sdtPr>
    <w:sdtContent>
      <w:p w14:paraId="03D2CB80" w14:textId="00196346" w:rsidR="008454B0" w:rsidRDefault="008454B0">
        <w:pPr>
          <w:pStyle w:val="af0"/>
          <w:jc w:val="right"/>
        </w:pPr>
        <w:r>
          <w:fldChar w:fldCharType="begin"/>
        </w:r>
        <w:r>
          <w:instrText>PAGE   \* MERGEFORMAT</w:instrText>
        </w:r>
        <w:r>
          <w:fldChar w:fldCharType="separate"/>
        </w:r>
        <w:r>
          <w:t>2</w:t>
        </w:r>
        <w:r>
          <w:fldChar w:fldCharType="end"/>
        </w:r>
      </w:p>
    </w:sdtContent>
  </w:sdt>
  <w:p w14:paraId="5B5640A0" w14:textId="77777777" w:rsidR="008454B0" w:rsidRDefault="008454B0">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49F2A8" w14:textId="77777777" w:rsidR="00CC0F2F" w:rsidRDefault="00CC0F2F" w:rsidP="00FB6ED7">
      <w:pPr>
        <w:spacing w:after="0" w:line="240" w:lineRule="auto"/>
      </w:pPr>
      <w:r>
        <w:separator/>
      </w:r>
    </w:p>
  </w:footnote>
  <w:footnote w:type="continuationSeparator" w:id="0">
    <w:p w14:paraId="4E53E6F0" w14:textId="77777777" w:rsidR="00CC0F2F" w:rsidRDefault="00CC0F2F" w:rsidP="00FB6E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580B"/>
    <w:multiLevelType w:val="multilevel"/>
    <w:tmpl w:val="CBE21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136741"/>
    <w:multiLevelType w:val="multilevel"/>
    <w:tmpl w:val="CB2E5F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0390364"/>
    <w:multiLevelType w:val="multilevel"/>
    <w:tmpl w:val="A6C6A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DC48A4"/>
    <w:multiLevelType w:val="hybridMultilevel"/>
    <w:tmpl w:val="FE56EF26"/>
    <w:lvl w:ilvl="0" w:tplc="C3C87940">
      <w:start w:val="3"/>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88F596E"/>
    <w:multiLevelType w:val="multilevel"/>
    <w:tmpl w:val="59B28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9F216EF"/>
    <w:multiLevelType w:val="hybridMultilevel"/>
    <w:tmpl w:val="BBAA1E46"/>
    <w:lvl w:ilvl="0" w:tplc="9A227FDC">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22136649"/>
    <w:multiLevelType w:val="hybridMultilevel"/>
    <w:tmpl w:val="51DCE01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2AF48A2"/>
    <w:multiLevelType w:val="hybridMultilevel"/>
    <w:tmpl w:val="1A242F38"/>
    <w:lvl w:ilvl="0" w:tplc="7108DA74">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34522EB"/>
    <w:multiLevelType w:val="hybridMultilevel"/>
    <w:tmpl w:val="92600940"/>
    <w:lvl w:ilvl="0" w:tplc="FBF8177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3AE10D1F"/>
    <w:multiLevelType w:val="hybridMultilevel"/>
    <w:tmpl w:val="2A46059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0" w15:restartNumberingAfterBreak="0">
    <w:nsid w:val="412268CC"/>
    <w:multiLevelType w:val="hybridMultilevel"/>
    <w:tmpl w:val="405C6C86"/>
    <w:lvl w:ilvl="0" w:tplc="B3F8CFC6">
      <w:start w:val="3"/>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344598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076774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88C7EB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5FED64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336928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A0A2E8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22CC60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C9E85B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430C6474"/>
    <w:multiLevelType w:val="hybridMultilevel"/>
    <w:tmpl w:val="0E6ED47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4BD614F9"/>
    <w:multiLevelType w:val="hybridMultilevel"/>
    <w:tmpl w:val="3864B7F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641A13CD"/>
    <w:multiLevelType w:val="multilevel"/>
    <w:tmpl w:val="BCB02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466757D"/>
    <w:multiLevelType w:val="multilevel"/>
    <w:tmpl w:val="204C74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8334407"/>
    <w:multiLevelType w:val="hybridMultilevel"/>
    <w:tmpl w:val="F4420E96"/>
    <w:lvl w:ilvl="0" w:tplc="A434FE64">
      <w:start w:val="2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15:restartNumberingAfterBreak="0">
    <w:nsid w:val="6A6025EA"/>
    <w:multiLevelType w:val="multilevel"/>
    <w:tmpl w:val="84A08E44"/>
    <w:lvl w:ilvl="0">
      <w:start w:val="1"/>
      <w:numFmt w:val="decimal"/>
      <w:lvlText w:val="%1."/>
      <w:lvlJc w:val="left"/>
      <w:pPr>
        <w:ind w:left="432" w:hanging="432"/>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7" w15:restartNumberingAfterBreak="0">
    <w:nsid w:val="6C387B12"/>
    <w:multiLevelType w:val="hybridMultilevel"/>
    <w:tmpl w:val="71E6021E"/>
    <w:lvl w:ilvl="0" w:tplc="011CFF58">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7DF57CA5"/>
    <w:multiLevelType w:val="hybridMultilevel"/>
    <w:tmpl w:val="5CCC546C"/>
    <w:lvl w:ilvl="0" w:tplc="109A203E">
      <w:numFmt w:val="bullet"/>
      <w:lvlText w:val="-"/>
      <w:lvlJc w:val="left"/>
      <w:pPr>
        <w:ind w:left="1069" w:hanging="360"/>
      </w:pPr>
      <w:rPr>
        <w:rFonts w:ascii="Times New Roman" w:eastAsia="Calibri"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19" w15:restartNumberingAfterBreak="0">
    <w:nsid w:val="7F744D6F"/>
    <w:multiLevelType w:val="hybridMultilevel"/>
    <w:tmpl w:val="524C84A6"/>
    <w:lvl w:ilvl="0" w:tplc="36DA9666">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16cid:durableId="2015181155">
    <w:abstractNumId w:val="10"/>
  </w:num>
  <w:num w:numId="2" w16cid:durableId="1335767065">
    <w:abstractNumId w:val="12"/>
  </w:num>
  <w:num w:numId="3" w16cid:durableId="839155364">
    <w:abstractNumId w:val="11"/>
  </w:num>
  <w:num w:numId="4" w16cid:durableId="28379623">
    <w:abstractNumId w:val="19"/>
  </w:num>
  <w:num w:numId="5" w16cid:durableId="816796587">
    <w:abstractNumId w:val="18"/>
  </w:num>
  <w:num w:numId="6" w16cid:durableId="1544294567">
    <w:abstractNumId w:val="5"/>
  </w:num>
  <w:num w:numId="7" w16cid:durableId="1909533168">
    <w:abstractNumId w:val="7"/>
  </w:num>
  <w:num w:numId="8" w16cid:durableId="1896159754">
    <w:abstractNumId w:val="17"/>
  </w:num>
  <w:num w:numId="9" w16cid:durableId="840316814">
    <w:abstractNumId w:val="3"/>
  </w:num>
  <w:num w:numId="10" w16cid:durableId="1503660909">
    <w:abstractNumId w:val="2"/>
  </w:num>
  <w:num w:numId="11" w16cid:durableId="781845548">
    <w:abstractNumId w:val="0"/>
  </w:num>
  <w:num w:numId="12" w16cid:durableId="2029483586">
    <w:abstractNumId w:val="13"/>
  </w:num>
  <w:num w:numId="13" w16cid:durableId="1631469550">
    <w:abstractNumId w:val="9"/>
  </w:num>
  <w:num w:numId="14" w16cid:durableId="1337609539">
    <w:abstractNumId w:val="4"/>
  </w:num>
  <w:num w:numId="15" w16cid:durableId="1564681164">
    <w:abstractNumId w:val="1"/>
  </w:num>
  <w:num w:numId="16" w16cid:durableId="2021076195">
    <w:abstractNumId w:val="14"/>
  </w:num>
  <w:num w:numId="17" w16cid:durableId="655036288">
    <w:abstractNumId w:val="15"/>
  </w:num>
  <w:num w:numId="18" w16cid:durableId="1803687370">
    <w:abstractNumId w:val="16"/>
  </w:num>
  <w:num w:numId="19" w16cid:durableId="220561162">
    <w:abstractNumId w:val="8"/>
  </w:num>
  <w:num w:numId="20" w16cid:durableId="1991786887">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ell">
    <w15:presenceInfo w15:providerId="None" w15:userId="Del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3D50"/>
    <w:rsid w:val="00003851"/>
    <w:rsid w:val="00006C40"/>
    <w:rsid w:val="00015115"/>
    <w:rsid w:val="000158C9"/>
    <w:rsid w:val="00017C4A"/>
    <w:rsid w:val="000336CB"/>
    <w:rsid w:val="00033B1C"/>
    <w:rsid w:val="00057437"/>
    <w:rsid w:val="0006019C"/>
    <w:rsid w:val="000B7E98"/>
    <w:rsid w:val="000D318F"/>
    <w:rsid w:val="0011300E"/>
    <w:rsid w:val="00117190"/>
    <w:rsid w:val="001237F0"/>
    <w:rsid w:val="001270E0"/>
    <w:rsid w:val="0013680E"/>
    <w:rsid w:val="001375DB"/>
    <w:rsid w:val="00155AEE"/>
    <w:rsid w:val="001600E9"/>
    <w:rsid w:val="001904A9"/>
    <w:rsid w:val="001C1A59"/>
    <w:rsid w:val="001C5B80"/>
    <w:rsid w:val="00204474"/>
    <w:rsid w:val="00210C1F"/>
    <w:rsid w:val="002253F1"/>
    <w:rsid w:val="002377D7"/>
    <w:rsid w:val="002628AF"/>
    <w:rsid w:val="00277B7C"/>
    <w:rsid w:val="002845F4"/>
    <w:rsid w:val="00290D17"/>
    <w:rsid w:val="0029416D"/>
    <w:rsid w:val="002B20F5"/>
    <w:rsid w:val="002B4467"/>
    <w:rsid w:val="002C0E00"/>
    <w:rsid w:val="002F0513"/>
    <w:rsid w:val="0031523A"/>
    <w:rsid w:val="00317476"/>
    <w:rsid w:val="00371C0D"/>
    <w:rsid w:val="003A1781"/>
    <w:rsid w:val="003B22E6"/>
    <w:rsid w:val="003D68BF"/>
    <w:rsid w:val="003F2B0C"/>
    <w:rsid w:val="003F5B12"/>
    <w:rsid w:val="004205ED"/>
    <w:rsid w:val="0043559D"/>
    <w:rsid w:val="004656EF"/>
    <w:rsid w:val="0047708E"/>
    <w:rsid w:val="004963B5"/>
    <w:rsid w:val="004B01A5"/>
    <w:rsid w:val="004B142D"/>
    <w:rsid w:val="004D0F20"/>
    <w:rsid w:val="00521B53"/>
    <w:rsid w:val="00526CA8"/>
    <w:rsid w:val="00557A6E"/>
    <w:rsid w:val="0057033F"/>
    <w:rsid w:val="00581DE1"/>
    <w:rsid w:val="00584116"/>
    <w:rsid w:val="005A6DDD"/>
    <w:rsid w:val="005A7061"/>
    <w:rsid w:val="005C3AFF"/>
    <w:rsid w:val="005D3B3C"/>
    <w:rsid w:val="005D62B7"/>
    <w:rsid w:val="005E5DC2"/>
    <w:rsid w:val="005E76E9"/>
    <w:rsid w:val="005F2288"/>
    <w:rsid w:val="005F7998"/>
    <w:rsid w:val="006177E3"/>
    <w:rsid w:val="00646E61"/>
    <w:rsid w:val="00650026"/>
    <w:rsid w:val="00671911"/>
    <w:rsid w:val="006919DF"/>
    <w:rsid w:val="006B01FF"/>
    <w:rsid w:val="006B16DC"/>
    <w:rsid w:val="006B48FC"/>
    <w:rsid w:val="006D204B"/>
    <w:rsid w:val="006D53CA"/>
    <w:rsid w:val="006F211C"/>
    <w:rsid w:val="006F5D2B"/>
    <w:rsid w:val="007128D6"/>
    <w:rsid w:val="0071397C"/>
    <w:rsid w:val="007211D0"/>
    <w:rsid w:val="00726EF2"/>
    <w:rsid w:val="00750CEB"/>
    <w:rsid w:val="007926EC"/>
    <w:rsid w:val="007A336E"/>
    <w:rsid w:val="007C21C5"/>
    <w:rsid w:val="007D60EC"/>
    <w:rsid w:val="00804A8C"/>
    <w:rsid w:val="008219EA"/>
    <w:rsid w:val="008454B0"/>
    <w:rsid w:val="0087382C"/>
    <w:rsid w:val="0087765C"/>
    <w:rsid w:val="00881A8A"/>
    <w:rsid w:val="00884145"/>
    <w:rsid w:val="00887AAA"/>
    <w:rsid w:val="008A4110"/>
    <w:rsid w:val="008A4792"/>
    <w:rsid w:val="008B1CCD"/>
    <w:rsid w:val="008C0C57"/>
    <w:rsid w:val="008C3D50"/>
    <w:rsid w:val="008D36F3"/>
    <w:rsid w:val="008D3946"/>
    <w:rsid w:val="008D47DC"/>
    <w:rsid w:val="008D4C11"/>
    <w:rsid w:val="008E2935"/>
    <w:rsid w:val="008E58E4"/>
    <w:rsid w:val="00903F52"/>
    <w:rsid w:val="00922579"/>
    <w:rsid w:val="00941510"/>
    <w:rsid w:val="009A41C7"/>
    <w:rsid w:val="009C230A"/>
    <w:rsid w:val="009D2496"/>
    <w:rsid w:val="009F6C2D"/>
    <w:rsid w:val="00A01DD6"/>
    <w:rsid w:val="00A05262"/>
    <w:rsid w:val="00A10905"/>
    <w:rsid w:val="00A13AC7"/>
    <w:rsid w:val="00A333D9"/>
    <w:rsid w:val="00A41664"/>
    <w:rsid w:val="00A94ABE"/>
    <w:rsid w:val="00A95922"/>
    <w:rsid w:val="00A95D13"/>
    <w:rsid w:val="00AA72E1"/>
    <w:rsid w:val="00AB2B37"/>
    <w:rsid w:val="00AB32AC"/>
    <w:rsid w:val="00AB5D99"/>
    <w:rsid w:val="00AD6EFC"/>
    <w:rsid w:val="00B519A7"/>
    <w:rsid w:val="00B535B6"/>
    <w:rsid w:val="00B557C3"/>
    <w:rsid w:val="00BD00DA"/>
    <w:rsid w:val="00C1086B"/>
    <w:rsid w:val="00C3061E"/>
    <w:rsid w:val="00C31239"/>
    <w:rsid w:val="00C63DF4"/>
    <w:rsid w:val="00C81D4A"/>
    <w:rsid w:val="00C82791"/>
    <w:rsid w:val="00CA63F1"/>
    <w:rsid w:val="00CC0F2F"/>
    <w:rsid w:val="00CC14AB"/>
    <w:rsid w:val="00CC1B7A"/>
    <w:rsid w:val="00CC4247"/>
    <w:rsid w:val="00CC5368"/>
    <w:rsid w:val="00CD0499"/>
    <w:rsid w:val="00CD247F"/>
    <w:rsid w:val="00D01E31"/>
    <w:rsid w:val="00D17EF4"/>
    <w:rsid w:val="00D27843"/>
    <w:rsid w:val="00D3537E"/>
    <w:rsid w:val="00D70493"/>
    <w:rsid w:val="00D725DA"/>
    <w:rsid w:val="00D7627D"/>
    <w:rsid w:val="00D76B78"/>
    <w:rsid w:val="00D914E0"/>
    <w:rsid w:val="00DB5324"/>
    <w:rsid w:val="00DC1D3D"/>
    <w:rsid w:val="00DC2ACF"/>
    <w:rsid w:val="00DE17D1"/>
    <w:rsid w:val="00E029BB"/>
    <w:rsid w:val="00E21F25"/>
    <w:rsid w:val="00E31706"/>
    <w:rsid w:val="00E5305D"/>
    <w:rsid w:val="00E605B7"/>
    <w:rsid w:val="00E92739"/>
    <w:rsid w:val="00E96F47"/>
    <w:rsid w:val="00EB47BD"/>
    <w:rsid w:val="00EE57A0"/>
    <w:rsid w:val="00EF1283"/>
    <w:rsid w:val="00EF5703"/>
    <w:rsid w:val="00F036E4"/>
    <w:rsid w:val="00F27BE4"/>
    <w:rsid w:val="00F446BC"/>
    <w:rsid w:val="00F50354"/>
    <w:rsid w:val="00F5098B"/>
    <w:rsid w:val="00F5438A"/>
    <w:rsid w:val="00F67594"/>
    <w:rsid w:val="00F85ABB"/>
    <w:rsid w:val="00F92A3B"/>
    <w:rsid w:val="00FA1F1D"/>
    <w:rsid w:val="00FA2339"/>
    <w:rsid w:val="00FA2442"/>
    <w:rsid w:val="00FB444A"/>
    <w:rsid w:val="00FB6ED7"/>
    <w:rsid w:val="00FD4273"/>
    <w:rsid w:val="00FD62DA"/>
    <w:rsid w:val="00FE1DF7"/>
    <w:rsid w:val="00FF1402"/>
    <w:rsid w:val="00FF5BC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D2346"/>
  <w15:chartTrackingRefBased/>
  <w15:docId w15:val="{7FD2472F-F0E4-4705-8B9D-323A0A2BF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ootnotedescription">
    <w:name w:val="footnote description"/>
    <w:next w:val="a"/>
    <w:link w:val="footnotedescriptionChar"/>
    <w:hidden/>
    <w:rsid w:val="00FB6ED7"/>
    <w:pPr>
      <w:spacing w:after="0"/>
      <w:ind w:left="358"/>
    </w:pPr>
    <w:rPr>
      <w:rFonts w:ascii="Times New Roman" w:eastAsia="Times New Roman" w:hAnsi="Times New Roman" w:cs="Times New Roman"/>
      <w:color w:val="000000"/>
      <w:kern w:val="0"/>
      <w:sz w:val="20"/>
      <w:szCs w:val="24"/>
      <w:lang w:eastAsia="ru-RU"/>
      <w14:ligatures w14:val="none"/>
    </w:rPr>
  </w:style>
  <w:style w:type="character" w:customStyle="1" w:styleId="footnotedescriptionChar">
    <w:name w:val="footnote description Char"/>
    <w:link w:val="footnotedescription"/>
    <w:rsid w:val="00FB6ED7"/>
    <w:rPr>
      <w:rFonts w:ascii="Times New Roman" w:eastAsia="Times New Roman" w:hAnsi="Times New Roman" w:cs="Times New Roman"/>
      <w:color w:val="000000"/>
      <w:kern w:val="0"/>
      <w:sz w:val="20"/>
      <w:szCs w:val="24"/>
      <w:lang w:eastAsia="ru-RU"/>
      <w14:ligatures w14:val="none"/>
    </w:rPr>
  </w:style>
  <w:style w:type="character" w:customStyle="1" w:styleId="footnotemark">
    <w:name w:val="footnote mark"/>
    <w:hidden/>
    <w:rsid w:val="00FB6ED7"/>
    <w:rPr>
      <w:rFonts w:ascii="Segoe UI Symbol" w:eastAsia="Segoe UI Symbol" w:hAnsi="Segoe UI Symbol" w:cs="Segoe UI Symbol"/>
      <w:color w:val="000000"/>
      <w:sz w:val="20"/>
      <w:vertAlign w:val="superscript"/>
    </w:rPr>
  </w:style>
  <w:style w:type="table" w:customStyle="1" w:styleId="TableGrid">
    <w:name w:val="TableGrid"/>
    <w:qFormat/>
    <w:rsid w:val="00FB6ED7"/>
    <w:pPr>
      <w:spacing w:after="0" w:line="240" w:lineRule="auto"/>
    </w:pPr>
    <w:rPr>
      <w:rFonts w:eastAsia="Times New Roman"/>
      <w:kern w:val="0"/>
      <w:sz w:val="24"/>
      <w:szCs w:val="24"/>
      <w:lang w:eastAsia="ru-RU"/>
      <w14:ligatures w14:val="none"/>
    </w:rPr>
    <w:tblPr>
      <w:tblCellMar>
        <w:top w:w="0" w:type="dxa"/>
        <w:left w:w="0" w:type="dxa"/>
        <w:bottom w:w="0" w:type="dxa"/>
        <w:right w:w="0" w:type="dxa"/>
      </w:tblCellMar>
    </w:tblPr>
  </w:style>
  <w:style w:type="paragraph" w:styleId="a3">
    <w:name w:val="List Paragraph"/>
    <w:basedOn w:val="a"/>
    <w:uiPriority w:val="34"/>
    <w:qFormat/>
    <w:rsid w:val="00FA2442"/>
    <w:pPr>
      <w:ind w:left="720"/>
      <w:contextualSpacing/>
    </w:pPr>
  </w:style>
  <w:style w:type="character" w:styleId="a4">
    <w:name w:val="annotation reference"/>
    <w:basedOn w:val="a0"/>
    <w:uiPriority w:val="99"/>
    <w:semiHidden/>
    <w:unhideWhenUsed/>
    <w:rsid w:val="00006C40"/>
    <w:rPr>
      <w:sz w:val="16"/>
      <w:szCs w:val="16"/>
    </w:rPr>
  </w:style>
  <w:style w:type="paragraph" w:styleId="a5">
    <w:name w:val="annotation text"/>
    <w:basedOn w:val="a"/>
    <w:link w:val="a6"/>
    <w:uiPriority w:val="99"/>
    <w:semiHidden/>
    <w:unhideWhenUsed/>
    <w:rsid w:val="00006C40"/>
    <w:pPr>
      <w:spacing w:line="240" w:lineRule="auto"/>
    </w:pPr>
    <w:rPr>
      <w:sz w:val="20"/>
      <w:szCs w:val="20"/>
    </w:rPr>
  </w:style>
  <w:style w:type="character" w:customStyle="1" w:styleId="a6">
    <w:name w:val="Текст примітки Знак"/>
    <w:basedOn w:val="a0"/>
    <w:link w:val="a5"/>
    <w:uiPriority w:val="99"/>
    <w:semiHidden/>
    <w:rsid w:val="00006C40"/>
    <w:rPr>
      <w:sz w:val="20"/>
      <w:szCs w:val="20"/>
    </w:rPr>
  </w:style>
  <w:style w:type="table" w:styleId="a7">
    <w:name w:val="Table Grid"/>
    <w:basedOn w:val="a1"/>
    <w:uiPriority w:val="39"/>
    <w:rsid w:val="00006C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annotation subject"/>
    <w:basedOn w:val="a5"/>
    <w:next w:val="a5"/>
    <w:link w:val="a9"/>
    <w:uiPriority w:val="99"/>
    <w:semiHidden/>
    <w:unhideWhenUsed/>
    <w:rsid w:val="00006C40"/>
    <w:rPr>
      <w:b/>
      <w:bCs/>
    </w:rPr>
  </w:style>
  <w:style w:type="character" w:customStyle="1" w:styleId="a9">
    <w:name w:val="Тема примітки Знак"/>
    <w:basedOn w:val="a6"/>
    <w:link w:val="a8"/>
    <w:uiPriority w:val="99"/>
    <w:semiHidden/>
    <w:rsid w:val="00006C40"/>
    <w:rPr>
      <w:b/>
      <w:bCs/>
      <w:sz w:val="20"/>
      <w:szCs w:val="20"/>
    </w:rPr>
  </w:style>
  <w:style w:type="paragraph" w:styleId="aa">
    <w:name w:val="Normal (Web)"/>
    <w:basedOn w:val="a"/>
    <w:uiPriority w:val="99"/>
    <w:semiHidden/>
    <w:unhideWhenUsed/>
    <w:rsid w:val="00CD247F"/>
    <w:rPr>
      <w:rFonts w:ascii="Times New Roman" w:hAnsi="Times New Roman" w:cs="Times New Roman"/>
      <w:sz w:val="24"/>
      <w:szCs w:val="24"/>
    </w:rPr>
  </w:style>
  <w:style w:type="character" w:styleId="ab">
    <w:name w:val="Placeholder Text"/>
    <w:basedOn w:val="a0"/>
    <w:uiPriority w:val="99"/>
    <w:semiHidden/>
    <w:rsid w:val="003F2B0C"/>
    <w:rPr>
      <w:color w:val="666666"/>
    </w:rPr>
  </w:style>
  <w:style w:type="table" w:customStyle="1" w:styleId="1">
    <w:name w:val="Сітка таблиці1"/>
    <w:basedOn w:val="a1"/>
    <w:next w:val="a7"/>
    <w:uiPriority w:val="39"/>
    <w:rsid w:val="004656EF"/>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8219EA"/>
    <w:rPr>
      <w:color w:val="0563C1" w:themeColor="hyperlink"/>
      <w:u w:val="single"/>
    </w:rPr>
  </w:style>
  <w:style w:type="character" w:styleId="ad">
    <w:name w:val="Unresolved Mention"/>
    <w:basedOn w:val="a0"/>
    <w:uiPriority w:val="99"/>
    <w:semiHidden/>
    <w:unhideWhenUsed/>
    <w:rsid w:val="008219EA"/>
    <w:rPr>
      <w:color w:val="605E5C"/>
      <w:shd w:val="clear" w:color="auto" w:fill="E1DFDD"/>
    </w:rPr>
  </w:style>
  <w:style w:type="paragraph" w:styleId="ae">
    <w:name w:val="header"/>
    <w:basedOn w:val="a"/>
    <w:link w:val="af"/>
    <w:uiPriority w:val="99"/>
    <w:unhideWhenUsed/>
    <w:rsid w:val="008454B0"/>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8454B0"/>
  </w:style>
  <w:style w:type="paragraph" w:styleId="af0">
    <w:name w:val="footer"/>
    <w:basedOn w:val="a"/>
    <w:link w:val="af1"/>
    <w:uiPriority w:val="99"/>
    <w:unhideWhenUsed/>
    <w:rsid w:val="008454B0"/>
    <w:pPr>
      <w:tabs>
        <w:tab w:val="center" w:pos="4819"/>
        <w:tab w:val="right" w:pos="9639"/>
      </w:tabs>
      <w:spacing w:after="0" w:line="240" w:lineRule="auto"/>
    </w:pPr>
  </w:style>
  <w:style w:type="character" w:customStyle="1" w:styleId="af1">
    <w:name w:val="Нижній колонтитул Знак"/>
    <w:basedOn w:val="a0"/>
    <w:link w:val="af0"/>
    <w:uiPriority w:val="99"/>
    <w:rsid w:val="008454B0"/>
  </w:style>
  <w:style w:type="paragraph" w:styleId="af2">
    <w:name w:val="Balloon Text"/>
    <w:basedOn w:val="a"/>
    <w:link w:val="af3"/>
    <w:uiPriority w:val="99"/>
    <w:semiHidden/>
    <w:unhideWhenUsed/>
    <w:rsid w:val="001600E9"/>
    <w:pPr>
      <w:spacing w:after="0" w:line="240" w:lineRule="auto"/>
    </w:pPr>
    <w:rPr>
      <w:rFonts w:ascii="Segoe UI" w:hAnsi="Segoe UI" w:cs="Segoe UI"/>
      <w:sz w:val="18"/>
      <w:szCs w:val="18"/>
    </w:rPr>
  </w:style>
  <w:style w:type="character" w:customStyle="1" w:styleId="af3">
    <w:name w:val="Текст у виносці Знак"/>
    <w:basedOn w:val="a0"/>
    <w:link w:val="af2"/>
    <w:uiPriority w:val="99"/>
    <w:semiHidden/>
    <w:rsid w:val="001600E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176234">
      <w:bodyDiv w:val="1"/>
      <w:marLeft w:val="0"/>
      <w:marRight w:val="0"/>
      <w:marTop w:val="0"/>
      <w:marBottom w:val="0"/>
      <w:divBdr>
        <w:top w:val="none" w:sz="0" w:space="0" w:color="auto"/>
        <w:left w:val="none" w:sz="0" w:space="0" w:color="auto"/>
        <w:bottom w:val="none" w:sz="0" w:space="0" w:color="auto"/>
        <w:right w:val="none" w:sz="0" w:space="0" w:color="auto"/>
      </w:divBdr>
    </w:div>
    <w:div w:id="1104836567">
      <w:bodyDiv w:val="1"/>
      <w:marLeft w:val="0"/>
      <w:marRight w:val="0"/>
      <w:marTop w:val="0"/>
      <w:marBottom w:val="0"/>
      <w:divBdr>
        <w:top w:val="none" w:sz="0" w:space="0" w:color="auto"/>
        <w:left w:val="none" w:sz="0" w:space="0" w:color="auto"/>
        <w:bottom w:val="none" w:sz="0" w:space="0" w:color="auto"/>
        <w:right w:val="none" w:sz="0" w:space="0" w:color="auto"/>
      </w:divBdr>
    </w:div>
    <w:div w:id="1308130173">
      <w:bodyDiv w:val="1"/>
      <w:marLeft w:val="0"/>
      <w:marRight w:val="0"/>
      <w:marTop w:val="0"/>
      <w:marBottom w:val="0"/>
      <w:divBdr>
        <w:top w:val="none" w:sz="0" w:space="0" w:color="auto"/>
        <w:left w:val="none" w:sz="0" w:space="0" w:color="auto"/>
        <w:bottom w:val="none" w:sz="0" w:space="0" w:color="auto"/>
        <w:right w:val="none" w:sz="0" w:space="0" w:color="auto"/>
      </w:divBdr>
    </w:div>
    <w:div w:id="1996568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2.wmf"/><Relationship Id="rId18" Type="http://schemas.openxmlformats.org/officeDocument/2006/relationships/hyperlink" Target="http://ev.fmm.kpi.ua/article/view/21638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futurolog.com.ua/publish/2/Zbirnyk.pdf"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mmi.fem.sumdu.edu.ua/journals/2017/3/245-256"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ela.kpi.ua/handle/123456789/27437" TargetMode="External"/><Relationship Id="rId20" Type="http://schemas.openxmlformats.org/officeDocument/2006/relationships/hyperlink" Target="http://ev.fmm.kpi.ua/article/view/80084/7564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footer" Target="footer1.xml"/><Relationship Id="rId10" Type="http://schemas.microsoft.com/office/2016/09/relationships/commentsIds" Target="commentsIds.xml"/><Relationship Id="rId19" Type="http://schemas.openxmlformats.org/officeDocument/2006/relationships/hyperlink" Target="http://ev.fmm.kpi.ua/article/view/238105"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oleObject" Target="embeddings/oleObject1.bin"/><Relationship Id="rId22" Type="http://schemas.openxmlformats.org/officeDocument/2006/relationships/oleObject" Target="embeddings/oleObject2.bin"/></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C3FBCA-2B76-459F-9BC6-087C62DB93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80</Pages>
  <Words>81158</Words>
  <Characters>46261</Characters>
  <Application>Microsoft Office Word</Application>
  <DocSecurity>0</DocSecurity>
  <Lines>385</Lines>
  <Paragraphs>254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127165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iasyakushnarenko@gmail.com</dc:creator>
  <cp:keywords/>
  <dc:description/>
  <cp:lastModifiedBy>iasyakushnarenko@gmail.com</cp:lastModifiedBy>
  <cp:revision>20</cp:revision>
  <dcterms:created xsi:type="dcterms:W3CDTF">2024-01-04T15:10:00Z</dcterms:created>
  <dcterms:modified xsi:type="dcterms:W3CDTF">2024-01-10T10:08:00Z</dcterms:modified>
</cp:coreProperties>
</file>