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4D6" w:rsidRDefault="00510CE8">
      <w:r w:rsidRPr="00510CE8">
        <w:drawing>
          <wp:inline distT="0" distB="0" distL="0" distR="0">
            <wp:extent cx="4573270" cy="6486654"/>
            <wp:effectExtent l="1905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270" cy="6486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4D6" w:rsidRDefault="00510CE8">
      <w:r>
        <w:lastRenderedPageBreak/>
        <w:t xml:space="preserve">   </w:t>
      </w:r>
      <w:r w:rsidR="006744D6">
        <w:t xml:space="preserve">                          </w:t>
      </w:r>
      <w:r w:rsidR="00507276">
        <w:rPr>
          <w:noProof/>
          <w:lang w:eastAsia="ru-RU"/>
        </w:rPr>
        <w:drawing>
          <wp:inline distT="0" distB="0" distL="0" distR="0">
            <wp:extent cx="3724275" cy="619125"/>
            <wp:effectExtent l="1905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7276" w:rsidRDefault="00507276"/>
    <w:p w:rsidR="00507276" w:rsidRPr="00507276" w:rsidRDefault="00507276" w:rsidP="00507276">
      <w:pPr>
        <w:pStyle w:val="Default"/>
        <w:rPr>
          <w:b/>
          <w:bCs/>
        </w:rPr>
      </w:pPr>
      <w:r w:rsidRPr="00507276">
        <w:t xml:space="preserve">     </w:t>
      </w:r>
      <w:r w:rsidR="004A418F">
        <w:t xml:space="preserve">         </w:t>
      </w:r>
      <w:r w:rsidRPr="00507276">
        <w:t xml:space="preserve"> </w:t>
      </w:r>
      <w:r w:rsidRPr="00507276">
        <w:rPr>
          <w:b/>
          <w:bCs/>
        </w:rPr>
        <w:t xml:space="preserve">АКТУАЛЬНЫЕ НАУЧНЫЕ ИССЛЕДОВАНИЯ </w:t>
      </w:r>
      <w:proofErr w:type="gramStart"/>
      <w:r w:rsidRPr="00507276">
        <w:rPr>
          <w:b/>
          <w:bCs/>
        </w:rPr>
        <w:t>В</w:t>
      </w:r>
      <w:proofErr w:type="gramEnd"/>
      <w:r w:rsidRPr="00507276">
        <w:rPr>
          <w:b/>
          <w:bCs/>
        </w:rPr>
        <w:t xml:space="preserve"> </w:t>
      </w:r>
    </w:p>
    <w:p w:rsidR="00507276" w:rsidRPr="00507276" w:rsidRDefault="00507276" w:rsidP="00507276">
      <w:pPr>
        <w:pStyle w:val="Default"/>
      </w:pPr>
      <w:r w:rsidRPr="00507276">
        <w:rPr>
          <w:b/>
          <w:bCs/>
        </w:rPr>
        <w:t xml:space="preserve">                        </w:t>
      </w:r>
      <w:r w:rsidR="004A418F">
        <w:rPr>
          <w:b/>
          <w:bCs/>
        </w:rPr>
        <w:t xml:space="preserve">         </w:t>
      </w:r>
      <w:r w:rsidRPr="00507276">
        <w:rPr>
          <w:b/>
          <w:bCs/>
        </w:rPr>
        <w:t xml:space="preserve">  СОВРЕМЕННОМ </w:t>
      </w:r>
      <w:proofErr w:type="gramStart"/>
      <w:r w:rsidRPr="00507276">
        <w:rPr>
          <w:b/>
          <w:bCs/>
        </w:rPr>
        <w:t>МИРЕ</w:t>
      </w:r>
      <w:proofErr w:type="gramEnd"/>
      <w:r w:rsidRPr="00507276">
        <w:rPr>
          <w:b/>
          <w:bCs/>
        </w:rPr>
        <w:t xml:space="preserve"> </w:t>
      </w:r>
    </w:p>
    <w:p w:rsidR="00507276" w:rsidRPr="00507276" w:rsidRDefault="00507276" w:rsidP="00507276">
      <w:pPr>
        <w:pStyle w:val="Default"/>
      </w:pPr>
    </w:p>
    <w:p w:rsidR="00507276" w:rsidRPr="00507276" w:rsidRDefault="00507276" w:rsidP="00507276">
      <w:pPr>
        <w:pStyle w:val="Default"/>
      </w:pPr>
    </w:p>
    <w:p w:rsidR="00507276" w:rsidRPr="00507276" w:rsidRDefault="00507276" w:rsidP="00507276">
      <w:pPr>
        <w:pStyle w:val="Default"/>
      </w:pPr>
    </w:p>
    <w:p w:rsidR="00507276" w:rsidRPr="00507276" w:rsidRDefault="00507276" w:rsidP="00507276">
      <w:pPr>
        <w:pStyle w:val="Default"/>
      </w:pPr>
      <w:r w:rsidRPr="00507276">
        <w:t xml:space="preserve">                                  </w:t>
      </w:r>
      <w:r w:rsidR="004A418F">
        <w:t xml:space="preserve">       </w:t>
      </w:r>
      <w:r w:rsidR="004A418F">
        <w:rPr>
          <w:lang w:val="uk-UA"/>
        </w:rPr>
        <w:t xml:space="preserve">  </w:t>
      </w:r>
      <w:r w:rsidRPr="00507276">
        <w:t xml:space="preserve">ВЫПУСК 11(31) </w:t>
      </w:r>
    </w:p>
    <w:p w:rsidR="00507276" w:rsidRPr="00507276" w:rsidRDefault="00507276" w:rsidP="00507276">
      <w:pPr>
        <w:pStyle w:val="Default"/>
      </w:pPr>
      <w:r w:rsidRPr="00507276">
        <w:t xml:space="preserve">                                                 Часть 3 </w:t>
      </w:r>
    </w:p>
    <w:p w:rsidR="00507276" w:rsidRPr="00507276" w:rsidRDefault="00507276" w:rsidP="00507276">
      <w:pPr>
        <w:pStyle w:val="Default"/>
      </w:pPr>
    </w:p>
    <w:p w:rsidR="00507276" w:rsidRPr="00507276" w:rsidRDefault="00507276" w:rsidP="00507276">
      <w:pPr>
        <w:pStyle w:val="Default"/>
      </w:pPr>
    </w:p>
    <w:p w:rsidR="00507276" w:rsidRPr="00507276" w:rsidRDefault="00507276" w:rsidP="00507276">
      <w:pPr>
        <w:pStyle w:val="Default"/>
      </w:pPr>
      <w:r w:rsidRPr="00507276">
        <w:t xml:space="preserve">                                    </w:t>
      </w:r>
      <w:r w:rsidR="004A418F">
        <w:t xml:space="preserve">        </w:t>
      </w:r>
      <w:r w:rsidRPr="00507276">
        <w:t xml:space="preserve"> Ноябрь 2017 г. </w:t>
      </w:r>
    </w:p>
    <w:p w:rsidR="00507276" w:rsidRPr="00507276" w:rsidRDefault="00507276" w:rsidP="00507276">
      <w:pPr>
        <w:pStyle w:val="Default"/>
      </w:pPr>
    </w:p>
    <w:p w:rsidR="00507276" w:rsidRPr="00507276" w:rsidRDefault="00507276" w:rsidP="00507276">
      <w:pPr>
        <w:pStyle w:val="Default"/>
      </w:pPr>
    </w:p>
    <w:p w:rsidR="00507276" w:rsidRPr="00507276" w:rsidRDefault="00507276" w:rsidP="00507276">
      <w:pPr>
        <w:pStyle w:val="Default"/>
      </w:pPr>
      <w:r w:rsidRPr="00507276">
        <w:t xml:space="preserve">           </w:t>
      </w:r>
      <w:r w:rsidR="004A418F">
        <w:t xml:space="preserve">                   </w:t>
      </w:r>
      <w:r w:rsidRPr="00507276">
        <w:t xml:space="preserve"> СБОРНИК НАУЧНЫХ ТРУДОВ </w:t>
      </w:r>
    </w:p>
    <w:p w:rsidR="00507276" w:rsidRPr="00507276" w:rsidRDefault="00507276" w:rsidP="00507276">
      <w:pPr>
        <w:pStyle w:val="Default"/>
      </w:pPr>
    </w:p>
    <w:p w:rsidR="00507276" w:rsidRPr="00507276" w:rsidRDefault="00507276" w:rsidP="00507276">
      <w:pPr>
        <w:pStyle w:val="Default"/>
      </w:pPr>
    </w:p>
    <w:p w:rsidR="00507276" w:rsidRPr="00507276" w:rsidRDefault="00507276" w:rsidP="00507276">
      <w:pPr>
        <w:pStyle w:val="Default"/>
      </w:pPr>
    </w:p>
    <w:p w:rsidR="00507276" w:rsidRPr="00507276" w:rsidRDefault="004A418F" w:rsidP="00507276">
      <w:pPr>
        <w:pStyle w:val="Default"/>
      </w:pPr>
      <w:r>
        <w:t xml:space="preserve">   </w:t>
      </w:r>
      <w:r w:rsidR="00507276" w:rsidRPr="00507276">
        <w:t xml:space="preserve">Выходит –12 раз в год (ежемесячно) </w:t>
      </w:r>
    </w:p>
    <w:p w:rsidR="00507276" w:rsidRDefault="00507276" w:rsidP="00507276">
      <w:pPr>
        <w:rPr>
          <w:sz w:val="24"/>
          <w:szCs w:val="24"/>
        </w:rPr>
      </w:pPr>
      <w:r w:rsidRPr="00507276">
        <w:rPr>
          <w:sz w:val="24"/>
          <w:szCs w:val="24"/>
        </w:rPr>
        <w:t xml:space="preserve">    Издается с июня 2015 года</w:t>
      </w:r>
    </w:p>
    <w:p w:rsidR="00982217" w:rsidRDefault="00982217" w:rsidP="00982217">
      <w:pPr>
        <w:pStyle w:val="Default"/>
        <w:rPr>
          <w:sz w:val="18"/>
          <w:szCs w:val="18"/>
        </w:rPr>
      </w:pPr>
      <w:proofErr w:type="gramStart"/>
      <w:r>
        <w:rPr>
          <w:sz w:val="18"/>
          <w:szCs w:val="18"/>
        </w:rPr>
        <w:t>Включен</w:t>
      </w:r>
      <w:proofErr w:type="gramEnd"/>
      <w:r>
        <w:rPr>
          <w:sz w:val="18"/>
          <w:szCs w:val="18"/>
        </w:rPr>
        <w:t xml:space="preserve"> в наукометрические базы: </w:t>
      </w:r>
    </w:p>
    <w:p w:rsidR="00982217" w:rsidRDefault="00982217" w:rsidP="00982217">
      <w:pPr>
        <w:pStyle w:val="Default"/>
        <w:rPr>
          <w:sz w:val="18"/>
          <w:szCs w:val="18"/>
        </w:rPr>
      </w:pPr>
    </w:p>
    <w:p w:rsidR="00982217" w:rsidRDefault="00982217" w:rsidP="00982217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РИНЦ </w:t>
      </w:r>
      <w:hyperlink r:id="rId6" w:history="1">
        <w:r w:rsidRPr="003A0238">
          <w:rPr>
            <w:rStyle w:val="a5"/>
            <w:sz w:val="18"/>
            <w:szCs w:val="18"/>
          </w:rPr>
          <w:t>http://elibrary.ru/title_about.asp?id=58411</w:t>
        </w:r>
      </w:hyperlink>
      <w:r>
        <w:rPr>
          <w:sz w:val="18"/>
          <w:szCs w:val="18"/>
        </w:rPr>
        <w:t xml:space="preserve"> </w:t>
      </w:r>
    </w:p>
    <w:p w:rsidR="00982217" w:rsidRDefault="00982217" w:rsidP="00982217">
      <w:pPr>
        <w:pStyle w:val="Default"/>
        <w:rPr>
          <w:sz w:val="18"/>
          <w:szCs w:val="18"/>
        </w:rPr>
      </w:pPr>
    </w:p>
    <w:p w:rsidR="00982217" w:rsidRPr="00982217" w:rsidRDefault="00982217" w:rsidP="00982217">
      <w:pPr>
        <w:pStyle w:val="Default"/>
        <w:rPr>
          <w:sz w:val="18"/>
          <w:szCs w:val="18"/>
          <w:lang w:val="en-US"/>
        </w:rPr>
      </w:pPr>
      <w:r w:rsidRPr="00982217">
        <w:rPr>
          <w:b/>
          <w:bCs/>
          <w:sz w:val="18"/>
          <w:szCs w:val="18"/>
          <w:lang w:val="en-US"/>
        </w:rPr>
        <w:t xml:space="preserve">Google Scholar </w:t>
      </w:r>
      <w:r w:rsidRPr="00982217">
        <w:rPr>
          <w:sz w:val="18"/>
          <w:szCs w:val="18"/>
          <w:lang w:val="en-US"/>
        </w:rPr>
        <w:t xml:space="preserve">https://scholar.google.com.ua/citations?user=JP57y1kAAAAJ&amp;hl=uk </w:t>
      </w:r>
    </w:p>
    <w:p w:rsidR="00982217" w:rsidRDefault="00982217" w:rsidP="00982217">
      <w:pPr>
        <w:pStyle w:val="Default"/>
        <w:rPr>
          <w:sz w:val="18"/>
          <w:szCs w:val="18"/>
        </w:rPr>
      </w:pPr>
      <w:proofErr w:type="gramStart"/>
      <w:r>
        <w:rPr>
          <w:b/>
          <w:bCs/>
          <w:sz w:val="18"/>
          <w:szCs w:val="18"/>
        </w:rPr>
        <w:t>Б</w:t>
      </w:r>
      <w:proofErr w:type="gramEnd"/>
      <w:r>
        <w:rPr>
          <w:b/>
          <w:bCs/>
          <w:sz w:val="18"/>
          <w:szCs w:val="18"/>
        </w:rPr>
        <w:t xml:space="preserve">ібліометрика української науки </w:t>
      </w:r>
      <w:r>
        <w:rPr>
          <w:sz w:val="18"/>
          <w:szCs w:val="18"/>
        </w:rPr>
        <w:t xml:space="preserve">http://nbuviap.gov.ua/bpnu/index.php?page_sites=journals </w:t>
      </w:r>
    </w:p>
    <w:p w:rsidR="00982217" w:rsidRPr="00982217" w:rsidRDefault="00982217" w:rsidP="00982217">
      <w:pPr>
        <w:pStyle w:val="Default"/>
        <w:rPr>
          <w:sz w:val="18"/>
          <w:szCs w:val="18"/>
          <w:lang w:val="en-US"/>
        </w:rPr>
      </w:pPr>
      <w:r w:rsidRPr="00982217">
        <w:rPr>
          <w:b/>
          <w:bCs/>
          <w:sz w:val="18"/>
          <w:szCs w:val="18"/>
          <w:lang w:val="en-US"/>
        </w:rPr>
        <w:t xml:space="preserve">Index Copernicus </w:t>
      </w:r>
    </w:p>
    <w:p w:rsidR="00982217" w:rsidRPr="00982217" w:rsidRDefault="00982217" w:rsidP="00982217">
      <w:pPr>
        <w:pStyle w:val="Default"/>
        <w:rPr>
          <w:sz w:val="18"/>
          <w:szCs w:val="18"/>
          <w:lang w:val="en-US"/>
        </w:rPr>
      </w:pPr>
      <w:r w:rsidRPr="00982217">
        <w:rPr>
          <w:sz w:val="18"/>
          <w:szCs w:val="18"/>
          <w:lang w:val="en-US"/>
        </w:rPr>
        <w:t xml:space="preserve">http://journals.indexcopernicus.com/++++,p24785301,3.html </w:t>
      </w:r>
    </w:p>
    <w:p w:rsidR="00982217" w:rsidRPr="00510CE8" w:rsidRDefault="00982217" w:rsidP="00982217">
      <w:pPr>
        <w:rPr>
          <w:sz w:val="23"/>
          <w:szCs w:val="23"/>
        </w:rPr>
      </w:pPr>
    </w:p>
    <w:p w:rsidR="00982217" w:rsidRPr="001F741F" w:rsidRDefault="00982217" w:rsidP="00982217">
      <w:pPr>
        <w:rPr>
          <w:sz w:val="23"/>
          <w:szCs w:val="23"/>
          <w:lang w:val="en-US"/>
        </w:rPr>
      </w:pPr>
    </w:p>
    <w:p w:rsidR="002E5226" w:rsidRDefault="00982217" w:rsidP="00982217">
      <w:pPr>
        <w:rPr>
          <w:sz w:val="28"/>
          <w:szCs w:val="28"/>
        </w:rPr>
      </w:pPr>
      <w:r w:rsidRPr="00510CE8">
        <w:rPr>
          <w:sz w:val="28"/>
          <w:szCs w:val="28"/>
        </w:rPr>
        <w:t xml:space="preserve">                    </w:t>
      </w:r>
      <w:r w:rsidR="00D44813" w:rsidRPr="00510CE8">
        <w:rPr>
          <w:sz w:val="28"/>
          <w:szCs w:val="28"/>
        </w:rPr>
        <w:t xml:space="preserve">        </w:t>
      </w:r>
      <w:r w:rsidRPr="00510CE8">
        <w:rPr>
          <w:sz w:val="28"/>
          <w:szCs w:val="28"/>
        </w:rPr>
        <w:t xml:space="preserve">  </w:t>
      </w:r>
      <w:r w:rsidRPr="00982217">
        <w:rPr>
          <w:sz w:val="28"/>
          <w:szCs w:val="28"/>
        </w:rPr>
        <w:t>Переяслав-Хмельницкий</w:t>
      </w:r>
    </w:p>
    <w:p w:rsidR="00510CE8" w:rsidRDefault="00510CE8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lastRenderedPageBreak/>
        <w:t xml:space="preserve"> </w:t>
      </w:r>
      <w:r w:rsidR="002E5226">
        <w:rPr>
          <w:b/>
          <w:bCs/>
          <w:sz w:val="16"/>
          <w:szCs w:val="16"/>
        </w:rPr>
        <w:t xml:space="preserve">«Актуальные научные исследования в современном мире» </w:t>
      </w:r>
      <w:r w:rsidR="002E5226">
        <w:rPr>
          <w:sz w:val="16"/>
          <w:szCs w:val="16"/>
        </w:rPr>
        <w:t>ISCIE</w:t>
      </w:r>
      <w:r>
        <w:rPr>
          <w:sz w:val="16"/>
          <w:szCs w:val="16"/>
        </w:rPr>
        <w:t>NCE.IN.</w:t>
      </w:r>
      <w:proofErr w:type="gramStart"/>
      <w:r>
        <w:rPr>
          <w:sz w:val="16"/>
          <w:szCs w:val="16"/>
        </w:rPr>
        <w:t>UA</w:t>
      </w:r>
      <w:proofErr w:type="gramEnd"/>
      <w:r w:rsidR="002E5226">
        <w:rPr>
          <w:sz w:val="16"/>
          <w:szCs w:val="16"/>
        </w:rPr>
        <w:t>Выпуск 11(31)</w:t>
      </w:r>
      <w:r>
        <w:rPr>
          <w:sz w:val="16"/>
          <w:szCs w:val="16"/>
        </w:rPr>
        <w:t xml:space="preserve">                                                                             </w:t>
      </w:r>
      <w:r w:rsidR="002E5226">
        <w:rPr>
          <w:sz w:val="16"/>
          <w:szCs w:val="16"/>
        </w:rPr>
        <w:t xml:space="preserve"> </w:t>
      </w:r>
    </w:p>
    <w:p w:rsidR="00510CE8" w:rsidRDefault="00510CE8" w:rsidP="002E5226">
      <w:pPr>
        <w:pStyle w:val="Default"/>
        <w:rPr>
          <w:sz w:val="16"/>
          <w:szCs w:val="16"/>
        </w:rPr>
      </w:pP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ISSN 2524-0986 УДК 001.891(100) «20» </w:t>
      </w:r>
      <w:r w:rsidR="00510CE8">
        <w:rPr>
          <w:sz w:val="16"/>
          <w:szCs w:val="16"/>
        </w:rPr>
        <w:t xml:space="preserve">                      </w:t>
      </w:r>
      <w:r>
        <w:rPr>
          <w:sz w:val="16"/>
          <w:szCs w:val="16"/>
        </w:rPr>
        <w:t xml:space="preserve">ББК 72.4 А43 </w:t>
      </w:r>
    </w:p>
    <w:p w:rsidR="002E5226" w:rsidRDefault="002E5226" w:rsidP="002E5226">
      <w:pPr>
        <w:pStyle w:val="Default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Главный редактор: </w:t>
      </w:r>
    </w:p>
    <w:p w:rsidR="00510CE8" w:rsidRDefault="00510CE8" w:rsidP="002E5226">
      <w:pPr>
        <w:pStyle w:val="Default"/>
        <w:rPr>
          <w:sz w:val="16"/>
          <w:szCs w:val="16"/>
        </w:rPr>
      </w:pP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Коцур В.П., доктор исторических наук, профессор, академик Национальной академии педагогических наук Украины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Редколлегия: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Базалук О.А. </w:t>
      </w:r>
      <w:r>
        <w:rPr>
          <w:sz w:val="16"/>
          <w:szCs w:val="16"/>
        </w:rPr>
        <w:t xml:space="preserve">д-р филос. наук, професор (Украина)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Боголиб Т.М. </w:t>
      </w:r>
      <w:r>
        <w:rPr>
          <w:sz w:val="16"/>
          <w:szCs w:val="16"/>
        </w:rPr>
        <w:t xml:space="preserve">д-р экон. наук, профессор (Украина)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Кабакбаев С.Ж. </w:t>
      </w:r>
      <w:r>
        <w:rPr>
          <w:sz w:val="16"/>
          <w:szCs w:val="16"/>
        </w:rPr>
        <w:t xml:space="preserve">д-р физ.-мат. наук, профессор (Казахстан)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Мусабекова Г.Т. </w:t>
      </w:r>
      <w:r>
        <w:rPr>
          <w:sz w:val="16"/>
          <w:szCs w:val="16"/>
        </w:rPr>
        <w:t xml:space="preserve">д-р пед. наук, профессор (Казахстан)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Смырнов И.Г. </w:t>
      </w:r>
      <w:r>
        <w:rPr>
          <w:sz w:val="16"/>
          <w:szCs w:val="16"/>
        </w:rPr>
        <w:t xml:space="preserve">д-р геогр. наук, профессор (Украина)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Исак О.В. </w:t>
      </w:r>
      <w:r>
        <w:rPr>
          <w:sz w:val="16"/>
          <w:szCs w:val="16"/>
        </w:rPr>
        <w:t xml:space="preserve">д-р социол. наук (Молдова)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Лю Бинцян </w:t>
      </w:r>
      <w:r>
        <w:rPr>
          <w:sz w:val="16"/>
          <w:szCs w:val="16"/>
        </w:rPr>
        <w:t xml:space="preserve">д-р искусствоведения (КНР)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Тамулет В.Н. </w:t>
      </w:r>
      <w:r>
        <w:rPr>
          <w:sz w:val="16"/>
          <w:szCs w:val="16"/>
        </w:rPr>
        <w:t xml:space="preserve">д-р ист. наук (Молдова)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Брынза С.М. </w:t>
      </w:r>
      <w:r>
        <w:rPr>
          <w:sz w:val="16"/>
          <w:szCs w:val="16"/>
        </w:rPr>
        <w:t xml:space="preserve">д-р юрид. наук, профессор (Молдова)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Мартынюк Т.В. </w:t>
      </w:r>
      <w:r>
        <w:rPr>
          <w:sz w:val="16"/>
          <w:szCs w:val="16"/>
        </w:rPr>
        <w:t xml:space="preserve">д-р искусствоведения (Украина)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Тихон А.С. </w:t>
      </w:r>
      <w:r>
        <w:rPr>
          <w:sz w:val="16"/>
          <w:szCs w:val="16"/>
        </w:rPr>
        <w:t>д-р мед</w:t>
      </w:r>
      <w:proofErr w:type="gramStart"/>
      <w:r>
        <w:rPr>
          <w:sz w:val="16"/>
          <w:szCs w:val="16"/>
        </w:rPr>
        <w:t>.</w:t>
      </w:r>
      <w:proofErr w:type="gramEnd"/>
      <w:r>
        <w:rPr>
          <w:sz w:val="16"/>
          <w:szCs w:val="16"/>
        </w:rPr>
        <w:t xml:space="preserve"> </w:t>
      </w:r>
      <w:proofErr w:type="gramStart"/>
      <w:r>
        <w:rPr>
          <w:sz w:val="16"/>
          <w:szCs w:val="16"/>
        </w:rPr>
        <w:t>н</w:t>
      </w:r>
      <w:proofErr w:type="gramEnd"/>
      <w:r>
        <w:rPr>
          <w:sz w:val="16"/>
          <w:szCs w:val="16"/>
        </w:rPr>
        <w:t xml:space="preserve">аук, доцент (Молдова)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Горащенко А.Ю. </w:t>
      </w:r>
      <w:r>
        <w:rPr>
          <w:sz w:val="16"/>
          <w:szCs w:val="16"/>
        </w:rPr>
        <w:t xml:space="preserve">д-р пед. наук, доцент (Молдова)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Таласпаева Ж.С. </w:t>
      </w:r>
      <w:r>
        <w:rPr>
          <w:sz w:val="16"/>
          <w:szCs w:val="16"/>
        </w:rPr>
        <w:t xml:space="preserve">канд. филол. наук, профессор (Казахстан)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Чернов Б.О. </w:t>
      </w:r>
      <w:r>
        <w:rPr>
          <w:sz w:val="16"/>
          <w:szCs w:val="16"/>
        </w:rPr>
        <w:t xml:space="preserve">канд. пед. наук, профессор (Украина)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Мартынюк А.К. </w:t>
      </w:r>
      <w:r>
        <w:rPr>
          <w:sz w:val="16"/>
          <w:szCs w:val="16"/>
        </w:rPr>
        <w:t xml:space="preserve">канд. искусствоведения (Украина)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Воловык Л.М. </w:t>
      </w:r>
      <w:r>
        <w:rPr>
          <w:sz w:val="16"/>
          <w:szCs w:val="16"/>
        </w:rPr>
        <w:t xml:space="preserve">канд. геогр. наук (Украина)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Ковальська К.В. </w:t>
      </w:r>
      <w:r>
        <w:rPr>
          <w:sz w:val="16"/>
          <w:szCs w:val="16"/>
        </w:rPr>
        <w:t xml:space="preserve">канд. ист. наук (Украина)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Амрахов В.Т. </w:t>
      </w:r>
      <w:r>
        <w:rPr>
          <w:sz w:val="16"/>
          <w:szCs w:val="16"/>
        </w:rPr>
        <w:t xml:space="preserve">канд. экон. наук, доцент (Азербайджан)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Мкртчян К.Г. </w:t>
      </w:r>
      <w:r>
        <w:rPr>
          <w:sz w:val="16"/>
          <w:szCs w:val="16"/>
        </w:rPr>
        <w:t xml:space="preserve">канд. техн. наук, доцент (Армения)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Стати В.А. </w:t>
      </w:r>
      <w:r>
        <w:rPr>
          <w:sz w:val="16"/>
          <w:szCs w:val="16"/>
        </w:rPr>
        <w:t xml:space="preserve">канд. юрид. наук, доцент (Молдова)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Бугаевский К.А. </w:t>
      </w:r>
      <w:r>
        <w:rPr>
          <w:sz w:val="16"/>
          <w:szCs w:val="16"/>
        </w:rPr>
        <w:t>канд. мед</w:t>
      </w:r>
      <w:proofErr w:type="gramStart"/>
      <w:r>
        <w:rPr>
          <w:sz w:val="16"/>
          <w:szCs w:val="16"/>
        </w:rPr>
        <w:t>.</w:t>
      </w:r>
      <w:proofErr w:type="gramEnd"/>
      <w:r>
        <w:rPr>
          <w:sz w:val="16"/>
          <w:szCs w:val="16"/>
        </w:rPr>
        <w:t xml:space="preserve"> </w:t>
      </w:r>
      <w:proofErr w:type="gramStart"/>
      <w:r>
        <w:rPr>
          <w:sz w:val="16"/>
          <w:szCs w:val="16"/>
        </w:rPr>
        <w:t>н</w:t>
      </w:r>
      <w:proofErr w:type="gramEnd"/>
      <w:r>
        <w:rPr>
          <w:sz w:val="16"/>
          <w:szCs w:val="16"/>
        </w:rPr>
        <w:t xml:space="preserve">аук, доцент (Украина)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Актуальные научные исследования в современном мире: ХХХІ Междунар. научн. конф., 26-27 ноября 2017 г., Переяслав-Хмельницкий. // Сб. научных трудов - Переяслав-Хмельницкий, 2017. - Вып. 11(31), ч. 3 – 146 </w:t>
      </w:r>
      <w:proofErr w:type="gramStart"/>
      <w:r>
        <w:rPr>
          <w:sz w:val="16"/>
          <w:szCs w:val="16"/>
        </w:rPr>
        <w:t>с</w:t>
      </w:r>
      <w:proofErr w:type="gramEnd"/>
      <w:r>
        <w:rPr>
          <w:sz w:val="16"/>
          <w:szCs w:val="16"/>
        </w:rPr>
        <w:t xml:space="preserve">. </w:t>
      </w:r>
    </w:p>
    <w:p w:rsidR="002E5226" w:rsidRDefault="002E5226" w:rsidP="002E5226">
      <w:pPr>
        <w:pStyle w:val="Default"/>
        <w:rPr>
          <w:rFonts w:ascii="Sylfaen" w:hAnsi="Sylfaen" w:cs="Sylfaen"/>
          <w:sz w:val="16"/>
          <w:szCs w:val="16"/>
        </w:rPr>
      </w:pPr>
      <w:r>
        <w:rPr>
          <w:b/>
          <w:bCs/>
          <w:sz w:val="16"/>
          <w:szCs w:val="16"/>
        </w:rPr>
        <w:t xml:space="preserve">Языки издания: </w:t>
      </w:r>
      <w:r>
        <w:rPr>
          <w:sz w:val="16"/>
          <w:szCs w:val="16"/>
        </w:rPr>
        <w:t xml:space="preserve">українська, русский, english, polski, беларуская, казақша, o’zbek, limba română, кыргыз тили, </w:t>
      </w:r>
      <w:r>
        <w:rPr>
          <w:rFonts w:ascii="Sylfaen" w:hAnsi="Sylfaen" w:cs="Sylfaen"/>
          <w:sz w:val="16"/>
          <w:szCs w:val="16"/>
        </w:rPr>
        <w:t xml:space="preserve">Հայերեն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В сборнике представлены результаты актуальных научных исследований ученых, докторантов, преподавателей, аспирантов и студентов - участников Международной научной конференции </w:t>
      </w:r>
      <w:r>
        <w:rPr>
          <w:b/>
          <w:bCs/>
          <w:sz w:val="16"/>
          <w:szCs w:val="16"/>
        </w:rPr>
        <w:t xml:space="preserve">"Актуальные научные исследования в современном мире" </w:t>
      </w:r>
      <w:r>
        <w:rPr>
          <w:sz w:val="16"/>
          <w:szCs w:val="16"/>
        </w:rPr>
        <w:t xml:space="preserve">(Переяслав-Хмельницкий, 26-27 ноября 2017 г.).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Сборник предназначен для научных работников и преподавателей высших учебных заведений. Может использоваться в учебном процессе, в том числе в процессе обучения аспирантов, подготовки магистров и бакалавров в целях углубленного рассмотрения соответствующих проблем. Все статьи сборника прошли рецензирование, сохраняют авторскую редакцию, всю ответственность за содержание несут авторы. </w:t>
      </w:r>
    </w:p>
    <w:p w:rsidR="002E5226" w:rsidRPr="002E5226" w:rsidRDefault="002E5226" w:rsidP="002E5226">
      <w:pPr>
        <w:pStyle w:val="Default"/>
        <w:rPr>
          <w:sz w:val="16"/>
          <w:szCs w:val="16"/>
          <w:lang w:val="en-US"/>
        </w:rPr>
      </w:pPr>
      <w:r>
        <w:rPr>
          <w:sz w:val="16"/>
          <w:szCs w:val="16"/>
        </w:rPr>
        <w:t>УДК</w:t>
      </w:r>
      <w:r w:rsidRPr="002E5226">
        <w:rPr>
          <w:sz w:val="16"/>
          <w:szCs w:val="16"/>
          <w:lang w:val="en-US"/>
        </w:rPr>
        <w:t xml:space="preserve"> 001.891(100) «20» </w:t>
      </w:r>
    </w:p>
    <w:p w:rsidR="002E5226" w:rsidRPr="002E5226" w:rsidRDefault="002E5226" w:rsidP="002E5226">
      <w:pPr>
        <w:pStyle w:val="Default"/>
        <w:rPr>
          <w:sz w:val="16"/>
          <w:szCs w:val="16"/>
          <w:lang w:val="en-US"/>
        </w:rPr>
      </w:pPr>
      <w:r>
        <w:rPr>
          <w:sz w:val="16"/>
          <w:szCs w:val="16"/>
        </w:rPr>
        <w:t>ББК</w:t>
      </w:r>
      <w:r w:rsidRPr="002E5226">
        <w:rPr>
          <w:sz w:val="16"/>
          <w:szCs w:val="16"/>
          <w:lang w:val="en-US"/>
        </w:rPr>
        <w:t xml:space="preserve"> 72.4 </w:t>
      </w:r>
    </w:p>
    <w:p w:rsidR="002E5226" w:rsidRPr="002E5226" w:rsidRDefault="002E5226" w:rsidP="002E5226">
      <w:pPr>
        <w:pStyle w:val="Default"/>
        <w:rPr>
          <w:sz w:val="16"/>
          <w:szCs w:val="16"/>
          <w:lang w:val="en-US"/>
        </w:rPr>
      </w:pPr>
      <w:r>
        <w:rPr>
          <w:sz w:val="16"/>
          <w:szCs w:val="16"/>
        </w:rPr>
        <w:t>А</w:t>
      </w:r>
      <w:r w:rsidRPr="002E5226">
        <w:rPr>
          <w:sz w:val="16"/>
          <w:szCs w:val="16"/>
          <w:lang w:val="en-US"/>
        </w:rPr>
        <w:t xml:space="preserve">43 </w:t>
      </w:r>
    </w:p>
    <w:p w:rsidR="002E5226" w:rsidRPr="002E5226" w:rsidRDefault="002E5226" w:rsidP="002E5226">
      <w:pPr>
        <w:pStyle w:val="Default"/>
        <w:rPr>
          <w:sz w:val="16"/>
          <w:szCs w:val="16"/>
          <w:lang w:val="en-US"/>
        </w:rPr>
      </w:pPr>
      <w:r w:rsidRPr="002E5226">
        <w:rPr>
          <w:sz w:val="16"/>
          <w:szCs w:val="16"/>
          <w:lang w:val="en-US"/>
        </w:rPr>
        <w:t xml:space="preserve">© NGO THE INSTITUTE FOR SOCIAL TRANSFORMATION, 2017 </w:t>
      </w:r>
    </w:p>
    <w:p w:rsidR="002E5226" w:rsidRDefault="002E5226" w:rsidP="002E5226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© Коллектив авторов, 2017 </w:t>
      </w:r>
      <w:r>
        <w:rPr>
          <w:b/>
          <w:bCs/>
          <w:sz w:val="16"/>
          <w:szCs w:val="16"/>
        </w:rPr>
        <w:t xml:space="preserve">__ </w:t>
      </w:r>
      <w:r>
        <w:rPr>
          <w:sz w:val="16"/>
          <w:szCs w:val="16"/>
        </w:rPr>
        <w:t xml:space="preserve">ISCIENCE.IN.UA </w:t>
      </w:r>
      <w:r>
        <w:rPr>
          <w:b/>
          <w:bCs/>
          <w:sz w:val="16"/>
          <w:szCs w:val="16"/>
        </w:rPr>
        <w:t xml:space="preserve">«Актуальные научные исследования в современном мире» </w:t>
      </w:r>
      <w:r>
        <w:rPr>
          <w:sz w:val="16"/>
          <w:szCs w:val="16"/>
        </w:rPr>
        <w:t xml:space="preserve">___ Выпуск 11(31) ISSN 2524-0986 </w:t>
      </w:r>
    </w:p>
    <w:p w:rsidR="002E5226" w:rsidRDefault="002E5226" w:rsidP="002E5226">
      <w:pPr>
        <w:pStyle w:val="Default"/>
        <w:rPr>
          <w:color w:val="auto"/>
        </w:rPr>
        <w:sectPr w:rsidR="002E5226">
          <w:pgSz w:w="8392" w:h="12408"/>
          <w:pgMar w:top="1156" w:right="508" w:bottom="960" w:left="682" w:header="720" w:footer="720" w:gutter="0"/>
          <w:cols w:space="720"/>
          <w:noEndnote/>
        </w:sect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223"/>
        <w:gridCol w:w="3224"/>
      </w:tblGrid>
      <w:tr w:rsidR="002E5226">
        <w:trPr>
          <w:trHeight w:val="103"/>
        </w:trPr>
        <w:tc>
          <w:tcPr>
            <w:tcW w:w="6447" w:type="dxa"/>
            <w:gridSpan w:val="2"/>
          </w:tcPr>
          <w:p w:rsidR="002E5226" w:rsidRDefault="002E5226">
            <w:pPr>
              <w:pStyle w:val="Default"/>
              <w:rPr>
                <w:sz w:val="22"/>
                <w:szCs w:val="22"/>
              </w:rPr>
            </w:pPr>
            <w:proofErr w:type="gramStart"/>
            <w:r>
              <w:rPr>
                <w:b/>
                <w:bCs/>
                <w:color w:val="auto"/>
                <w:sz w:val="23"/>
                <w:szCs w:val="23"/>
              </w:rPr>
              <w:lastRenderedPageBreak/>
              <w:t>C</w:t>
            </w:r>
            <w:proofErr w:type="gramEnd"/>
            <w:r>
              <w:rPr>
                <w:b/>
                <w:bCs/>
                <w:color w:val="auto"/>
                <w:sz w:val="23"/>
                <w:szCs w:val="23"/>
              </w:rPr>
              <w:t xml:space="preserve">ОДЕРЖАНИЕ </w:t>
            </w:r>
            <w:r>
              <w:rPr>
                <w:b/>
                <w:bCs/>
                <w:sz w:val="22"/>
                <w:szCs w:val="22"/>
              </w:rPr>
              <w:t xml:space="preserve">СЕКЦИЯ: ФИЗИЧЕСКОЕ ВОСПИТАНИЕ И СПОРТ </w:t>
            </w:r>
          </w:p>
        </w:tc>
      </w:tr>
      <w:tr w:rsidR="002E5226">
        <w:trPr>
          <w:trHeight w:val="292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Бугаевский Константин Анатольевич (Запорожье, Украина)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ИЗУЧЕНИЕ ЗНАЧЕНИЙ ПАЛЬЦЕВОГО ИНДЕКСА СПОРТСМЕНОК, ЗАНИМАЮЩИХСЯ ПАНКРАТИОНОМ……………………………………..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 </w:t>
            </w:r>
          </w:p>
        </w:tc>
      </w:tr>
      <w:tr w:rsidR="002E5226">
        <w:trPr>
          <w:trHeight w:val="294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Довгопол Едуард Петрович (Київ, Украї</w:t>
            </w:r>
            <w:proofErr w:type="gramStart"/>
            <w:r>
              <w:rPr>
                <w:b/>
                <w:bCs/>
                <w:sz w:val="18"/>
                <w:szCs w:val="18"/>
              </w:rPr>
              <w:t>на</w:t>
            </w:r>
            <w:proofErr w:type="gramEnd"/>
            <w:r>
              <w:rPr>
                <w:b/>
                <w:bCs/>
                <w:sz w:val="18"/>
                <w:szCs w:val="18"/>
              </w:rPr>
              <w:t xml:space="preserve">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НЕОБХІДНІСТЬ ТА ЕФЕКТИВНІСТЬ ПРОВЕДЕННЯ РОЗМИНКИ ДЛЯ СПОРТСМЕНІВ ВОЛЕЙБОЛІ</w:t>
            </w:r>
            <w:proofErr w:type="gramStart"/>
            <w:r>
              <w:rPr>
                <w:sz w:val="18"/>
                <w:szCs w:val="18"/>
              </w:rPr>
              <w:t>СТ</w:t>
            </w:r>
            <w:proofErr w:type="gramEnd"/>
            <w:r>
              <w:rPr>
                <w:sz w:val="18"/>
                <w:szCs w:val="18"/>
              </w:rPr>
              <w:t xml:space="preserve">ІВ………………………………………….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11 </w:t>
            </w:r>
          </w:p>
        </w:tc>
      </w:tr>
      <w:tr w:rsidR="002E5226">
        <w:trPr>
          <w:trHeight w:val="294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Зеніна Ірина Володимирівна (Київ, Украї</w:t>
            </w:r>
            <w:proofErr w:type="gramStart"/>
            <w:r>
              <w:rPr>
                <w:b/>
                <w:bCs/>
                <w:sz w:val="18"/>
                <w:szCs w:val="18"/>
              </w:rPr>
              <w:t>на</w:t>
            </w:r>
            <w:proofErr w:type="gramEnd"/>
            <w:r>
              <w:rPr>
                <w:b/>
                <w:bCs/>
                <w:sz w:val="18"/>
                <w:szCs w:val="18"/>
              </w:rPr>
              <w:t xml:space="preserve">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ШЛЯХИ АКТИВІЗАЦІЇ САМОСТІЙНОЇ РОБОТИ СТУДЕНТІВ НА ЗАНЯТТЯХ </w:t>
            </w:r>
            <w:proofErr w:type="gramStart"/>
            <w:r>
              <w:rPr>
                <w:sz w:val="18"/>
                <w:szCs w:val="18"/>
              </w:rPr>
              <w:t>З</w:t>
            </w:r>
            <w:proofErr w:type="gramEnd"/>
            <w:r>
              <w:rPr>
                <w:sz w:val="18"/>
                <w:szCs w:val="18"/>
              </w:rPr>
              <w:t xml:space="preserve"> ФІЗИЧНОГО ВИХОВАННЯ………………………………….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17 </w:t>
            </w:r>
          </w:p>
        </w:tc>
      </w:tr>
      <w:tr w:rsidR="002E5226">
        <w:trPr>
          <w:trHeight w:val="292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Твердохліб Олена Федорівна (Київ, Украї</w:t>
            </w:r>
            <w:proofErr w:type="gramStart"/>
            <w:r>
              <w:rPr>
                <w:b/>
                <w:bCs/>
                <w:sz w:val="18"/>
                <w:szCs w:val="18"/>
              </w:rPr>
              <w:t>на</w:t>
            </w:r>
            <w:proofErr w:type="gramEnd"/>
            <w:r>
              <w:rPr>
                <w:b/>
                <w:bCs/>
                <w:sz w:val="18"/>
                <w:szCs w:val="18"/>
              </w:rPr>
              <w:t xml:space="preserve">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ЗАСТОСУВАННЯ ЕЛЕМЕНТІВ ПСИХОСОМАТИЧНИХ СИСТЕМ </w:t>
            </w:r>
            <w:proofErr w:type="gramStart"/>
            <w:r>
              <w:rPr>
                <w:sz w:val="18"/>
                <w:szCs w:val="18"/>
              </w:rPr>
              <w:t>Р</w:t>
            </w:r>
            <w:proofErr w:type="gramEnd"/>
            <w:r>
              <w:rPr>
                <w:sz w:val="18"/>
                <w:szCs w:val="18"/>
              </w:rPr>
              <w:t xml:space="preserve">ІЗНИХ КУЛЬТУР У ПОДІЄВОМУ ТУРИЗМІ……………………………….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21 </w:t>
            </w:r>
          </w:p>
        </w:tc>
      </w:tr>
      <w:tr w:rsidR="002E5226">
        <w:trPr>
          <w:trHeight w:val="292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Казаріна Ольга Андріївна (Київ, Украї</w:t>
            </w:r>
            <w:proofErr w:type="gramStart"/>
            <w:r>
              <w:rPr>
                <w:b/>
                <w:bCs/>
                <w:sz w:val="18"/>
                <w:szCs w:val="18"/>
              </w:rPr>
              <w:t>на</w:t>
            </w:r>
            <w:proofErr w:type="gramEnd"/>
            <w:r>
              <w:rPr>
                <w:b/>
                <w:bCs/>
                <w:sz w:val="18"/>
                <w:szCs w:val="18"/>
              </w:rPr>
              <w:t xml:space="preserve">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АЕРОБНІ І АНАЕРОБНІ ФІЗИЧНІ ВПРАВИ ТА ЇХ ВПЛИВ НА МОРФОФУНКЦІОНАЛЬНІ ОСОБЛИВОСТІ ОРГАНІЗМУ…………………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27 </w:t>
            </w:r>
          </w:p>
        </w:tc>
      </w:tr>
      <w:tr w:rsidR="002E5226">
        <w:trPr>
          <w:trHeight w:val="294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Коляденко Светлана Ананьевна (Киев, Украина)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ФАКТОРЫ</w:t>
            </w:r>
            <w:proofErr w:type="gramEnd"/>
            <w:r>
              <w:rPr>
                <w:sz w:val="18"/>
                <w:szCs w:val="18"/>
              </w:rPr>
              <w:t xml:space="preserve"> ВЛИЯЮЩИЕ НА ФОРМИРОВАНИЕ ФИЗИЧЕСКОЙ КУЛЬТУРЫ ЛИЧНОСТИ……………………………………………………….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32 </w:t>
            </w:r>
          </w:p>
        </w:tc>
      </w:tr>
      <w:tr w:rsidR="002E5226">
        <w:trPr>
          <w:trHeight w:val="398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Липина Светлана Филипповна (Астана, Казахстан)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МЕТОДИКА КОМПЛЕКСНОГО ИСПОЛЬЗОВАНИЯ СРЕДСТВ И МЕТОДОВ РАЗВИТИЯ ВЫНОСЛИВОСТИ ДЛЯ ПОВЫШЕНИЯ ФИЗИЧЕСКОЙ ПОДГОТОВЛЕННОСТИ СТУДЕНТОВ…………………...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36 </w:t>
            </w:r>
          </w:p>
        </w:tc>
      </w:tr>
      <w:tr w:rsidR="002E5226">
        <w:trPr>
          <w:trHeight w:val="294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Прус Надія Михайлівна, Ускова </w:t>
            </w:r>
            <w:proofErr w:type="gramStart"/>
            <w:r>
              <w:rPr>
                <w:b/>
                <w:bCs/>
                <w:sz w:val="18"/>
                <w:szCs w:val="18"/>
              </w:rPr>
              <w:t>Св</w:t>
            </w:r>
            <w:proofErr w:type="gramEnd"/>
            <w:r>
              <w:rPr>
                <w:b/>
                <w:bCs/>
                <w:sz w:val="18"/>
                <w:szCs w:val="18"/>
              </w:rPr>
              <w:t xml:space="preserve">ітлана Михайлівна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(Київ, Украї</w:t>
            </w:r>
            <w:proofErr w:type="gramStart"/>
            <w:r>
              <w:rPr>
                <w:b/>
                <w:bCs/>
                <w:sz w:val="18"/>
                <w:szCs w:val="18"/>
              </w:rPr>
              <w:t>на</w:t>
            </w:r>
            <w:proofErr w:type="gramEnd"/>
            <w:r>
              <w:rPr>
                <w:b/>
                <w:bCs/>
                <w:sz w:val="18"/>
                <w:szCs w:val="18"/>
              </w:rPr>
              <w:t xml:space="preserve">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ФОРМУВАННЯ ВОЛЬОВИХ ЯКОСТЕЙ СТУДЕНТІВ-ЛЕГКОАТЛЕТІ</w:t>
            </w:r>
            <w:proofErr w:type="gramStart"/>
            <w:r>
              <w:rPr>
                <w:sz w:val="18"/>
                <w:szCs w:val="18"/>
              </w:rPr>
              <w:t>В</w:t>
            </w:r>
            <w:proofErr w:type="gramEnd"/>
            <w:r>
              <w:rPr>
                <w:sz w:val="18"/>
                <w:szCs w:val="18"/>
              </w:rPr>
              <w:t xml:space="preserve">….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41 </w:t>
            </w:r>
          </w:p>
        </w:tc>
      </w:tr>
      <w:tr w:rsidR="002E5226">
        <w:trPr>
          <w:trHeight w:val="292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Хасанов Манас Жолдыгалиевич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(Батыс Қазақстан облысы, Бөрлі ауданы, Қазақстан)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БАСКЕТБОЛ ОЙЫНЫНЫҢ ӘДІ</w:t>
            </w:r>
            <w:proofErr w:type="gramStart"/>
            <w:r>
              <w:rPr>
                <w:sz w:val="18"/>
                <w:szCs w:val="18"/>
              </w:rPr>
              <w:t>С-Т</w:t>
            </w:r>
            <w:proofErr w:type="gramEnd"/>
            <w:r>
              <w:rPr>
                <w:sz w:val="18"/>
                <w:szCs w:val="18"/>
              </w:rPr>
              <w:t xml:space="preserve">ӘСІЛДЕРІ………………………………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47 </w:t>
            </w:r>
          </w:p>
        </w:tc>
      </w:tr>
      <w:tr w:rsidR="002E5226">
        <w:trPr>
          <w:trHeight w:val="396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Михайленко Вадим Миколайович (Київ, Украї</w:t>
            </w:r>
            <w:proofErr w:type="gramStart"/>
            <w:r>
              <w:rPr>
                <w:b/>
                <w:bCs/>
                <w:sz w:val="18"/>
                <w:szCs w:val="18"/>
              </w:rPr>
              <w:t>на</w:t>
            </w:r>
            <w:proofErr w:type="gramEnd"/>
            <w:r>
              <w:rPr>
                <w:b/>
                <w:bCs/>
                <w:sz w:val="18"/>
                <w:szCs w:val="18"/>
              </w:rPr>
              <w:t xml:space="preserve">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ОСОБЛИВОСТІ ПОБУДОВИ ТРЕНУВАННЯ НА РОЗВИТОК СПЕЦІАЛЬНОЇ ВИТРИВАЛОСТІ В СКЕЛЕЛАЗІННІ </w:t>
            </w:r>
            <w:proofErr w:type="gramStart"/>
            <w:r>
              <w:rPr>
                <w:sz w:val="18"/>
                <w:szCs w:val="18"/>
              </w:rPr>
              <w:t>ДЛЯ</w:t>
            </w:r>
            <w:proofErr w:type="gramEnd"/>
            <w:r>
              <w:rPr>
                <w:sz w:val="18"/>
                <w:szCs w:val="18"/>
              </w:rPr>
              <w:t xml:space="preserve"> </w:t>
            </w:r>
            <w:proofErr w:type="gramStart"/>
            <w:r>
              <w:rPr>
                <w:sz w:val="18"/>
                <w:szCs w:val="18"/>
              </w:rPr>
              <w:t>СТУДЕНТ</w:t>
            </w:r>
            <w:proofErr w:type="gramEnd"/>
            <w:r>
              <w:rPr>
                <w:sz w:val="18"/>
                <w:szCs w:val="18"/>
              </w:rPr>
              <w:t xml:space="preserve">ІВ ЩО ВХОДЯТЬ ДО ЗБІРНИХ КОМАНД ВНЗ............................................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52 </w:t>
            </w:r>
          </w:p>
        </w:tc>
      </w:tr>
      <w:tr w:rsidR="002E5226">
        <w:trPr>
          <w:trHeight w:val="292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 xml:space="preserve">Мірошніченко Вячеслав Миколайович, Лозовик Михайло Петрович, Дубовік </w:t>
            </w:r>
            <w:proofErr w:type="gramStart"/>
            <w:r>
              <w:rPr>
                <w:b/>
                <w:bCs/>
                <w:sz w:val="18"/>
                <w:szCs w:val="18"/>
              </w:rPr>
              <w:t>Р</w:t>
            </w:r>
            <w:proofErr w:type="gramEnd"/>
            <w:r>
              <w:rPr>
                <w:b/>
                <w:bCs/>
                <w:sz w:val="18"/>
                <w:szCs w:val="18"/>
              </w:rPr>
              <w:t xml:space="preserve">іма Гасимовна (Вінниця, Київ, Україна)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РОЗВИТОК МАРАФОНСЬКОГО БІГУ НА ВІННИЧЧИНІ.........................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56 </w:t>
            </w:r>
          </w:p>
        </w:tc>
      </w:tr>
      <w:tr w:rsidR="002E5226">
        <w:trPr>
          <w:trHeight w:val="294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Сога Сергій Михайлович (Київ, Украї</w:t>
            </w:r>
            <w:proofErr w:type="gramStart"/>
            <w:r>
              <w:rPr>
                <w:b/>
                <w:bCs/>
                <w:sz w:val="18"/>
                <w:szCs w:val="18"/>
              </w:rPr>
              <w:t>на</w:t>
            </w:r>
            <w:proofErr w:type="gramEnd"/>
            <w:r>
              <w:rPr>
                <w:b/>
                <w:bCs/>
                <w:sz w:val="18"/>
                <w:szCs w:val="18"/>
              </w:rPr>
              <w:t xml:space="preserve">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ВДОСКОНАЛЕННЯ ФІЗИЧНИХ ЯКОСТЕЙ СТУДЕНТІВ ЗАСОБАМИ СПОРТИВНО-ОЗДОРОВЧОГО ТУРИЗМУ...............................................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65 </w:t>
            </w:r>
          </w:p>
        </w:tc>
      </w:tr>
      <w:tr w:rsidR="002E5226">
        <w:trPr>
          <w:trHeight w:val="604"/>
        </w:trPr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Улукбекова Айгуль Орынгалиевна, Сатыбалдина Аида Ермековна, Ерданова Гулширин Серикбаевна,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Нургожаева Дание Мухитовна, Махова Ольга Григорьевна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(Алматы, Республика Казахстан) </w:t>
            </w:r>
          </w:p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КОРРЕКЦИЯ ИЗБЫТОЧНОГО ВЕСА ТЕЛА У БОЛЬНЫХ ОЖИРЕНИЕМ II СТЕПЕНИ СРЕДСТВАМИ ФИЗИЧЕСКОЙ РЕАБИЛИТАЦИИ............... </w:t>
            </w:r>
          </w:p>
        </w:tc>
        <w:tc>
          <w:tcPr>
            <w:tcW w:w="3223" w:type="dxa"/>
          </w:tcPr>
          <w:p w:rsidR="002E5226" w:rsidRDefault="002E522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69 </w:t>
            </w:r>
          </w:p>
        </w:tc>
      </w:tr>
    </w:tbl>
    <w:p w:rsidR="002E5226" w:rsidRPr="002773F5" w:rsidRDefault="002E5226" w:rsidP="00982217">
      <w:pPr>
        <w:rPr>
          <w:rFonts w:ascii="Times New Roman" w:hAnsi="Times New Roman" w:cs="Times New Roman"/>
          <w:sz w:val="24"/>
          <w:szCs w:val="24"/>
        </w:rPr>
      </w:pPr>
    </w:p>
    <w:p w:rsidR="002773F5" w:rsidRDefault="002773F5" w:rsidP="00C47D4E">
      <w:pPr>
        <w:pStyle w:val="Default"/>
        <w:rPr>
          <w:rFonts w:ascii="Times New Roman" w:hAnsi="Times New Roman" w:cs="Times New Roman"/>
          <w:b/>
          <w:bCs/>
        </w:rPr>
      </w:pPr>
    </w:p>
    <w:p w:rsidR="002773F5" w:rsidRDefault="002773F5" w:rsidP="00C47D4E">
      <w:pPr>
        <w:pStyle w:val="Default"/>
        <w:rPr>
          <w:rFonts w:ascii="Times New Roman" w:hAnsi="Times New Roman" w:cs="Times New Roman"/>
          <w:b/>
          <w:bCs/>
        </w:rPr>
      </w:pPr>
    </w:p>
    <w:p w:rsidR="002773F5" w:rsidRDefault="002773F5" w:rsidP="00C47D4E">
      <w:pPr>
        <w:pStyle w:val="Default"/>
        <w:rPr>
          <w:rFonts w:ascii="Times New Roman" w:hAnsi="Times New Roman" w:cs="Times New Roman"/>
          <w:b/>
          <w:bCs/>
        </w:rPr>
      </w:pPr>
    </w:p>
    <w:p w:rsidR="002773F5" w:rsidRDefault="002773F5" w:rsidP="00C47D4E">
      <w:pPr>
        <w:pStyle w:val="Default"/>
        <w:rPr>
          <w:rFonts w:ascii="Times New Roman" w:hAnsi="Times New Roman" w:cs="Times New Roman"/>
          <w:b/>
          <w:bCs/>
        </w:rPr>
      </w:pPr>
    </w:p>
    <w:p w:rsidR="002773F5" w:rsidRDefault="002773F5" w:rsidP="00C47D4E">
      <w:pPr>
        <w:pStyle w:val="Default"/>
        <w:rPr>
          <w:rFonts w:ascii="Times New Roman" w:hAnsi="Times New Roman" w:cs="Times New Roman"/>
          <w:b/>
          <w:bCs/>
        </w:rPr>
      </w:pPr>
    </w:p>
    <w:p w:rsidR="00510CE8" w:rsidRDefault="00510CE8" w:rsidP="00C47D4E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____</w:t>
      </w:r>
      <w:r w:rsidR="00C47D4E" w:rsidRPr="002773F5">
        <w:rPr>
          <w:rFonts w:ascii="Times New Roman" w:hAnsi="Times New Roman" w:cs="Times New Roman"/>
        </w:rPr>
        <w:t xml:space="preserve">ISCIENCE.IN.UA </w:t>
      </w:r>
      <w:r w:rsidR="00C47D4E" w:rsidRPr="002773F5">
        <w:rPr>
          <w:rFonts w:ascii="Times New Roman" w:hAnsi="Times New Roman" w:cs="Times New Roman"/>
          <w:b/>
          <w:bCs/>
        </w:rPr>
        <w:t xml:space="preserve">«Актуальные научные исследования в современном мире» </w:t>
      </w:r>
      <w:r w:rsidR="00C47D4E" w:rsidRPr="002773F5">
        <w:rPr>
          <w:rFonts w:ascii="Times New Roman" w:hAnsi="Times New Roman" w:cs="Times New Roman"/>
        </w:rPr>
        <w:t xml:space="preserve">___ </w:t>
      </w:r>
      <w:r>
        <w:rPr>
          <w:rFonts w:ascii="Times New Roman" w:hAnsi="Times New Roman" w:cs="Times New Roman"/>
        </w:rPr>
        <w:t xml:space="preserve">             </w:t>
      </w:r>
      <w:r w:rsidR="00C47D4E" w:rsidRPr="002773F5">
        <w:rPr>
          <w:rFonts w:ascii="Times New Roman" w:hAnsi="Times New Roman" w:cs="Times New Roman"/>
        </w:rPr>
        <w:t>Выпуск 11(31) ISSN 2524-0986 27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 </w:t>
      </w:r>
      <w:r w:rsidRPr="002773F5">
        <w:rPr>
          <w:rFonts w:ascii="Times New Roman" w:hAnsi="Times New Roman" w:cs="Times New Roman"/>
          <w:b/>
          <w:bCs/>
        </w:rPr>
        <w:t xml:space="preserve">УДК 796.011.3: 378. 14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b/>
          <w:bCs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b/>
          <w:bCs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b/>
          <w:bCs/>
          <w:sz w:val="28"/>
          <w:szCs w:val="28"/>
        </w:rPr>
        <w:t>Казарі</w:t>
      </w:r>
      <w:proofErr w:type="gramStart"/>
      <w:r w:rsidRPr="002773F5">
        <w:rPr>
          <w:rFonts w:ascii="Times New Roman" w:hAnsi="Times New Roman" w:cs="Times New Roman"/>
          <w:b/>
          <w:bCs/>
          <w:sz w:val="28"/>
          <w:szCs w:val="28"/>
        </w:rPr>
        <w:t>на</w:t>
      </w:r>
      <w:proofErr w:type="gramEnd"/>
      <w:r w:rsidRPr="002773F5">
        <w:rPr>
          <w:rFonts w:ascii="Times New Roman" w:hAnsi="Times New Roman" w:cs="Times New Roman"/>
          <w:b/>
          <w:bCs/>
          <w:sz w:val="28"/>
          <w:szCs w:val="28"/>
        </w:rPr>
        <w:t xml:space="preserve"> Ольга Андріївна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b/>
          <w:bCs/>
          <w:sz w:val="28"/>
          <w:szCs w:val="28"/>
        </w:rPr>
        <w:t xml:space="preserve">Національний технічний університет України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b/>
          <w:bCs/>
          <w:sz w:val="28"/>
          <w:szCs w:val="28"/>
        </w:rPr>
        <w:t>«Київський політехнічний інститут імені Ігоря</w:t>
      </w:r>
      <w:proofErr w:type="gramStart"/>
      <w:r w:rsidRPr="002773F5">
        <w:rPr>
          <w:rFonts w:ascii="Times New Roman" w:hAnsi="Times New Roman" w:cs="Times New Roman"/>
          <w:b/>
          <w:bCs/>
          <w:sz w:val="28"/>
          <w:szCs w:val="28"/>
        </w:rPr>
        <w:t xml:space="preserve"> С</w:t>
      </w:r>
      <w:proofErr w:type="gramEnd"/>
      <w:r w:rsidRPr="002773F5">
        <w:rPr>
          <w:rFonts w:ascii="Times New Roman" w:hAnsi="Times New Roman" w:cs="Times New Roman"/>
          <w:b/>
          <w:bCs/>
          <w:sz w:val="28"/>
          <w:szCs w:val="28"/>
        </w:rPr>
        <w:t xml:space="preserve">ікорського»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b/>
          <w:bCs/>
          <w:sz w:val="28"/>
          <w:szCs w:val="28"/>
        </w:rPr>
        <w:t>(Київ, Украї</w:t>
      </w:r>
      <w:proofErr w:type="gramStart"/>
      <w:r w:rsidRPr="002773F5">
        <w:rPr>
          <w:rFonts w:ascii="Times New Roman" w:hAnsi="Times New Roman" w:cs="Times New Roman"/>
          <w:b/>
          <w:bCs/>
          <w:sz w:val="28"/>
          <w:szCs w:val="28"/>
        </w:rPr>
        <w:t>на</w:t>
      </w:r>
      <w:proofErr w:type="gramEnd"/>
      <w:r w:rsidRPr="002773F5">
        <w:rPr>
          <w:rFonts w:ascii="Times New Roman" w:hAnsi="Times New Roman" w:cs="Times New Roman"/>
          <w:b/>
          <w:bCs/>
          <w:sz w:val="28"/>
          <w:szCs w:val="28"/>
        </w:rPr>
        <w:t xml:space="preserve">) </w:t>
      </w:r>
    </w:p>
    <w:p w:rsidR="002773F5" w:rsidRPr="002773F5" w:rsidRDefault="002773F5" w:rsidP="00C47D4E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b/>
          <w:bCs/>
          <w:sz w:val="28"/>
          <w:szCs w:val="28"/>
        </w:rPr>
        <w:t xml:space="preserve">АЕРОБНІ І АНАЕРОБНІ ФІЗИЧНІ ВПРАВИ ТА ЇХ ВПЛИВ НА МОРФОФУНКЦІОНАЛЬНІ ОСОБЛИВОСТІ ОРГАНІЗМУ </w:t>
      </w:r>
    </w:p>
    <w:p w:rsidR="002773F5" w:rsidRPr="002773F5" w:rsidRDefault="002773F5" w:rsidP="00C47D4E">
      <w:pPr>
        <w:pStyle w:val="Defaul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2773F5" w:rsidRPr="002773F5" w:rsidRDefault="002773F5" w:rsidP="00C47D4E">
      <w:pPr>
        <w:pStyle w:val="Defaul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Анотація. </w:t>
      </w:r>
      <w:r w:rsidRPr="002773F5">
        <w:rPr>
          <w:rFonts w:ascii="Times New Roman" w:hAnsi="Times New Roman" w:cs="Times New Roman"/>
          <w:i/>
          <w:iCs/>
          <w:sz w:val="28"/>
          <w:szCs w:val="28"/>
        </w:rPr>
        <w:t>Аеробні і анаеробні вправи при заняттях фізичною культурою</w:t>
      </w:r>
      <w:proofErr w:type="gramStart"/>
      <w:r w:rsidRPr="002773F5">
        <w:rPr>
          <w:rFonts w:ascii="Times New Roman" w:hAnsi="Times New Roman" w:cs="Times New Roman"/>
          <w:i/>
          <w:iCs/>
          <w:sz w:val="28"/>
          <w:szCs w:val="28"/>
        </w:rPr>
        <w:t>.</w:t>
      </w:r>
      <w:proofErr w:type="gramEnd"/>
      <w:r w:rsidRPr="002773F5">
        <w:rPr>
          <w:rFonts w:ascii="Times New Roman" w:hAnsi="Times New Roman" w:cs="Times New Roman"/>
          <w:i/>
          <w:iCs/>
          <w:sz w:val="28"/>
          <w:szCs w:val="28"/>
        </w:rPr>
        <w:t xml:space="preserve"> Ї</w:t>
      </w:r>
      <w:proofErr w:type="gramStart"/>
      <w:r w:rsidRPr="002773F5">
        <w:rPr>
          <w:rFonts w:ascii="Times New Roman" w:hAnsi="Times New Roman" w:cs="Times New Roman"/>
          <w:i/>
          <w:iCs/>
          <w:sz w:val="28"/>
          <w:szCs w:val="28"/>
        </w:rPr>
        <w:t>х</w:t>
      </w:r>
      <w:proofErr w:type="gramEnd"/>
      <w:r w:rsidRPr="002773F5">
        <w:rPr>
          <w:rFonts w:ascii="Times New Roman" w:hAnsi="Times New Roman" w:cs="Times New Roman"/>
          <w:i/>
          <w:iCs/>
          <w:sz w:val="28"/>
          <w:szCs w:val="28"/>
        </w:rPr>
        <w:t xml:space="preserve"> характеристика та вплив на організм займаючегося. Анаеробні механізми їх </w:t>
      </w:r>
      <w:proofErr w:type="gramStart"/>
      <w:r w:rsidRPr="002773F5">
        <w:rPr>
          <w:rFonts w:ascii="Times New Roman" w:hAnsi="Times New Roman" w:cs="Times New Roman"/>
          <w:i/>
          <w:iCs/>
          <w:sz w:val="28"/>
          <w:szCs w:val="28"/>
        </w:rPr>
        <w:t>р</w:t>
      </w:r>
      <w:proofErr w:type="gramEnd"/>
      <w:r w:rsidRPr="002773F5">
        <w:rPr>
          <w:rFonts w:ascii="Times New Roman" w:hAnsi="Times New Roman" w:cs="Times New Roman"/>
          <w:i/>
          <w:iCs/>
          <w:sz w:val="28"/>
          <w:szCs w:val="28"/>
        </w:rPr>
        <w:t xml:space="preserve">ізновид. АТФ та її ресінтез. Розподіл навантаження на організм людини. Види тренування.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>Ключові слова</w:t>
      </w:r>
      <w:r w:rsidRPr="002773F5">
        <w:rPr>
          <w:rFonts w:ascii="Times New Roman" w:hAnsi="Times New Roman" w:cs="Times New Roman"/>
          <w:i/>
          <w:iCs/>
          <w:sz w:val="28"/>
          <w:szCs w:val="28"/>
        </w:rPr>
        <w:t xml:space="preserve">: аеробні, анаеробні, АТФ, механізми, періоди, етапи, засоби. </w:t>
      </w:r>
    </w:p>
    <w:p w:rsidR="002773F5" w:rsidRPr="002773F5" w:rsidRDefault="002773F5" w:rsidP="00C47D4E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</w:p>
    <w:p w:rsidR="002773F5" w:rsidRPr="002773F5" w:rsidRDefault="002773F5" w:rsidP="00C47D4E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Kazarina Olga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National Technical University of Ukraine “Igor Sykorsky Kyiv Politechnic Institute”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(Kyiv, Ukraine) </w:t>
      </w:r>
    </w:p>
    <w:p w:rsidR="002773F5" w:rsidRPr="001F741F" w:rsidRDefault="002773F5" w:rsidP="00C47D4E">
      <w:pPr>
        <w:pStyle w:val="Default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>AEROBIC AND ANAEROBIC EXERCISES.</w:t>
      </w:r>
      <w:proofErr w:type="gramEnd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THEIR IMPACT ON MORPHOFUNCTIONAL PECULIARITIES OF THE ORGANISM </w:t>
      </w:r>
    </w:p>
    <w:p w:rsidR="002773F5" w:rsidRPr="001F741F" w:rsidRDefault="002773F5" w:rsidP="00C47D4E">
      <w:pPr>
        <w:pStyle w:val="Default"/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73F5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Annotation.</w:t>
      </w:r>
      <w:proofErr w:type="gramEnd"/>
      <w:r w:rsidRPr="002773F5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gramStart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>Aerobic and anaerobic exercises while doing physical education.</w:t>
      </w:r>
      <w:proofErr w:type="gramEnd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gramStart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>Their characteristics and impact on the organism of an exercising person.</w:t>
      </w:r>
      <w:proofErr w:type="gramEnd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gramStart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>Anaerobic mechanisms and their variety.</w:t>
      </w:r>
      <w:proofErr w:type="gramEnd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gramStart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>ATP and its re-synthesis.</w:t>
      </w:r>
      <w:proofErr w:type="gramEnd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Load distribution on the human organism. </w:t>
      </w:r>
      <w:proofErr w:type="gramStart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>Types of exercises.</w:t>
      </w:r>
      <w:proofErr w:type="gramEnd"/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  <w:r w:rsidRPr="002773F5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Key words: </w:t>
      </w:r>
      <w:r w:rsidRPr="002773F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aerobic, anaerobic, ATP, mechanisms, periods, stages, means. </w:t>
      </w:r>
    </w:p>
    <w:p w:rsidR="002773F5" w:rsidRPr="001F741F" w:rsidRDefault="002773F5" w:rsidP="00C47D4E">
      <w:pPr>
        <w:pStyle w:val="Default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2773F5" w:rsidRPr="001F741F" w:rsidRDefault="002773F5" w:rsidP="00C47D4E">
      <w:pPr>
        <w:pStyle w:val="Default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i/>
          <w:iCs/>
          <w:sz w:val="28"/>
          <w:szCs w:val="28"/>
        </w:rPr>
        <w:t xml:space="preserve">Казарина Ольга Андреевна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i/>
          <w:iCs/>
          <w:sz w:val="28"/>
          <w:szCs w:val="28"/>
        </w:rPr>
        <w:t xml:space="preserve">Национальный технический университет Украины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i/>
          <w:iCs/>
          <w:sz w:val="28"/>
          <w:szCs w:val="28"/>
        </w:rPr>
        <w:t xml:space="preserve">«Киевский политехнический институт имени Игоря Сикорского»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2773F5">
        <w:rPr>
          <w:rFonts w:ascii="Times New Roman" w:hAnsi="Times New Roman" w:cs="Times New Roman"/>
          <w:i/>
          <w:iCs/>
          <w:sz w:val="28"/>
          <w:szCs w:val="28"/>
        </w:rPr>
        <w:t xml:space="preserve">(Киев, Украина) </w:t>
      </w:r>
    </w:p>
    <w:p w:rsidR="002773F5" w:rsidRPr="002773F5" w:rsidRDefault="002773F5" w:rsidP="00C47D4E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i/>
          <w:iCs/>
        </w:rPr>
        <w:t xml:space="preserve">АЭРОБНЫЕ И АНАЭРОБНЫЕ ФИЗИЧЕСКИЕ УПРАЖНЕНИЯ И ИХ ВЛИЯНИЕ НА МОРФОФУНКЦИОНАЛЬНЫЕ ОСОБЕННОСТИ ОРГАНИЗМА </w:t>
      </w:r>
    </w:p>
    <w:p w:rsidR="002773F5" w:rsidRPr="002773F5" w:rsidRDefault="002773F5" w:rsidP="00C47D4E">
      <w:pPr>
        <w:pStyle w:val="Default"/>
        <w:rPr>
          <w:rFonts w:ascii="Times New Roman" w:hAnsi="Times New Roman" w:cs="Times New Roman"/>
          <w:b/>
          <w:bCs/>
          <w:i/>
          <w:iCs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b/>
          <w:bCs/>
          <w:i/>
          <w:iCs/>
        </w:rPr>
        <w:t xml:space="preserve">Аннотация. </w:t>
      </w:r>
      <w:r w:rsidRPr="002773F5">
        <w:rPr>
          <w:rFonts w:ascii="Times New Roman" w:hAnsi="Times New Roman" w:cs="Times New Roman"/>
          <w:i/>
          <w:iCs/>
        </w:rPr>
        <w:t xml:space="preserve">Аэробные и анаэробные упражнения на занятиях физической культурой. Их характеристика и влияние на организм </w:t>
      </w:r>
      <w:proofErr w:type="gramStart"/>
      <w:r w:rsidRPr="002773F5">
        <w:rPr>
          <w:rFonts w:ascii="Times New Roman" w:hAnsi="Times New Roman" w:cs="Times New Roman"/>
          <w:i/>
          <w:iCs/>
        </w:rPr>
        <w:t>занимающегося</w:t>
      </w:r>
      <w:proofErr w:type="gramEnd"/>
      <w:r w:rsidRPr="002773F5">
        <w:rPr>
          <w:rFonts w:ascii="Times New Roman" w:hAnsi="Times New Roman" w:cs="Times New Roman"/>
          <w:i/>
          <w:iCs/>
        </w:rPr>
        <w:t xml:space="preserve">. Анаэробные механизмы их разновидность. АТФ и еѐ ресинтез. Распределение нагрузки на организм человека. Виды тренировок.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b/>
          <w:bCs/>
          <w:i/>
          <w:iCs/>
        </w:rPr>
        <w:t xml:space="preserve">Ключевые слова: </w:t>
      </w:r>
      <w:r w:rsidRPr="002773F5">
        <w:rPr>
          <w:rFonts w:ascii="Times New Roman" w:hAnsi="Times New Roman" w:cs="Times New Roman"/>
          <w:i/>
          <w:iCs/>
        </w:rPr>
        <w:t xml:space="preserve">аэробные, анаэробные, АТФ, механизмы, периоды, этапы, виды.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Вже тривалий час вчені </w:t>
      </w:r>
      <w:proofErr w:type="gramStart"/>
      <w:r w:rsidRPr="002773F5">
        <w:rPr>
          <w:rFonts w:ascii="Times New Roman" w:hAnsi="Times New Roman" w:cs="Times New Roman"/>
        </w:rPr>
        <w:t>р</w:t>
      </w:r>
      <w:proofErr w:type="gramEnd"/>
      <w:r w:rsidRPr="002773F5">
        <w:rPr>
          <w:rFonts w:ascii="Times New Roman" w:hAnsi="Times New Roman" w:cs="Times New Roman"/>
        </w:rPr>
        <w:t xml:space="preserve">ізних країн і народів намагаються знайти нові шляхи і рекомендації для вирішення завдань управління перебудовними процесами як окремих органів і систем, так і організму в цілому з допомогою самих природніх засобів – фізичних навантажень. Морфофункціональні зміни </w:t>
      </w:r>
    </w:p>
    <w:p w:rsidR="00C47D4E" w:rsidRPr="002773F5" w:rsidRDefault="00C47D4E" w:rsidP="00C47D4E">
      <w:pPr>
        <w:pStyle w:val="Default"/>
        <w:pageBreakBefore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lastRenderedPageBreak/>
        <w:t xml:space="preserve">надзвичайно важливі для життєдіяльності організму, а м'язова діяльність є дуже </w:t>
      </w:r>
      <w:proofErr w:type="gramStart"/>
      <w:r w:rsidRPr="002773F5">
        <w:rPr>
          <w:rFonts w:ascii="Times New Roman" w:hAnsi="Times New Roman" w:cs="Times New Roman"/>
        </w:rPr>
        <w:t>тонким</w:t>
      </w:r>
      <w:proofErr w:type="gramEnd"/>
      <w:r w:rsidRPr="002773F5">
        <w:rPr>
          <w:rFonts w:ascii="Times New Roman" w:hAnsi="Times New Roman" w:cs="Times New Roman"/>
        </w:rPr>
        <w:t xml:space="preserve"> інструментом, яким потрібно вміло користуватися, щоб в першу чергу "не нашкодити". </w:t>
      </w:r>
      <w:proofErr w:type="gramStart"/>
      <w:r w:rsidRPr="002773F5">
        <w:rPr>
          <w:rFonts w:ascii="Times New Roman" w:hAnsi="Times New Roman" w:cs="Times New Roman"/>
        </w:rPr>
        <w:t>У</w:t>
      </w:r>
      <w:proofErr w:type="gramEnd"/>
      <w:r w:rsidRPr="002773F5">
        <w:rPr>
          <w:rFonts w:ascii="Times New Roman" w:hAnsi="Times New Roman" w:cs="Times New Roman"/>
        </w:rPr>
        <w:t xml:space="preserve"> спорті гіпертрофія скелетної мускулатури була лише ефектом, супутнім розвитку якостей і функцій, забезпечуючих результативність в конкретному виді спорту [1, 5]. Виходячи з вищевикладеного, вивчення динаміки морфофункціональних показників у займаючихся тренувальними програмами анаеробної і аеробної спрямованості вкрай необхідно для отримання потрібного результату. Ми часто чуємо про аеробні або "кардіо" вправи, про те, як вони </w:t>
      </w:r>
      <w:proofErr w:type="gramStart"/>
      <w:r w:rsidRPr="002773F5">
        <w:rPr>
          <w:rFonts w:ascii="Times New Roman" w:hAnsi="Times New Roman" w:cs="Times New Roman"/>
        </w:rPr>
        <w:t>п</w:t>
      </w:r>
      <w:proofErr w:type="gramEnd"/>
      <w:r w:rsidRPr="002773F5">
        <w:rPr>
          <w:rFonts w:ascii="Times New Roman" w:hAnsi="Times New Roman" w:cs="Times New Roman"/>
        </w:rPr>
        <w:t xml:space="preserve">ідвищують ефективність тренувань, знижують ризик захворювань і допомагають схуднути. Значно менше </w:t>
      </w:r>
      <w:proofErr w:type="gramStart"/>
      <w:r w:rsidRPr="002773F5">
        <w:rPr>
          <w:rFonts w:ascii="Times New Roman" w:hAnsi="Times New Roman" w:cs="Times New Roman"/>
        </w:rPr>
        <w:t>ми</w:t>
      </w:r>
      <w:proofErr w:type="gramEnd"/>
      <w:r w:rsidRPr="002773F5">
        <w:rPr>
          <w:rFonts w:ascii="Times New Roman" w:hAnsi="Times New Roman" w:cs="Times New Roman"/>
        </w:rPr>
        <w:t xml:space="preserve"> чуємо про інший тип серцево-судинних вправ, так званих анаеробних тренуваннях. "Аеробний" означає присутність кисню або повітря, в той час як "анаеробний" - </w:t>
      </w:r>
      <w:proofErr w:type="gramStart"/>
      <w:r w:rsidRPr="002773F5">
        <w:rPr>
          <w:rFonts w:ascii="Times New Roman" w:hAnsi="Times New Roman" w:cs="Times New Roman"/>
        </w:rPr>
        <w:t>його в</w:t>
      </w:r>
      <w:proofErr w:type="gramEnd"/>
      <w:r w:rsidRPr="002773F5">
        <w:rPr>
          <w:rFonts w:ascii="Times New Roman" w:hAnsi="Times New Roman" w:cs="Times New Roman"/>
        </w:rPr>
        <w:t xml:space="preserve">ідсутність. Анаеробні вправи – це короткочасні інтенсивні тренування, </w:t>
      </w:r>
      <w:proofErr w:type="gramStart"/>
      <w:r w:rsidRPr="002773F5">
        <w:rPr>
          <w:rFonts w:ascii="Times New Roman" w:hAnsi="Times New Roman" w:cs="Times New Roman"/>
        </w:rPr>
        <w:t>п</w:t>
      </w:r>
      <w:proofErr w:type="gramEnd"/>
      <w:r w:rsidRPr="002773F5">
        <w:rPr>
          <w:rFonts w:ascii="Times New Roman" w:hAnsi="Times New Roman" w:cs="Times New Roman"/>
        </w:rPr>
        <w:t xml:space="preserve">ід час яких організм відчуває нестачу кисню. </w:t>
      </w:r>
      <w:proofErr w:type="gramStart"/>
      <w:r w:rsidRPr="002773F5">
        <w:rPr>
          <w:rFonts w:ascii="Times New Roman" w:hAnsi="Times New Roman" w:cs="Times New Roman"/>
        </w:rPr>
        <w:t>Ц</w:t>
      </w:r>
      <w:proofErr w:type="gramEnd"/>
      <w:r w:rsidRPr="002773F5">
        <w:rPr>
          <w:rFonts w:ascii="Times New Roman" w:hAnsi="Times New Roman" w:cs="Times New Roman"/>
        </w:rPr>
        <w:t xml:space="preserve">і вправи виконуються за рахунок енергії, запасеної в м'язах, і на відміну від аеробних вправ не потребують кисню повітря. Ось деякі приклади анаеробних вправ: стрибки зі скакалкою, подолання крутих </w:t>
      </w:r>
      <w:proofErr w:type="gramStart"/>
      <w:r w:rsidRPr="002773F5">
        <w:rPr>
          <w:rFonts w:ascii="Times New Roman" w:hAnsi="Times New Roman" w:cs="Times New Roman"/>
        </w:rPr>
        <w:t>п</w:t>
      </w:r>
      <w:proofErr w:type="gramEnd"/>
      <w:r w:rsidRPr="002773F5">
        <w:rPr>
          <w:rFonts w:ascii="Times New Roman" w:hAnsi="Times New Roman" w:cs="Times New Roman"/>
        </w:rPr>
        <w:t xml:space="preserve">ідйомів, інтервальні тренування, ізометричні вправи, або будь-яка інша активність, пов'язана з швидкими або важкими фізичними навантаженнями. Анаеробні вправи інтенсивно використовують енергію м'язів людини протягом короткого проміжку часу. В результаті це може допомогти: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>- зміцнити мускулатуру; - поліпшити показник максимального VO2 (найбільша кількість кисню, яку можливо використовувати під час тренування і ефективно використовувати його під час вправ; зазвичай вказується в мілі</w:t>
      </w:r>
      <w:proofErr w:type="gramStart"/>
      <w:r w:rsidRPr="002773F5">
        <w:rPr>
          <w:rFonts w:ascii="Times New Roman" w:hAnsi="Times New Roman" w:cs="Times New Roman"/>
        </w:rPr>
        <w:t>л</w:t>
      </w:r>
      <w:proofErr w:type="gramEnd"/>
      <w:r w:rsidRPr="002773F5">
        <w:rPr>
          <w:rFonts w:ascii="Times New Roman" w:hAnsi="Times New Roman" w:cs="Times New Roman"/>
        </w:rPr>
        <w:t>ітрах кисню на кілограм ваги тіла в хвилину), і таким чином поліпшити серцево-легеневу функцію свого організму; - збільшити здатності організму протистояти накопиченню токсинів (</w:t>
      </w:r>
      <w:proofErr w:type="gramStart"/>
      <w:r w:rsidRPr="002773F5">
        <w:rPr>
          <w:rFonts w:ascii="Times New Roman" w:hAnsi="Times New Roman" w:cs="Times New Roman"/>
        </w:rPr>
        <w:t>таких</w:t>
      </w:r>
      <w:proofErr w:type="gramEnd"/>
      <w:r w:rsidRPr="002773F5">
        <w:rPr>
          <w:rFonts w:ascii="Times New Roman" w:hAnsi="Times New Roman" w:cs="Times New Roman"/>
        </w:rPr>
        <w:t xml:space="preserve"> як молочна кислота) і прискорення їх виведення [1, 45]. Це означа</w:t>
      </w:r>
      <w:proofErr w:type="gramStart"/>
      <w:r w:rsidRPr="002773F5">
        <w:rPr>
          <w:rFonts w:ascii="Times New Roman" w:hAnsi="Times New Roman" w:cs="Times New Roman"/>
        </w:rPr>
        <w:t>є,</w:t>
      </w:r>
      <w:proofErr w:type="gramEnd"/>
      <w:r w:rsidRPr="002773F5">
        <w:rPr>
          <w:rFonts w:ascii="Times New Roman" w:hAnsi="Times New Roman" w:cs="Times New Roman"/>
        </w:rPr>
        <w:t xml:space="preserve"> що збільшиться витривалість і здатність боротися з втомою.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В цілому, анаеробні тренування спалюють менше калорій </w:t>
      </w:r>
      <w:proofErr w:type="gramStart"/>
      <w:r w:rsidRPr="002773F5">
        <w:rPr>
          <w:rFonts w:ascii="Times New Roman" w:hAnsi="Times New Roman" w:cs="Times New Roman"/>
        </w:rPr>
        <w:t>в</w:t>
      </w:r>
      <w:proofErr w:type="gramEnd"/>
      <w:r w:rsidRPr="002773F5">
        <w:rPr>
          <w:rFonts w:ascii="Times New Roman" w:hAnsi="Times New Roman" w:cs="Times New Roman"/>
        </w:rPr>
        <w:t xml:space="preserve"> порівнянні з аеробними. Проте, </w:t>
      </w:r>
      <w:proofErr w:type="gramStart"/>
      <w:r w:rsidRPr="002773F5">
        <w:rPr>
          <w:rFonts w:ascii="Times New Roman" w:hAnsi="Times New Roman" w:cs="Times New Roman"/>
        </w:rPr>
        <w:t>вони</w:t>
      </w:r>
      <w:proofErr w:type="gramEnd"/>
      <w:r w:rsidRPr="002773F5">
        <w:rPr>
          <w:rFonts w:ascii="Times New Roman" w:hAnsi="Times New Roman" w:cs="Times New Roman"/>
        </w:rPr>
        <w:t xml:space="preserve"> працюють ефективніше зміцнення і нарощування мускулатури, а також не варто забувати про поліпшення роботи легенів і серця. У кінцевому рахунку, збільшена м'язова маса допомагає схуднути і позбутися зайвого жиру, так </w:t>
      </w:r>
      <w:proofErr w:type="gramStart"/>
      <w:r w:rsidRPr="002773F5">
        <w:rPr>
          <w:rFonts w:ascii="Times New Roman" w:hAnsi="Times New Roman" w:cs="Times New Roman"/>
        </w:rPr>
        <w:t>як б</w:t>
      </w:r>
      <w:proofErr w:type="gramEnd"/>
      <w:r w:rsidRPr="002773F5">
        <w:rPr>
          <w:rFonts w:ascii="Times New Roman" w:hAnsi="Times New Roman" w:cs="Times New Roman"/>
        </w:rPr>
        <w:t xml:space="preserve">ільшій м'язової маси потрібно більше калорій. </w:t>
      </w:r>
      <w:proofErr w:type="gramStart"/>
      <w:r w:rsidRPr="002773F5">
        <w:rPr>
          <w:rFonts w:ascii="Times New Roman" w:hAnsi="Times New Roman" w:cs="Times New Roman"/>
        </w:rPr>
        <w:t>П</w:t>
      </w:r>
      <w:proofErr w:type="gramEnd"/>
      <w:r w:rsidRPr="002773F5">
        <w:rPr>
          <w:rFonts w:ascii="Times New Roman" w:hAnsi="Times New Roman" w:cs="Times New Roman"/>
        </w:rPr>
        <w:t xml:space="preserve">ід час інтенсивних тренувань м'язи відчувають нестачу кисню. Молочна кислота – побічний продукт анаеробного вироблення енергії. Коли в крові накопичується досить багато молочної кислоти, вона починає викликати м'язову втому. Саме тому анаеробні тренування є короткочасними, </w:t>
      </w:r>
      <w:proofErr w:type="gramStart"/>
      <w:r w:rsidRPr="002773F5">
        <w:rPr>
          <w:rFonts w:ascii="Times New Roman" w:hAnsi="Times New Roman" w:cs="Times New Roman"/>
        </w:rPr>
        <w:t>проте з</w:t>
      </w:r>
      <w:proofErr w:type="gramEnd"/>
      <w:r w:rsidRPr="002773F5">
        <w:rPr>
          <w:rFonts w:ascii="Times New Roman" w:hAnsi="Times New Roman" w:cs="Times New Roman"/>
        </w:rPr>
        <w:t xml:space="preserve"> часом організм все краще бореться з накопиченою молочною кислотою. Поступово організм адаптується і легше сприймає накопичення кислоти в крові, крім цього поліпшується її виведення з крові. Організм також виробляє велику кількість "буферних речовин, що затримують наступ втоми. Анаеробні інтервальні тренування </w:t>
      </w:r>
      <w:proofErr w:type="gramStart"/>
      <w:r w:rsidRPr="002773F5">
        <w:rPr>
          <w:rFonts w:ascii="Times New Roman" w:hAnsi="Times New Roman" w:cs="Times New Roman"/>
        </w:rPr>
        <w:t>рекомендован</w:t>
      </w:r>
      <w:proofErr w:type="gramEnd"/>
      <w:r w:rsidRPr="002773F5">
        <w:rPr>
          <w:rFonts w:ascii="Times New Roman" w:hAnsi="Times New Roman" w:cs="Times New Roman"/>
        </w:rPr>
        <w:t>і в першу чергу тим, хто прагне збільшити свою швидкість, поріг накопичення молочної кислоти (витривалість) і силу в цілому. Такі тренування зазвичай закінчуються накопиченням в крові величезної кількості молочної кислоти і пов'язаним з цим м'язовим дискомфортом. Цей тип вправ надзвичайно інтенсивний і не повинен практикуватися початківцями. Перед початком тренування обов'язково необхідно розі</w:t>
      </w:r>
      <w:proofErr w:type="gramStart"/>
      <w:r w:rsidRPr="002773F5">
        <w:rPr>
          <w:rFonts w:ascii="Times New Roman" w:hAnsi="Times New Roman" w:cs="Times New Roman"/>
        </w:rPr>
        <w:t>м</w:t>
      </w:r>
      <w:proofErr w:type="gramEnd"/>
      <w:r w:rsidRPr="002773F5">
        <w:rPr>
          <w:rFonts w:ascii="Times New Roman" w:hAnsi="Times New Roman" w:cs="Times New Roman"/>
        </w:rPr>
        <w:t xml:space="preserve">'ятися і розігрітися, а також зробити інтенсивну аеробну </w:t>
      </w:r>
    </w:p>
    <w:p w:rsidR="002773F5" w:rsidRDefault="002773F5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2773F5" w:rsidRPr="002773F5" w:rsidRDefault="002773F5" w:rsidP="002773F5">
      <w:pPr>
        <w:pStyle w:val="Default"/>
        <w:pageBreakBefore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lastRenderedPageBreak/>
        <w:t xml:space="preserve">розминку, таку ж розминку необхідно зробити і </w:t>
      </w:r>
      <w:proofErr w:type="gramStart"/>
      <w:r w:rsidRPr="002773F5">
        <w:rPr>
          <w:rFonts w:ascii="Times New Roman" w:hAnsi="Times New Roman" w:cs="Times New Roman"/>
        </w:rPr>
        <w:t>п</w:t>
      </w:r>
      <w:proofErr w:type="gramEnd"/>
      <w:r w:rsidRPr="002773F5">
        <w:rPr>
          <w:rFonts w:ascii="Times New Roman" w:hAnsi="Times New Roman" w:cs="Times New Roman"/>
        </w:rPr>
        <w:t xml:space="preserve">ісля завершення вправ. Інтервальні тренування – прекрасний спосіб включити анаеробні заняття в свій бізнес-план. Короткий інтервал інтенсивного тренування (порядку 10-60 секунд) повинен чергуватися з періодом відновлення (як </w:t>
      </w:r>
      <w:proofErr w:type="gramStart"/>
      <w:r w:rsidRPr="002773F5">
        <w:rPr>
          <w:rFonts w:ascii="Times New Roman" w:hAnsi="Times New Roman" w:cs="Times New Roman"/>
        </w:rPr>
        <w:t>м</w:t>
      </w:r>
      <w:proofErr w:type="gramEnd"/>
      <w:r w:rsidRPr="002773F5">
        <w:rPr>
          <w:rFonts w:ascii="Times New Roman" w:hAnsi="Times New Roman" w:cs="Times New Roman"/>
        </w:rPr>
        <w:t xml:space="preserve">інімум в 3 рази більшим). </w:t>
      </w:r>
    </w:p>
    <w:p w:rsidR="002773F5" w:rsidRDefault="002773F5" w:rsidP="002773F5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>Розглядаючи енергетичне забезпечення м'язової діяльності з точки зору біохімії можна побачити</w:t>
      </w:r>
      <w:proofErr w:type="gramStart"/>
      <w:r w:rsidRPr="002773F5">
        <w:rPr>
          <w:rFonts w:ascii="Times New Roman" w:hAnsi="Times New Roman" w:cs="Times New Roman"/>
        </w:rPr>
        <w:t>,щ</w:t>
      </w:r>
      <w:proofErr w:type="gramEnd"/>
      <w:r w:rsidRPr="002773F5">
        <w:rPr>
          <w:rFonts w:ascii="Times New Roman" w:hAnsi="Times New Roman" w:cs="Times New Roman"/>
        </w:rPr>
        <w:t xml:space="preserve">о безпосереднім джерелом енергії при м'язовій діяльності є АТФ (аденозінтрифосфорна кислота).Запаси АТФ в м'язових волокнах можуть забезпечити виконання інтенсивної роботи лише протягом дуже короткого часу – 0,5–1,5 с, при цьому, чим більший зовнішній опір долається, тим швидше витрачається АТФ. Далі м'язова робота здійснюється завдяки швидкому відновленню (ресинтезу) АТФ за рахунок </w:t>
      </w:r>
      <w:proofErr w:type="gramStart"/>
      <w:r w:rsidRPr="002773F5">
        <w:rPr>
          <w:rFonts w:ascii="Times New Roman" w:hAnsi="Times New Roman" w:cs="Times New Roman"/>
        </w:rPr>
        <w:t>р</w:t>
      </w:r>
      <w:proofErr w:type="gramEnd"/>
      <w:r w:rsidRPr="002773F5">
        <w:rPr>
          <w:rFonts w:ascii="Times New Roman" w:hAnsi="Times New Roman" w:cs="Times New Roman"/>
        </w:rPr>
        <w:t xml:space="preserve">ізних механізмів. Існують чотири механізми відновлення АТФ, три з яких протікають без участі кисню, і тому, називаються анаеробними, і один з участю кисню – аеробний. </w:t>
      </w:r>
    </w:p>
    <w:p w:rsidR="002773F5" w:rsidRPr="002773F5" w:rsidRDefault="002773F5" w:rsidP="002773F5">
      <w:pPr>
        <w:pStyle w:val="Default"/>
        <w:rPr>
          <w:rFonts w:ascii="Times New Roman" w:hAnsi="Times New Roman" w:cs="Times New Roman"/>
        </w:rPr>
      </w:pPr>
    </w:p>
    <w:p w:rsidR="002773F5" w:rsidRPr="002773F5" w:rsidRDefault="002773F5" w:rsidP="002773F5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i/>
          <w:iCs/>
        </w:rPr>
        <w:t xml:space="preserve">До анаеробних механізмів </w:t>
      </w:r>
      <w:proofErr w:type="gramStart"/>
      <w:r w:rsidRPr="002773F5">
        <w:rPr>
          <w:rFonts w:ascii="Times New Roman" w:hAnsi="Times New Roman" w:cs="Times New Roman"/>
          <w:i/>
          <w:iCs/>
        </w:rPr>
        <w:t>в</w:t>
      </w:r>
      <w:proofErr w:type="gramEnd"/>
      <w:r w:rsidRPr="002773F5">
        <w:rPr>
          <w:rFonts w:ascii="Times New Roman" w:hAnsi="Times New Roman" w:cs="Times New Roman"/>
          <w:i/>
          <w:iCs/>
        </w:rPr>
        <w:t xml:space="preserve">ідносяться: </w:t>
      </w:r>
    </w:p>
    <w:p w:rsidR="002773F5" w:rsidRPr="002773F5" w:rsidRDefault="002773F5" w:rsidP="002773F5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>1. креатинфосфокиназний (фосфогенний або алактатний) механізм забезпечує ресинтез АТФ за рахунок перефосфориліровання (перенесення фосфату) між креатинфосфатом і АДФ (аденозінді</w:t>
      </w:r>
      <w:proofErr w:type="gramStart"/>
      <w:r w:rsidRPr="002773F5">
        <w:rPr>
          <w:rFonts w:ascii="Times New Roman" w:hAnsi="Times New Roman" w:cs="Times New Roman"/>
        </w:rPr>
        <w:t>фосфорная</w:t>
      </w:r>
      <w:proofErr w:type="gramEnd"/>
      <w:r w:rsidRPr="002773F5">
        <w:rPr>
          <w:rFonts w:ascii="Times New Roman" w:hAnsi="Times New Roman" w:cs="Times New Roman"/>
        </w:rPr>
        <w:t xml:space="preserve"> кислоти); </w:t>
      </w:r>
    </w:p>
    <w:p w:rsidR="002773F5" w:rsidRPr="002773F5" w:rsidRDefault="002773F5" w:rsidP="002773F5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2. гліколітичний (лактатний) механізм забезпечує ресинтез АТФ в процесі ферментативного анаеробного розщеплення глікогену м'язів або глюкози крові, що закінчується утворенням молочної кислоти, яка </w:t>
      </w:r>
      <w:proofErr w:type="gramStart"/>
      <w:r w:rsidRPr="002773F5">
        <w:rPr>
          <w:rFonts w:ascii="Times New Roman" w:hAnsi="Times New Roman" w:cs="Times New Roman"/>
        </w:rPr>
        <w:t>у</w:t>
      </w:r>
      <w:proofErr w:type="gramEnd"/>
      <w:r w:rsidRPr="002773F5">
        <w:rPr>
          <w:rFonts w:ascii="Times New Roman" w:hAnsi="Times New Roman" w:cs="Times New Roman"/>
        </w:rPr>
        <w:t xml:space="preserve"> водному розчині "розпадається", утворюючи іони водню і лактати (солі молочної кислоти), тому й називається лактатним; </w:t>
      </w:r>
    </w:p>
    <w:p w:rsidR="002773F5" w:rsidRPr="002773F5" w:rsidRDefault="002773F5" w:rsidP="002773F5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3. </w:t>
      </w:r>
      <w:proofErr w:type="gramStart"/>
      <w:r w:rsidRPr="002773F5">
        <w:rPr>
          <w:rFonts w:ascii="Times New Roman" w:hAnsi="Times New Roman" w:cs="Times New Roman"/>
        </w:rPr>
        <w:t>міок</w:t>
      </w:r>
      <w:proofErr w:type="gramEnd"/>
      <w:r w:rsidRPr="002773F5">
        <w:rPr>
          <w:rFonts w:ascii="Times New Roman" w:hAnsi="Times New Roman" w:cs="Times New Roman"/>
        </w:rPr>
        <w:t xml:space="preserve">іназний механізм, що здійснює ресинтез АТФ за рахунок реакції перефосфориліровання між двома молекулами АДФ з участю ферменту міокінази (аденилаткинази). Цей механізм – аварійний, тобто використовується організмом при умовах, коли інші анаеробні шляхи ресинтезу неможливі. При </w:t>
      </w:r>
      <w:proofErr w:type="gramStart"/>
      <w:r w:rsidRPr="002773F5">
        <w:rPr>
          <w:rFonts w:ascii="Times New Roman" w:hAnsi="Times New Roman" w:cs="Times New Roman"/>
        </w:rPr>
        <w:t>п</w:t>
      </w:r>
      <w:proofErr w:type="gramEnd"/>
      <w:r w:rsidRPr="002773F5">
        <w:rPr>
          <w:rFonts w:ascii="Times New Roman" w:hAnsi="Times New Roman" w:cs="Times New Roman"/>
        </w:rPr>
        <w:t xml:space="preserve">ідключенні даного механізму активується гліколитичний і аеробний механізми, які усувають дефіцит енергії. </w:t>
      </w:r>
    </w:p>
    <w:p w:rsidR="002773F5" w:rsidRPr="002773F5" w:rsidRDefault="002773F5" w:rsidP="002773F5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i/>
          <w:iCs/>
        </w:rPr>
        <w:t xml:space="preserve">Аеробний механізм </w:t>
      </w:r>
      <w:r w:rsidRPr="002773F5">
        <w:rPr>
          <w:rFonts w:ascii="Times New Roman" w:hAnsi="Times New Roman" w:cs="Times New Roman"/>
        </w:rPr>
        <w:t xml:space="preserve">ресинтезу АТФ </w:t>
      </w:r>
      <w:proofErr w:type="gramStart"/>
      <w:r w:rsidRPr="002773F5">
        <w:rPr>
          <w:rFonts w:ascii="Times New Roman" w:hAnsi="Times New Roman" w:cs="Times New Roman"/>
        </w:rPr>
        <w:t>включає в</w:t>
      </w:r>
      <w:proofErr w:type="gramEnd"/>
      <w:r w:rsidRPr="002773F5">
        <w:rPr>
          <w:rFonts w:ascii="Times New Roman" w:hAnsi="Times New Roman" w:cs="Times New Roman"/>
        </w:rPr>
        <w:t xml:space="preserve"> основному реакції окисного фосфорилювання, що протікають в мітохондріях. Енергетичним субстратом (продуктом) аеробного окислення служать глюкоза, жирні кислоти, частково амінокислоти, а також проміжні метаболіти (результати реакцій) гліколізу – молочна кислота, окислення жирних кислот – кетонові тіла. </w:t>
      </w:r>
    </w:p>
    <w:p w:rsidR="002773F5" w:rsidRPr="002773F5" w:rsidRDefault="002773F5" w:rsidP="00C47D4E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i/>
          <w:iCs/>
        </w:rPr>
        <w:t xml:space="preserve">Креатинфосфокиназний і гліколитичний механізми </w:t>
      </w:r>
      <w:r w:rsidRPr="002773F5">
        <w:rPr>
          <w:rFonts w:ascii="Times New Roman" w:hAnsi="Times New Roman" w:cs="Times New Roman"/>
        </w:rPr>
        <w:t xml:space="preserve">мають велику максимальну потужність і ефективність освіти АТФ, але короткий час утримання максимальної потужності (креатинфосфокиназний – 6-12 </w:t>
      </w:r>
      <w:proofErr w:type="gramStart"/>
      <w:r w:rsidRPr="002773F5">
        <w:rPr>
          <w:rFonts w:ascii="Times New Roman" w:hAnsi="Times New Roman" w:cs="Times New Roman"/>
        </w:rPr>
        <w:t>с</w:t>
      </w:r>
      <w:proofErr w:type="gramEnd"/>
      <w:r w:rsidRPr="002773F5">
        <w:rPr>
          <w:rFonts w:ascii="Times New Roman" w:hAnsi="Times New Roman" w:cs="Times New Roman"/>
        </w:rPr>
        <w:t xml:space="preserve">; гліколітичний – 30-60 с) і невелику ємність з-за малих запасів енергетичних субстратів. Аеробний механізм має порівняно з креатинфосфокиназним майже в три рази меншу максимальну потужність, але </w:t>
      </w:r>
      <w:proofErr w:type="gramStart"/>
      <w:r w:rsidRPr="002773F5">
        <w:rPr>
          <w:rFonts w:ascii="Times New Roman" w:hAnsi="Times New Roman" w:cs="Times New Roman"/>
        </w:rPr>
        <w:t>п</w:t>
      </w:r>
      <w:proofErr w:type="gramEnd"/>
      <w:r w:rsidRPr="002773F5">
        <w:rPr>
          <w:rFonts w:ascii="Times New Roman" w:hAnsi="Times New Roman" w:cs="Times New Roman"/>
        </w:rPr>
        <w:t xml:space="preserve">ідтримує її відносно тривалий час, маючи практично невичерпну ємність завдяки великим запасам енергетичних субстратів (цукрів, жирів і, частково, білків) [2, 29].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Величина навантаження – синонімом цього поняття є спортивний термін обсяг навантаження. Найпростішим способом </w:t>
      </w:r>
      <w:proofErr w:type="gramStart"/>
      <w:r w:rsidRPr="002773F5">
        <w:rPr>
          <w:rFonts w:ascii="Times New Roman" w:hAnsi="Times New Roman" w:cs="Times New Roman"/>
        </w:rPr>
        <w:t>обл</w:t>
      </w:r>
      <w:proofErr w:type="gramEnd"/>
      <w:r w:rsidRPr="002773F5">
        <w:rPr>
          <w:rFonts w:ascii="Times New Roman" w:hAnsi="Times New Roman" w:cs="Times New Roman"/>
        </w:rPr>
        <w:t xml:space="preserve">іку величини або обсягу навантаження є хвилини або годинник. Е. Р. Мільнер (1991) пропонує наступну класифікацію: порогова, оптимальна, </w:t>
      </w:r>
      <w:proofErr w:type="gramStart"/>
      <w:r w:rsidRPr="002773F5">
        <w:rPr>
          <w:rFonts w:ascii="Times New Roman" w:hAnsi="Times New Roman" w:cs="Times New Roman"/>
        </w:rPr>
        <w:t>п</w:t>
      </w:r>
      <w:proofErr w:type="gramEnd"/>
      <w:r w:rsidRPr="002773F5">
        <w:rPr>
          <w:rFonts w:ascii="Times New Roman" w:hAnsi="Times New Roman" w:cs="Times New Roman"/>
        </w:rPr>
        <w:t xml:space="preserve">ікова і понад-навантаження. </w:t>
      </w:r>
    </w:p>
    <w:p w:rsidR="00C47D4E" w:rsidRPr="002773F5" w:rsidRDefault="00C47D4E" w:rsidP="00C47D4E">
      <w:pPr>
        <w:pStyle w:val="Default"/>
        <w:pageBreakBefore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lastRenderedPageBreak/>
        <w:t xml:space="preserve">Порогова – це мінімальна величина тренувального навантаження, яка дає необхідний тренувальний ефект. Згідно Paffenbarger (1978) визначається 2000 ккал в тиждень або 3 години повільного бігу 15 км.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i/>
          <w:iCs/>
        </w:rPr>
        <w:t xml:space="preserve">Оптимальне навантаження </w:t>
      </w:r>
      <w:r w:rsidRPr="002773F5">
        <w:rPr>
          <w:rFonts w:ascii="Times New Roman" w:hAnsi="Times New Roman" w:cs="Times New Roman"/>
        </w:rPr>
        <w:t xml:space="preserve">- це навантаження, що дає максимальний оздоровчий ефект. За даними Е. Р. Мільнера (1991) становить від 4 до 6 годин в тиждень або 30-40 </w:t>
      </w:r>
      <w:proofErr w:type="gramStart"/>
      <w:r w:rsidRPr="002773F5">
        <w:rPr>
          <w:rFonts w:ascii="Times New Roman" w:hAnsi="Times New Roman" w:cs="Times New Roman"/>
        </w:rPr>
        <w:t>км б</w:t>
      </w:r>
      <w:proofErr w:type="gramEnd"/>
      <w:r w:rsidRPr="002773F5">
        <w:rPr>
          <w:rFonts w:ascii="Times New Roman" w:hAnsi="Times New Roman" w:cs="Times New Roman"/>
        </w:rPr>
        <w:t xml:space="preserve">ігового навантаження.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proofErr w:type="gramStart"/>
      <w:r w:rsidRPr="002773F5">
        <w:rPr>
          <w:rFonts w:ascii="Times New Roman" w:hAnsi="Times New Roman" w:cs="Times New Roman"/>
          <w:i/>
          <w:iCs/>
        </w:rPr>
        <w:t>П</w:t>
      </w:r>
      <w:proofErr w:type="gramEnd"/>
      <w:r w:rsidRPr="002773F5">
        <w:rPr>
          <w:rFonts w:ascii="Times New Roman" w:hAnsi="Times New Roman" w:cs="Times New Roman"/>
          <w:i/>
          <w:iCs/>
        </w:rPr>
        <w:t>ікове навантаження</w:t>
      </w:r>
      <w:r w:rsidRPr="002773F5">
        <w:rPr>
          <w:rFonts w:ascii="Times New Roman" w:hAnsi="Times New Roman" w:cs="Times New Roman"/>
        </w:rPr>
        <w:t xml:space="preserve">- в окремі періоди, особливо під час підготовки до змагань, можливо застосовувати навантаження, що перевищує звичайний зміст тренувань. За обсягом відміна такого навантаження не повинно становити 1/3-1/2 від звичайного.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i/>
          <w:iCs/>
        </w:rPr>
        <w:t>Над-навантаженн</w:t>
      </w:r>
      <w:proofErr w:type="gramStart"/>
      <w:r w:rsidRPr="002773F5">
        <w:rPr>
          <w:rFonts w:ascii="Times New Roman" w:hAnsi="Times New Roman" w:cs="Times New Roman"/>
          <w:i/>
          <w:iCs/>
        </w:rPr>
        <w:t>я</w:t>
      </w:r>
      <w:r w:rsidRPr="002773F5">
        <w:rPr>
          <w:rFonts w:ascii="Times New Roman" w:hAnsi="Times New Roman" w:cs="Times New Roman"/>
        </w:rPr>
        <w:t>-</w:t>
      </w:r>
      <w:proofErr w:type="gramEnd"/>
      <w:r w:rsidRPr="002773F5">
        <w:rPr>
          <w:rFonts w:ascii="Times New Roman" w:hAnsi="Times New Roman" w:cs="Times New Roman"/>
        </w:rPr>
        <w:t xml:space="preserve"> його прикладом є марафонський біг. Такі навантаження не тільки не рекомендуються для оздоровчого тренування, але і можуть бути шкідливими.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>Залежно від тренувального навантаження розрізняють три види витривалості(працездатності)</w:t>
      </w:r>
      <w:proofErr w:type="gramStart"/>
      <w:r w:rsidRPr="002773F5">
        <w:rPr>
          <w:rFonts w:ascii="Times New Roman" w:hAnsi="Times New Roman" w:cs="Times New Roman"/>
        </w:rPr>
        <w:t>:а</w:t>
      </w:r>
      <w:proofErr w:type="gramEnd"/>
      <w:r w:rsidRPr="002773F5">
        <w:rPr>
          <w:rFonts w:ascii="Times New Roman" w:hAnsi="Times New Roman" w:cs="Times New Roman"/>
        </w:rPr>
        <w:t>еробну; анаеробно – лактатну(або гліколічну); анаеробно – алактатну(або креотинфосфатну). Основними показниками аеробної витривалості є максимальне споживання кисн</w:t>
      </w:r>
      <w:proofErr w:type="gramStart"/>
      <w:r w:rsidRPr="002773F5">
        <w:rPr>
          <w:rFonts w:ascii="Times New Roman" w:hAnsi="Times New Roman" w:cs="Times New Roman"/>
        </w:rPr>
        <w:t>ю(</w:t>
      </w:r>
      <w:proofErr w:type="gramEnd"/>
      <w:r w:rsidRPr="002773F5">
        <w:rPr>
          <w:rFonts w:ascii="Times New Roman" w:hAnsi="Times New Roman" w:cs="Times New Roman"/>
        </w:rPr>
        <w:t xml:space="preserve">МПК), анаеробної – максимальний кисневий борг (МКД).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При дозуванні навантаження для вдосконалення витривалості при </w:t>
      </w:r>
      <w:proofErr w:type="gramStart"/>
      <w:r w:rsidRPr="002773F5">
        <w:rPr>
          <w:rFonts w:ascii="Times New Roman" w:hAnsi="Times New Roman" w:cs="Times New Roman"/>
        </w:rPr>
        <w:t>р</w:t>
      </w:r>
      <w:proofErr w:type="gramEnd"/>
      <w:r w:rsidRPr="002773F5">
        <w:rPr>
          <w:rFonts w:ascii="Times New Roman" w:hAnsi="Times New Roman" w:cs="Times New Roman"/>
        </w:rPr>
        <w:t>івномірній м'язовій роботі виділяють зони інтенсивності фізичного навантаження по частоті серцевих скорочень. Нульова зона (130 уд</w:t>
      </w:r>
      <w:proofErr w:type="gramStart"/>
      <w:r w:rsidRPr="002773F5">
        <w:rPr>
          <w:rFonts w:ascii="Times New Roman" w:hAnsi="Times New Roman" w:cs="Times New Roman"/>
        </w:rPr>
        <w:t>.</w:t>
      </w:r>
      <w:proofErr w:type="gramEnd"/>
      <w:r w:rsidRPr="002773F5">
        <w:rPr>
          <w:rFonts w:ascii="Times New Roman" w:hAnsi="Times New Roman" w:cs="Times New Roman"/>
        </w:rPr>
        <w:t>/</w:t>
      </w:r>
      <w:proofErr w:type="gramStart"/>
      <w:r w:rsidRPr="002773F5">
        <w:rPr>
          <w:rFonts w:ascii="Times New Roman" w:hAnsi="Times New Roman" w:cs="Times New Roman"/>
        </w:rPr>
        <w:t>м</w:t>
      </w:r>
      <w:proofErr w:type="gramEnd"/>
      <w:r w:rsidRPr="002773F5">
        <w:rPr>
          <w:rFonts w:ascii="Times New Roman" w:hAnsi="Times New Roman" w:cs="Times New Roman"/>
        </w:rPr>
        <w:t>ін.) застосовується для відпочинку і відновлення. Перша зона (від 130 до 150 уд./мін.) – для досконалості аеробної здатності. Друга зона (від 150 до 180 уд./мін.) для анаеробної працездатності і третя зон</w:t>
      </w:r>
      <w:proofErr w:type="gramStart"/>
      <w:r w:rsidRPr="002773F5">
        <w:rPr>
          <w:rFonts w:ascii="Times New Roman" w:hAnsi="Times New Roman" w:cs="Times New Roman"/>
        </w:rPr>
        <w:t>а(</w:t>
      </w:r>
      <w:proofErr w:type="gramEnd"/>
      <w:r w:rsidRPr="002773F5">
        <w:rPr>
          <w:rFonts w:ascii="Times New Roman" w:hAnsi="Times New Roman" w:cs="Times New Roman"/>
        </w:rPr>
        <w:t xml:space="preserve">понад 180 уд./мін.) – для анаеробної здібності.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i/>
          <w:iCs/>
        </w:rPr>
        <w:t xml:space="preserve">Аеробна працездатність </w:t>
      </w:r>
      <w:r w:rsidRPr="002773F5">
        <w:rPr>
          <w:rFonts w:ascii="Times New Roman" w:hAnsi="Times New Roman" w:cs="Times New Roman"/>
        </w:rPr>
        <w:t xml:space="preserve">– це здатність організму тривалий час виробляти фізичну роботу при достатній кількості кисню, що надходить у внутрішнє середовище організму.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i/>
          <w:iCs/>
        </w:rPr>
        <w:t xml:space="preserve">Анаеробна працездатність </w:t>
      </w:r>
      <w:r w:rsidRPr="002773F5">
        <w:rPr>
          <w:rFonts w:ascii="Times New Roman" w:hAnsi="Times New Roman" w:cs="Times New Roman"/>
        </w:rPr>
        <w:t xml:space="preserve">– здатність виробляти фізичну роботу при недостатній кількості кисню, що надходить у внутрішнє середовище організму, порівняно з його потребою.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Аеробне навантаження для початківців проходить на </w:t>
      </w:r>
      <w:proofErr w:type="gramStart"/>
      <w:r w:rsidRPr="002773F5">
        <w:rPr>
          <w:rFonts w:ascii="Times New Roman" w:hAnsi="Times New Roman" w:cs="Times New Roman"/>
        </w:rPr>
        <w:t>р</w:t>
      </w:r>
      <w:proofErr w:type="gramEnd"/>
      <w:r w:rsidRPr="002773F5">
        <w:rPr>
          <w:rFonts w:ascii="Times New Roman" w:hAnsi="Times New Roman" w:cs="Times New Roman"/>
        </w:rPr>
        <w:t>івні Рмах 65-75%, для досвідчених атлетів на рівні 70-80%. В якості палива використовує жир тіла. Тренування повинно тривати не менше 40 хвилин, не менше 2-х разі</w:t>
      </w:r>
      <w:proofErr w:type="gramStart"/>
      <w:r w:rsidRPr="002773F5">
        <w:rPr>
          <w:rFonts w:ascii="Times New Roman" w:hAnsi="Times New Roman" w:cs="Times New Roman"/>
        </w:rPr>
        <w:t>в</w:t>
      </w:r>
      <w:proofErr w:type="gramEnd"/>
      <w:r w:rsidRPr="002773F5">
        <w:rPr>
          <w:rFonts w:ascii="Times New Roman" w:hAnsi="Times New Roman" w:cs="Times New Roman"/>
        </w:rPr>
        <w:t xml:space="preserve"> на тиждень. Саме аеробні навантаження необхідні, щоб </w:t>
      </w:r>
      <w:proofErr w:type="gramStart"/>
      <w:r w:rsidRPr="002773F5">
        <w:rPr>
          <w:rFonts w:ascii="Times New Roman" w:hAnsi="Times New Roman" w:cs="Times New Roman"/>
        </w:rPr>
        <w:t>п</w:t>
      </w:r>
      <w:proofErr w:type="gramEnd"/>
      <w:r w:rsidRPr="002773F5">
        <w:rPr>
          <w:rFonts w:ascii="Times New Roman" w:hAnsi="Times New Roman" w:cs="Times New Roman"/>
        </w:rPr>
        <w:t>ідготувати організм до більш важких навантажень. Де Рмах – ЧС</w:t>
      </w:r>
      <w:proofErr w:type="gramStart"/>
      <w:r w:rsidRPr="002773F5">
        <w:rPr>
          <w:rFonts w:ascii="Times New Roman" w:hAnsi="Times New Roman" w:cs="Times New Roman"/>
        </w:rPr>
        <w:t>С(</w:t>
      </w:r>
      <w:proofErr w:type="gramEnd"/>
      <w:r w:rsidRPr="002773F5">
        <w:rPr>
          <w:rFonts w:ascii="Times New Roman" w:hAnsi="Times New Roman" w:cs="Times New Roman"/>
        </w:rPr>
        <w:t xml:space="preserve">частота серцевих скорочень при максимальному навантаженні). Анаеробне навантаження проходить на </w:t>
      </w:r>
      <w:proofErr w:type="gramStart"/>
      <w:r w:rsidRPr="002773F5">
        <w:rPr>
          <w:rFonts w:ascii="Times New Roman" w:hAnsi="Times New Roman" w:cs="Times New Roman"/>
        </w:rPr>
        <w:t>р</w:t>
      </w:r>
      <w:proofErr w:type="gramEnd"/>
      <w:r w:rsidRPr="002773F5">
        <w:rPr>
          <w:rFonts w:ascii="Times New Roman" w:hAnsi="Times New Roman" w:cs="Times New Roman"/>
        </w:rPr>
        <w:t xml:space="preserve">івні Рмах = 80-100%. Це вправи з обтяженнями. Таке навантаження застосовується у вигляді джерела енергії не жир, а глікоген, який утворюється в печінці і безпосередньо в м'язах. При виконанні такого навантаження займаючийся вже не зможе говорити не задихаючись. Виконання до 5 повторень у вправі (Рмах 90-100%) розвиває тільки силу. Виконання 5-10 повторень (Рмах 85-95%) стимулює зростанню м'язових волокон. Виконання 10-15 повторень (Рмах 75-85%) розвиває силову витривалість [3, 189]. </w:t>
      </w:r>
    </w:p>
    <w:p w:rsidR="00C47D4E" w:rsidRPr="002773F5" w:rsidRDefault="00C47D4E" w:rsidP="00C47D4E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У практично здорових людей виявляють п'ять </w:t>
      </w:r>
      <w:proofErr w:type="gramStart"/>
      <w:r w:rsidRPr="002773F5">
        <w:rPr>
          <w:rFonts w:ascii="Times New Roman" w:hAnsi="Times New Roman" w:cs="Times New Roman"/>
        </w:rPr>
        <w:t>р</w:t>
      </w:r>
      <w:proofErr w:type="gramEnd"/>
      <w:r w:rsidRPr="002773F5">
        <w:rPr>
          <w:rFonts w:ascii="Times New Roman" w:hAnsi="Times New Roman" w:cs="Times New Roman"/>
        </w:rPr>
        <w:t xml:space="preserve">івнів фізичного стану: низький, нижче середнього, середній, вище середнього і високий. </w:t>
      </w:r>
    </w:p>
    <w:p w:rsidR="002773F5" w:rsidRPr="002773F5" w:rsidRDefault="002773F5" w:rsidP="002773F5">
      <w:pPr>
        <w:pStyle w:val="Default"/>
        <w:pageBreakBefore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  <w:b/>
          <w:bCs/>
        </w:rPr>
        <w:lastRenderedPageBreak/>
        <w:t xml:space="preserve">СПИСОК   ВИКОРИСТАНОЇ   ЛІТЕРАТУРИ: </w:t>
      </w:r>
    </w:p>
    <w:p w:rsidR="002773F5" w:rsidRPr="002773F5" w:rsidRDefault="002773F5" w:rsidP="002773F5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 xml:space="preserve">1. Ашмарин Б. А. Теорія і методика фізичного виховання. М.: Просвіта. 1990. </w:t>
      </w:r>
    </w:p>
    <w:p w:rsidR="002773F5" w:rsidRPr="002773F5" w:rsidRDefault="002773F5" w:rsidP="002773F5">
      <w:pPr>
        <w:pStyle w:val="Default"/>
        <w:rPr>
          <w:rFonts w:ascii="Times New Roman" w:hAnsi="Times New Roman" w:cs="Times New Roman"/>
        </w:rPr>
      </w:pPr>
      <w:r w:rsidRPr="002773F5">
        <w:rPr>
          <w:rFonts w:ascii="Times New Roman" w:hAnsi="Times New Roman" w:cs="Times New Roman"/>
        </w:rPr>
        <w:t>2. Біохі</w:t>
      </w:r>
      <w:proofErr w:type="gramStart"/>
      <w:r w:rsidRPr="002773F5">
        <w:rPr>
          <w:rFonts w:ascii="Times New Roman" w:hAnsi="Times New Roman" w:cs="Times New Roman"/>
        </w:rPr>
        <w:t>м</w:t>
      </w:r>
      <w:proofErr w:type="gramEnd"/>
      <w:r w:rsidRPr="002773F5">
        <w:rPr>
          <w:rFonts w:ascii="Times New Roman" w:hAnsi="Times New Roman" w:cs="Times New Roman"/>
        </w:rPr>
        <w:t xml:space="preserve">ія м'язової діяльності. – Київ: Олімпійська література, 2000. </w:t>
      </w:r>
    </w:p>
    <w:p w:rsidR="002773F5" w:rsidRPr="002773F5" w:rsidRDefault="002773F5" w:rsidP="002773F5">
      <w:pPr>
        <w:rPr>
          <w:rFonts w:ascii="Times New Roman" w:hAnsi="Times New Roman" w:cs="Times New Roman"/>
          <w:sz w:val="24"/>
          <w:szCs w:val="24"/>
        </w:rPr>
      </w:pPr>
      <w:r w:rsidRPr="002773F5">
        <w:rPr>
          <w:rFonts w:ascii="Times New Roman" w:hAnsi="Times New Roman" w:cs="Times New Roman"/>
          <w:sz w:val="24"/>
          <w:szCs w:val="24"/>
        </w:rPr>
        <w:t xml:space="preserve">3. Іващенко Л. Я., Ласкавий А. Л., Усачов Ю. А. Програмування занять оздоровчим фітнесом. - К: Науковий </w:t>
      </w:r>
      <w:proofErr w:type="gramStart"/>
      <w:r w:rsidRPr="002773F5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Pr="002773F5">
        <w:rPr>
          <w:rFonts w:ascii="Times New Roman" w:hAnsi="Times New Roman" w:cs="Times New Roman"/>
          <w:sz w:val="24"/>
          <w:szCs w:val="24"/>
        </w:rPr>
        <w:t>іт, 2008.</w:t>
      </w:r>
    </w:p>
    <w:p w:rsidR="002773F5" w:rsidRPr="002773F5" w:rsidRDefault="002773F5" w:rsidP="002773F5">
      <w:pPr>
        <w:rPr>
          <w:rFonts w:ascii="Times New Roman" w:hAnsi="Times New Roman" w:cs="Times New Roman"/>
          <w:sz w:val="24"/>
          <w:szCs w:val="24"/>
        </w:rPr>
      </w:pPr>
    </w:p>
    <w:p w:rsidR="00C47D4E" w:rsidRDefault="00C47D4E" w:rsidP="00982217">
      <w:pPr>
        <w:rPr>
          <w:rFonts w:ascii="Arial" w:hAnsi="Arial" w:cs="Arial"/>
          <w:sz w:val="24"/>
          <w:szCs w:val="24"/>
        </w:rPr>
      </w:pPr>
    </w:p>
    <w:p w:rsidR="00C47D4E" w:rsidRDefault="00C47D4E" w:rsidP="00982217">
      <w:pPr>
        <w:rPr>
          <w:rFonts w:ascii="Arial" w:hAnsi="Arial" w:cs="Arial"/>
          <w:sz w:val="24"/>
          <w:szCs w:val="24"/>
        </w:rPr>
      </w:pPr>
    </w:p>
    <w:p w:rsidR="00C47D4E" w:rsidRDefault="00C47D4E" w:rsidP="00982217">
      <w:pPr>
        <w:rPr>
          <w:rFonts w:ascii="Arial" w:hAnsi="Arial" w:cs="Arial"/>
          <w:sz w:val="24"/>
          <w:szCs w:val="24"/>
        </w:rPr>
      </w:pPr>
    </w:p>
    <w:p w:rsidR="00C47D4E" w:rsidRDefault="00C47D4E" w:rsidP="00982217">
      <w:pPr>
        <w:rPr>
          <w:rFonts w:ascii="Arial" w:hAnsi="Arial" w:cs="Arial"/>
          <w:sz w:val="24"/>
          <w:szCs w:val="24"/>
        </w:rPr>
      </w:pPr>
    </w:p>
    <w:p w:rsidR="00C47D4E" w:rsidRDefault="00C47D4E" w:rsidP="00982217">
      <w:pPr>
        <w:rPr>
          <w:rFonts w:ascii="Arial" w:hAnsi="Arial" w:cs="Arial"/>
          <w:sz w:val="24"/>
          <w:szCs w:val="24"/>
        </w:rPr>
      </w:pPr>
    </w:p>
    <w:p w:rsidR="00C47D4E" w:rsidRDefault="00C47D4E" w:rsidP="00982217">
      <w:pPr>
        <w:rPr>
          <w:rFonts w:ascii="Arial" w:hAnsi="Arial" w:cs="Arial"/>
          <w:sz w:val="24"/>
          <w:szCs w:val="24"/>
        </w:rPr>
      </w:pPr>
    </w:p>
    <w:p w:rsidR="00C47D4E" w:rsidRDefault="00C47D4E" w:rsidP="00982217">
      <w:pPr>
        <w:rPr>
          <w:rFonts w:ascii="Arial" w:hAnsi="Arial" w:cs="Arial"/>
          <w:sz w:val="24"/>
          <w:szCs w:val="24"/>
        </w:rPr>
      </w:pPr>
    </w:p>
    <w:p w:rsidR="00C47D4E" w:rsidRDefault="00C47D4E" w:rsidP="009C5BAD">
      <w:pPr>
        <w:pStyle w:val="Default"/>
        <w:jc w:val="both"/>
      </w:pPr>
    </w:p>
    <w:p w:rsidR="00C47D4E" w:rsidRDefault="00C47D4E" w:rsidP="009C5BAD">
      <w:pPr>
        <w:pStyle w:val="Default"/>
        <w:jc w:val="both"/>
      </w:pPr>
    </w:p>
    <w:p w:rsidR="00C47D4E" w:rsidRDefault="00C47D4E" w:rsidP="009C5BAD">
      <w:pPr>
        <w:pStyle w:val="Default"/>
        <w:jc w:val="both"/>
      </w:pPr>
    </w:p>
    <w:p w:rsidR="00C47D4E" w:rsidRDefault="00C47D4E" w:rsidP="009C5BAD">
      <w:pPr>
        <w:pStyle w:val="Default"/>
        <w:jc w:val="both"/>
      </w:pPr>
    </w:p>
    <w:p w:rsidR="00C47D4E" w:rsidRDefault="00C47D4E" w:rsidP="009C5BAD">
      <w:pPr>
        <w:pStyle w:val="Default"/>
        <w:jc w:val="both"/>
      </w:pPr>
    </w:p>
    <w:sectPr w:rsidR="00C47D4E" w:rsidSect="00F86E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6744D6"/>
    <w:rsid w:val="000F04DE"/>
    <w:rsid w:val="000F5008"/>
    <w:rsid w:val="001F741F"/>
    <w:rsid w:val="002773F5"/>
    <w:rsid w:val="002E5226"/>
    <w:rsid w:val="003E2E21"/>
    <w:rsid w:val="004A418F"/>
    <w:rsid w:val="00507276"/>
    <w:rsid w:val="00510CE8"/>
    <w:rsid w:val="00625A31"/>
    <w:rsid w:val="006744D6"/>
    <w:rsid w:val="00982217"/>
    <w:rsid w:val="00986E44"/>
    <w:rsid w:val="009C5BAD"/>
    <w:rsid w:val="00B71243"/>
    <w:rsid w:val="00C47D4E"/>
    <w:rsid w:val="00CE5D2B"/>
    <w:rsid w:val="00D44813"/>
    <w:rsid w:val="00F86E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44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744D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0727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a5">
    <w:name w:val="Hyperlink"/>
    <w:basedOn w:val="a0"/>
    <w:uiPriority w:val="99"/>
    <w:unhideWhenUsed/>
    <w:rsid w:val="00982217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library.ru/title_about.asp?id=58411" TargetMode="External"/><Relationship Id="rId5" Type="http://schemas.openxmlformats.org/officeDocument/2006/relationships/image" Target="media/image2.emf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10</Pages>
  <Words>2628</Words>
  <Characters>14982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14</cp:revision>
  <dcterms:created xsi:type="dcterms:W3CDTF">2018-02-16T13:53:00Z</dcterms:created>
  <dcterms:modified xsi:type="dcterms:W3CDTF">2018-02-18T06:58:00Z</dcterms:modified>
</cp:coreProperties>
</file>