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904C23" w14:textId="77777777" w:rsidR="0076348A" w:rsidRPr="00EC5021" w:rsidRDefault="0076348A" w:rsidP="00101769">
      <w:pPr>
        <w:ind w:firstLine="708"/>
        <w:jc w:val="both"/>
        <w:rPr>
          <w:sz w:val="28"/>
          <w:szCs w:val="28"/>
        </w:rPr>
      </w:pPr>
      <w:r w:rsidRPr="00EC5021">
        <w:rPr>
          <w:sz w:val="28"/>
          <w:szCs w:val="28"/>
        </w:rPr>
        <w:t xml:space="preserve">УДК </w:t>
      </w:r>
      <w:r w:rsidR="00115835" w:rsidRPr="00115835">
        <w:rPr>
          <w:sz w:val="28"/>
          <w:szCs w:val="28"/>
        </w:rPr>
        <w:t>004.852.51:025.4</w:t>
      </w:r>
    </w:p>
    <w:p w14:paraId="4FC593CF" w14:textId="77777777" w:rsidR="0076348A" w:rsidRPr="00EC5021" w:rsidRDefault="0076348A" w:rsidP="00101769">
      <w:pPr>
        <w:jc w:val="both"/>
        <w:rPr>
          <w:sz w:val="28"/>
          <w:szCs w:val="28"/>
        </w:rPr>
      </w:pPr>
    </w:p>
    <w:p w14:paraId="69C455C5" w14:textId="72DA816D" w:rsidR="0076348A" w:rsidRPr="00FF0167" w:rsidRDefault="00AC5FA2" w:rsidP="00101769">
      <w:pPr>
        <w:jc w:val="center"/>
        <w:rPr>
          <w:b/>
          <w:bCs/>
          <w:sz w:val="28"/>
          <w:szCs w:val="28"/>
          <w:lang w:val="en-US"/>
        </w:rPr>
      </w:pPr>
      <w:r>
        <w:rPr>
          <w:b/>
          <w:bCs/>
          <w:sz w:val="28"/>
          <w:szCs w:val="28"/>
        </w:rPr>
        <w:t>Д</w:t>
      </w:r>
      <w:r w:rsidR="0076348A" w:rsidRPr="00EC5021">
        <w:rPr>
          <w:b/>
          <w:bCs/>
          <w:sz w:val="28"/>
          <w:szCs w:val="28"/>
        </w:rPr>
        <w:t>.т.н.,</w:t>
      </w:r>
      <w:r w:rsidR="000C268C">
        <w:rPr>
          <w:b/>
          <w:bCs/>
          <w:sz w:val="28"/>
          <w:szCs w:val="28"/>
          <w:lang w:val="en-US"/>
        </w:rPr>
        <w:t xml:space="preserve"> </w:t>
      </w:r>
      <w:r>
        <w:rPr>
          <w:b/>
          <w:bCs/>
          <w:sz w:val="28"/>
          <w:szCs w:val="28"/>
        </w:rPr>
        <w:t>професор</w:t>
      </w:r>
      <w:r w:rsidR="000C268C">
        <w:rPr>
          <w:b/>
          <w:bCs/>
          <w:sz w:val="28"/>
          <w:szCs w:val="28"/>
          <w:lang w:val="en-US"/>
        </w:rPr>
        <w:t xml:space="preserve"> </w:t>
      </w:r>
      <w:r>
        <w:rPr>
          <w:b/>
          <w:bCs/>
          <w:sz w:val="28"/>
          <w:szCs w:val="28"/>
        </w:rPr>
        <w:t>Дичка</w:t>
      </w:r>
      <w:r w:rsidR="000C268C">
        <w:rPr>
          <w:b/>
          <w:bCs/>
          <w:sz w:val="28"/>
          <w:szCs w:val="28"/>
          <w:lang w:val="en-US"/>
        </w:rPr>
        <w:t xml:space="preserve"> </w:t>
      </w:r>
      <w:r>
        <w:rPr>
          <w:b/>
          <w:bCs/>
          <w:sz w:val="28"/>
          <w:szCs w:val="28"/>
        </w:rPr>
        <w:t>І</w:t>
      </w:r>
      <w:r w:rsidR="0076348A" w:rsidRPr="00EC5021">
        <w:rPr>
          <w:b/>
          <w:bCs/>
          <w:sz w:val="28"/>
          <w:szCs w:val="28"/>
        </w:rPr>
        <w:t>.</w:t>
      </w:r>
      <w:r>
        <w:rPr>
          <w:b/>
          <w:bCs/>
          <w:sz w:val="28"/>
          <w:szCs w:val="28"/>
        </w:rPr>
        <w:t>А</w:t>
      </w:r>
      <w:r w:rsidR="0076348A" w:rsidRPr="00EC5021">
        <w:rPr>
          <w:b/>
          <w:bCs/>
          <w:sz w:val="28"/>
          <w:szCs w:val="28"/>
        </w:rPr>
        <w:t>.</w:t>
      </w:r>
      <w:r w:rsidR="001C3893">
        <w:rPr>
          <w:b/>
          <w:bCs/>
          <w:sz w:val="28"/>
          <w:szCs w:val="28"/>
        </w:rPr>
        <w:t>; к.т.н.,</w:t>
      </w:r>
      <w:r w:rsidR="000C268C">
        <w:rPr>
          <w:b/>
          <w:bCs/>
          <w:sz w:val="28"/>
          <w:szCs w:val="28"/>
          <w:lang w:val="en-US"/>
        </w:rPr>
        <w:t xml:space="preserve"> </w:t>
      </w:r>
      <w:r w:rsidR="00115835">
        <w:rPr>
          <w:b/>
          <w:bCs/>
          <w:sz w:val="28"/>
          <w:szCs w:val="28"/>
        </w:rPr>
        <w:t>доцент Потапова К.Р.</w:t>
      </w:r>
      <w:r w:rsidR="001C3893">
        <w:rPr>
          <w:b/>
          <w:bCs/>
          <w:sz w:val="28"/>
          <w:szCs w:val="28"/>
        </w:rPr>
        <w:t xml:space="preserve">;           </w:t>
      </w:r>
      <w:r>
        <w:rPr>
          <w:b/>
          <w:bCs/>
          <w:sz w:val="28"/>
          <w:szCs w:val="28"/>
        </w:rPr>
        <w:t>аспірант</w:t>
      </w:r>
      <w:r w:rsidR="000C268C">
        <w:rPr>
          <w:b/>
          <w:bCs/>
          <w:sz w:val="28"/>
          <w:szCs w:val="28"/>
          <w:lang w:val="en-US"/>
        </w:rPr>
        <w:t xml:space="preserve"> </w:t>
      </w:r>
      <w:r w:rsidR="00724FE4">
        <w:rPr>
          <w:b/>
          <w:bCs/>
          <w:sz w:val="28"/>
          <w:szCs w:val="28"/>
        </w:rPr>
        <w:t>Мелюх</w:t>
      </w:r>
      <w:r w:rsidR="000C268C">
        <w:rPr>
          <w:b/>
          <w:bCs/>
          <w:sz w:val="28"/>
          <w:szCs w:val="28"/>
          <w:lang w:val="en-US"/>
        </w:rPr>
        <w:t xml:space="preserve"> </w:t>
      </w:r>
      <w:r w:rsidR="00724FE4">
        <w:rPr>
          <w:b/>
          <w:bCs/>
          <w:sz w:val="28"/>
          <w:szCs w:val="28"/>
        </w:rPr>
        <w:t>В</w:t>
      </w:r>
      <w:r w:rsidR="0076348A" w:rsidRPr="00EC5021">
        <w:rPr>
          <w:b/>
          <w:bCs/>
          <w:sz w:val="28"/>
          <w:szCs w:val="28"/>
        </w:rPr>
        <w:t>.</w:t>
      </w:r>
      <w:r w:rsidR="00724FE4">
        <w:rPr>
          <w:b/>
          <w:bCs/>
          <w:sz w:val="28"/>
          <w:szCs w:val="28"/>
        </w:rPr>
        <w:t>В</w:t>
      </w:r>
      <w:r w:rsidR="0076348A" w:rsidRPr="00EC5021">
        <w:rPr>
          <w:b/>
          <w:bCs/>
          <w:sz w:val="28"/>
          <w:szCs w:val="28"/>
        </w:rPr>
        <w:t>.</w:t>
      </w:r>
    </w:p>
    <w:p w14:paraId="2C1B6426" w14:textId="77777777" w:rsidR="0076348A" w:rsidRPr="00EC5021" w:rsidRDefault="0076348A" w:rsidP="00101769">
      <w:pPr>
        <w:jc w:val="both"/>
        <w:rPr>
          <w:sz w:val="28"/>
          <w:szCs w:val="28"/>
        </w:rPr>
      </w:pPr>
    </w:p>
    <w:p w14:paraId="31DDC9C4" w14:textId="77777777" w:rsidR="0076348A" w:rsidRPr="00EC5021" w:rsidRDefault="0076348A" w:rsidP="00101769">
      <w:pPr>
        <w:jc w:val="center"/>
        <w:rPr>
          <w:b/>
          <w:bCs/>
          <w:sz w:val="28"/>
          <w:szCs w:val="28"/>
        </w:rPr>
      </w:pPr>
      <w:r w:rsidRPr="00EC5021">
        <w:rPr>
          <w:b/>
          <w:bCs/>
          <w:sz w:val="28"/>
          <w:szCs w:val="28"/>
        </w:rPr>
        <w:t>Національний технічний університет України</w:t>
      </w:r>
    </w:p>
    <w:p w14:paraId="24923461" w14:textId="77777777" w:rsidR="0076348A" w:rsidRPr="00EC5021" w:rsidRDefault="0076348A" w:rsidP="00101769">
      <w:pPr>
        <w:jc w:val="center"/>
        <w:rPr>
          <w:b/>
          <w:bCs/>
          <w:sz w:val="28"/>
          <w:szCs w:val="28"/>
        </w:rPr>
      </w:pPr>
      <w:r w:rsidRPr="00EC5021">
        <w:rPr>
          <w:b/>
          <w:bCs/>
          <w:sz w:val="28"/>
          <w:szCs w:val="28"/>
        </w:rPr>
        <w:t>«Київський політехнічний інститут імені Ігоря Сікорського»</w:t>
      </w:r>
    </w:p>
    <w:p w14:paraId="17F02E5B" w14:textId="77777777" w:rsidR="0076348A" w:rsidRPr="00EC5021" w:rsidRDefault="0076348A" w:rsidP="00101769">
      <w:pPr>
        <w:jc w:val="both"/>
        <w:rPr>
          <w:sz w:val="28"/>
          <w:szCs w:val="28"/>
        </w:rPr>
      </w:pPr>
    </w:p>
    <w:p w14:paraId="742F069D" w14:textId="77777777" w:rsidR="00E367E6" w:rsidRPr="001C3893" w:rsidRDefault="0092150E" w:rsidP="00101769">
      <w:pPr>
        <w:jc w:val="center"/>
        <w:rPr>
          <w:b/>
          <w:sz w:val="32"/>
          <w:szCs w:val="28"/>
        </w:rPr>
      </w:pPr>
      <w:r w:rsidRPr="00115835">
        <w:rPr>
          <w:b/>
          <w:sz w:val="32"/>
          <w:szCs w:val="28"/>
        </w:rPr>
        <w:t>ІНТЕГРАЦІЯ АЛГОРИТМІВ РОЗПІЗНАВАННЯ ІМЕНОВАНИХ СУТНОСТЕЙ В ПРЕДМЕТНО-ОРІЄНТОВАНІ ІНФОРМАЦІЙНІ СИСТЕМИ</w:t>
      </w:r>
    </w:p>
    <w:p w14:paraId="4B1D9FA8" w14:textId="77777777" w:rsidR="006F28D1" w:rsidRPr="005D6985" w:rsidRDefault="006F28D1" w:rsidP="00101769">
      <w:pPr>
        <w:ind w:firstLine="567"/>
        <w:jc w:val="both"/>
        <w:rPr>
          <w:b/>
          <w:bCs/>
          <w:sz w:val="28"/>
          <w:szCs w:val="28"/>
        </w:rPr>
      </w:pPr>
    </w:p>
    <w:p w14:paraId="4A82DC27" w14:textId="77777777" w:rsidR="0076348A" w:rsidRDefault="0076348A" w:rsidP="00101769">
      <w:pPr>
        <w:ind w:firstLine="567"/>
        <w:jc w:val="both"/>
        <w:rPr>
          <w:b/>
          <w:bCs/>
          <w:sz w:val="28"/>
          <w:szCs w:val="28"/>
          <w:lang w:val="en-US"/>
        </w:rPr>
      </w:pPr>
      <w:r w:rsidRPr="00841741">
        <w:rPr>
          <w:b/>
          <w:bCs/>
          <w:sz w:val="28"/>
          <w:szCs w:val="28"/>
          <w:lang w:val="en-US"/>
        </w:rPr>
        <w:t>Abstract</w:t>
      </w:r>
    </w:p>
    <w:p w14:paraId="1944A221" w14:textId="77777777" w:rsidR="001E72EB" w:rsidRPr="00841741" w:rsidRDefault="001E72EB" w:rsidP="00101769">
      <w:pPr>
        <w:ind w:firstLine="567"/>
        <w:jc w:val="both"/>
        <w:rPr>
          <w:b/>
          <w:bCs/>
          <w:sz w:val="28"/>
          <w:szCs w:val="28"/>
          <w:lang w:val="en-US"/>
        </w:rPr>
      </w:pPr>
    </w:p>
    <w:p w14:paraId="790C9D48" w14:textId="105E8B81" w:rsidR="0076348A" w:rsidRPr="00841741" w:rsidRDefault="00115835" w:rsidP="00101769">
      <w:pPr>
        <w:jc w:val="center"/>
        <w:rPr>
          <w:b/>
          <w:bCs/>
          <w:lang w:val="en-US"/>
        </w:rPr>
      </w:pPr>
      <w:r>
        <w:rPr>
          <w:b/>
          <w:bCs/>
          <w:lang w:val="en-US"/>
        </w:rPr>
        <w:t xml:space="preserve">Ivan </w:t>
      </w:r>
      <w:r w:rsidR="00AC5FA2">
        <w:rPr>
          <w:b/>
          <w:bCs/>
          <w:lang w:val="en-US"/>
        </w:rPr>
        <w:t>Dychka</w:t>
      </w:r>
      <w:r w:rsidR="0076348A" w:rsidRPr="00841741">
        <w:rPr>
          <w:b/>
          <w:bCs/>
          <w:lang w:val="en-US"/>
        </w:rPr>
        <w:t xml:space="preserve">, </w:t>
      </w:r>
      <w:r w:rsidR="00724FE4">
        <w:rPr>
          <w:b/>
          <w:bCs/>
          <w:lang w:val="en-US"/>
        </w:rPr>
        <w:t>professor</w:t>
      </w:r>
      <w:r>
        <w:rPr>
          <w:b/>
          <w:bCs/>
          <w:lang w:val="en-US"/>
        </w:rPr>
        <w:t xml:space="preserve">, </w:t>
      </w:r>
      <w:r w:rsidR="00045FDD">
        <w:rPr>
          <w:b/>
          <w:bCs/>
          <w:lang w:val="en-US"/>
        </w:rPr>
        <w:t>PhD</w:t>
      </w:r>
      <w:r>
        <w:rPr>
          <w:b/>
          <w:bCs/>
          <w:lang w:val="en-US"/>
        </w:rPr>
        <w:t>; Kateryna Po</w:t>
      </w:r>
      <w:r w:rsidR="00045FDD">
        <w:rPr>
          <w:b/>
          <w:bCs/>
          <w:lang w:val="en-US"/>
        </w:rPr>
        <w:t>t</w:t>
      </w:r>
      <w:r>
        <w:rPr>
          <w:b/>
          <w:bCs/>
          <w:lang w:val="en-US"/>
        </w:rPr>
        <w:t>apova, assoc</w:t>
      </w:r>
      <w:r w:rsidR="001C3893">
        <w:rPr>
          <w:b/>
          <w:bCs/>
          <w:lang w:val="en-US"/>
        </w:rPr>
        <w:t>iate</w:t>
      </w:r>
      <w:r>
        <w:rPr>
          <w:b/>
          <w:bCs/>
          <w:lang w:val="en-US"/>
        </w:rPr>
        <w:t xml:space="preserve"> professor, PhD; </w:t>
      </w:r>
      <w:r w:rsidR="00724FE4">
        <w:rPr>
          <w:b/>
          <w:bCs/>
          <w:lang w:val="en-US"/>
        </w:rPr>
        <w:t>Vasyl</w:t>
      </w:r>
      <w:r w:rsidR="00045FDD">
        <w:rPr>
          <w:b/>
          <w:bCs/>
          <w:lang w:val="en-US"/>
        </w:rPr>
        <w:t xml:space="preserve"> </w:t>
      </w:r>
      <w:r w:rsidR="00724FE4">
        <w:rPr>
          <w:b/>
          <w:bCs/>
          <w:lang w:val="en-US"/>
        </w:rPr>
        <w:t>Meliukh</w:t>
      </w:r>
      <w:r w:rsidR="0076348A" w:rsidRPr="00841741">
        <w:rPr>
          <w:b/>
          <w:bCs/>
          <w:lang w:val="en-US"/>
        </w:rPr>
        <w:t xml:space="preserve">, </w:t>
      </w:r>
      <w:r w:rsidR="000446DE">
        <w:rPr>
          <w:b/>
          <w:bCs/>
          <w:lang w:val="en-US"/>
        </w:rPr>
        <w:t>PhD student</w:t>
      </w:r>
    </w:p>
    <w:p w14:paraId="73FAD66E" w14:textId="4ABBB287" w:rsidR="0076348A" w:rsidRPr="007310EA" w:rsidRDefault="00045FDD" w:rsidP="00101769">
      <w:pPr>
        <w:jc w:val="center"/>
        <w:rPr>
          <w:b/>
          <w:bCs/>
          <w:i/>
          <w:iCs/>
          <w:lang w:val="en-US"/>
        </w:rPr>
      </w:pPr>
      <w:r w:rsidRPr="00045FDD">
        <w:rPr>
          <w:b/>
          <w:bCs/>
          <w:i/>
          <w:iCs/>
        </w:rPr>
        <w:t>Integration of named entity recognition algorithms in subject-oriented information systems</w:t>
      </w:r>
    </w:p>
    <w:p w14:paraId="79011CCA" w14:textId="77777777" w:rsidR="0076348A" w:rsidRDefault="006302E7" w:rsidP="00101769">
      <w:pPr>
        <w:jc w:val="both"/>
        <w:rPr>
          <w:i/>
          <w:iCs/>
          <w:lang w:val="en-US"/>
        </w:rPr>
      </w:pPr>
      <w:r>
        <w:rPr>
          <w:i/>
          <w:iCs/>
        </w:rPr>
        <w:tab/>
      </w:r>
      <w:r w:rsidR="00C80202" w:rsidRPr="00C80202">
        <w:rPr>
          <w:i/>
          <w:iCs/>
          <w:lang w:val="en-US"/>
        </w:rPr>
        <w:t xml:space="preserve">This paper concerns the weakness of general-purpose information systems to distinguish complex semantic units in text. The study covers the analysis of existing approaches that could augment the performance of subject-oriented information systems by named entity recognition (NER) </w:t>
      </w:r>
      <w:r w:rsidR="00FF0167">
        <w:rPr>
          <w:i/>
          <w:iCs/>
          <w:lang w:val="en-US"/>
        </w:rPr>
        <w:t>methods</w:t>
      </w:r>
      <w:r w:rsidR="00C80202" w:rsidRPr="00C80202">
        <w:rPr>
          <w:i/>
          <w:iCs/>
          <w:lang w:val="en-US"/>
        </w:rPr>
        <w:t>. NER presents a far-fetched potential of automatic detection and identification of words into specific groups. The research shows the advancements in adaptability, promoting improved data relevan</w:t>
      </w:r>
      <w:r w:rsidR="00627E38">
        <w:rPr>
          <w:i/>
          <w:iCs/>
          <w:lang w:val="en-US"/>
        </w:rPr>
        <w:t>cy</w:t>
      </w:r>
      <w:r w:rsidR="00C80202" w:rsidRPr="00C80202">
        <w:rPr>
          <w:i/>
          <w:iCs/>
          <w:lang w:val="en-US"/>
        </w:rPr>
        <w:t xml:space="preserve"> and user experience.</w:t>
      </w:r>
    </w:p>
    <w:p w14:paraId="3ABA61B3" w14:textId="77777777" w:rsidR="006302E7" w:rsidRPr="006302E7" w:rsidRDefault="006302E7" w:rsidP="00101769">
      <w:pPr>
        <w:jc w:val="both"/>
        <w:rPr>
          <w:sz w:val="28"/>
          <w:szCs w:val="28"/>
          <w:lang w:val="en-US"/>
        </w:rPr>
      </w:pPr>
    </w:p>
    <w:p w14:paraId="1B42F4A9" w14:textId="08149EA0" w:rsidR="008E4353" w:rsidRDefault="0020251F" w:rsidP="00101769">
      <w:pPr>
        <w:ind w:firstLine="567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Вступ</w:t>
      </w:r>
    </w:p>
    <w:p w14:paraId="1A161B3F" w14:textId="77777777" w:rsidR="00101769" w:rsidRPr="008E4353" w:rsidRDefault="00101769" w:rsidP="00101769">
      <w:pPr>
        <w:ind w:firstLine="567"/>
        <w:jc w:val="both"/>
        <w:rPr>
          <w:b/>
          <w:bCs/>
          <w:sz w:val="28"/>
          <w:szCs w:val="28"/>
        </w:rPr>
      </w:pPr>
    </w:p>
    <w:p w14:paraId="03377295" w14:textId="77777777" w:rsidR="00BA4101" w:rsidRDefault="00BA4101" w:rsidP="00101769">
      <w:pPr>
        <w:ind w:firstLine="567"/>
        <w:jc w:val="both"/>
        <w:rPr>
          <w:sz w:val="28"/>
          <w:szCs w:val="28"/>
        </w:rPr>
      </w:pPr>
      <w:r w:rsidRPr="00BA4101">
        <w:rPr>
          <w:sz w:val="28"/>
          <w:szCs w:val="28"/>
        </w:rPr>
        <w:t>Останніми роками інформаційні системи, адаптовані до конкретних доменів, набувають все більшого поширення через розрідженість даних в пошукових системах загального застосування. Предметно-орієнтовані інформаційні системи надають користувачам інструменти для пошуку, організації та вилучення даних у контекстах з унікальною термінологією та знаннями конкретної області. Відповідно, перетворення необробленого тексту на структуровану інформацію сприяє глибшому розумінню тематики та дозволяє ефективніше добувати інформацію та керувати нею. Розпізнавання іменованих сутностей (NER), що є ключовим компонентом процесу оброблення природної мови (NLP), у свою чергу передбачає автоматичну ідентифікацію та категоризацію сутностей, що уособлюють попередньо визначені семантичні типи у неструктурованому тексті [1].</w:t>
      </w:r>
    </w:p>
    <w:p w14:paraId="701651BA" w14:textId="77777777" w:rsidR="00BA4101" w:rsidRDefault="00BA4101" w:rsidP="00101769">
      <w:pPr>
        <w:ind w:firstLine="567"/>
        <w:jc w:val="both"/>
        <w:rPr>
          <w:sz w:val="28"/>
          <w:szCs w:val="28"/>
        </w:rPr>
      </w:pPr>
      <w:r w:rsidRPr="00BA4101">
        <w:rPr>
          <w:sz w:val="28"/>
          <w:szCs w:val="28"/>
        </w:rPr>
        <w:t xml:space="preserve">Інтеграція методів NER в інформаційні системи може потенційно підвищити точність пошуку та вилучення інформації в спеціалізованих сферах, де ефективність самої системи залежить від підтримки актуальності бази знань [2]. Моделі загального призначення зазвичай не можуть </w:t>
      </w:r>
      <w:r w:rsidRPr="00BA4101">
        <w:rPr>
          <w:sz w:val="28"/>
          <w:szCs w:val="28"/>
        </w:rPr>
        <w:lastRenderedPageBreak/>
        <w:t>повноцінно функціонувати в спеціалізованих доменах із високочутливими до контексту мовними одиницями та обширною унікальною термінологією.</w:t>
      </w:r>
    </w:p>
    <w:p w14:paraId="03499406" w14:textId="1ADE5F3E" w:rsidR="00032900" w:rsidRDefault="00BA4101" w:rsidP="00101769">
      <w:pPr>
        <w:ind w:firstLine="567"/>
        <w:jc w:val="both"/>
        <w:rPr>
          <w:sz w:val="28"/>
          <w:szCs w:val="28"/>
        </w:rPr>
      </w:pPr>
      <w:r w:rsidRPr="00BA4101">
        <w:rPr>
          <w:sz w:val="28"/>
          <w:szCs w:val="28"/>
        </w:rPr>
        <w:t>Таким чином, актуальним є розроблення методів для адаптації загальних моделей NER до специфічних потреб спеціалізованих галузей, де словниковий запас та контекстуальне розуміння впливає на точність результатів пошуку, задоволеність користувачів та корисність відповідної інформаційної системи.</w:t>
      </w:r>
    </w:p>
    <w:p w14:paraId="5FF8A08B" w14:textId="77777777" w:rsidR="00BA4101" w:rsidRDefault="00BA4101" w:rsidP="00101769">
      <w:pPr>
        <w:ind w:firstLine="567"/>
        <w:jc w:val="both"/>
        <w:rPr>
          <w:sz w:val="28"/>
          <w:szCs w:val="28"/>
        </w:rPr>
      </w:pPr>
    </w:p>
    <w:p w14:paraId="38C06BD1" w14:textId="77777777" w:rsidR="0076348A" w:rsidRDefault="00DC62B2" w:rsidP="00101769">
      <w:pPr>
        <w:ind w:firstLine="567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Постановка задач</w:t>
      </w:r>
      <w:r w:rsidR="006F28D1">
        <w:rPr>
          <w:b/>
          <w:bCs/>
          <w:sz w:val="28"/>
          <w:szCs w:val="28"/>
        </w:rPr>
        <w:t>і</w:t>
      </w:r>
    </w:p>
    <w:p w14:paraId="7C57621D" w14:textId="4E3B1812" w:rsidR="002D0B95" w:rsidRDefault="00BA4101" w:rsidP="00101769">
      <w:pPr>
        <w:ind w:firstLine="567"/>
        <w:jc w:val="both"/>
        <w:rPr>
          <w:sz w:val="28"/>
          <w:szCs w:val="28"/>
        </w:rPr>
      </w:pPr>
      <w:r w:rsidRPr="00BA4101">
        <w:rPr>
          <w:sz w:val="28"/>
          <w:szCs w:val="28"/>
        </w:rPr>
        <w:t>Метою цього дослідження є вирішення задачі адаптації алгоритмів NER до предметно-орієнтованих інформаційних систем шляхом аналізу рішень для підвищення точності та релевантності отриманих результатів. Для цього провадиться аналіз таких методів, як передавальне навчання, адаптація домену та тонке налаштування на доменно-специфічних наборах даних для підвищення точності NER. Крім того, пропонується фреймворк для впровадження та оцінювання NER у різних доменних контекстах, враховуючи практичні вимоги масштабованості, адаптованості та інтеграції в архітектури інформаційних систем.</w:t>
      </w:r>
    </w:p>
    <w:p w14:paraId="4C174FEB" w14:textId="77777777" w:rsidR="00BA4101" w:rsidRPr="001C3893" w:rsidRDefault="00BA4101" w:rsidP="00101769">
      <w:pPr>
        <w:jc w:val="both"/>
        <w:rPr>
          <w:sz w:val="28"/>
          <w:szCs w:val="28"/>
        </w:rPr>
      </w:pPr>
    </w:p>
    <w:p w14:paraId="3F5BFE80" w14:textId="77777777" w:rsidR="0076348A" w:rsidRPr="001C3893" w:rsidRDefault="00997E2F" w:rsidP="00101769">
      <w:pPr>
        <w:ind w:firstLine="567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П</w:t>
      </w:r>
      <w:r w:rsidR="00032900">
        <w:rPr>
          <w:b/>
          <w:bCs/>
          <w:sz w:val="28"/>
          <w:szCs w:val="28"/>
        </w:rPr>
        <w:t>ропонован</w:t>
      </w:r>
      <w:r>
        <w:rPr>
          <w:b/>
          <w:bCs/>
          <w:sz w:val="28"/>
          <w:szCs w:val="28"/>
        </w:rPr>
        <w:t>ий</w:t>
      </w:r>
      <w:r w:rsidR="00032900">
        <w:rPr>
          <w:b/>
          <w:bCs/>
          <w:sz w:val="28"/>
          <w:szCs w:val="28"/>
        </w:rPr>
        <w:t xml:space="preserve"> метод</w:t>
      </w:r>
    </w:p>
    <w:p w14:paraId="7DDC3334" w14:textId="77777777" w:rsidR="00BA4101" w:rsidRDefault="00BA4101" w:rsidP="00101769">
      <w:pPr>
        <w:ind w:firstLine="567"/>
        <w:jc w:val="both"/>
        <w:rPr>
          <w:sz w:val="28"/>
          <w:szCs w:val="28"/>
        </w:rPr>
      </w:pPr>
      <w:r w:rsidRPr="00BA4101">
        <w:rPr>
          <w:sz w:val="28"/>
          <w:szCs w:val="28"/>
        </w:rPr>
        <w:t>Рішення проблеми має двоїстий характер, оскільки, по-перше, адаптовані до певної предметної області інформаційні системи надто орієнтовані на видобування точних наборів даних для задоволення потреб користувачів. Неефективна реалізація методів призведе до ускладненого доступу до потрібної для користувачів інформації у зв’язку з надто неточними результатами. По-друге, обробка великих обсягів даних в окремих предметних областях вимагає створення здатних до масштабування систем, що вимагають адаптації до різноманітних джерел даних та термінології [3].</w:t>
      </w:r>
    </w:p>
    <w:p w14:paraId="646D9D1A" w14:textId="62FFEC73" w:rsidR="0073314D" w:rsidRDefault="00FB5193" w:rsidP="00101769">
      <w:pPr>
        <w:ind w:firstLine="567"/>
        <w:jc w:val="both"/>
        <w:rPr>
          <w:i/>
          <w:sz w:val="28"/>
          <w:szCs w:val="28"/>
        </w:rPr>
      </w:pPr>
      <w:r>
        <w:rPr>
          <w:sz w:val="28"/>
          <w:szCs w:val="28"/>
        </w:rPr>
        <w:t xml:space="preserve">Запропонований підхід </w:t>
      </w:r>
      <w:r w:rsidR="00762E30" w:rsidRPr="00762E30">
        <w:rPr>
          <w:sz w:val="28"/>
          <w:szCs w:val="28"/>
        </w:rPr>
        <w:t>ґрунтується</w:t>
      </w:r>
      <w:r w:rsidR="00BA4101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на створенні набору документів</w:t>
      </w:r>
      <w:r w:rsidR="00997E2F">
        <w:rPr>
          <w:sz w:val="28"/>
          <w:szCs w:val="28"/>
        </w:rPr>
        <w:t>.</w:t>
      </w:r>
      <w:r w:rsidR="00BA4101">
        <w:rPr>
          <w:sz w:val="28"/>
          <w:szCs w:val="28"/>
          <w:lang w:val="en-US"/>
        </w:rPr>
        <w:t xml:space="preserve"> </w:t>
      </w:r>
      <w:r w:rsidR="00997E2F">
        <w:rPr>
          <w:sz w:val="28"/>
          <w:szCs w:val="28"/>
        </w:rPr>
        <w:t>Н</w:t>
      </w:r>
      <w:r>
        <w:rPr>
          <w:sz w:val="28"/>
          <w:szCs w:val="28"/>
        </w:rPr>
        <w:t xml:space="preserve">ехай </w:t>
      </w:r>
      <w:r w:rsidRPr="00FB5193">
        <w:rPr>
          <w:i/>
          <w:sz w:val="28"/>
          <w:szCs w:val="28"/>
          <w:lang w:val="en-US"/>
        </w:rPr>
        <w:t>D</w:t>
      </w:r>
      <w:r w:rsidRPr="001C3893">
        <w:rPr>
          <w:i/>
          <w:sz w:val="28"/>
          <w:szCs w:val="28"/>
        </w:rPr>
        <w:t>={</w:t>
      </w:r>
      <w:r w:rsidRPr="00FB5193">
        <w:rPr>
          <w:i/>
          <w:sz w:val="28"/>
          <w:szCs w:val="28"/>
          <w:lang w:val="en-US"/>
        </w:rPr>
        <w:t>d</w:t>
      </w:r>
      <w:r w:rsidRPr="001C3893">
        <w:rPr>
          <w:i/>
          <w:sz w:val="28"/>
          <w:szCs w:val="28"/>
          <w:vertAlign w:val="subscript"/>
        </w:rPr>
        <w:t>1</w:t>
      </w:r>
      <w:r w:rsidRPr="001C3893">
        <w:rPr>
          <w:i/>
          <w:sz w:val="28"/>
          <w:szCs w:val="28"/>
        </w:rPr>
        <w:t xml:space="preserve">, </w:t>
      </w:r>
      <w:r w:rsidRPr="00FB5193">
        <w:rPr>
          <w:i/>
          <w:sz w:val="28"/>
          <w:szCs w:val="28"/>
          <w:lang w:val="en-US"/>
        </w:rPr>
        <w:t>d</w:t>
      </w:r>
      <w:r w:rsidRPr="001C3893">
        <w:rPr>
          <w:i/>
          <w:sz w:val="28"/>
          <w:szCs w:val="28"/>
          <w:vertAlign w:val="subscript"/>
        </w:rPr>
        <w:t>2</w:t>
      </w:r>
      <w:r w:rsidRPr="001C3893">
        <w:rPr>
          <w:i/>
          <w:sz w:val="28"/>
          <w:szCs w:val="28"/>
        </w:rPr>
        <w:t xml:space="preserve">,…, </w:t>
      </w:r>
      <w:r w:rsidRPr="00FB5193">
        <w:rPr>
          <w:i/>
          <w:sz w:val="28"/>
          <w:szCs w:val="28"/>
          <w:lang w:val="en-US"/>
        </w:rPr>
        <w:t>d</w:t>
      </w:r>
      <w:r w:rsidRPr="00FB5193">
        <w:rPr>
          <w:i/>
          <w:sz w:val="28"/>
          <w:szCs w:val="28"/>
          <w:vertAlign w:val="subscript"/>
          <w:lang w:val="en-US"/>
        </w:rPr>
        <w:t>n</w:t>
      </w:r>
      <w:r w:rsidRPr="001C3893">
        <w:rPr>
          <w:i/>
          <w:sz w:val="28"/>
          <w:szCs w:val="28"/>
        </w:rPr>
        <w:t>}</w:t>
      </w:r>
      <w:r w:rsidR="00BA4101">
        <w:rPr>
          <w:i/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є наб</w:t>
      </w:r>
      <w:r w:rsidR="00997E2F">
        <w:rPr>
          <w:sz w:val="28"/>
          <w:szCs w:val="28"/>
        </w:rPr>
        <w:t>о</w:t>
      </w:r>
      <w:r>
        <w:rPr>
          <w:sz w:val="28"/>
          <w:szCs w:val="28"/>
        </w:rPr>
        <w:t>р</w:t>
      </w:r>
      <w:r w:rsidR="00997E2F">
        <w:rPr>
          <w:sz w:val="28"/>
          <w:szCs w:val="28"/>
        </w:rPr>
        <w:t>ом</w:t>
      </w:r>
      <w:r>
        <w:rPr>
          <w:sz w:val="28"/>
          <w:szCs w:val="28"/>
        </w:rPr>
        <w:t xml:space="preserve"> документів у системі бази даних. Кожен документ </w:t>
      </w:r>
      <w:r w:rsidRPr="00FB5193">
        <w:rPr>
          <w:i/>
          <w:sz w:val="28"/>
          <w:szCs w:val="28"/>
          <w:lang w:val="en-US"/>
        </w:rPr>
        <w:t>d</w:t>
      </w:r>
      <w:r w:rsidRPr="00FB5193">
        <w:rPr>
          <w:i/>
          <w:sz w:val="28"/>
          <w:szCs w:val="28"/>
          <w:vertAlign w:val="subscript"/>
          <w:lang w:val="en-US"/>
        </w:rPr>
        <w:t>i</w:t>
      </w:r>
      <w:r>
        <w:rPr>
          <w:sz w:val="28"/>
          <w:szCs w:val="28"/>
        </w:rPr>
        <w:t xml:space="preserve"> містить послідовність слів </w:t>
      </w:r>
      <w:r w:rsidRPr="00FB5193">
        <w:rPr>
          <w:i/>
          <w:sz w:val="28"/>
          <w:szCs w:val="28"/>
          <w:lang w:val="en-US"/>
        </w:rPr>
        <w:t>W</w:t>
      </w:r>
      <w:r w:rsidRPr="00FB5193">
        <w:rPr>
          <w:i/>
          <w:sz w:val="28"/>
          <w:szCs w:val="28"/>
          <w:vertAlign w:val="subscript"/>
          <w:lang w:val="en-US"/>
        </w:rPr>
        <w:t>i</w:t>
      </w:r>
      <w:r w:rsidRPr="001C3893">
        <w:rPr>
          <w:i/>
          <w:sz w:val="28"/>
          <w:szCs w:val="28"/>
        </w:rPr>
        <w:t>={</w:t>
      </w:r>
      <w:r w:rsidRPr="00FB5193">
        <w:rPr>
          <w:i/>
          <w:sz w:val="28"/>
          <w:szCs w:val="28"/>
          <w:lang w:val="en-US"/>
        </w:rPr>
        <w:t>w</w:t>
      </w:r>
      <w:r w:rsidRPr="00FB5193">
        <w:rPr>
          <w:i/>
          <w:sz w:val="28"/>
          <w:szCs w:val="28"/>
          <w:vertAlign w:val="subscript"/>
          <w:lang w:val="en-US"/>
        </w:rPr>
        <w:t>i</w:t>
      </w:r>
      <w:r w:rsidRPr="001C3893">
        <w:rPr>
          <w:i/>
          <w:sz w:val="28"/>
          <w:szCs w:val="28"/>
          <w:vertAlign w:val="subscript"/>
        </w:rPr>
        <w:t>1</w:t>
      </w:r>
      <w:r w:rsidRPr="001C3893">
        <w:rPr>
          <w:i/>
          <w:sz w:val="28"/>
          <w:szCs w:val="28"/>
        </w:rPr>
        <w:t xml:space="preserve">, </w:t>
      </w:r>
      <w:r w:rsidRPr="00FB5193">
        <w:rPr>
          <w:i/>
          <w:sz w:val="28"/>
          <w:szCs w:val="28"/>
          <w:lang w:val="en-US"/>
        </w:rPr>
        <w:t>w</w:t>
      </w:r>
      <w:r w:rsidRPr="00FB5193">
        <w:rPr>
          <w:i/>
          <w:sz w:val="28"/>
          <w:szCs w:val="28"/>
          <w:vertAlign w:val="subscript"/>
          <w:lang w:val="en-US"/>
        </w:rPr>
        <w:t>i</w:t>
      </w:r>
      <w:r w:rsidRPr="001C3893">
        <w:rPr>
          <w:i/>
          <w:sz w:val="28"/>
          <w:szCs w:val="28"/>
          <w:vertAlign w:val="subscript"/>
        </w:rPr>
        <w:t>2</w:t>
      </w:r>
      <w:r w:rsidRPr="001C3893">
        <w:rPr>
          <w:i/>
          <w:sz w:val="28"/>
          <w:szCs w:val="28"/>
        </w:rPr>
        <w:t xml:space="preserve">,…, </w:t>
      </w:r>
      <w:r w:rsidRPr="00FB5193">
        <w:rPr>
          <w:i/>
          <w:sz w:val="28"/>
          <w:szCs w:val="28"/>
          <w:lang w:val="en-US"/>
        </w:rPr>
        <w:t>w</w:t>
      </w:r>
      <w:r w:rsidRPr="00FB5193">
        <w:rPr>
          <w:i/>
          <w:sz w:val="28"/>
          <w:szCs w:val="28"/>
          <w:vertAlign w:val="subscript"/>
          <w:lang w:val="en-US"/>
        </w:rPr>
        <w:t>im</w:t>
      </w:r>
      <w:r w:rsidRPr="001C3893">
        <w:rPr>
          <w:i/>
          <w:sz w:val="28"/>
          <w:szCs w:val="28"/>
        </w:rPr>
        <w:t>}</w:t>
      </w:r>
      <w:r>
        <w:rPr>
          <w:sz w:val="28"/>
          <w:szCs w:val="28"/>
        </w:rPr>
        <w:t xml:space="preserve">, де </w:t>
      </w:r>
      <w:r w:rsidRPr="00FB5193">
        <w:rPr>
          <w:i/>
          <w:sz w:val="28"/>
          <w:szCs w:val="28"/>
          <w:lang w:val="en-US"/>
        </w:rPr>
        <w:t>w</w:t>
      </w:r>
      <w:r w:rsidRPr="00FB5193">
        <w:rPr>
          <w:i/>
          <w:sz w:val="28"/>
          <w:szCs w:val="28"/>
          <w:vertAlign w:val="subscript"/>
          <w:lang w:val="en-US"/>
        </w:rPr>
        <w:t>ij</w:t>
      </w:r>
      <w:r>
        <w:rPr>
          <w:sz w:val="28"/>
          <w:szCs w:val="28"/>
        </w:rPr>
        <w:t xml:space="preserve"> представляє </w:t>
      </w:r>
      <w:r w:rsidRPr="00FB5193">
        <w:rPr>
          <w:i/>
          <w:sz w:val="28"/>
          <w:szCs w:val="28"/>
          <w:lang w:val="en-US"/>
        </w:rPr>
        <w:t>j</w:t>
      </w:r>
      <w:r w:rsidRPr="001C3893">
        <w:rPr>
          <w:sz w:val="28"/>
          <w:szCs w:val="28"/>
        </w:rPr>
        <w:t>-</w:t>
      </w:r>
      <w:r>
        <w:rPr>
          <w:sz w:val="28"/>
          <w:szCs w:val="28"/>
        </w:rPr>
        <w:t>те</w:t>
      </w:r>
      <w:r w:rsidR="00BA4101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 xml:space="preserve">слово в документі </w:t>
      </w:r>
      <w:r w:rsidRPr="00FB5193">
        <w:rPr>
          <w:i/>
          <w:sz w:val="28"/>
          <w:szCs w:val="28"/>
          <w:lang w:val="en-US"/>
        </w:rPr>
        <w:t>d</w:t>
      </w:r>
      <w:r w:rsidRPr="00FB5193">
        <w:rPr>
          <w:i/>
          <w:sz w:val="28"/>
          <w:szCs w:val="28"/>
          <w:vertAlign w:val="subscript"/>
          <w:lang w:val="en-US"/>
        </w:rPr>
        <w:t>i</w:t>
      </w:r>
      <w:r>
        <w:rPr>
          <w:sz w:val="28"/>
          <w:szCs w:val="28"/>
        </w:rPr>
        <w:t xml:space="preserve">. Ціль </w:t>
      </w:r>
      <w:r>
        <w:rPr>
          <w:sz w:val="28"/>
          <w:szCs w:val="28"/>
          <w:lang w:val="en-US"/>
        </w:rPr>
        <w:t>NER</w:t>
      </w:r>
      <w:r>
        <w:rPr>
          <w:sz w:val="28"/>
          <w:szCs w:val="28"/>
        </w:rPr>
        <w:t xml:space="preserve">моделі полягає в ідентифікації сутностей в наборі </w:t>
      </w:r>
      <w:r w:rsidRPr="00FB5193">
        <w:rPr>
          <w:i/>
          <w:sz w:val="28"/>
          <w:szCs w:val="28"/>
          <w:lang w:val="en-US"/>
        </w:rPr>
        <w:t>W</w:t>
      </w:r>
      <w:r w:rsidRPr="00FB5193">
        <w:rPr>
          <w:i/>
          <w:sz w:val="28"/>
          <w:szCs w:val="28"/>
          <w:vertAlign w:val="subscript"/>
          <w:lang w:val="en-US"/>
        </w:rPr>
        <w:t>i</w:t>
      </w:r>
      <w:r>
        <w:rPr>
          <w:sz w:val="28"/>
          <w:szCs w:val="28"/>
        </w:rPr>
        <w:t xml:space="preserve"> та їх класифікації в предметно-орієнтовані категорії </w:t>
      </w:r>
      <w:r w:rsidRPr="00FB5193">
        <w:rPr>
          <w:i/>
          <w:sz w:val="28"/>
          <w:szCs w:val="28"/>
          <w:lang w:val="en-US"/>
        </w:rPr>
        <w:t>C</w:t>
      </w:r>
      <w:r w:rsidRPr="001C3893">
        <w:rPr>
          <w:i/>
          <w:sz w:val="28"/>
          <w:szCs w:val="28"/>
        </w:rPr>
        <w:t>={</w:t>
      </w:r>
      <w:r w:rsidRPr="00FB5193">
        <w:rPr>
          <w:i/>
          <w:sz w:val="28"/>
          <w:szCs w:val="28"/>
          <w:lang w:val="en-US"/>
        </w:rPr>
        <w:t>c</w:t>
      </w:r>
      <w:r w:rsidRPr="001C3893">
        <w:rPr>
          <w:i/>
          <w:sz w:val="28"/>
          <w:szCs w:val="28"/>
          <w:vertAlign w:val="subscript"/>
        </w:rPr>
        <w:t>1</w:t>
      </w:r>
      <w:r w:rsidRPr="001C3893">
        <w:rPr>
          <w:i/>
          <w:sz w:val="28"/>
          <w:szCs w:val="28"/>
        </w:rPr>
        <w:t xml:space="preserve">, </w:t>
      </w:r>
      <w:r w:rsidRPr="00FB5193">
        <w:rPr>
          <w:i/>
          <w:sz w:val="28"/>
          <w:szCs w:val="28"/>
          <w:lang w:val="en-US"/>
        </w:rPr>
        <w:t>c</w:t>
      </w:r>
      <w:r w:rsidRPr="001C3893">
        <w:rPr>
          <w:i/>
          <w:sz w:val="28"/>
          <w:szCs w:val="28"/>
          <w:vertAlign w:val="subscript"/>
        </w:rPr>
        <w:t>2</w:t>
      </w:r>
      <w:r w:rsidRPr="001C3893">
        <w:rPr>
          <w:i/>
          <w:sz w:val="28"/>
          <w:szCs w:val="28"/>
        </w:rPr>
        <w:t xml:space="preserve">,…, </w:t>
      </w:r>
      <w:r w:rsidRPr="00FB5193">
        <w:rPr>
          <w:i/>
          <w:sz w:val="28"/>
          <w:szCs w:val="28"/>
          <w:lang w:val="en-US"/>
        </w:rPr>
        <w:t>c</w:t>
      </w:r>
      <w:r w:rsidRPr="00FB5193">
        <w:rPr>
          <w:i/>
          <w:sz w:val="28"/>
          <w:szCs w:val="28"/>
          <w:vertAlign w:val="subscript"/>
          <w:lang w:val="en-US"/>
        </w:rPr>
        <w:t>n</w:t>
      </w:r>
      <w:r w:rsidRPr="001C3893">
        <w:rPr>
          <w:i/>
          <w:sz w:val="28"/>
          <w:szCs w:val="28"/>
        </w:rPr>
        <w:t>}</w:t>
      </w:r>
      <w:r>
        <w:rPr>
          <w:i/>
          <w:sz w:val="28"/>
          <w:szCs w:val="28"/>
        </w:rPr>
        <w:t>.</w:t>
      </w:r>
    </w:p>
    <w:p w14:paraId="5C30D120" w14:textId="77777777" w:rsidR="00FB5193" w:rsidRPr="00FB5193" w:rsidRDefault="00FB5193" w:rsidP="00101769">
      <w:pPr>
        <w:ind w:firstLine="567"/>
        <w:jc w:val="both"/>
        <w:rPr>
          <w:sz w:val="28"/>
          <w:szCs w:val="28"/>
          <w:lang w:val="en-US"/>
        </w:rPr>
      </w:pPr>
      <w:r>
        <w:rPr>
          <w:sz w:val="28"/>
          <w:szCs w:val="28"/>
        </w:rPr>
        <w:t xml:space="preserve">Визначимо функцію відображення </w:t>
      </w:r>
      <w:r w:rsidRPr="004C3F42">
        <w:rPr>
          <w:i/>
          <w:sz w:val="28"/>
          <w:szCs w:val="28"/>
          <w:lang w:val="en-US"/>
        </w:rPr>
        <w:t>f</w:t>
      </w:r>
      <w:r>
        <w:rPr>
          <w:sz w:val="28"/>
          <w:szCs w:val="28"/>
          <w:lang w:val="en-US"/>
        </w:rPr>
        <w:t>:</w:t>
      </w:r>
    </w:p>
    <w:p w14:paraId="6BEB8249" w14:textId="77777777" w:rsidR="00693720" w:rsidRPr="00C67A20" w:rsidRDefault="000276FC" w:rsidP="00101769">
      <w:pPr>
        <w:tabs>
          <w:tab w:val="center" w:pos="4820"/>
          <w:tab w:val="right" w:pos="9072"/>
        </w:tabs>
        <w:jc w:val="both"/>
        <w:rPr>
          <w:bCs/>
          <w:sz w:val="28"/>
          <w:szCs w:val="28"/>
        </w:rPr>
      </w:pPr>
      <w:r>
        <w:rPr>
          <w:b/>
          <w:bCs/>
          <w:sz w:val="28"/>
          <w:szCs w:val="28"/>
          <w:lang w:val="en-US"/>
        </w:rPr>
        <w:tab/>
      </w:r>
      <w:r w:rsidR="00D0726E" w:rsidRPr="000276FC">
        <w:rPr>
          <w:b/>
          <w:bCs/>
          <w:position w:val="-12"/>
          <w:sz w:val="28"/>
          <w:szCs w:val="28"/>
          <w:lang w:val="en-US"/>
        </w:rPr>
        <w:object w:dxaOrig="2799" w:dyaOrig="380" w14:anchorId="54E98FB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39.8pt;height:19.2pt" o:ole="">
            <v:imagedata r:id="rId8" o:title=""/>
          </v:shape>
          <o:OLEObject Type="Embed" ProgID="Equation.3" ShapeID="_x0000_i1025" DrawAspect="Content" ObjectID="_1794392019" r:id="rId9"/>
        </w:object>
      </w:r>
      <w:r>
        <w:rPr>
          <w:b/>
          <w:bCs/>
          <w:sz w:val="28"/>
          <w:szCs w:val="28"/>
          <w:lang w:val="en-US"/>
        </w:rPr>
        <w:tab/>
      </w:r>
      <w:r w:rsidRPr="001C3893">
        <w:rPr>
          <w:bCs/>
          <w:sz w:val="28"/>
          <w:szCs w:val="28"/>
        </w:rPr>
        <w:t>(1)</w:t>
      </w:r>
    </w:p>
    <w:p w14:paraId="188076FD" w14:textId="0F1EEB05" w:rsidR="00B07D15" w:rsidRDefault="004C3F42" w:rsidP="00101769">
      <w:pPr>
        <w:ind w:firstLine="567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де </w:t>
      </w:r>
      <w:proofErr w:type="spellStart"/>
      <w:r w:rsidRPr="004C3F42">
        <w:rPr>
          <w:bCs/>
          <w:i/>
          <w:sz w:val="28"/>
          <w:szCs w:val="28"/>
          <w:lang w:val="en-US"/>
        </w:rPr>
        <w:t>e</w:t>
      </w:r>
      <w:r w:rsidRPr="004C3F42">
        <w:rPr>
          <w:bCs/>
          <w:i/>
          <w:sz w:val="28"/>
          <w:szCs w:val="28"/>
          <w:vertAlign w:val="subscript"/>
          <w:lang w:val="en-US"/>
        </w:rPr>
        <w:t>ij</w:t>
      </w:r>
      <w:proofErr w:type="spellEnd"/>
      <w:r>
        <w:rPr>
          <w:bCs/>
          <w:sz w:val="28"/>
          <w:szCs w:val="28"/>
        </w:rPr>
        <w:t>- мітка пр</w:t>
      </w:r>
      <w:r w:rsidR="00762E30">
        <w:rPr>
          <w:bCs/>
          <w:sz w:val="28"/>
          <w:szCs w:val="28"/>
        </w:rPr>
        <w:t>и</w:t>
      </w:r>
      <w:r>
        <w:rPr>
          <w:bCs/>
          <w:sz w:val="28"/>
          <w:szCs w:val="28"/>
        </w:rPr>
        <w:t xml:space="preserve">своєна кожному </w:t>
      </w:r>
      <w:r w:rsidRPr="004C3F42">
        <w:rPr>
          <w:bCs/>
          <w:i/>
          <w:sz w:val="28"/>
          <w:szCs w:val="28"/>
          <w:lang w:val="en-US"/>
        </w:rPr>
        <w:t>j</w:t>
      </w:r>
      <w:r w:rsidRPr="001C3893">
        <w:rPr>
          <w:bCs/>
          <w:sz w:val="28"/>
          <w:szCs w:val="28"/>
        </w:rPr>
        <w:t>-</w:t>
      </w:r>
      <w:r>
        <w:rPr>
          <w:bCs/>
          <w:sz w:val="28"/>
          <w:szCs w:val="28"/>
        </w:rPr>
        <w:t xml:space="preserve">му слову </w:t>
      </w:r>
      <w:proofErr w:type="spellStart"/>
      <w:r w:rsidRPr="004C3F42">
        <w:rPr>
          <w:bCs/>
          <w:i/>
          <w:sz w:val="28"/>
          <w:szCs w:val="28"/>
          <w:lang w:val="en-US"/>
        </w:rPr>
        <w:t>w</w:t>
      </w:r>
      <w:r w:rsidRPr="004C3F42">
        <w:rPr>
          <w:bCs/>
          <w:i/>
          <w:sz w:val="28"/>
          <w:szCs w:val="28"/>
          <w:vertAlign w:val="subscript"/>
          <w:lang w:val="en-US"/>
        </w:rPr>
        <w:t>ij</w:t>
      </w:r>
      <w:proofErr w:type="spellEnd"/>
      <w:r w:rsidR="00BA4101">
        <w:rPr>
          <w:bCs/>
          <w:i/>
          <w:sz w:val="28"/>
          <w:szCs w:val="28"/>
          <w:vertAlign w:val="subscript"/>
          <w:lang w:val="en-US"/>
        </w:rPr>
        <w:t xml:space="preserve"> </w:t>
      </w:r>
      <w:r>
        <w:rPr>
          <w:bCs/>
          <w:sz w:val="28"/>
          <w:szCs w:val="28"/>
        </w:rPr>
        <w:t xml:space="preserve">в документі </w:t>
      </w:r>
      <w:r w:rsidRPr="004C3F42">
        <w:rPr>
          <w:bCs/>
          <w:i/>
          <w:sz w:val="28"/>
          <w:szCs w:val="28"/>
          <w:lang w:val="en-US"/>
        </w:rPr>
        <w:t>d</w:t>
      </w:r>
      <w:r w:rsidRPr="004C3F42">
        <w:rPr>
          <w:bCs/>
          <w:i/>
          <w:sz w:val="28"/>
          <w:szCs w:val="28"/>
          <w:vertAlign w:val="subscript"/>
          <w:lang w:val="en-US"/>
        </w:rPr>
        <w:t>i</w:t>
      </w:r>
      <w:r>
        <w:rPr>
          <w:bCs/>
          <w:sz w:val="28"/>
          <w:szCs w:val="28"/>
        </w:rPr>
        <w:t>.</w:t>
      </w:r>
    </w:p>
    <w:p w14:paraId="1361934B" w14:textId="7D58F6AD" w:rsidR="004C3F42" w:rsidRPr="001C3893" w:rsidRDefault="004C3F42" w:rsidP="00101769">
      <w:pPr>
        <w:ind w:firstLine="567"/>
        <w:jc w:val="both"/>
        <w:rPr>
          <w:bCs/>
          <w:i/>
          <w:sz w:val="28"/>
          <w:szCs w:val="28"/>
        </w:rPr>
      </w:pPr>
      <w:r>
        <w:rPr>
          <w:bCs/>
          <w:sz w:val="28"/>
          <w:szCs w:val="28"/>
        </w:rPr>
        <w:t xml:space="preserve">Функція </w:t>
      </w:r>
      <w:r>
        <w:rPr>
          <w:bCs/>
          <w:i/>
          <w:sz w:val="28"/>
          <w:szCs w:val="28"/>
          <w:lang w:val="en-US"/>
        </w:rPr>
        <w:t>f</w:t>
      </w:r>
      <w:r>
        <w:rPr>
          <w:bCs/>
          <w:sz w:val="28"/>
          <w:szCs w:val="28"/>
        </w:rPr>
        <w:t xml:space="preserve"> представляє прогнозування </w:t>
      </w:r>
      <w:r>
        <w:rPr>
          <w:bCs/>
          <w:sz w:val="28"/>
          <w:szCs w:val="28"/>
          <w:lang w:val="en-US"/>
        </w:rPr>
        <w:t>NER</w:t>
      </w:r>
      <w:r w:rsidR="00BA4101">
        <w:rPr>
          <w:bCs/>
          <w:sz w:val="28"/>
          <w:szCs w:val="28"/>
          <w:lang w:val="en-US"/>
        </w:rPr>
        <w:t xml:space="preserve"> </w:t>
      </w:r>
      <w:r>
        <w:rPr>
          <w:bCs/>
          <w:sz w:val="28"/>
          <w:szCs w:val="28"/>
        </w:rPr>
        <w:t xml:space="preserve">моделі, присвоюючи кожному слову в наборі </w:t>
      </w:r>
      <w:r w:rsidRPr="004C3F42">
        <w:rPr>
          <w:bCs/>
          <w:i/>
          <w:sz w:val="28"/>
          <w:szCs w:val="28"/>
          <w:lang w:val="en-US"/>
        </w:rPr>
        <w:t>W</w:t>
      </w:r>
      <w:r w:rsidRPr="004C3F42">
        <w:rPr>
          <w:bCs/>
          <w:i/>
          <w:sz w:val="28"/>
          <w:szCs w:val="28"/>
          <w:vertAlign w:val="subscript"/>
          <w:lang w:val="en-US"/>
        </w:rPr>
        <w:t>i</w:t>
      </w:r>
      <w:r w:rsidR="00BA4101">
        <w:rPr>
          <w:bCs/>
          <w:i/>
          <w:sz w:val="28"/>
          <w:szCs w:val="28"/>
          <w:vertAlign w:val="subscript"/>
          <w:lang w:val="en-US"/>
        </w:rPr>
        <w:t xml:space="preserve"> </w:t>
      </w:r>
      <w:r>
        <w:rPr>
          <w:bCs/>
          <w:sz w:val="28"/>
          <w:szCs w:val="28"/>
        </w:rPr>
        <w:t>клас сутності або ж нульову мітк</w:t>
      </w:r>
      <w:r w:rsidR="00997E2F">
        <w:rPr>
          <w:bCs/>
          <w:sz w:val="28"/>
          <w:szCs w:val="28"/>
        </w:rPr>
        <w:t>у</w:t>
      </w:r>
      <w:r>
        <w:rPr>
          <w:bCs/>
          <w:sz w:val="28"/>
          <w:szCs w:val="28"/>
        </w:rPr>
        <w:t xml:space="preserve"> для неіменованої сутності. Метою </w:t>
      </w:r>
      <w:r w:rsidR="00C67A20">
        <w:rPr>
          <w:bCs/>
          <w:sz w:val="28"/>
          <w:szCs w:val="28"/>
        </w:rPr>
        <w:t xml:space="preserve">є максимізація точності моделі в </w:t>
      </w:r>
      <w:r w:rsidR="00C67A20">
        <w:rPr>
          <w:bCs/>
          <w:sz w:val="28"/>
          <w:szCs w:val="28"/>
        </w:rPr>
        <w:lastRenderedPageBreak/>
        <w:t>правильному відображенні слів на відповідні їм сутності шляхом оптимізації наступної функції точності</w:t>
      </w:r>
      <w:r w:rsidR="00271F1C">
        <w:rPr>
          <w:bCs/>
          <w:sz w:val="28"/>
          <w:szCs w:val="28"/>
          <w:lang w:val="en-US"/>
        </w:rPr>
        <w:t xml:space="preserve"> </w:t>
      </w:r>
      <w:r w:rsidR="00C67A20" w:rsidRPr="00C67A20">
        <w:rPr>
          <w:bCs/>
          <w:i/>
          <w:sz w:val="28"/>
          <w:szCs w:val="28"/>
          <w:lang w:val="en-US"/>
        </w:rPr>
        <w:t>A</w:t>
      </w:r>
      <w:r w:rsidR="00C67A20" w:rsidRPr="001C3893">
        <w:rPr>
          <w:bCs/>
          <w:i/>
          <w:sz w:val="28"/>
          <w:szCs w:val="28"/>
        </w:rPr>
        <w:t>(</w:t>
      </w:r>
      <w:r w:rsidR="00C67A20" w:rsidRPr="00C67A20">
        <w:rPr>
          <w:bCs/>
          <w:i/>
          <w:sz w:val="28"/>
          <w:szCs w:val="28"/>
          <w:lang w:val="en-US"/>
        </w:rPr>
        <w:t>f</w:t>
      </w:r>
      <w:r w:rsidR="00C67A20" w:rsidRPr="001C3893">
        <w:rPr>
          <w:bCs/>
          <w:i/>
          <w:sz w:val="28"/>
          <w:szCs w:val="28"/>
        </w:rPr>
        <w:t>):</w:t>
      </w:r>
    </w:p>
    <w:p w14:paraId="6D1177B9" w14:textId="77777777" w:rsidR="00B07D15" w:rsidRPr="001C3893" w:rsidRDefault="00B07D15" w:rsidP="00101769">
      <w:pPr>
        <w:tabs>
          <w:tab w:val="center" w:pos="4820"/>
          <w:tab w:val="right" w:pos="9072"/>
        </w:tabs>
        <w:jc w:val="both"/>
        <w:rPr>
          <w:b/>
          <w:bCs/>
          <w:sz w:val="28"/>
          <w:szCs w:val="28"/>
        </w:rPr>
      </w:pPr>
      <w:r w:rsidRPr="001C3893">
        <w:rPr>
          <w:b/>
          <w:bCs/>
          <w:sz w:val="28"/>
          <w:szCs w:val="28"/>
        </w:rPr>
        <w:tab/>
      </w:r>
      <w:r w:rsidR="00D0726E" w:rsidRPr="0087375D">
        <w:rPr>
          <w:b/>
          <w:bCs/>
          <w:position w:val="-30"/>
          <w:sz w:val="28"/>
          <w:szCs w:val="28"/>
          <w:lang w:val="en-US"/>
        </w:rPr>
        <w:object w:dxaOrig="2500" w:dyaOrig="740" w14:anchorId="1F3B1BA6">
          <v:shape id="_x0000_i1026" type="#_x0000_t75" style="width:124.8pt;height:37.2pt" o:ole="">
            <v:imagedata r:id="rId10" o:title=""/>
          </v:shape>
          <o:OLEObject Type="Embed" ProgID="Equation.3" ShapeID="_x0000_i1026" DrawAspect="Content" ObjectID="_1794392020" r:id="rId11"/>
        </w:object>
      </w:r>
      <w:r w:rsidRPr="001C3893">
        <w:rPr>
          <w:b/>
          <w:bCs/>
          <w:sz w:val="28"/>
          <w:szCs w:val="28"/>
        </w:rPr>
        <w:tab/>
      </w:r>
      <w:r w:rsidRPr="001C3893">
        <w:rPr>
          <w:bCs/>
          <w:sz w:val="28"/>
          <w:szCs w:val="28"/>
        </w:rPr>
        <w:t>(</w:t>
      </w:r>
      <w:r w:rsidR="00C67A20">
        <w:rPr>
          <w:bCs/>
          <w:sz w:val="28"/>
          <w:szCs w:val="28"/>
        </w:rPr>
        <w:t>2</w:t>
      </w:r>
      <w:r w:rsidRPr="001C3893">
        <w:rPr>
          <w:bCs/>
          <w:sz w:val="28"/>
          <w:szCs w:val="28"/>
        </w:rPr>
        <w:t>)</w:t>
      </w:r>
    </w:p>
    <w:p w14:paraId="53DB3E4E" w14:textId="77777777" w:rsidR="00B07D15" w:rsidRDefault="00C67A20" w:rsidP="00101769">
      <w:pPr>
        <w:tabs>
          <w:tab w:val="center" w:pos="4820"/>
          <w:tab w:val="right" w:pos="9072"/>
        </w:tabs>
        <w:ind w:firstLine="567"/>
        <w:jc w:val="both"/>
        <w:rPr>
          <w:bCs/>
          <w:sz w:val="28"/>
          <w:szCs w:val="28"/>
        </w:rPr>
      </w:pPr>
      <w:r w:rsidRPr="00C67A20">
        <w:rPr>
          <w:bCs/>
          <w:sz w:val="28"/>
          <w:szCs w:val="28"/>
        </w:rPr>
        <w:t xml:space="preserve">де </w:t>
      </w:r>
      <w:r w:rsidRPr="00C67A20">
        <w:rPr>
          <w:position w:val="-6"/>
          <w:sz w:val="28"/>
          <w:szCs w:val="28"/>
        </w:rPr>
        <w:object w:dxaOrig="220" w:dyaOrig="279" w14:anchorId="39A083AD">
          <v:shape id="_x0000_i1027" type="#_x0000_t75" style="width:10.8pt;height:13.8pt" o:ole="">
            <v:imagedata r:id="rId12" o:title=""/>
          </v:shape>
          <o:OLEObject Type="Embed" ProgID="Equation.3" ShapeID="_x0000_i1027" DrawAspect="Content" ObjectID="_1794392021" r:id="rId13"/>
        </w:object>
      </w:r>
      <w:r w:rsidRPr="001C3893">
        <w:rPr>
          <w:sz w:val="28"/>
          <w:szCs w:val="28"/>
        </w:rPr>
        <w:t xml:space="preserve">- </w:t>
      </w:r>
      <w:r w:rsidRPr="00C67A20">
        <w:rPr>
          <w:sz w:val="28"/>
          <w:szCs w:val="28"/>
        </w:rPr>
        <w:t xml:space="preserve">дельта-функція </w:t>
      </w:r>
      <w:proofErr w:type="spellStart"/>
      <w:r w:rsidRPr="00C67A20">
        <w:rPr>
          <w:sz w:val="28"/>
          <w:szCs w:val="28"/>
        </w:rPr>
        <w:t>Кронекера</w:t>
      </w:r>
      <w:proofErr w:type="spellEnd"/>
      <w:r w:rsidRPr="001C3893">
        <w:rPr>
          <w:sz w:val="28"/>
          <w:szCs w:val="28"/>
        </w:rPr>
        <w:t xml:space="preserve">, </w:t>
      </w:r>
      <w:r w:rsidRPr="00C67A20">
        <w:rPr>
          <w:i/>
          <w:sz w:val="28"/>
          <w:szCs w:val="28"/>
          <w:lang w:val="en-US"/>
        </w:rPr>
        <w:t>N</w:t>
      </w:r>
      <w:r w:rsidRPr="00C67A20">
        <w:rPr>
          <w:sz w:val="28"/>
          <w:szCs w:val="28"/>
        </w:rPr>
        <w:t xml:space="preserve"> – загальна кількість слів у всіх документах</w:t>
      </w:r>
      <w:r w:rsidRPr="001C3893">
        <w:rPr>
          <w:sz w:val="28"/>
          <w:szCs w:val="28"/>
        </w:rPr>
        <w:t xml:space="preserve">, </w:t>
      </w:r>
      <w:r w:rsidRPr="00C67A20">
        <w:rPr>
          <w:position w:val="-14"/>
          <w:sz w:val="28"/>
          <w:szCs w:val="28"/>
        </w:rPr>
        <w:object w:dxaOrig="260" w:dyaOrig="400" w14:anchorId="5DE84B8D">
          <v:shape id="_x0000_i1028" type="#_x0000_t75" style="width:13.2pt;height:19.8pt" o:ole="">
            <v:imagedata r:id="rId14" o:title=""/>
          </v:shape>
          <o:OLEObject Type="Embed" ProgID="Equation.3" ShapeID="_x0000_i1028" DrawAspect="Content" ObjectID="_1794392022" r:id="rId15"/>
        </w:object>
      </w:r>
      <w:r w:rsidRPr="00C67A20">
        <w:rPr>
          <w:sz w:val="28"/>
          <w:szCs w:val="28"/>
        </w:rPr>
        <w:t xml:space="preserve">- справжня мітка слова </w:t>
      </w:r>
      <w:r w:rsidRPr="00C67A20">
        <w:rPr>
          <w:i/>
          <w:sz w:val="28"/>
          <w:szCs w:val="28"/>
          <w:lang w:val="en-US"/>
        </w:rPr>
        <w:t>w</w:t>
      </w:r>
      <w:r w:rsidRPr="00C67A20">
        <w:rPr>
          <w:i/>
          <w:sz w:val="28"/>
          <w:szCs w:val="28"/>
          <w:vertAlign w:val="subscript"/>
          <w:lang w:val="en-US"/>
        </w:rPr>
        <w:t>ij</w:t>
      </w:r>
      <w:r w:rsidRPr="001C3893">
        <w:rPr>
          <w:sz w:val="28"/>
          <w:szCs w:val="28"/>
        </w:rPr>
        <w:t>.</w:t>
      </w:r>
    </w:p>
    <w:p w14:paraId="1CF222AF" w14:textId="03F0B053" w:rsidR="00C67A20" w:rsidRPr="00997E2F" w:rsidRDefault="00C67A20" w:rsidP="00101769">
      <w:pPr>
        <w:tabs>
          <w:tab w:val="center" w:pos="4820"/>
          <w:tab w:val="right" w:pos="9072"/>
        </w:tabs>
        <w:ind w:firstLine="567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Для адаптації попередньо навченої моделі для предметно-орієнтованого контексту використовується передавальне навчання </w:t>
      </w:r>
      <w:r w:rsidRPr="001C3893">
        <w:rPr>
          <w:bCs/>
          <w:sz w:val="28"/>
          <w:szCs w:val="28"/>
        </w:rPr>
        <w:t>(</w:t>
      </w:r>
      <w:r>
        <w:rPr>
          <w:bCs/>
          <w:sz w:val="28"/>
          <w:szCs w:val="28"/>
          <w:lang w:val="en-US"/>
        </w:rPr>
        <w:t>transfer</w:t>
      </w:r>
      <w:r w:rsidR="00271F1C">
        <w:rPr>
          <w:bCs/>
          <w:sz w:val="28"/>
          <w:szCs w:val="28"/>
          <w:lang w:val="en-US"/>
        </w:rPr>
        <w:t xml:space="preserve"> </w:t>
      </w:r>
      <w:r>
        <w:rPr>
          <w:bCs/>
          <w:sz w:val="28"/>
          <w:szCs w:val="28"/>
          <w:lang w:val="en-US"/>
        </w:rPr>
        <w:t>learning</w:t>
      </w:r>
      <w:r w:rsidRPr="001C3893">
        <w:rPr>
          <w:bCs/>
          <w:sz w:val="28"/>
          <w:szCs w:val="28"/>
        </w:rPr>
        <w:t xml:space="preserve">) </w:t>
      </w:r>
      <w:r>
        <w:rPr>
          <w:bCs/>
          <w:sz w:val="28"/>
          <w:szCs w:val="28"/>
        </w:rPr>
        <w:t>шляхом коригування параметрів моделі за допомогою доменно-специфічного набору даних</w:t>
      </w:r>
      <w:r w:rsidR="00271F1C">
        <w:rPr>
          <w:bCs/>
          <w:sz w:val="28"/>
          <w:szCs w:val="28"/>
          <w:lang w:val="en-US"/>
        </w:rPr>
        <w:t xml:space="preserve"> </w:t>
      </w:r>
      <w:r w:rsidR="00F06043" w:rsidRPr="001C3893">
        <w:rPr>
          <w:bCs/>
          <w:sz w:val="28"/>
          <w:szCs w:val="28"/>
        </w:rPr>
        <w:t>[4]</w:t>
      </w:r>
      <w:r>
        <w:rPr>
          <w:bCs/>
          <w:sz w:val="28"/>
          <w:szCs w:val="28"/>
        </w:rPr>
        <w:t>. Так, нехай</w:t>
      </w:r>
      <w:r w:rsidR="00271F1C">
        <w:rPr>
          <w:bCs/>
          <w:sz w:val="28"/>
          <w:szCs w:val="28"/>
          <w:lang w:val="en-US"/>
        </w:rPr>
        <w:t xml:space="preserve"> </w:t>
      </w:r>
      <w:r w:rsidR="00AE3488" w:rsidRPr="00A15100">
        <w:rPr>
          <w:position w:val="-6"/>
        </w:rPr>
        <w:object w:dxaOrig="200" w:dyaOrig="279" w14:anchorId="33A759E8">
          <v:shape id="_x0000_i1029" type="#_x0000_t75" style="width:10.2pt;height:13.8pt" o:ole="">
            <v:imagedata r:id="rId16" o:title=""/>
          </v:shape>
          <o:OLEObject Type="Embed" ProgID="Equation.3" ShapeID="_x0000_i1029" DrawAspect="Content" ObjectID="_1794392023" r:id="rId17"/>
        </w:object>
      </w:r>
      <w:r w:rsidR="00271F1C">
        <w:rPr>
          <w:lang w:val="en-US"/>
        </w:rPr>
        <w:t xml:space="preserve"> </w:t>
      </w:r>
      <w:r>
        <w:rPr>
          <w:bCs/>
          <w:sz w:val="28"/>
          <w:szCs w:val="28"/>
        </w:rPr>
        <w:t xml:space="preserve">представляє набір параметрів моделі. Процес передавального навчання мінімізує функцію втрат </w:t>
      </w:r>
      <w:r w:rsidRPr="00AE3488">
        <w:rPr>
          <w:bCs/>
          <w:i/>
          <w:sz w:val="28"/>
          <w:szCs w:val="28"/>
          <w:lang w:val="en-US"/>
        </w:rPr>
        <w:t>L</w:t>
      </w:r>
      <w:r w:rsidRPr="001C3893">
        <w:rPr>
          <w:bCs/>
          <w:i/>
          <w:sz w:val="28"/>
          <w:szCs w:val="28"/>
        </w:rPr>
        <w:t>(</w:t>
      </w:r>
      <w:r w:rsidR="00AE3488" w:rsidRPr="00A15100">
        <w:rPr>
          <w:position w:val="-6"/>
        </w:rPr>
        <w:object w:dxaOrig="200" w:dyaOrig="279" w14:anchorId="3630F286">
          <v:shape id="_x0000_i1030" type="#_x0000_t75" style="width:10.2pt;height:13.8pt" o:ole="">
            <v:imagedata r:id="rId16" o:title=""/>
          </v:shape>
          <o:OLEObject Type="Embed" ProgID="Equation.3" ShapeID="_x0000_i1030" DrawAspect="Content" ObjectID="_1794392024" r:id="rId18"/>
        </w:object>
      </w:r>
      <w:r w:rsidRPr="001C3893">
        <w:rPr>
          <w:bCs/>
          <w:i/>
          <w:sz w:val="28"/>
          <w:szCs w:val="28"/>
        </w:rPr>
        <w:t>)</w:t>
      </w:r>
      <w:r>
        <w:rPr>
          <w:bCs/>
          <w:sz w:val="28"/>
          <w:szCs w:val="28"/>
        </w:rPr>
        <w:t>, яка вимірює</w:t>
      </w:r>
      <w:r w:rsidR="00271F1C">
        <w:rPr>
          <w:bCs/>
          <w:sz w:val="28"/>
          <w:szCs w:val="28"/>
          <w:lang w:val="en-US"/>
        </w:rPr>
        <w:t xml:space="preserve"> </w:t>
      </w:r>
      <w:r>
        <w:rPr>
          <w:bCs/>
          <w:sz w:val="28"/>
          <w:szCs w:val="28"/>
        </w:rPr>
        <w:t>розбіжність між прогнозован</w:t>
      </w:r>
      <w:r w:rsidR="00997E2F">
        <w:rPr>
          <w:bCs/>
          <w:sz w:val="28"/>
          <w:szCs w:val="28"/>
        </w:rPr>
        <w:t>и</w:t>
      </w:r>
      <w:r>
        <w:rPr>
          <w:bCs/>
          <w:sz w:val="28"/>
          <w:szCs w:val="28"/>
        </w:rPr>
        <w:t>ми та факти</w:t>
      </w:r>
      <w:r w:rsidR="00997E2F">
        <w:rPr>
          <w:bCs/>
          <w:sz w:val="28"/>
          <w:szCs w:val="28"/>
        </w:rPr>
        <w:t>чни</w:t>
      </w:r>
      <w:r>
        <w:rPr>
          <w:bCs/>
          <w:sz w:val="28"/>
          <w:szCs w:val="28"/>
        </w:rPr>
        <w:t>ми міткам</w:t>
      </w:r>
      <w:r w:rsidR="00997E2F">
        <w:rPr>
          <w:bCs/>
          <w:sz w:val="28"/>
          <w:szCs w:val="28"/>
        </w:rPr>
        <w:t>и</w:t>
      </w:r>
      <w:r>
        <w:rPr>
          <w:bCs/>
          <w:sz w:val="28"/>
          <w:szCs w:val="28"/>
        </w:rPr>
        <w:t xml:space="preserve"> сутностей у предметно-орієнтованому наборі даних.</w:t>
      </w:r>
      <w:r w:rsidR="002546B9">
        <w:rPr>
          <w:bCs/>
          <w:sz w:val="28"/>
          <w:szCs w:val="28"/>
        </w:rPr>
        <w:t xml:space="preserve"> Головна ціль відображається у знаходженні </w:t>
      </w:r>
      <w:r w:rsidR="00762E30" w:rsidRPr="00762E30">
        <w:rPr>
          <w:bCs/>
          <w:sz w:val="28"/>
          <w:szCs w:val="28"/>
        </w:rPr>
        <w:t>мінімального значення фу</w:t>
      </w:r>
      <w:r w:rsidR="00762E30">
        <w:rPr>
          <w:bCs/>
          <w:sz w:val="28"/>
          <w:szCs w:val="28"/>
        </w:rPr>
        <w:t>н</w:t>
      </w:r>
      <w:r w:rsidR="00762E30" w:rsidRPr="00762E30">
        <w:rPr>
          <w:bCs/>
          <w:sz w:val="28"/>
          <w:szCs w:val="28"/>
        </w:rPr>
        <w:t>кції втрати</w:t>
      </w:r>
      <w:r w:rsidR="00271F1C">
        <w:rPr>
          <w:bCs/>
          <w:sz w:val="28"/>
          <w:szCs w:val="28"/>
          <w:lang w:val="en-US"/>
        </w:rPr>
        <w:t xml:space="preserve"> </w:t>
      </w:r>
      <w:r w:rsidR="002546B9" w:rsidRPr="00A15100">
        <w:rPr>
          <w:position w:val="-6"/>
        </w:rPr>
        <w:object w:dxaOrig="279" w:dyaOrig="320" w14:anchorId="0ED4BEF9">
          <v:shape id="_x0000_i1031" type="#_x0000_t75" style="width:13.8pt;height:16.2pt" o:ole="">
            <v:imagedata r:id="rId19" o:title=""/>
          </v:shape>
          <o:OLEObject Type="Embed" ProgID="Equation.3" ShapeID="_x0000_i1031" DrawAspect="Content" ObjectID="_1794392025" r:id="rId20"/>
        </w:object>
      </w:r>
      <w:r w:rsidR="002546B9" w:rsidRPr="00997E2F">
        <w:rPr>
          <w:bCs/>
          <w:sz w:val="28"/>
          <w:szCs w:val="28"/>
        </w:rPr>
        <w:t>:</w:t>
      </w:r>
    </w:p>
    <w:p w14:paraId="1E57A434" w14:textId="77777777" w:rsidR="00B07D15" w:rsidRPr="001C3893" w:rsidRDefault="00B07D15" w:rsidP="00101769">
      <w:pPr>
        <w:tabs>
          <w:tab w:val="center" w:pos="4820"/>
          <w:tab w:val="right" w:pos="9072"/>
        </w:tabs>
        <w:jc w:val="both"/>
        <w:rPr>
          <w:b/>
          <w:bCs/>
          <w:sz w:val="28"/>
          <w:szCs w:val="28"/>
        </w:rPr>
      </w:pPr>
      <w:r w:rsidRPr="00997E2F">
        <w:rPr>
          <w:b/>
          <w:bCs/>
          <w:sz w:val="28"/>
          <w:szCs w:val="28"/>
        </w:rPr>
        <w:tab/>
      </w:r>
      <w:r w:rsidR="0087375D" w:rsidRPr="00032900">
        <w:rPr>
          <w:b/>
          <w:bCs/>
          <w:position w:val="-12"/>
          <w:sz w:val="28"/>
          <w:szCs w:val="28"/>
          <w:lang w:val="en-US"/>
        </w:rPr>
        <w:object w:dxaOrig="2140" w:dyaOrig="440" w14:anchorId="12AF0417">
          <v:shape id="_x0000_i1032" type="#_x0000_t75" style="width:107.4pt;height:22.2pt" o:ole="">
            <v:imagedata r:id="rId21" o:title=""/>
          </v:shape>
          <o:OLEObject Type="Embed" ProgID="Equation.3" ShapeID="_x0000_i1032" DrawAspect="Content" ObjectID="_1794392026" r:id="rId22"/>
        </w:object>
      </w:r>
      <w:r w:rsidRPr="001C3893">
        <w:rPr>
          <w:b/>
          <w:bCs/>
          <w:sz w:val="28"/>
          <w:szCs w:val="28"/>
        </w:rPr>
        <w:tab/>
      </w:r>
      <w:r w:rsidRPr="001C3893">
        <w:rPr>
          <w:bCs/>
          <w:sz w:val="28"/>
          <w:szCs w:val="28"/>
        </w:rPr>
        <w:t>(</w:t>
      </w:r>
      <w:r w:rsidR="00C67A20">
        <w:rPr>
          <w:bCs/>
          <w:sz w:val="28"/>
          <w:szCs w:val="28"/>
        </w:rPr>
        <w:t>3</w:t>
      </w:r>
      <w:r w:rsidRPr="001C3893">
        <w:rPr>
          <w:bCs/>
          <w:sz w:val="28"/>
          <w:szCs w:val="28"/>
        </w:rPr>
        <w:t>)</w:t>
      </w:r>
    </w:p>
    <w:p w14:paraId="5FC56A94" w14:textId="77777777" w:rsidR="00B07D15" w:rsidRPr="002546B9" w:rsidRDefault="002546B9" w:rsidP="00101769">
      <w:pPr>
        <w:tabs>
          <w:tab w:val="center" w:pos="4820"/>
          <w:tab w:val="right" w:pos="9072"/>
        </w:tabs>
        <w:ind w:firstLine="567"/>
        <w:jc w:val="both"/>
        <w:rPr>
          <w:sz w:val="28"/>
          <w:szCs w:val="28"/>
        </w:rPr>
      </w:pPr>
      <w:r w:rsidRPr="002546B9">
        <w:rPr>
          <w:bCs/>
          <w:sz w:val="28"/>
          <w:szCs w:val="28"/>
        </w:rPr>
        <w:t xml:space="preserve">де  </w:t>
      </w:r>
      <w:r w:rsidR="0015492A" w:rsidRPr="002546B9">
        <w:rPr>
          <w:position w:val="-10"/>
          <w:sz w:val="28"/>
          <w:szCs w:val="28"/>
        </w:rPr>
        <w:object w:dxaOrig="520" w:dyaOrig="320" w14:anchorId="5F3CB195">
          <v:shape id="_x0000_i1033" type="#_x0000_t75" style="width:25.8pt;height:16.2pt" o:ole="">
            <v:imagedata r:id="rId23" o:title=""/>
          </v:shape>
          <o:OLEObject Type="Embed" ProgID="Equation.3" ShapeID="_x0000_i1033" DrawAspect="Content" ObjectID="_1794392027" r:id="rId24"/>
        </w:object>
      </w:r>
      <w:r w:rsidRPr="002546B9">
        <w:rPr>
          <w:sz w:val="28"/>
          <w:szCs w:val="28"/>
        </w:rPr>
        <w:t xml:space="preserve"> - функція втрати, що вимірює похибку між прогнозованим та отриманим результатом.</w:t>
      </w:r>
    </w:p>
    <w:p w14:paraId="3396888F" w14:textId="77777777" w:rsidR="002546B9" w:rsidRPr="001C3893" w:rsidRDefault="002546B9" w:rsidP="00101769">
      <w:pPr>
        <w:tabs>
          <w:tab w:val="center" w:pos="4820"/>
          <w:tab w:val="right" w:pos="9072"/>
        </w:tabs>
        <w:ind w:firstLine="567"/>
        <w:jc w:val="both"/>
        <w:rPr>
          <w:bCs/>
          <w:sz w:val="28"/>
          <w:szCs w:val="28"/>
        </w:rPr>
      </w:pPr>
      <w:r w:rsidRPr="002546B9">
        <w:rPr>
          <w:sz w:val="28"/>
          <w:szCs w:val="28"/>
        </w:rPr>
        <w:t>Функція втрати обчислюється наступним чином</w:t>
      </w:r>
      <w:r w:rsidRPr="001C3893">
        <w:rPr>
          <w:sz w:val="28"/>
          <w:szCs w:val="28"/>
        </w:rPr>
        <w:t>:</w:t>
      </w:r>
    </w:p>
    <w:p w14:paraId="24693C1B" w14:textId="77777777" w:rsidR="00B07D15" w:rsidRDefault="00B07D15" w:rsidP="00101769">
      <w:pPr>
        <w:tabs>
          <w:tab w:val="center" w:pos="4820"/>
          <w:tab w:val="right" w:pos="9072"/>
        </w:tabs>
        <w:jc w:val="both"/>
        <w:rPr>
          <w:bCs/>
          <w:sz w:val="28"/>
          <w:szCs w:val="28"/>
          <w:lang w:val="en-US"/>
        </w:rPr>
      </w:pPr>
      <w:r w:rsidRPr="001C3893">
        <w:rPr>
          <w:b/>
          <w:bCs/>
          <w:sz w:val="28"/>
          <w:szCs w:val="28"/>
        </w:rPr>
        <w:tab/>
      </w:r>
      <w:r w:rsidR="0087375D" w:rsidRPr="0087375D">
        <w:rPr>
          <w:b/>
          <w:bCs/>
          <w:position w:val="-30"/>
          <w:sz w:val="28"/>
          <w:szCs w:val="28"/>
          <w:lang w:val="en-US"/>
        </w:rPr>
        <w:object w:dxaOrig="3200" w:dyaOrig="740" w14:anchorId="3675890E">
          <v:shape id="_x0000_i1034" type="#_x0000_t75" style="width:160.2pt;height:37.2pt" o:ole="">
            <v:imagedata r:id="rId25" o:title=""/>
          </v:shape>
          <o:OLEObject Type="Embed" ProgID="Equation.3" ShapeID="_x0000_i1034" DrawAspect="Content" ObjectID="_1794392028" r:id="rId26"/>
        </w:object>
      </w:r>
      <w:r>
        <w:rPr>
          <w:b/>
          <w:bCs/>
          <w:sz w:val="28"/>
          <w:szCs w:val="28"/>
          <w:lang w:val="en-US"/>
        </w:rPr>
        <w:tab/>
      </w:r>
      <w:r w:rsidRPr="002546B9">
        <w:rPr>
          <w:bCs/>
          <w:sz w:val="28"/>
          <w:szCs w:val="28"/>
          <w:lang w:val="en-US"/>
        </w:rPr>
        <w:t>(</w:t>
      </w:r>
      <w:r w:rsidR="002546B9">
        <w:rPr>
          <w:bCs/>
          <w:sz w:val="28"/>
          <w:szCs w:val="28"/>
          <w:lang w:val="en-US"/>
        </w:rPr>
        <w:t>4</w:t>
      </w:r>
      <w:r w:rsidRPr="002546B9">
        <w:rPr>
          <w:bCs/>
          <w:sz w:val="28"/>
          <w:szCs w:val="28"/>
          <w:lang w:val="en-US"/>
        </w:rPr>
        <w:t>)</w:t>
      </w:r>
    </w:p>
    <w:p w14:paraId="7BAC3C12" w14:textId="47F59E13" w:rsidR="002546B9" w:rsidRDefault="00DB35F2" w:rsidP="00101769">
      <w:pPr>
        <w:tabs>
          <w:tab w:val="center" w:pos="4820"/>
          <w:tab w:val="right" w:pos="9072"/>
        </w:tabs>
        <w:ind w:firstLine="567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д</w:t>
      </w:r>
      <w:r w:rsidR="002546B9">
        <w:rPr>
          <w:bCs/>
          <w:sz w:val="28"/>
          <w:szCs w:val="28"/>
        </w:rPr>
        <w:t xml:space="preserve">е </w:t>
      </w:r>
      <w:proofErr w:type="spellStart"/>
      <w:r w:rsidR="002546B9" w:rsidRPr="006F28D1">
        <w:rPr>
          <w:bCs/>
          <w:i/>
          <w:sz w:val="28"/>
          <w:szCs w:val="28"/>
          <w:lang w:val="en-US"/>
        </w:rPr>
        <w:t>y</w:t>
      </w:r>
      <w:r w:rsidR="002546B9" w:rsidRPr="006F28D1">
        <w:rPr>
          <w:bCs/>
          <w:i/>
          <w:sz w:val="28"/>
          <w:szCs w:val="28"/>
          <w:vertAlign w:val="subscript"/>
          <w:lang w:val="en-US"/>
        </w:rPr>
        <w:t>ic</w:t>
      </w:r>
      <w:proofErr w:type="spellEnd"/>
      <w:r w:rsidR="002546B9">
        <w:rPr>
          <w:bCs/>
          <w:sz w:val="28"/>
          <w:szCs w:val="28"/>
          <w:lang w:val="en-US"/>
        </w:rPr>
        <w:t xml:space="preserve"> – </w:t>
      </w:r>
      <w:r w:rsidR="002546B9">
        <w:rPr>
          <w:bCs/>
          <w:sz w:val="28"/>
          <w:szCs w:val="28"/>
        </w:rPr>
        <w:t>функція-</w:t>
      </w:r>
      <w:proofErr w:type="spellStart"/>
      <w:r w:rsidR="002546B9">
        <w:rPr>
          <w:bCs/>
          <w:sz w:val="28"/>
          <w:szCs w:val="28"/>
        </w:rPr>
        <w:t>ідикатор</w:t>
      </w:r>
      <w:proofErr w:type="spellEnd"/>
      <w:r w:rsidR="002546B9">
        <w:rPr>
          <w:bCs/>
          <w:sz w:val="28"/>
          <w:szCs w:val="28"/>
        </w:rPr>
        <w:t xml:space="preserve">, яка дорівнює 1, якщо слова </w:t>
      </w:r>
      <w:proofErr w:type="spellStart"/>
      <w:r w:rsidR="002546B9" w:rsidRPr="006F28D1">
        <w:rPr>
          <w:bCs/>
          <w:i/>
          <w:sz w:val="28"/>
          <w:szCs w:val="28"/>
          <w:lang w:val="en-US"/>
        </w:rPr>
        <w:t>w</w:t>
      </w:r>
      <w:r w:rsidR="002546B9" w:rsidRPr="006F28D1">
        <w:rPr>
          <w:bCs/>
          <w:i/>
          <w:sz w:val="28"/>
          <w:szCs w:val="28"/>
          <w:vertAlign w:val="subscript"/>
          <w:lang w:val="en-US"/>
        </w:rPr>
        <w:t>ij</w:t>
      </w:r>
      <w:proofErr w:type="spellEnd"/>
      <w:r w:rsidR="00271F1C">
        <w:rPr>
          <w:bCs/>
          <w:i/>
          <w:sz w:val="28"/>
          <w:szCs w:val="28"/>
          <w:vertAlign w:val="subscript"/>
          <w:lang w:val="en-US"/>
        </w:rPr>
        <w:t xml:space="preserve"> </w:t>
      </w:r>
      <w:r w:rsidR="002546B9">
        <w:rPr>
          <w:bCs/>
          <w:sz w:val="28"/>
          <w:szCs w:val="28"/>
        </w:rPr>
        <w:t xml:space="preserve">належить до категорії </w:t>
      </w:r>
      <w:r w:rsidR="002546B9" w:rsidRPr="006F28D1">
        <w:rPr>
          <w:bCs/>
          <w:i/>
          <w:sz w:val="28"/>
          <w:szCs w:val="28"/>
          <w:lang w:val="en-US"/>
        </w:rPr>
        <w:t>c</w:t>
      </w:r>
      <w:r w:rsidR="002546B9" w:rsidRPr="006F28D1">
        <w:rPr>
          <w:bCs/>
          <w:i/>
          <w:sz w:val="28"/>
          <w:szCs w:val="28"/>
        </w:rPr>
        <w:t xml:space="preserve">, </w:t>
      </w:r>
      <w:r w:rsidR="002546B9" w:rsidRPr="006F28D1">
        <w:rPr>
          <w:bCs/>
          <w:i/>
          <w:sz w:val="28"/>
          <w:szCs w:val="28"/>
          <w:lang w:val="en-US"/>
        </w:rPr>
        <w:t>p</w:t>
      </w:r>
      <w:r w:rsidR="002546B9" w:rsidRPr="006F28D1">
        <w:rPr>
          <w:bCs/>
          <w:i/>
          <w:sz w:val="28"/>
          <w:szCs w:val="28"/>
          <w:vertAlign w:val="subscript"/>
          <w:lang w:val="en-US"/>
        </w:rPr>
        <w:t>ic</w:t>
      </w:r>
      <w:r w:rsidR="002546B9">
        <w:rPr>
          <w:bCs/>
          <w:sz w:val="28"/>
          <w:szCs w:val="28"/>
          <w:lang w:val="en-US"/>
        </w:rPr>
        <w:t xml:space="preserve"> – </w:t>
      </w:r>
      <w:r w:rsidR="002546B9">
        <w:rPr>
          <w:bCs/>
          <w:sz w:val="28"/>
          <w:szCs w:val="28"/>
        </w:rPr>
        <w:t xml:space="preserve">прогнозована ймовірність того, що </w:t>
      </w:r>
      <w:proofErr w:type="spellStart"/>
      <w:r w:rsidR="002546B9" w:rsidRPr="006F28D1">
        <w:rPr>
          <w:bCs/>
          <w:i/>
          <w:sz w:val="28"/>
          <w:szCs w:val="28"/>
          <w:lang w:val="en-US"/>
        </w:rPr>
        <w:t>w</w:t>
      </w:r>
      <w:r w:rsidR="002546B9" w:rsidRPr="006F28D1">
        <w:rPr>
          <w:bCs/>
          <w:i/>
          <w:sz w:val="28"/>
          <w:szCs w:val="28"/>
          <w:vertAlign w:val="subscript"/>
          <w:lang w:val="en-US"/>
        </w:rPr>
        <w:t>ij</w:t>
      </w:r>
      <w:proofErr w:type="spellEnd"/>
      <w:r w:rsidR="00271F1C">
        <w:rPr>
          <w:bCs/>
          <w:i/>
          <w:sz w:val="28"/>
          <w:szCs w:val="28"/>
          <w:vertAlign w:val="subscript"/>
          <w:lang w:val="en-US"/>
        </w:rPr>
        <w:t xml:space="preserve"> </w:t>
      </w:r>
      <w:r w:rsidR="002546B9">
        <w:rPr>
          <w:bCs/>
          <w:sz w:val="28"/>
          <w:szCs w:val="28"/>
        </w:rPr>
        <w:t xml:space="preserve">належить до </w:t>
      </w:r>
      <w:r w:rsidR="002546B9" w:rsidRPr="006F28D1">
        <w:rPr>
          <w:bCs/>
          <w:i/>
          <w:sz w:val="28"/>
          <w:szCs w:val="28"/>
          <w:lang w:val="en-US"/>
        </w:rPr>
        <w:t>c</w:t>
      </w:r>
      <w:r w:rsidR="002546B9">
        <w:rPr>
          <w:bCs/>
          <w:sz w:val="28"/>
          <w:szCs w:val="28"/>
          <w:lang w:val="en-US"/>
        </w:rPr>
        <w:t>.</w:t>
      </w:r>
    </w:p>
    <w:p w14:paraId="198984E3" w14:textId="4503241E" w:rsidR="002546B9" w:rsidRPr="001C3893" w:rsidRDefault="002546B9" w:rsidP="00101769">
      <w:pPr>
        <w:tabs>
          <w:tab w:val="center" w:pos="4820"/>
          <w:tab w:val="right" w:pos="9072"/>
        </w:tabs>
        <w:ind w:firstLine="567"/>
        <w:jc w:val="both"/>
        <w:rPr>
          <w:b/>
          <w:bCs/>
          <w:sz w:val="28"/>
          <w:szCs w:val="28"/>
        </w:rPr>
      </w:pPr>
      <w:r>
        <w:rPr>
          <w:bCs/>
          <w:sz w:val="28"/>
          <w:szCs w:val="28"/>
        </w:rPr>
        <w:t xml:space="preserve">Ця функція </w:t>
      </w:r>
      <w:r w:rsidR="00762E30">
        <w:rPr>
          <w:bCs/>
          <w:sz w:val="28"/>
          <w:szCs w:val="28"/>
        </w:rPr>
        <w:t>перехресних ентропійних</w:t>
      </w:r>
      <w:r w:rsidR="00271F1C">
        <w:rPr>
          <w:bCs/>
          <w:sz w:val="28"/>
          <w:szCs w:val="28"/>
          <w:lang w:val="en-US"/>
        </w:rPr>
        <w:t xml:space="preserve"> </w:t>
      </w:r>
      <w:r>
        <w:rPr>
          <w:bCs/>
          <w:sz w:val="28"/>
          <w:szCs w:val="28"/>
        </w:rPr>
        <w:t>втрат</w:t>
      </w:r>
      <w:r w:rsidR="00271F1C">
        <w:rPr>
          <w:bCs/>
          <w:sz w:val="28"/>
          <w:szCs w:val="28"/>
          <w:lang w:val="en-US"/>
        </w:rPr>
        <w:t xml:space="preserve"> </w:t>
      </w:r>
      <w:r>
        <w:rPr>
          <w:bCs/>
          <w:sz w:val="28"/>
          <w:szCs w:val="28"/>
        </w:rPr>
        <w:t>є математичн</w:t>
      </w:r>
      <w:r w:rsidR="006F28D1">
        <w:rPr>
          <w:bCs/>
          <w:sz w:val="28"/>
          <w:szCs w:val="28"/>
        </w:rPr>
        <w:t>ою</w:t>
      </w:r>
      <w:r>
        <w:rPr>
          <w:bCs/>
          <w:sz w:val="28"/>
          <w:szCs w:val="28"/>
        </w:rPr>
        <w:t xml:space="preserve"> основ</w:t>
      </w:r>
      <w:r w:rsidR="006F28D1">
        <w:rPr>
          <w:bCs/>
          <w:sz w:val="28"/>
          <w:szCs w:val="28"/>
        </w:rPr>
        <w:t>ою</w:t>
      </w:r>
      <w:r>
        <w:rPr>
          <w:bCs/>
          <w:sz w:val="28"/>
          <w:szCs w:val="28"/>
        </w:rPr>
        <w:t xml:space="preserve"> для оптимізації моделі </w:t>
      </w:r>
      <w:r>
        <w:rPr>
          <w:bCs/>
          <w:sz w:val="28"/>
          <w:szCs w:val="28"/>
          <w:lang w:val="en-US"/>
        </w:rPr>
        <w:t>NER</w:t>
      </w:r>
      <w:r w:rsidR="00271F1C">
        <w:rPr>
          <w:bCs/>
          <w:sz w:val="28"/>
          <w:szCs w:val="28"/>
          <w:lang w:val="en-US"/>
        </w:rPr>
        <w:t xml:space="preserve"> </w:t>
      </w:r>
      <w:r>
        <w:rPr>
          <w:bCs/>
          <w:sz w:val="28"/>
          <w:szCs w:val="28"/>
        </w:rPr>
        <w:t>у спеціалізованій галузі.</w:t>
      </w:r>
      <w:r w:rsidR="00632040">
        <w:rPr>
          <w:bCs/>
          <w:sz w:val="28"/>
          <w:szCs w:val="28"/>
        </w:rPr>
        <w:t xml:space="preserve"> Гібридний підхід</w:t>
      </w:r>
      <w:r w:rsidR="006F28D1">
        <w:rPr>
          <w:bCs/>
          <w:sz w:val="28"/>
          <w:szCs w:val="28"/>
        </w:rPr>
        <w:t>,</w:t>
      </w:r>
      <w:r w:rsidR="00632040">
        <w:rPr>
          <w:bCs/>
          <w:sz w:val="28"/>
          <w:szCs w:val="28"/>
        </w:rPr>
        <w:t xml:space="preserve"> у свою чергу</w:t>
      </w:r>
      <w:r w:rsidR="006F28D1">
        <w:rPr>
          <w:bCs/>
          <w:sz w:val="28"/>
          <w:szCs w:val="28"/>
        </w:rPr>
        <w:t>,</w:t>
      </w:r>
      <w:r w:rsidR="00632040">
        <w:rPr>
          <w:bCs/>
          <w:sz w:val="28"/>
          <w:szCs w:val="28"/>
        </w:rPr>
        <w:t xml:space="preserve"> поєднує логіку на основі правил та прогнози машинного навчання, які визначаються через умовні ймовірності</w:t>
      </w:r>
      <w:r w:rsidR="0015492A">
        <w:rPr>
          <w:bCs/>
          <w:sz w:val="28"/>
          <w:szCs w:val="28"/>
        </w:rPr>
        <w:t xml:space="preserve"> та представлен</w:t>
      </w:r>
      <w:r w:rsidR="00997E2F">
        <w:rPr>
          <w:bCs/>
          <w:sz w:val="28"/>
          <w:szCs w:val="28"/>
        </w:rPr>
        <w:t>і</w:t>
      </w:r>
      <w:r w:rsidR="0015492A">
        <w:rPr>
          <w:bCs/>
          <w:sz w:val="28"/>
          <w:szCs w:val="28"/>
        </w:rPr>
        <w:t xml:space="preserve"> у вигляді кінцевої ймовірності зі зваженими комбінаціями двох логічних блоків </w:t>
      </w:r>
      <w:r w:rsidR="0015492A" w:rsidRPr="00A15100">
        <w:rPr>
          <w:position w:val="-10"/>
        </w:rPr>
        <w:object w:dxaOrig="800" w:dyaOrig="320" w14:anchorId="5617B574">
          <v:shape id="_x0000_i1035" type="#_x0000_t75" style="width:40.2pt;height:16.2pt" o:ole="">
            <v:imagedata r:id="rId27" o:title=""/>
          </v:shape>
          <o:OLEObject Type="Embed" ProgID="Equation.3" ShapeID="_x0000_i1035" DrawAspect="Content" ObjectID="_1794392029" r:id="rId28"/>
        </w:object>
      </w:r>
      <w:r w:rsidR="0015492A" w:rsidRPr="001C3893">
        <w:t>:</w:t>
      </w:r>
    </w:p>
    <w:p w14:paraId="4BBBC62A" w14:textId="77777777" w:rsidR="00E55199" w:rsidRDefault="00E55199" w:rsidP="00101769">
      <w:pPr>
        <w:tabs>
          <w:tab w:val="center" w:pos="4820"/>
          <w:tab w:val="right" w:pos="9072"/>
        </w:tabs>
        <w:jc w:val="both"/>
        <w:rPr>
          <w:b/>
          <w:bCs/>
          <w:sz w:val="28"/>
          <w:szCs w:val="28"/>
        </w:rPr>
      </w:pPr>
      <w:r w:rsidRPr="001C3893">
        <w:rPr>
          <w:b/>
          <w:bCs/>
          <w:sz w:val="28"/>
          <w:szCs w:val="28"/>
        </w:rPr>
        <w:tab/>
      </w:r>
      <w:r w:rsidR="0087375D" w:rsidRPr="0087375D">
        <w:rPr>
          <w:b/>
          <w:bCs/>
          <w:position w:val="-12"/>
          <w:sz w:val="28"/>
          <w:szCs w:val="28"/>
          <w:lang w:val="en-US"/>
        </w:rPr>
        <w:object w:dxaOrig="5080" w:dyaOrig="380" w14:anchorId="6698F509">
          <v:shape id="_x0000_i1036" type="#_x0000_t75" style="width:253.8pt;height:18.6pt" o:ole="">
            <v:imagedata r:id="rId29" o:title=""/>
          </v:shape>
          <o:OLEObject Type="Embed" ProgID="Equation.3" ShapeID="_x0000_i1036" DrawAspect="Content" ObjectID="_1794392030" r:id="rId30"/>
        </w:object>
      </w:r>
      <w:r w:rsidRPr="001C3893">
        <w:rPr>
          <w:b/>
          <w:bCs/>
          <w:sz w:val="28"/>
          <w:szCs w:val="28"/>
        </w:rPr>
        <w:tab/>
      </w:r>
      <w:r w:rsidRPr="001C3893">
        <w:rPr>
          <w:bCs/>
          <w:sz w:val="28"/>
          <w:szCs w:val="28"/>
        </w:rPr>
        <w:t>(</w:t>
      </w:r>
      <w:r w:rsidR="00AE3488">
        <w:rPr>
          <w:bCs/>
          <w:sz w:val="28"/>
          <w:szCs w:val="28"/>
        </w:rPr>
        <w:t>5</w:t>
      </w:r>
      <w:r w:rsidRPr="001C3893">
        <w:rPr>
          <w:bCs/>
          <w:sz w:val="28"/>
          <w:szCs w:val="28"/>
        </w:rPr>
        <w:t>)</w:t>
      </w:r>
    </w:p>
    <w:p w14:paraId="1C333FD5" w14:textId="0B31B21F" w:rsidR="0015492A" w:rsidRPr="001C3893" w:rsidRDefault="0015492A" w:rsidP="00101769">
      <w:pPr>
        <w:tabs>
          <w:tab w:val="center" w:pos="4820"/>
          <w:tab w:val="right" w:pos="9072"/>
        </w:tabs>
        <w:ind w:firstLine="567"/>
        <w:jc w:val="both"/>
        <w:rPr>
          <w:sz w:val="28"/>
          <w:szCs w:val="28"/>
        </w:rPr>
      </w:pPr>
      <w:r w:rsidRPr="00AE3488">
        <w:rPr>
          <w:sz w:val="28"/>
          <w:szCs w:val="28"/>
        </w:rPr>
        <w:t>де</w:t>
      </w:r>
      <w:r w:rsidRPr="00AE3488">
        <w:rPr>
          <w:position w:val="-10"/>
          <w:sz w:val="28"/>
          <w:szCs w:val="28"/>
        </w:rPr>
        <w:object w:dxaOrig="1200" w:dyaOrig="340" w14:anchorId="14FD4891">
          <v:shape id="_x0000_i1037" type="#_x0000_t75" style="width:60pt;height:16.8pt" o:ole="">
            <v:imagedata r:id="rId31" o:title=""/>
          </v:shape>
          <o:OLEObject Type="Embed" ProgID="Equation.3" ShapeID="_x0000_i1037" DrawAspect="Content" ObjectID="_1794392031" r:id="rId32"/>
        </w:object>
      </w:r>
      <w:r w:rsidRPr="00AE3488">
        <w:rPr>
          <w:sz w:val="28"/>
          <w:szCs w:val="28"/>
        </w:rPr>
        <w:t xml:space="preserve"> - ймовірність того, що слово </w:t>
      </w:r>
      <w:r w:rsidRPr="006F28D1">
        <w:rPr>
          <w:i/>
          <w:sz w:val="28"/>
          <w:szCs w:val="28"/>
          <w:lang w:val="en-US"/>
        </w:rPr>
        <w:t>w</w:t>
      </w:r>
      <w:r w:rsidR="00271F1C">
        <w:rPr>
          <w:i/>
          <w:sz w:val="28"/>
          <w:szCs w:val="28"/>
          <w:lang w:val="en-US"/>
        </w:rPr>
        <w:t xml:space="preserve"> </w:t>
      </w:r>
      <w:r w:rsidR="00997E2F">
        <w:rPr>
          <w:sz w:val="28"/>
          <w:szCs w:val="28"/>
        </w:rPr>
        <w:t>б</w:t>
      </w:r>
      <w:r w:rsidRPr="00AE3488">
        <w:rPr>
          <w:sz w:val="28"/>
          <w:szCs w:val="28"/>
        </w:rPr>
        <w:t xml:space="preserve">уде класифіковано </w:t>
      </w:r>
      <w:r w:rsidR="00997E2F">
        <w:rPr>
          <w:sz w:val="28"/>
          <w:szCs w:val="28"/>
        </w:rPr>
        <w:t>в</w:t>
      </w:r>
      <w:r w:rsidRPr="00AE3488">
        <w:rPr>
          <w:sz w:val="28"/>
          <w:szCs w:val="28"/>
        </w:rPr>
        <w:t xml:space="preserve"> категорію</w:t>
      </w:r>
      <w:r w:rsidR="00817F0F">
        <w:rPr>
          <w:sz w:val="28"/>
          <w:szCs w:val="28"/>
          <w:lang w:val="en-US"/>
        </w:rPr>
        <w:t xml:space="preserve"> </w:t>
      </w:r>
      <w:r w:rsidRPr="00997E2F">
        <w:rPr>
          <w:i/>
          <w:sz w:val="28"/>
          <w:szCs w:val="28"/>
          <w:lang w:val="en-US"/>
        </w:rPr>
        <w:t>e</w:t>
      </w:r>
      <w:r w:rsidR="00817F0F">
        <w:rPr>
          <w:i/>
          <w:sz w:val="28"/>
          <w:szCs w:val="28"/>
          <w:lang w:val="en-US"/>
        </w:rPr>
        <w:t xml:space="preserve"> </w:t>
      </w:r>
      <w:r w:rsidRPr="00AE3488">
        <w:rPr>
          <w:sz w:val="28"/>
          <w:szCs w:val="28"/>
        </w:rPr>
        <w:t>за допом</w:t>
      </w:r>
      <w:r w:rsidR="00997E2F">
        <w:rPr>
          <w:sz w:val="28"/>
          <w:szCs w:val="28"/>
        </w:rPr>
        <w:t>о</w:t>
      </w:r>
      <w:r w:rsidRPr="00AE3488">
        <w:rPr>
          <w:sz w:val="28"/>
          <w:szCs w:val="28"/>
        </w:rPr>
        <w:t xml:space="preserve">гою компонента машинного навчання, </w:t>
      </w:r>
      <w:r w:rsidRPr="00AE3488">
        <w:rPr>
          <w:position w:val="-10"/>
          <w:sz w:val="28"/>
          <w:szCs w:val="28"/>
        </w:rPr>
        <w:object w:dxaOrig="1180" w:dyaOrig="340" w14:anchorId="53D5A489">
          <v:shape id="_x0000_i1038" type="#_x0000_t75" style="width:58.8pt;height:16.8pt" o:ole="">
            <v:imagedata r:id="rId33" o:title=""/>
          </v:shape>
          <o:OLEObject Type="Embed" ProgID="Equation.3" ShapeID="_x0000_i1038" DrawAspect="Content" ObjectID="_1794392032" r:id="rId34"/>
        </w:object>
      </w:r>
      <w:r w:rsidRPr="00AE3488">
        <w:rPr>
          <w:sz w:val="28"/>
          <w:szCs w:val="28"/>
        </w:rPr>
        <w:t xml:space="preserve"> - ймовірність отримана за евристичного методу на основі правил, </w:t>
      </w:r>
      <w:r w:rsidRPr="00AE3488">
        <w:rPr>
          <w:position w:val="-10"/>
          <w:sz w:val="28"/>
          <w:szCs w:val="28"/>
        </w:rPr>
        <w:object w:dxaOrig="200" w:dyaOrig="320" w14:anchorId="46160F02">
          <v:shape id="_x0000_i1039" type="#_x0000_t75" style="width:10.2pt;height:16.2pt" o:ole="">
            <v:imagedata r:id="rId35" o:title=""/>
          </v:shape>
          <o:OLEObject Type="Embed" ProgID="Equation.3" ShapeID="_x0000_i1039" DrawAspect="Content" ObjectID="_1794392033" r:id="rId36"/>
        </w:object>
      </w:r>
      <w:r w:rsidRPr="00AE3488">
        <w:rPr>
          <w:sz w:val="28"/>
          <w:szCs w:val="28"/>
        </w:rPr>
        <w:t xml:space="preserve"> - </w:t>
      </w:r>
      <w:proofErr w:type="spellStart"/>
      <w:r w:rsidRPr="00AE3488">
        <w:rPr>
          <w:sz w:val="28"/>
          <w:szCs w:val="28"/>
        </w:rPr>
        <w:t>параметризований</w:t>
      </w:r>
      <w:proofErr w:type="spellEnd"/>
      <w:r w:rsidRPr="00AE3488">
        <w:rPr>
          <w:sz w:val="28"/>
          <w:szCs w:val="28"/>
        </w:rPr>
        <w:t xml:space="preserve"> набір правил</w:t>
      </w:r>
      <w:r w:rsidRPr="001C3893">
        <w:rPr>
          <w:sz w:val="28"/>
          <w:szCs w:val="28"/>
        </w:rPr>
        <w:t xml:space="preserve">, </w:t>
      </w:r>
      <w:r w:rsidRPr="00AE3488">
        <w:rPr>
          <w:position w:val="-6"/>
          <w:sz w:val="28"/>
          <w:szCs w:val="28"/>
        </w:rPr>
        <w:object w:dxaOrig="240" w:dyaOrig="220" w14:anchorId="574AA780">
          <v:shape id="_x0000_i1040" type="#_x0000_t75" style="width:12pt;height:10.8pt" o:ole="">
            <v:imagedata r:id="rId37" o:title=""/>
          </v:shape>
          <o:OLEObject Type="Embed" ProgID="Equation.3" ShapeID="_x0000_i1040" DrawAspect="Content" ObjectID="_1794392034" r:id="rId38"/>
        </w:object>
      </w:r>
      <w:r w:rsidRPr="001C3893">
        <w:rPr>
          <w:sz w:val="28"/>
          <w:szCs w:val="28"/>
        </w:rPr>
        <w:t xml:space="preserve">- </w:t>
      </w:r>
      <w:r w:rsidRPr="00AE3488">
        <w:rPr>
          <w:sz w:val="28"/>
          <w:szCs w:val="28"/>
        </w:rPr>
        <w:t>скалярна вага (</w:t>
      </w:r>
      <w:r w:rsidRPr="001C3893">
        <w:rPr>
          <w:sz w:val="28"/>
          <w:szCs w:val="28"/>
        </w:rPr>
        <w:t>0≤</w:t>
      </w:r>
      <w:r w:rsidRPr="00AE3488">
        <w:rPr>
          <w:sz w:val="28"/>
          <w:szCs w:val="28"/>
          <w:lang w:val="en-US"/>
        </w:rPr>
        <w:t>α</w:t>
      </w:r>
      <w:r w:rsidRPr="001C3893">
        <w:rPr>
          <w:sz w:val="28"/>
          <w:szCs w:val="28"/>
        </w:rPr>
        <w:t>≤1</w:t>
      </w:r>
      <w:r w:rsidRPr="00AE3488">
        <w:rPr>
          <w:sz w:val="28"/>
          <w:szCs w:val="28"/>
        </w:rPr>
        <w:t>), оптимізована для балансування між двома компонентами на основі вимог домену.</w:t>
      </w:r>
    </w:p>
    <w:p w14:paraId="75248659" w14:textId="77777777" w:rsidR="0015492A" w:rsidRPr="00AE3488" w:rsidRDefault="0015492A" w:rsidP="00101769">
      <w:pPr>
        <w:tabs>
          <w:tab w:val="center" w:pos="4820"/>
          <w:tab w:val="right" w:pos="9072"/>
        </w:tabs>
        <w:ind w:firstLine="567"/>
        <w:jc w:val="both"/>
        <w:rPr>
          <w:bCs/>
          <w:sz w:val="28"/>
          <w:szCs w:val="28"/>
          <w:lang w:val="en-US"/>
        </w:rPr>
      </w:pPr>
      <w:r w:rsidRPr="00AE3488">
        <w:rPr>
          <w:sz w:val="28"/>
          <w:szCs w:val="28"/>
        </w:rPr>
        <w:t xml:space="preserve">Тонке налаштування передбачає використання градієнтного спуску для оптимізації </w:t>
      </w:r>
      <w:r w:rsidRPr="00AE3488">
        <w:rPr>
          <w:position w:val="-6"/>
          <w:sz w:val="28"/>
          <w:szCs w:val="28"/>
        </w:rPr>
        <w:object w:dxaOrig="200" w:dyaOrig="279" w14:anchorId="6608C94A">
          <v:shape id="_x0000_i1041" type="#_x0000_t75" style="width:10.2pt;height:13.8pt" o:ole="">
            <v:imagedata r:id="rId16" o:title=""/>
          </v:shape>
          <o:OLEObject Type="Embed" ProgID="Equation.3" ShapeID="_x0000_i1041" DrawAspect="Content" ObjectID="_1794392035" r:id="rId39"/>
        </w:object>
      </w:r>
      <w:r w:rsidRPr="00AE3488">
        <w:rPr>
          <w:sz w:val="28"/>
          <w:szCs w:val="28"/>
        </w:rPr>
        <w:t xml:space="preserve"> шляхом ітеративного </w:t>
      </w:r>
      <w:proofErr w:type="spellStart"/>
      <w:r w:rsidRPr="00AE3488">
        <w:rPr>
          <w:sz w:val="28"/>
          <w:szCs w:val="28"/>
        </w:rPr>
        <w:t>мінімізування</w:t>
      </w:r>
      <w:proofErr w:type="spellEnd"/>
      <w:r w:rsidRPr="00AE3488">
        <w:rPr>
          <w:sz w:val="28"/>
          <w:szCs w:val="28"/>
        </w:rPr>
        <w:t xml:space="preserve"> функції втрат </w:t>
      </w:r>
      <w:r w:rsidRPr="00AE3488">
        <w:rPr>
          <w:position w:val="-10"/>
          <w:sz w:val="28"/>
          <w:szCs w:val="28"/>
        </w:rPr>
        <w:object w:dxaOrig="520" w:dyaOrig="320" w14:anchorId="7A1F1C62">
          <v:shape id="_x0000_i1042" type="#_x0000_t75" style="width:25.8pt;height:16.2pt" o:ole="">
            <v:imagedata r:id="rId40" o:title=""/>
          </v:shape>
          <o:OLEObject Type="Embed" ProgID="Equation.3" ShapeID="_x0000_i1042" DrawAspect="Content" ObjectID="_1794392036" r:id="rId41"/>
        </w:object>
      </w:r>
      <w:r w:rsidRPr="00AE3488">
        <w:rPr>
          <w:sz w:val="28"/>
          <w:szCs w:val="28"/>
        </w:rPr>
        <w:t>для спеціалізованого набору дан</w:t>
      </w:r>
      <w:r w:rsidR="00627E38">
        <w:rPr>
          <w:sz w:val="28"/>
          <w:szCs w:val="28"/>
        </w:rPr>
        <w:t>и</w:t>
      </w:r>
      <w:r w:rsidRPr="00AE3488">
        <w:rPr>
          <w:sz w:val="28"/>
          <w:szCs w:val="28"/>
        </w:rPr>
        <w:t>х. Правило оновлення параметрів обчислюється наступним чином</w:t>
      </w:r>
      <w:r w:rsidRPr="00AE3488">
        <w:rPr>
          <w:sz w:val="28"/>
          <w:szCs w:val="28"/>
          <w:lang w:val="en-US"/>
        </w:rPr>
        <w:t>:</w:t>
      </w:r>
    </w:p>
    <w:p w14:paraId="1542F879" w14:textId="77777777" w:rsidR="00E55199" w:rsidRPr="00AE3488" w:rsidRDefault="00E55199" w:rsidP="00101769">
      <w:pPr>
        <w:tabs>
          <w:tab w:val="center" w:pos="4820"/>
          <w:tab w:val="right" w:pos="9072"/>
        </w:tabs>
        <w:jc w:val="both"/>
        <w:rPr>
          <w:b/>
          <w:bCs/>
          <w:sz w:val="28"/>
          <w:szCs w:val="28"/>
          <w:lang w:val="en-US"/>
        </w:rPr>
      </w:pPr>
    </w:p>
    <w:p w14:paraId="4543026A" w14:textId="77777777" w:rsidR="00E55199" w:rsidRDefault="00E55199" w:rsidP="00101769">
      <w:pPr>
        <w:tabs>
          <w:tab w:val="center" w:pos="4820"/>
          <w:tab w:val="right" w:pos="9072"/>
        </w:tabs>
        <w:jc w:val="both"/>
        <w:rPr>
          <w:b/>
          <w:bCs/>
          <w:sz w:val="28"/>
          <w:szCs w:val="28"/>
        </w:rPr>
      </w:pPr>
      <w:r w:rsidRPr="00AE3488">
        <w:rPr>
          <w:b/>
          <w:bCs/>
          <w:sz w:val="28"/>
          <w:szCs w:val="28"/>
          <w:lang w:val="en-US"/>
        </w:rPr>
        <w:lastRenderedPageBreak/>
        <w:tab/>
      </w:r>
      <w:r w:rsidR="0087375D" w:rsidRPr="00AE3488">
        <w:rPr>
          <w:b/>
          <w:bCs/>
          <w:position w:val="-12"/>
          <w:sz w:val="28"/>
          <w:szCs w:val="28"/>
          <w:lang w:val="en-US"/>
        </w:rPr>
        <w:object w:dxaOrig="2360" w:dyaOrig="380" w14:anchorId="1690C926">
          <v:shape id="_x0000_i1043" type="#_x0000_t75" style="width:117.6pt;height:19.2pt" o:ole="">
            <v:imagedata r:id="rId42" o:title=""/>
          </v:shape>
          <o:OLEObject Type="Embed" ProgID="Equation.3" ShapeID="_x0000_i1043" DrawAspect="Content" ObjectID="_1794392037" r:id="rId43"/>
        </w:object>
      </w:r>
      <w:r w:rsidRPr="00AE3488">
        <w:rPr>
          <w:b/>
          <w:bCs/>
          <w:sz w:val="28"/>
          <w:szCs w:val="28"/>
          <w:lang w:val="en-US"/>
        </w:rPr>
        <w:tab/>
      </w:r>
      <w:r w:rsidRPr="00AE3488">
        <w:rPr>
          <w:bCs/>
          <w:sz w:val="28"/>
          <w:szCs w:val="28"/>
          <w:lang w:val="en-US"/>
        </w:rPr>
        <w:t>(</w:t>
      </w:r>
      <w:r w:rsidR="00AE3488">
        <w:rPr>
          <w:bCs/>
          <w:sz w:val="28"/>
          <w:szCs w:val="28"/>
        </w:rPr>
        <w:t>6</w:t>
      </w:r>
      <w:r w:rsidRPr="00AE3488">
        <w:rPr>
          <w:bCs/>
          <w:sz w:val="28"/>
          <w:szCs w:val="28"/>
          <w:lang w:val="en-US"/>
        </w:rPr>
        <w:t>)</w:t>
      </w:r>
    </w:p>
    <w:p w14:paraId="0E80BD6A" w14:textId="38FFFFBE" w:rsidR="00E55199" w:rsidRPr="00AE3488" w:rsidRDefault="00AE3488" w:rsidP="00101769">
      <w:pPr>
        <w:tabs>
          <w:tab w:val="center" w:pos="4820"/>
          <w:tab w:val="right" w:pos="9072"/>
        </w:tabs>
        <w:ind w:firstLine="567"/>
        <w:jc w:val="both"/>
        <w:rPr>
          <w:sz w:val="28"/>
          <w:szCs w:val="28"/>
        </w:rPr>
      </w:pPr>
      <w:r>
        <w:rPr>
          <w:bCs/>
          <w:sz w:val="28"/>
          <w:szCs w:val="28"/>
        </w:rPr>
        <w:t>д</w:t>
      </w:r>
      <w:r w:rsidR="0015492A" w:rsidRPr="00AE3488">
        <w:rPr>
          <w:bCs/>
          <w:sz w:val="28"/>
          <w:szCs w:val="28"/>
        </w:rPr>
        <w:t>е</w:t>
      </w:r>
      <w:r w:rsidRPr="00AE3488">
        <w:rPr>
          <w:position w:val="-10"/>
          <w:sz w:val="28"/>
          <w:szCs w:val="28"/>
        </w:rPr>
        <w:object w:dxaOrig="200" w:dyaOrig="260" w14:anchorId="4B817FDC">
          <v:shape id="_x0000_i1044" type="#_x0000_t75" style="width:10.2pt;height:13.2pt" o:ole="">
            <v:imagedata r:id="rId44" o:title=""/>
          </v:shape>
          <o:OLEObject Type="Embed" ProgID="Equation.3" ShapeID="_x0000_i1044" DrawAspect="Content" ObjectID="_1794392038" r:id="rId45"/>
        </w:object>
      </w:r>
      <w:r w:rsidRPr="00AE3488">
        <w:rPr>
          <w:sz w:val="28"/>
          <w:szCs w:val="28"/>
        </w:rPr>
        <w:t>- швидкість навчання, що регулюєт</w:t>
      </w:r>
      <w:r w:rsidR="00997E2F">
        <w:rPr>
          <w:sz w:val="28"/>
          <w:szCs w:val="28"/>
        </w:rPr>
        <w:t>ь</w:t>
      </w:r>
      <w:r w:rsidRPr="00AE3488">
        <w:rPr>
          <w:sz w:val="28"/>
          <w:szCs w:val="28"/>
        </w:rPr>
        <w:t xml:space="preserve">ся адаптивними техніками, такими як </w:t>
      </w:r>
      <w:r w:rsidRPr="00AE3488">
        <w:rPr>
          <w:sz w:val="28"/>
          <w:szCs w:val="28"/>
          <w:lang w:val="en-US"/>
        </w:rPr>
        <w:t>Adam</w:t>
      </w:r>
      <w:r w:rsidR="00271F1C">
        <w:rPr>
          <w:sz w:val="28"/>
          <w:szCs w:val="28"/>
          <w:lang w:val="en-US"/>
        </w:rPr>
        <w:t xml:space="preserve"> </w:t>
      </w:r>
      <w:r w:rsidRPr="00AE3488">
        <w:rPr>
          <w:sz w:val="28"/>
          <w:szCs w:val="28"/>
        </w:rPr>
        <w:t>чи</w:t>
      </w:r>
      <w:r w:rsidR="00271F1C">
        <w:rPr>
          <w:sz w:val="28"/>
          <w:szCs w:val="28"/>
          <w:lang w:val="en-US"/>
        </w:rPr>
        <w:t xml:space="preserve"> </w:t>
      </w:r>
      <w:r w:rsidRPr="00AE3488">
        <w:rPr>
          <w:sz w:val="28"/>
          <w:szCs w:val="28"/>
          <w:lang w:val="en-US"/>
        </w:rPr>
        <w:t>RMSprop</w:t>
      </w:r>
      <w:r w:rsidRPr="001C3893">
        <w:rPr>
          <w:sz w:val="28"/>
          <w:szCs w:val="28"/>
        </w:rPr>
        <w:t xml:space="preserve">, </w:t>
      </w:r>
      <w:r w:rsidRPr="00AE3488">
        <w:rPr>
          <w:position w:val="-12"/>
          <w:sz w:val="28"/>
          <w:szCs w:val="28"/>
        </w:rPr>
        <w:object w:dxaOrig="320" w:dyaOrig="360" w14:anchorId="4212F895">
          <v:shape id="_x0000_i1045" type="#_x0000_t75" style="width:16.2pt;height:18pt" o:ole="">
            <v:imagedata r:id="rId46" o:title=""/>
          </v:shape>
          <o:OLEObject Type="Embed" ProgID="Equation.3" ShapeID="_x0000_i1045" DrawAspect="Content" ObjectID="_1794392039" r:id="rId47"/>
        </w:object>
      </w:r>
      <w:r w:rsidRPr="001C3893">
        <w:rPr>
          <w:sz w:val="28"/>
          <w:szCs w:val="28"/>
        </w:rPr>
        <w:t xml:space="preserve">- </w:t>
      </w:r>
      <w:r w:rsidRPr="00AE3488">
        <w:rPr>
          <w:sz w:val="28"/>
          <w:szCs w:val="28"/>
        </w:rPr>
        <w:t>збіжність втрат під час навчання.</w:t>
      </w:r>
    </w:p>
    <w:p w14:paraId="7BEF4F8A" w14:textId="77777777" w:rsidR="00E55199" w:rsidRPr="00AE3488" w:rsidRDefault="00AE3488" w:rsidP="00101769">
      <w:pPr>
        <w:tabs>
          <w:tab w:val="center" w:pos="4820"/>
          <w:tab w:val="right" w:pos="9072"/>
        </w:tabs>
        <w:ind w:firstLine="567"/>
        <w:jc w:val="both"/>
        <w:rPr>
          <w:bCs/>
          <w:sz w:val="28"/>
          <w:szCs w:val="28"/>
        </w:rPr>
      </w:pPr>
      <w:r w:rsidRPr="00AE3488">
        <w:rPr>
          <w:bCs/>
          <w:sz w:val="28"/>
          <w:szCs w:val="28"/>
        </w:rPr>
        <w:t xml:space="preserve">Швидке зменшення втрат під час початкових ітерацій свідчить про ефективну адаптацію домену, стабілізуючись, коли </w:t>
      </w:r>
      <w:r w:rsidRPr="00AE3488">
        <w:rPr>
          <w:bCs/>
          <w:i/>
          <w:sz w:val="28"/>
          <w:szCs w:val="28"/>
        </w:rPr>
        <w:t>θ</w:t>
      </w:r>
      <w:r w:rsidRPr="00AE3488">
        <w:rPr>
          <w:bCs/>
          <w:sz w:val="28"/>
          <w:szCs w:val="28"/>
        </w:rPr>
        <w:t xml:space="preserve"> сходиться до значення</w:t>
      </w:r>
      <w:r>
        <w:rPr>
          <w:bCs/>
          <w:sz w:val="28"/>
          <w:szCs w:val="28"/>
        </w:rPr>
        <w:t xml:space="preserve"> оптимізованого під конкретний домен</w:t>
      </w:r>
      <w:r w:rsidRPr="00AE3488">
        <w:rPr>
          <w:bCs/>
          <w:sz w:val="28"/>
          <w:szCs w:val="28"/>
        </w:rPr>
        <w:t>.</w:t>
      </w:r>
    </w:p>
    <w:p w14:paraId="26CB5EA4" w14:textId="77777777" w:rsidR="00B07D15" w:rsidRPr="001C3893" w:rsidRDefault="00B07D15" w:rsidP="00101769">
      <w:pPr>
        <w:tabs>
          <w:tab w:val="center" w:pos="4820"/>
          <w:tab w:val="right" w:pos="9072"/>
        </w:tabs>
        <w:jc w:val="both"/>
        <w:rPr>
          <w:b/>
          <w:bCs/>
          <w:sz w:val="28"/>
          <w:szCs w:val="28"/>
        </w:rPr>
      </w:pPr>
    </w:p>
    <w:p w14:paraId="62FA76A5" w14:textId="77777777" w:rsidR="0076348A" w:rsidRPr="006302E7" w:rsidRDefault="006302E7" w:rsidP="00101769">
      <w:pPr>
        <w:ind w:firstLine="567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Результати експериментальних досліджень</w:t>
      </w:r>
    </w:p>
    <w:p w14:paraId="3DA67334" w14:textId="77777777" w:rsidR="008A614A" w:rsidRDefault="00AE3488" w:rsidP="00101769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Розроблений </w:t>
      </w:r>
      <w:r w:rsidRPr="00AE3488">
        <w:rPr>
          <w:sz w:val="28"/>
          <w:szCs w:val="28"/>
        </w:rPr>
        <w:t xml:space="preserve">гібридний метод зважування налаштовується за допомогою валідаційних даних для знаходження оптимального </w:t>
      </w:r>
      <w:r w:rsidRPr="00EC2B7C">
        <w:rPr>
          <w:i/>
          <w:sz w:val="28"/>
          <w:szCs w:val="28"/>
        </w:rPr>
        <w:t>α</w:t>
      </w:r>
      <w:r w:rsidRPr="00AE3488">
        <w:rPr>
          <w:sz w:val="28"/>
          <w:szCs w:val="28"/>
        </w:rPr>
        <w:t xml:space="preserve"> для максимізації т</w:t>
      </w:r>
      <w:r w:rsidR="00EC2B7C">
        <w:rPr>
          <w:sz w:val="28"/>
          <w:szCs w:val="28"/>
        </w:rPr>
        <w:t>очності (5)</w:t>
      </w:r>
      <w:r w:rsidRPr="00AE3488">
        <w:rPr>
          <w:sz w:val="28"/>
          <w:szCs w:val="28"/>
        </w:rPr>
        <w:t>. З табл</w:t>
      </w:r>
      <w:r w:rsidR="00613BD3">
        <w:rPr>
          <w:sz w:val="28"/>
          <w:szCs w:val="28"/>
        </w:rPr>
        <w:t>.</w:t>
      </w:r>
      <w:r w:rsidRPr="00AE3488">
        <w:rPr>
          <w:sz w:val="28"/>
          <w:szCs w:val="28"/>
        </w:rPr>
        <w:t xml:space="preserve"> 1 </w:t>
      </w:r>
      <w:r w:rsidR="00613BD3">
        <w:rPr>
          <w:sz w:val="28"/>
          <w:szCs w:val="28"/>
        </w:rPr>
        <w:t>бачим</w:t>
      </w:r>
      <w:r w:rsidRPr="00AE3488">
        <w:rPr>
          <w:sz w:val="28"/>
          <w:szCs w:val="28"/>
        </w:rPr>
        <w:t xml:space="preserve">о, що оптимальна вага </w:t>
      </w:r>
      <w:r w:rsidRPr="00EC2B7C">
        <w:rPr>
          <w:i/>
          <w:sz w:val="28"/>
          <w:szCs w:val="28"/>
        </w:rPr>
        <w:t>α</w:t>
      </w:r>
      <w:r w:rsidRPr="00AE3488">
        <w:rPr>
          <w:sz w:val="28"/>
          <w:szCs w:val="28"/>
        </w:rPr>
        <w:t>, яка максимізує точність, дорівнює 0,7.</w:t>
      </w:r>
    </w:p>
    <w:p w14:paraId="359E74DF" w14:textId="77777777" w:rsidR="00613BD3" w:rsidRDefault="00613BD3" w:rsidP="00101769">
      <w:pPr>
        <w:ind w:firstLine="567"/>
        <w:jc w:val="both"/>
        <w:rPr>
          <w:sz w:val="28"/>
          <w:szCs w:val="28"/>
        </w:rPr>
      </w:pPr>
    </w:p>
    <w:p w14:paraId="3C3F1B1C" w14:textId="5BFFD936" w:rsidR="00101769" w:rsidRDefault="00613BD3" w:rsidP="00101769">
      <w:pPr>
        <w:ind w:firstLine="567"/>
        <w:jc w:val="right"/>
        <w:rPr>
          <w:sz w:val="28"/>
          <w:szCs w:val="28"/>
        </w:rPr>
      </w:pPr>
      <w:r>
        <w:rPr>
          <w:sz w:val="28"/>
          <w:szCs w:val="28"/>
        </w:rPr>
        <w:t>Таблиця</w:t>
      </w:r>
      <w:r w:rsidRPr="001C3893">
        <w:rPr>
          <w:sz w:val="28"/>
          <w:szCs w:val="28"/>
        </w:rPr>
        <w:t xml:space="preserve"> 1</w:t>
      </w:r>
    </w:p>
    <w:p w14:paraId="1AF666D5" w14:textId="6DD91673" w:rsidR="00613BD3" w:rsidRDefault="00613BD3" w:rsidP="00101769">
      <w:pPr>
        <w:ind w:firstLine="567"/>
        <w:jc w:val="center"/>
        <w:rPr>
          <w:sz w:val="28"/>
          <w:szCs w:val="28"/>
        </w:rPr>
      </w:pPr>
      <w:r w:rsidRPr="001C3893">
        <w:rPr>
          <w:sz w:val="28"/>
          <w:szCs w:val="28"/>
        </w:rPr>
        <w:t>Оптимізація ваг для гібридної</w:t>
      </w:r>
      <w:r w:rsidR="00817F0F">
        <w:rPr>
          <w:sz w:val="28"/>
          <w:szCs w:val="28"/>
          <w:lang w:val="en-US"/>
        </w:rPr>
        <w:t xml:space="preserve"> </w:t>
      </w:r>
      <w:r w:rsidRPr="001C3893">
        <w:rPr>
          <w:sz w:val="28"/>
          <w:szCs w:val="28"/>
        </w:rPr>
        <w:t>моделі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3"/>
        <w:gridCol w:w="5777"/>
      </w:tblGrid>
      <w:tr w:rsidR="00632040" w14:paraId="0CFEA775" w14:textId="77777777" w:rsidTr="00632040">
        <w:tc>
          <w:tcPr>
            <w:tcW w:w="18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EEA6FD" w14:textId="77777777" w:rsidR="00632040" w:rsidRPr="00632040" w:rsidRDefault="00632040" w:rsidP="00101769">
            <w:pPr>
              <w:jc w:val="center"/>
              <w:rPr>
                <w:sz w:val="28"/>
                <w:szCs w:val="28"/>
                <w:lang w:val="en-US"/>
              </w:rPr>
            </w:pPr>
            <w:r w:rsidRPr="00632040">
              <w:rPr>
                <w:sz w:val="28"/>
                <w:szCs w:val="28"/>
              </w:rPr>
              <w:t xml:space="preserve">Значення ваг моделі, </w:t>
            </w:r>
            <w:r w:rsidRPr="00632040">
              <w:rPr>
                <w:sz w:val="28"/>
                <w:szCs w:val="28"/>
                <w:lang w:val="en-US"/>
              </w:rPr>
              <w:t>α</w:t>
            </w:r>
          </w:p>
        </w:tc>
        <w:tc>
          <w:tcPr>
            <w:tcW w:w="3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892289" w14:textId="77777777" w:rsidR="00632040" w:rsidRPr="00632040" w:rsidRDefault="00632040" w:rsidP="00101769">
            <w:pPr>
              <w:jc w:val="center"/>
              <w:rPr>
                <w:sz w:val="28"/>
                <w:szCs w:val="28"/>
              </w:rPr>
            </w:pPr>
            <w:r w:rsidRPr="00632040">
              <w:rPr>
                <w:sz w:val="28"/>
                <w:szCs w:val="28"/>
              </w:rPr>
              <w:t>Точність</w:t>
            </w:r>
          </w:p>
        </w:tc>
      </w:tr>
      <w:tr w:rsidR="00632040" w14:paraId="141C7F1B" w14:textId="77777777" w:rsidTr="00632040">
        <w:tc>
          <w:tcPr>
            <w:tcW w:w="18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6AE422" w14:textId="77777777" w:rsidR="00632040" w:rsidRPr="00632040" w:rsidRDefault="00632040" w:rsidP="00101769">
            <w:pPr>
              <w:jc w:val="center"/>
              <w:rPr>
                <w:sz w:val="28"/>
                <w:szCs w:val="28"/>
              </w:rPr>
            </w:pPr>
            <w:r w:rsidRPr="00632040">
              <w:rPr>
                <w:sz w:val="28"/>
                <w:szCs w:val="28"/>
                <w:lang w:val="en-US"/>
              </w:rPr>
              <w:t>0.</w:t>
            </w:r>
            <w:r w:rsidRPr="00632040">
              <w:rPr>
                <w:sz w:val="28"/>
                <w:szCs w:val="28"/>
              </w:rPr>
              <w:t>2</w:t>
            </w:r>
          </w:p>
        </w:tc>
        <w:tc>
          <w:tcPr>
            <w:tcW w:w="3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BEC1C5" w14:textId="77777777" w:rsidR="00632040" w:rsidRPr="00632040" w:rsidRDefault="00632040" w:rsidP="00101769">
            <w:pPr>
              <w:jc w:val="center"/>
              <w:rPr>
                <w:sz w:val="28"/>
                <w:szCs w:val="28"/>
              </w:rPr>
            </w:pPr>
            <w:r w:rsidRPr="00632040">
              <w:rPr>
                <w:sz w:val="28"/>
                <w:szCs w:val="28"/>
                <w:lang w:val="en-US"/>
              </w:rPr>
              <w:t>0.</w:t>
            </w:r>
            <w:r w:rsidRPr="00632040">
              <w:rPr>
                <w:sz w:val="28"/>
                <w:szCs w:val="28"/>
              </w:rPr>
              <w:t>83</w:t>
            </w:r>
          </w:p>
        </w:tc>
      </w:tr>
      <w:tr w:rsidR="00632040" w14:paraId="5C6030EE" w14:textId="77777777" w:rsidTr="00632040">
        <w:tc>
          <w:tcPr>
            <w:tcW w:w="18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44EECD" w14:textId="77777777" w:rsidR="00632040" w:rsidRPr="00632040" w:rsidRDefault="00632040" w:rsidP="00101769">
            <w:pPr>
              <w:jc w:val="center"/>
              <w:rPr>
                <w:sz w:val="28"/>
                <w:szCs w:val="28"/>
              </w:rPr>
            </w:pPr>
            <w:r w:rsidRPr="00632040">
              <w:rPr>
                <w:sz w:val="28"/>
                <w:szCs w:val="28"/>
                <w:lang w:val="en-US"/>
              </w:rPr>
              <w:t>0.</w:t>
            </w:r>
            <w:r w:rsidRPr="00632040">
              <w:rPr>
                <w:sz w:val="28"/>
                <w:szCs w:val="28"/>
              </w:rPr>
              <w:t>5</w:t>
            </w:r>
          </w:p>
        </w:tc>
        <w:tc>
          <w:tcPr>
            <w:tcW w:w="3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89E699" w14:textId="77777777" w:rsidR="00632040" w:rsidRPr="00632040" w:rsidRDefault="00632040" w:rsidP="00101769">
            <w:pPr>
              <w:jc w:val="center"/>
              <w:rPr>
                <w:sz w:val="28"/>
                <w:szCs w:val="28"/>
              </w:rPr>
            </w:pPr>
            <w:r w:rsidRPr="00632040">
              <w:rPr>
                <w:sz w:val="28"/>
                <w:szCs w:val="28"/>
                <w:lang w:val="en-US"/>
              </w:rPr>
              <w:t>0.</w:t>
            </w:r>
            <w:r w:rsidRPr="00632040">
              <w:rPr>
                <w:sz w:val="28"/>
                <w:szCs w:val="28"/>
              </w:rPr>
              <w:t>89</w:t>
            </w:r>
          </w:p>
        </w:tc>
      </w:tr>
      <w:tr w:rsidR="00632040" w14:paraId="18A2B41D" w14:textId="77777777" w:rsidTr="00632040">
        <w:tc>
          <w:tcPr>
            <w:tcW w:w="18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4200E3" w14:textId="77777777" w:rsidR="00632040" w:rsidRPr="00632040" w:rsidRDefault="00632040" w:rsidP="00101769">
            <w:pPr>
              <w:jc w:val="center"/>
              <w:rPr>
                <w:sz w:val="28"/>
                <w:szCs w:val="28"/>
              </w:rPr>
            </w:pPr>
            <w:r w:rsidRPr="00632040">
              <w:rPr>
                <w:sz w:val="28"/>
                <w:szCs w:val="28"/>
                <w:lang w:val="en-US"/>
              </w:rPr>
              <w:t>0.</w:t>
            </w:r>
            <w:r w:rsidRPr="00632040">
              <w:rPr>
                <w:sz w:val="28"/>
                <w:szCs w:val="28"/>
              </w:rPr>
              <w:t>7</w:t>
            </w:r>
          </w:p>
        </w:tc>
        <w:tc>
          <w:tcPr>
            <w:tcW w:w="3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8E9EC" w14:textId="77777777" w:rsidR="00632040" w:rsidRPr="00632040" w:rsidRDefault="00632040" w:rsidP="00101769">
            <w:pPr>
              <w:jc w:val="center"/>
              <w:rPr>
                <w:sz w:val="28"/>
                <w:szCs w:val="28"/>
              </w:rPr>
            </w:pPr>
            <w:r w:rsidRPr="00632040">
              <w:rPr>
                <w:sz w:val="28"/>
                <w:szCs w:val="28"/>
                <w:lang w:val="en-US"/>
              </w:rPr>
              <w:t>0.9</w:t>
            </w:r>
            <w:r w:rsidRPr="00632040">
              <w:rPr>
                <w:sz w:val="28"/>
                <w:szCs w:val="28"/>
              </w:rPr>
              <w:t>1</w:t>
            </w:r>
          </w:p>
        </w:tc>
      </w:tr>
      <w:tr w:rsidR="00632040" w14:paraId="49DE34FA" w14:textId="77777777" w:rsidTr="00632040">
        <w:tc>
          <w:tcPr>
            <w:tcW w:w="18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E48AE9" w14:textId="77777777" w:rsidR="00632040" w:rsidRPr="00632040" w:rsidRDefault="00632040" w:rsidP="00101769">
            <w:pPr>
              <w:jc w:val="center"/>
              <w:rPr>
                <w:sz w:val="28"/>
                <w:szCs w:val="28"/>
              </w:rPr>
            </w:pPr>
            <w:r w:rsidRPr="00632040">
              <w:rPr>
                <w:sz w:val="28"/>
                <w:szCs w:val="28"/>
              </w:rPr>
              <w:t>0.9</w:t>
            </w:r>
          </w:p>
        </w:tc>
        <w:tc>
          <w:tcPr>
            <w:tcW w:w="3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B1E656" w14:textId="77777777" w:rsidR="00632040" w:rsidRPr="00632040" w:rsidRDefault="00632040" w:rsidP="00101769">
            <w:pPr>
              <w:jc w:val="center"/>
              <w:rPr>
                <w:sz w:val="28"/>
                <w:szCs w:val="28"/>
              </w:rPr>
            </w:pPr>
            <w:r w:rsidRPr="00632040">
              <w:rPr>
                <w:sz w:val="28"/>
                <w:szCs w:val="28"/>
              </w:rPr>
              <w:t>0.85</w:t>
            </w:r>
          </w:p>
        </w:tc>
      </w:tr>
    </w:tbl>
    <w:p w14:paraId="6CA33C73" w14:textId="77777777" w:rsidR="00613BD3" w:rsidRDefault="00613BD3" w:rsidP="00101769">
      <w:pPr>
        <w:ind w:firstLine="567"/>
        <w:jc w:val="both"/>
        <w:rPr>
          <w:sz w:val="28"/>
          <w:szCs w:val="28"/>
        </w:rPr>
      </w:pPr>
    </w:p>
    <w:p w14:paraId="4D52FB9E" w14:textId="453CE137" w:rsidR="00EC2B7C" w:rsidRDefault="00EC2B7C" w:rsidP="00101769">
      <w:pPr>
        <w:ind w:firstLine="567"/>
        <w:jc w:val="both"/>
        <w:rPr>
          <w:sz w:val="28"/>
          <w:szCs w:val="28"/>
        </w:rPr>
      </w:pPr>
      <w:r w:rsidRPr="00EC2B7C">
        <w:rPr>
          <w:sz w:val="28"/>
          <w:szCs w:val="28"/>
        </w:rPr>
        <w:t>Для оцін</w:t>
      </w:r>
      <w:r w:rsidR="00854A6A">
        <w:rPr>
          <w:sz w:val="28"/>
          <w:szCs w:val="28"/>
        </w:rPr>
        <w:t>ювання</w:t>
      </w:r>
      <w:r w:rsidRPr="00EC2B7C">
        <w:rPr>
          <w:sz w:val="28"/>
          <w:szCs w:val="28"/>
        </w:rPr>
        <w:t xml:space="preserve"> продуктив</w:t>
      </w:r>
      <w:r>
        <w:rPr>
          <w:sz w:val="28"/>
          <w:szCs w:val="28"/>
        </w:rPr>
        <w:t>ності інтегрованої моделі NER використовується</w:t>
      </w:r>
      <w:r w:rsidR="00271F1C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точність, повнота та міра F1</w:t>
      </w:r>
      <w:r w:rsidRPr="00EC2B7C">
        <w:rPr>
          <w:sz w:val="28"/>
          <w:szCs w:val="28"/>
        </w:rPr>
        <w:t>, які надають скалярні значення для кількісної оцінки точності моделі в розпізнаванні сутностей. Табл</w:t>
      </w:r>
      <w:r w:rsidR="00854A6A">
        <w:rPr>
          <w:sz w:val="28"/>
          <w:szCs w:val="28"/>
        </w:rPr>
        <w:t>.</w:t>
      </w:r>
      <w:r w:rsidRPr="00EC2B7C">
        <w:rPr>
          <w:sz w:val="28"/>
          <w:szCs w:val="28"/>
        </w:rPr>
        <w:t xml:space="preserve"> 2 надає зведення цих метрик по категорія</w:t>
      </w:r>
      <w:r w:rsidR="00854A6A">
        <w:rPr>
          <w:sz w:val="28"/>
          <w:szCs w:val="28"/>
        </w:rPr>
        <w:t>х</w:t>
      </w:r>
      <w:r w:rsidRPr="00EC2B7C">
        <w:rPr>
          <w:sz w:val="28"/>
          <w:szCs w:val="28"/>
        </w:rPr>
        <w:t xml:space="preserve"> NER після застосування запропонованого методу.</w:t>
      </w:r>
    </w:p>
    <w:p w14:paraId="038BAF59" w14:textId="77777777" w:rsidR="00A2420D" w:rsidRPr="00632040" w:rsidRDefault="00A2420D" w:rsidP="00101769">
      <w:pPr>
        <w:ind w:firstLine="567"/>
        <w:jc w:val="both"/>
        <w:rPr>
          <w:sz w:val="28"/>
          <w:szCs w:val="28"/>
        </w:rPr>
      </w:pPr>
    </w:p>
    <w:p w14:paraId="160BCBDB" w14:textId="38202BCB" w:rsidR="00101769" w:rsidRDefault="00854A6A" w:rsidP="00101769">
      <w:pPr>
        <w:ind w:firstLine="567"/>
        <w:jc w:val="right"/>
        <w:rPr>
          <w:sz w:val="28"/>
          <w:szCs w:val="28"/>
          <w:lang w:val="en-US"/>
        </w:rPr>
      </w:pPr>
      <w:r>
        <w:rPr>
          <w:sz w:val="28"/>
          <w:szCs w:val="28"/>
        </w:rPr>
        <w:t>Таблиця</w:t>
      </w:r>
      <w:r w:rsidR="000C268C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2</w:t>
      </w:r>
    </w:p>
    <w:p w14:paraId="20D29FBB" w14:textId="013CD6DF" w:rsidR="00854A6A" w:rsidRDefault="00854A6A" w:rsidP="00101769">
      <w:pPr>
        <w:ind w:firstLine="567"/>
        <w:jc w:val="center"/>
        <w:rPr>
          <w:sz w:val="28"/>
          <w:szCs w:val="28"/>
        </w:rPr>
      </w:pPr>
      <w:r w:rsidRPr="001C3893">
        <w:rPr>
          <w:sz w:val="28"/>
          <w:szCs w:val="28"/>
        </w:rPr>
        <w:t>Показники</w:t>
      </w:r>
      <w:r w:rsidR="000C268C">
        <w:rPr>
          <w:sz w:val="28"/>
          <w:szCs w:val="28"/>
          <w:lang w:val="en-US"/>
        </w:rPr>
        <w:t xml:space="preserve"> </w:t>
      </w:r>
      <w:r w:rsidRPr="001C3893">
        <w:rPr>
          <w:sz w:val="28"/>
          <w:szCs w:val="28"/>
        </w:rPr>
        <w:t>продуктивності</w:t>
      </w:r>
      <w:r w:rsidR="000C268C">
        <w:rPr>
          <w:sz w:val="28"/>
          <w:szCs w:val="28"/>
          <w:lang w:val="en-US"/>
        </w:rPr>
        <w:t xml:space="preserve"> </w:t>
      </w:r>
      <w:r w:rsidRPr="001C3893">
        <w:rPr>
          <w:sz w:val="28"/>
          <w:szCs w:val="28"/>
        </w:rPr>
        <w:t>інтегрованої</w:t>
      </w:r>
      <w:r w:rsidR="000C268C">
        <w:rPr>
          <w:sz w:val="28"/>
          <w:szCs w:val="28"/>
          <w:lang w:val="en-US"/>
        </w:rPr>
        <w:t xml:space="preserve"> </w:t>
      </w:r>
      <w:r w:rsidRPr="001C3893">
        <w:rPr>
          <w:sz w:val="28"/>
          <w:szCs w:val="28"/>
        </w:rPr>
        <w:t>моделі</w:t>
      </w:r>
      <w:r w:rsidR="000C268C">
        <w:rPr>
          <w:sz w:val="28"/>
          <w:szCs w:val="28"/>
          <w:lang w:val="en-US"/>
        </w:rPr>
        <w:t xml:space="preserve"> </w:t>
      </w:r>
      <w:r w:rsidRPr="00632040">
        <w:rPr>
          <w:sz w:val="28"/>
          <w:szCs w:val="28"/>
          <w:lang w:val="en-US"/>
        </w:rPr>
        <w:t>NER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4"/>
        <w:gridCol w:w="1924"/>
        <w:gridCol w:w="1926"/>
        <w:gridCol w:w="1926"/>
      </w:tblGrid>
      <w:tr w:rsidR="00632040" w14:paraId="19CA1840" w14:textId="77777777" w:rsidTr="00632040">
        <w:tc>
          <w:tcPr>
            <w:tcW w:w="18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1A022" w14:textId="77777777" w:rsidR="00632040" w:rsidRPr="00632040" w:rsidRDefault="00632040" w:rsidP="00101769">
            <w:pPr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Набір даних</w:t>
            </w:r>
          </w:p>
        </w:tc>
        <w:tc>
          <w:tcPr>
            <w:tcW w:w="106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78093B8C" w14:textId="77777777" w:rsidR="00632040" w:rsidRPr="00632040" w:rsidRDefault="00632040" w:rsidP="0010176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Точність (</w:t>
            </w:r>
            <w:r>
              <w:rPr>
                <w:sz w:val="28"/>
                <w:szCs w:val="28"/>
                <w:lang w:val="en-US"/>
              </w:rPr>
              <w:t>Precision</w:t>
            </w:r>
            <w:r>
              <w:rPr>
                <w:sz w:val="28"/>
                <w:szCs w:val="28"/>
              </w:rPr>
              <w:t>)</w:t>
            </w:r>
          </w:p>
        </w:tc>
        <w:tc>
          <w:tcPr>
            <w:tcW w:w="106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53E6C2A" w14:textId="77777777" w:rsidR="00632040" w:rsidRPr="00632040" w:rsidRDefault="00632040" w:rsidP="0010176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Повнота (</w:t>
            </w:r>
            <w:r>
              <w:rPr>
                <w:sz w:val="28"/>
                <w:szCs w:val="28"/>
                <w:lang w:val="en-US"/>
              </w:rPr>
              <w:t>Recall</w:t>
            </w:r>
            <w:r>
              <w:rPr>
                <w:sz w:val="28"/>
                <w:szCs w:val="28"/>
              </w:rPr>
              <w:t>)</w:t>
            </w:r>
          </w:p>
        </w:tc>
        <w:tc>
          <w:tcPr>
            <w:tcW w:w="106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6C835F1" w14:textId="77777777" w:rsidR="00632040" w:rsidRPr="00632040" w:rsidRDefault="00632040" w:rsidP="00101769">
            <w:pPr>
              <w:tabs>
                <w:tab w:val="left" w:pos="96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Міра </w:t>
            </w:r>
            <w:r>
              <w:rPr>
                <w:sz w:val="28"/>
                <w:szCs w:val="28"/>
                <w:lang w:val="en-US"/>
              </w:rPr>
              <w:t>F</w:t>
            </w:r>
            <w:r>
              <w:rPr>
                <w:sz w:val="28"/>
                <w:szCs w:val="28"/>
              </w:rPr>
              <w:t>1 (</w:t>
            </w:r>
            <w:r>
              <w:rPr>
                <w:sz w:val="28"/>
                <w:szCs w:val="28"/>
                <w:lang w:val="en-US"/>
              </w:rPr>
              <w:t>F1-Score</w:t>
            </w:r>
            <w:r>
              <w:rPr>
                <w:sz w:val="28"/>
                <w:szCs w:val="28"/>
              </w:rPr>
              <w:t>)</w:t>
            </w:r>
          </w:p>
        </w:tc>
      </w:tr>
      <w:tr w:rsidR="00632040" w14:paraId="23957ADF" w14:textId="77777777" w:rsidTr="00632040">
        <w:tc>
          <w:tcPr>
            <w:tcW w:w="18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10FD7A" w14:textId="77777777" w:rsidR="00632040" w:rsidRPr="00632040" w:rsidRDefault="00632040" w:rsidP="0010176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Категорія А</w:t>
            </w:r>
          </w:p>
        </w:tc>
        <w:tc>
          <w:tcPr>
            <w:tcW w:w="1062" w:type="pct"/>
            <w:tcBorders>
              <w:left w:val="single" w:sz="4" w:space="0" w:color="auto"/>
              <w:right w:val="single" w:sz="4" w:space="0" w:color="auto"/>
            </w:tcBorders>
            <w:hideMark/>
          </w:tcPr>
          <w:p w14:paraId="1BD9344C" w14:textId="77777777" w:rsidR="00632040" w:rsidRPr="00632040" w:rsidRDefault="00DB35F2" w:rsidP="0010176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0.92</w:t>
            </w:r>
          </w:p>
        </w:tc>
        <w:tc>
          <w:tcPr>
            <w:tcW w:w="1063" w:type="pct"/>
            <w:tcBorders>
              <w:left w:val="single" w:sz="4" w:space="0" w:color="auto"/>
              <w:right w:val="single" w:sz="4" w:space="0" w:color="auto"/>
            </w:tcBorders>
          </w:tcPr>
          <w:p w14:paraId="76B80E90" w14:textId="77777777" w:rsidR="00632040" w:rsidRPr="00632040" w:rsidRDefault="00DB35F2" w:rsidP="0010176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0.89</w:t>
            </w:r>
          </w:p>
        </w:tc>
        <w:tc>
          <w:tcPr>
            <w:tcW w:w="1063" w:type="pct"/>
            <w:tcBorders>
              <w:left w:val="single" w:sz="4" w:space="0" w:color="auto"/>
              <w:right w:val="single" w:sz="4" w:space="0" w:color="auto"/>
            </w:tcBorders>
          </w:tcPr>
          <w:p w14:paraId="0E13AB0B" w14:textId="77777777" w:rsidR="00632040" w:rsidRPr="00632040" w:rsidRDefault="00DB35F2" w:rsidP="0010176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0.90</w:t>
            </w:r>
          </w:p>
        </w:tc>
      </w:tr>
      <w:tr w:rsidR="00632040" w14:paraId="3B3BB608" w14:textId="77777777" w:rsidTr="00632040">
        <w:tc>
          <w:tcPr>
            <w:tcW w:w="18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7877E" w14:textId="77777777" w:rsidR="00632040" w:rsidRPr="00632040" w:rsidRDefault="00632040" w:rsidP="0010176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Категорія Б</w:t>
            </w:r>
          </w:p>
        </w:tc>
        <w:tc>
          <w:tcPr>
            <w:tcW w:w="1062" w:type="pct"/>
            <w:tcBorders>
              <w:left w:val="single" w:sz="4" w:space="0" w:color="auto"/>
              <w:right w:val="single" w:sz="4" w:space="0" w:color="auto"/>
            </w:tcBorders>
            <w:hideMark/>
          </w:tcPr>
          <w:p w14:paraId="2835B561" w14:textId="77777777" w:rsidR="00632040" w:rsidRPr="00632040" w:rsidRDefault="00DB35F2" w:rsidP="0010176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0.88</w:t>
            </w:r>
          </w:p>
        </w:tc>
        <w:tc>
          <w:tcPr>
            <w:tcW w:w="1063" w:type="pct"/>
            <w:tcBorders>
              <w:left w:val="single" w:sz="4" w:space="0" w:color="auto"/>
              <w:right w:val="single" w:sz="4" w:space="0" w:color="auto"/>
            </w:tcBorders>
          </w:tcPr>
          <w:p w14:paraId="2F7C2474" w14:textId="77777777" w:rsidR="00632040" w:rsidRPr="00632040" w:rsidRDefault="00DB35F2" w:rsidP="0010176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0.91</w:t>
            </w:r>
          </w:p>
        </w:tc>
        <w:tc>
          <w:tcPr>
            <w:tcW w:w="1063" w:type="pct"/>
            <w:tcBorders>
              <w:left w:val="single" w:sz="4" w:space="0" w:color="auto"/>
              <w:right w:val="single" w:sz="4" w:space="0" w:color="auto"/>
            </w:tcBorders>
          </w:tcPr>
          <w:p w14:paraId="488F444A" w14:textId="77777777" w:rsidR="00632040" w:rsidRPr="00632040" w:rsidRDefault="00DB35F2" w:rsidP="0010176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0.89</w:t>
            </w:r>
          </w:p>
        </w:tc>
      </w:tr>
      <w:tr w:rsidR="00632040" w14:paraId="438FAFAA" w14:textId="77777777" w:rsidTr="00632040">
        <w:tc>
          <w:tcPr>
            <w:tcW w:w="18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C32100" w14:textId="77777777" w:rsidR="00632040" w:rsidRPr="00DB35F2" w:rsidRDefault="00632040" w:rsidP="0010176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Категорія </w:t>
            </w:r>
            <w:r w:rsidR="00DB35F2">
              <w:rPr>
                <w:sz w:val="28"/>
                <w:szCs w:val="28"/>
              </w:rPr>
              <w:t>В</w:t>
            </w:r>
          </w:p>
        </w:tc>
        <w:tc>
          <w:tcPr>
            <w:tcW w:w="1062" w:type="pct"/>
            <w:tcBorders>
              <w:left w:val="single" w:sz="4" w:space="0" w:color="auto"/>
              <w:right w:val="single" w:sz="4" w:space="0" w:color="auto"/>
            </w:tcBorders>
            <w:hideMark/>
          </w:tcPr>
          <w:p w14:paraId="64D603DE" w14:textId="77777777" w:rsidR="00632040" w:rsidRPr="00632040" w:rsidRDefault="00DB35F2" w:rsidP="0010176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0.94</w:t>
            </w:r>
          </w:p>
        </w:tc>
        <w:tc>
          <w:tcPr>
            <w:tcW w:w="1063" w:type="pct"/>
            <w:tcBorders>
              <w:left w:val="single" w:sz="4" w:space="0" w:color="auto"/>
              <w:right w:val="single" w:sz="4" w:space="0" w:color="auto"/>
            </w:tcBorders>
          </w:tcPr>
          <w:p w14:paraId="015F5A0E" w14:textId="77777777" w:rsidR="00632040" w:rsidRPr="00632040" w:rsidRDefault="00DB35F2" w:rsidP="0010176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0.92</w:t>
            </w:r>
          </w:p>
        </w:tc>
        <w:tc>
          <w:tcPr>
            <w:tcW w:w="1063" w:type="pct"/>
            <w:tcBorders>
              <w:left w:val="single" w:sz="4" w:space="0" w:color="auto"/>
              <w:right w:val="single" w:sz="4" w:space="0" w:color="auto"/>
            </w:tcBorders>
          </w:tcPr>
          <w:p w14:paraId="420E8EF9" w14:textId="77777777" w:rsidR="00632040" w:rsidRPr="00632040" w:rsidRDefault="00DB35F2" w:rsidP="0010176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0.93</w:t>
            </w:r>
          </w:p>
        </w:tc>
      </w:tr>
    </w:tbl>
    <w:p w14:paraId="7A52DD74" w14:textId="77777777" w:rsidR="00EC2B7C" w:rsidRDefault="00EC2B7C" w:rsidP="00101769">
      <w:pPr>
        <w:ind w:firstLine="567"/>
        <w:jc w:val="both"/>
        <w:rPr>
          <w:sz w:val="28"/>
          <w:szCs w:val="28"/>
        </w:rPr>
      </w:pPr>
    </w:p>
    <w:p w14:paraId="58069D08" w14:textId="77777777" w:rsidR="00E644DA" w:rsidRPr="00EC2B7C" w:rsidRDefault="00E644DA" w:rsidP="00101769">
      <w:pPr>
        <w:ind w:firstLine="567"/>
        <w:jc w:val="both"/>
        <w:rPr>
          <w:sz w:val="28"/>
          <w:szCs w:val="28"/>
        </w:rPr>
      </w:pPr>
      <w:r w:rsidRPr="00EC2B7C">
        <w:rPr>
          <w:sz w:val="28"/>
          <w:szCs w:val="28"/>
        </w:rPr>
        <w:t>Ці результати демонструють, що гібрид</w:t>
      </w:r>
      <w:r>
        <w:rPr>
          <w:sz w:val="28"/>
          <w:szCs w:val="28"/>
        </w:rPr>
        <w:t xml:space="preserve">на модель забезпечує стабільну та високу продуктивністю </w:t>
      </w:r>
      <w:r w:rsidRPr="00EC2B7C">
        <w:rPr>
          <w:sz w:val="28"/>
          <w:szCs w:val="28"/>
        </w:rPr>
        <w:t xml:space="preserve">у </w:t>
      </w:r>
      <w:r>
        <w:rPr>
          <w:sz w:val="28"/>
          <w:szCs w:val="28"/>
        </w:rPr>
        <w:t>досліджуваних</w:t>
      </w:r>
      <w:r w:rsidRPr="00EC2B7C">
        <w:rPr>
          <w:sz w:val="28"/>
          <w:szCs w:val="28"/>
        </w:rPr>
        <w:t xml:space="preserve"> категоріях предметно-орієнтованої системи, що свідчить про ефективну адаптацію</w:t>
      </w:r>
      <w:r>
        <w:rPr>
          <w:sz w:val="28"/>
          <w:szCs w:val="28"/>
        </w:rPr>
        <w:t xml:space="preserve"> до поставлених завдань</w:t>
      </w:r>
      <w:r w:rsidRPr="00EC2B7C">
        <w:rPr>
          <w:sz w:val="28"/>
          <w:szCs w:val="28"/>
        </w:rPr>
        <w:t xml:space="preserve">. Результати </w:t>
      </w:r>
      <w:r>
        <w:rPr>
          <w:sz w:val="28"/>
          <w:szCs w:val="28"/>
        </w:rPr>
        <w:t>засвідчують</w:t>
      </w:r>
      <w:r w:rsidRPr="00EC2B7C">
        <w:rPr>
          <w:sz w:val="28"/>
          <w:szCs w:val="28"/>
        </w:rPr>
        <w:t xml:space="preserve"> здатність моделі розрізняти подібні </w:t>
      </w:r>
      <w:r w:rsidRPr="00EC2B7C">
        <w:rPr>
          <w:sz w:val="28"/>
          <w:szCs w:val="28"/>
        </w:rPr>
        <w:lastRenderedPageBreak/>
        <w:t>сутності на основі контексту, причому більш високі ймовірності вказують на більшу впевненість моделі.</w:t>
      </w:r>
    </w:p>
    <w:p w14:paraId="10C31958" w14:textId="77777777" w:rsidR="00E644DA" w:rsidRDefault="00E644DA" w:rsidP="00101769">
      <w:pPr>
        <w:ind w:firstLine="567"/>
        <w:jc w:val="both"/>
        <w:rPr>
          <w:sz w:val="28"/>
          <w:szCs w:val="28"/>
        </w:rPr>
      </w:pPr>
    </w:p>
    <w:p w14:paraId="166A6139" w14:textId="6A7D6B8D" w:rsidR="000C268C" w:rsidRDefault="00AE3488" w:rsidP="00101769">
      <w:pPr>
        <w:ind w:firstLine="567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Висновки</w:t>
      </w:r>
    </w:p>
    <w:p w14:paraId="6893F914" w14:textId="77777777" w:rsidR="00101769" w:rsidRPr="00AE3488" w:rsidRDefault="00101769" w:rsidP="00101769">
      <w:pPr>
        <w:ind w:firstLine="567"/>
        <w:jc w:val="both"/>
        <w:rPr>
          <w:b/>
          <w:bCs/>
          <w:sz w:val="28"/>
          <w:szCs w:val="28"/>
        </w:rPr>
      </w:pPr>
    </w:p>
    <w:p w14:paraId="0E600716" w14:textId="164434DC" w:rsidR="000C268C" w:rsidRDefault="00271F1C" w:rsidP="00101769">
      <w:pPr>
        <w:ind w:firstLine="567"/>
        <w:jc w:val="both"/>
        <w:rPr>
          <w:sz w:val="28"/>
          <w:szCs w:val="28"/>
        </w:rPr>
      </w:pPr>
      <w:r w:rsidRPr="00271F1C">
        <w:rPr>
          <w:sz w:val="28"/>
          <w:szCs w:val="28"/>
        </w:rPr>
        <w:t>Для поліпшення роботи моделі доцільно використовувати методи розпізнавання іменованих сутностей, які були оптимізовані під конкретну предметну область з оптимізацією параметрів під час тренування. Інтегрування гібридної моделі на основі комбінації машинного навчання та методів на основі правил показало потенціал досягнення високої точності та адаптивності до предметно-орієнтованих сутностей. Однак, незважаючи на отримані результати, необхідно провести подальші дослідження з урахуванням інших комбінацій методів, які б показували стійку продуктивність у реальних домен-специфічних застосунках зі здатністю до масштабування.</w:t>
      </w:r>
    </w:p>
    <w:p w14:paraId="51AC8AFA" w14:textId="77777777" w:rsidR="00271F1C" w:rsidRPr="00EC2B7C" w:rsidRDefault="00271F1C" w:rsidP="00101769">
      <w:pPr>
        <w:ind w:firstLine="567"/>
        <w:jc w:val="both"/>
        <w:rPr>
          <w:sz w:val="28"/>
          <w:szCs w:val="28"/>
        </w:rPr>
      </w:pPr>
    </w:p>
    <w:p w14:paraId="11B5EA11" w14:textId="7D8317EE" w:rsidR="0076348A" w:rsidRDefault="00AE3488" w:rsidP="00101769">
      <w:pPr>
        <w:ind w:firstLine="567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Література</w:t>
      </w:r>
    </w:p>
    <w:p w14:paraId="293A05AA" w14:textId="77777777" w:rsidR="000C268C" w:rsidRDefault="000C268C" w:rsidP="00101769">
      <w:pPr>
        <w:ind w:firstLine="567"/>
        <w:jc w:val="both"/>
        <w:rPr>
          <w:b/>
          <w:bCs/>
          <w:sz w:val="28"/>
          <w:szCs w:val="28"/>
        </w:rPr>
      </w:pPr>
    </w:p>
    <w:p w14:paraId="0AE14A59" w14:textId="189DF473" w:rsidR="000C268C" w:rsidRPr="00C80202" w:rsidRDefault="000C268C" w:rsidP="00101769">
      <w:pPr>
        <w:pStyle w:val="a9"/>
        <w:numPr>
          <w:ilvl w:val="0"/>
          <w:numId w:val="41"/>
        </w:numPr>
        <w:spacing w:after="0" w:line="240" w:lineRule="auto"/>
        <w:ind w:left="567" w:hanging="283"/>
        <w:jc w:val="both"/>
        <w:rPr>
          <w:rFonts w:ascii="Times New Roman" w:hAnsi="Times New Roman"/>
          <w:sz w:val="28"/>
          <w:szCs w:val="28"/>
        </w:rPr>
      </w:pPr>
      <w:r w:rsidRPr="000C268C">
        <w:rPr>
          <w:rFonts w:ascii="Times New Roman" w:hAnsi="Times New Roman"/>
          <w:sz w:val="28"/>
          <w:szCs w:val="28"/>
        </w:rPr>
        <w:t>Li J., Sun A., Han J., Li C. A Survey on Deep Learning for Named Entity Recognition // IEEE Transactions on Knowledge and Data Engineering. – 2022. – Vol. 34, № 1. – P. 50-70.</w:t>
      </w:r>
    </w:p>
    <w:p w14:paraId="77175374" w14:textId="32417319" w:rsidR="006302E7" w:rsidRDefault="000C268C" w:rsidP="00101769">
      <w:pPr>
        <w:pStyle w:val="a9"/>
        <w:numPr>
          <w:ilvl w:val="0"/>
          <w:numId w:val="41"/>
        </w:numPr>
        <w:spacing w:after="0" w:line="240" w:lineRule="auto"/>
        <w:ind w:left="567" w:hanging="283"/>
        <w:jc w:val="both"/>
        <w:rPr>
          <w:rFonts w:ascii="Times New Roman" w:hAnsi="Times New Roman"/>
          <w:sz w:val="28"/>
          <w:szCs w:val="28"/>
        </w:rPr>
      </w:pPr>
      <w:r w:rsidRPr="000C268C">
        <w:rPr>
          <w:rFonts w:ascii="Times New Roman" w:hAnsi="Times New Roman"/>
          <w:sz w:val="28"/>
          <w:szCs w:val="28"/>
        </w:rPr>
        <w:t>Nasar Z., Jaffry S. W., Malik M. K. Named Entity Recognition and Relation Extraction: State-of-the-Art // ACM Computing Surveys (CSUR). – 2021. – Vol. 54, № 1. – P. 1-39.</w:t>
      </w:r>
    </w:p>
    <w:p w14:paraId="13E94A32" w14:textId="58C2793B" w:rsidR="000C268C" w:rsidRDefault="000C268C" w:rsidP="00101769">
      <w:pPr>
        <w:pStyle w:val="a9"/>
        <w:numPr>
          <w:ilvl w:val="0"/>
          <w:numId w:val="41"/>
        </w:numPr>
        <w:spacing w:after="0" w:line="240" w:lineRule="auto"/>
        <w:ind w:left="567" w:hanging="283"/>
        <w:jc w:val="both"/>
        <w:rPr>
          <w:rFonts w:ascii="Times New Roman" w:hAnsi="Times New Roman"/>
          <w:sz w:val="28"/>
          <w:szCs w:val="28"/>
        </w:rPr>
      </w:pPr>
      <w:r w:rsidRPr="000C268C">
        <w:rPr>
          <w:rFonts w:ascii="Times New Roman" w:hAnsi="Times New Roman"/>
          <w:sz w:val="28"/>
          <w:szCs w:val="28"/>
        </w:rPr>
        <w:t>Jofche N., Mishev K., Stojanov R., Jovanovik M., Zdravevski E., Trajanov D. Named Entity Recognition and Knowledge Extraction from Pharmaceutical Texts Using Transfer Learning // Procedia Computer Science. – 2022. – Vol. 203. – P. 721-726.</w:t>
      </w:r>
    </w:p>
    <w:p w14:paraId="37B1B1AA" w14:textId="7F8DC9C9" w:rsidR="000C268C" w:rsidRPr="00C80202" w:rsidRDefault="000C268C" w:rsidP="00101769">
      <w:pPr>
        <w:pStyle w:val="a9"/>
        <w:numPr>
          <w:ilvl w:val="0"/>
          <w:numId w:val="41"/>
        </w:numPr>
        <w:spacing w:after="0" w:line="240" w:lineRule="auto"/>
        <w:ind w:left="567" w:hanging="283"/>
        <w:jc w:val="both"/>
        <w:rPr>
          <w:rFonts w:ascii="Times New Roman" w:hAnsi="Times New Roman"/>
          <w:sz w:val="28"/>
          <w:szCs w:val="28"/>
        </w:rPr>
      </w:pPr>
      <w:r w:rsidRPr="000C268C">
        <w:rPr>
          <w:rFonts w:ascii="Times New Roman" w:hAnsi="Times New Roman"/>
          <w:sz w:val="28"/>
          <w:szCs w:val="28"/>
        </w:rPr>
        <w:t xml:space="preserve">Дичка І., Потапова К., Вовк Л., Мелюх В., Веденєєва О. Адаптивний метод іменованого розпізнавання сутностей для домену з обмеженими даними // Вимірювальні та обчислювальні пристрої в технологічних процесах. – 2024. – № 1. </w:t>
      </w:r>
      <w:bookmarkStart w:id="0" w:name="_GoBack"/>
      <w:bookmarkEnd w:id="0"/>
      <w:r w:rsidRPr="000C268C">
        <w:rPr>
          <w:rFonts w:ascii="Times New Roman" w:hAnsi="Times New Roman"/>
          <w:sz w:val="28"/>
          <w:szCs w:val="28"/>
        </w:rPr>
        <w:t>– С. 82-92.</w:t>
      </w:r>
    </w:p>
    <w:sectPr w:rsidR="000C268C" w:rsidRPr="00C80202" w:rsidSect="00101769">
      <w:footerReference w:type="even" r:id="rId48"/>
      <w:footerReference w:type="default" r:id="rId49"/>
      <w:footerReference w:type="first" r:id="rId50"/>
      <w:pgSz w:w="11906" w:h="16838"/>
      <w:pgMar w:top="1418" w:right="1418" w:bottom="1985" w:left="1418" w:header="567" w:footer="694" w:gutter="0"/>
      <w:pgNumType w:start="8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35D2015" w14:textId="77777777" w:rsidR="00A675DA" w:rsidRDefault="00A675DA">
      <w:r>
        <w:separator/>
      </w:r>
    </w:p>
  </w:endnote>
  <w:endnote w:type="continuationSeparator" w:id="0">
    <w:p w14:paraId="415ED49B" w14:textId="77777777" w:rsidR="00A675DA" w:rsidRDefault="00A675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600ADF" w14:textId="77777777" w:rsidR="00BC09AE" w:rsidRDefault="000356A4" w:rsidP="008B1691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BC09AE">
      <w:rPr>
        <w:rStyle w:val="a8"/>
      </w:rPr>
      <w:instrText xml:space="preserve">PAGE  </w:instrText>
    </w:r>
    <w:r>
      <w:rPr>
        <w:rStyle w:val="a8"/>
      </w:rPr>
      <w:fldChar w:fldCharType="end"/>
    </w:r>
  </w:p>
  <w:p w14:paraId="0D8E08F2" w14:textId="77777777" w:rsidR="00BC09AE" w:rsidRDefault="00BC09AE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846710716"/>
      <w:docPartObj>
        <w:docPartGallery w:val="Page Numbers (Bottom of Page)"/>
        <w:docPartUnique/>
      </w:docPartObj>
    </w:sdtPr>
    <w:sdtContent>
      <w:p w14:paraId="37EA6CCE" w14:textId="01C7BDAF" w:rsidR="00101769" w:rsidRDefault="00101769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09D9A1E" w14:textId="77777777" w:rsidR="00BC09AE" w:rsidRDefault="00BC09AE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770517437"/>
      <w:docPartObj>
        <w:docPartGallery w:val="Page Numbers (Bottom of Page)"/>
        <w:docPartUnique/>
      </w:docPartObj>
    </w:sdtPr>
    <w:sdtContent>
      <w:p w14:paraId="13DFF54C" w14:textId="4302D076" w:rsidR="00101769" w:rsidRDefault="00101769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E5DE9D3" w14:textId="77777777" w:rsidR="00101769" w:rsidRDefault="00101769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0540709" w14:textId="77777777" w:rsidR="00A675DA" w:rsidRDefault="00A675DA">
      <w:r>
        <w:separator/>
      </w:r>
    </w:p>
  </w:footnote>
  <w:footnote w:type="continuationSeparator" w:id="0">
    <w:p w14:paraId="1758E145" w14:textId="77777777" w:rsidR="00A675DA" w:rsidRDefault="00A675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595B68"/>
    <w:multiLevelType w:val="hybridMultilevel"/>
    <w:tmpl w:val="CCC66098"/>
    <w:lvl w:ilvl="0" w:tplc="B0924B78">
      <w:start w:val="5"/>
      <w:numFmt w:val="decimal"/>
      <w:lvlText w:val="%1."/>
      <w:lvlJc w:val="left"/>
      <w:pPr>
        <w:tabs>
          <w:tab w:val="num" w:pos="1312"/>
        </w:tabs>
        <w:ind w:left="1312" w:hanging="607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45"/>
        </w:tabs>
        <w:ind w:left="214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5"/>
        </w:tabs>
        <w:ind w:left="286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5"/>
        </w:tabs>
        <w:ind w:left="358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5"/>
        </w:tabs>
        <w:ind w:left="430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5"/>
        </w:tabs>
        <w:ind w:left="502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5"/>
        </w:tabs>
        <w:ind w:left="574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5"/>
        </w:tabs>
        <w:ind w:left="646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5"/>
        </w:tabs>
        <w:ind w:left="7185" w:hanging="180"/>
      </w:pPr>
    </w:lvl>
  </w:abstractNum>
  <w:abstractNum w:abstractNumId="1" w15:restartNumberingAfterBreak="0">
    <w:nsid w:val="042F3A10"/>
    <w:multiLevelType w:val="hybridMultilevel"/>
    <w:tmpl w:val="C4AEDC0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170D7A"/>
    <w:multiLevelType w:val="multilevel"/>
    <w:tmpl w:val="C3169F1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663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0F394048"/>
    <w:multiLevelType w:val="hybridMultilevel"/>
    <w:tmpl w:val="B42474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5F6CD2"/>
    <w:multiLevelType w:val="multilevel"/>
    <w:tmpl w:val="199CD4B2"/>
    <w:lvl w:ilvl="0">
      <w:start w:val="6"/>
      <w:numFmt w:val="decimal"/>
      <w:lvlText w:val="%1."/>
      <w:lvlJc w:val="left"/>
      <w:pPr>
        <w:tabs>
          <w:tab w:val="num" w:pos="607"/>
        </w:tabs>
        <w:ind w:left="607" w:hanging="607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738643F"/>
    <w:multiLevelType w:val="hybridMultilevel"/>
    <w:tmpl w:val="B3D6A470"/>
    <w:lvl w:ilvl="0" w:tplc="BBAEA276">
      <w:start w:val="4"/>
      <w:numFmt w:val="decimal"/>
      <w:lvlText w:val="%1."/>
      <w:lvlJc w:val="left"/>
      <w:pPr>
        <w:tabs>
          <w:tab w:val="num" w:pos="607"/>
        </w:tabs>
        <w:ind w:left="607" w:hanging="607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547"/>
        </w:tabs>
        <w:ind w:left="5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267"/>
        </w:tabs>
        <w:ind w:left="12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1987"/>
        </w:tabs>
        <w:ind w:left="19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2707"/>
        </w:tabs>
        <w:ind w:left="27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427"/>
        </w:tabs>
        <w:ind w:left="34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147"/>
        </w:tabs>
        <w:ind w:left="41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4867"/>
        </w:tabs>
        <w:ind w:left="48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587"/>
        </w:tabs>
        <w:ind w:left="5587" w:hanging="180"/>
      </w:pPr>
    </w:lvl>
  </w:abstractNum>
  <w:abstractNum w:abstractNumId="6" w15:restartNumberingAfterBreak="0">
    <w:nsid w:val="193251C2"/>
    <w:multiLevelType w:val="multilevel"/>
    <w:tmpl w:val="BD0019FA"/>
    <w:lvl w:ilvl="0">
      <w:start w:val="6"/>
      <w:numFmt w:val="decimal"/>
      <w:lvlText w:val="%1."/>
      <w:lvlJc w:val="left"/>
      <w:pPr>
        <w:tabs>
          <w:tab w:val="num" w:pos="607"/>
        </w:tabs>
        <w:ind w:left="607" w:hanging="60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83A02D8"/>
    <w:multiLevelType w:val="hybridMultilevel"/>
    <w:tmpl w:val="7818CE52"/>
    <w:lvl w:ilvl="0" w:tplc="E8409EA2">
      <w:start w:val="1"/>
      <w:numFmt w:val="decimal"/>
      <w:lvlText w:val="%1)"/>
      <w:lvlJc w:val="left"/>
      <w:pPr>
        <w:tabs>
          <w:tab w:val="num" w:pos="2508"/>
        </w:tabs>
        <w:ind w:left="250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882429F"/>
    <w:multiLevelType w:val="hybridMultilevel"/>
    <w:tmpl w:val="03ECF366"/>
    <w:lvl w:ilvl="0" w:tplc="E8409EA2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372"/>
        </w:tabs>
        <w:ind w:left="37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092"/>
        </w:tabs>
        <w:ind w:left="109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1812"/>
        </w:tabs>
        <w:ind w:left="181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2532"/>
        </w:tabs>
        <w:ind w:left="253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252"/>
        </w:tabs>
        <w:ind w:left="325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3972"/>
        </w:tabs>
        <w:ind w:left="397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4692"/>
        </w:tabs>
        <w:ind w:left="469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412"/>
        </w:tabs>
        <w:ind w:left="5412" w:hanging="180"/>
      </w:pPr>
    </w:lvl>
  </w:abstractNum>
  <w:abstractNum w:abstractNumId="9" w15:restartNumberingAfterBreak="0">
    <w:nsid w:val="36A17E67"/>
    <w:multiLevelType w:val="hybridMultilevel"/>
    <w:tmpl w:val="B57610F2"/>
    <w:lvl w:ilvl="0" w:tplc="FCBEA59A">
      <w:start w:val="1"/>
      <w:numFmt w:val="decimal"/>
      <w:lvlText w:val="%1."/>
      <w:lvlJc w:val="right"/>
      <w:pPr>
        <w:ind w:left="128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007" w:hanging="360"/>
      </w:pPr>
    </w:lvl>
    <w:lvl w:ilvl="2" w:tplc="0809001B" w:tentative="1">
      <w:start w:val="1"/>
      <w:numFmt w:val="lowerRoman"/>
      <w:lvlText w:val="%3."/>
      <w:lvlJc w:val="right"/>
      <w:pPr>
        <w:ind w:left="2727" w:hanging="180"/>
      </w:pPr>
    </w:lvl>
    <w:lvl w:ilvl="3" w:tplc="0809000F" w:tentative="1">
      <w:start w:val="1"/>
      <w:numFmt w:val="decimal"/>
      <w:lvlText w:val="%4."/>
      <w:lvlJc w:val="left"/>
      <w:pPr>
        <w:ind w:left="3447" w:hanging="360"/>
      </w:pPr>
    </w:lvl>
    <w:lvl w:ilvl="4" w:tplc="08090019" w:tentative="1">
      <w:start w:val="1"/>
      <w:numFmt w:val="lowerLetter"/>
      <w:lvlText w:val="%5."/>
      <w:lvlJc w:val="left"/>
      <w:pPr>
        <w:ind w:left="4167" w:hanging="360"/>
      </w:pPr>
    </w:lvl>
    <w:lvl w:ilvl="5" w:tplc="0809001B" w:tentative="1">
      <w:start w:val="1"/>
      <w:numFmt w:val="lowerRoman"/>
      <w:lvlText w:val="%6."/>
      <w:lvlJc w:val="right"/>
      <w:pPr>
        <w:ind w:left="4887" w:hanging="180"/>
      </w:pPr>
    </w:lvl>
    <w:lvl w:ilvl="6" w:tplc="0809000F" w:tentative="1">
      <w:start w:val="1"/>
      <w:numFmt w:val="decimal"/>
      <w:lvlText w:val="%7."/>
      <w:lvlJc w:val="left"/>
      <w:pPr>
        <w:ind w:left="5607" w:hanging="360"/>
      </w:pPr>
    </w:lvl>
    <w:lvl w:ilvl="7" w:tplc="08090019" w:tentative="1">
      <w:start w:val="1"/>
      <w:numFmt w:val="lowerLetter"/>
      <w:lvlText w:val="%8."/>
      <w:lvlJc w:val="left"/>
      <w:pPr>
        <w:ind w:left="6327" w:hanging="360"/>
      </w:pPr>
    </w:lvl>
    <w:lvl w:ilvl="8" w:tplc="08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37394DE7"/>
    <w:multiLevelType w:val="multilevel"/>
    <w:tmpl w:val="DCEA8E48"/>
    <w:lvl w:ilvl="0">
      <w:start w:val="3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00"/>
        </w:tabs>
        <w:ind w:left="27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140"/>
        </w:tabs>
        <w:ind w:left="41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50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80"/>
        </w:tabs>
        <w:ind w:left="55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6480" w:hanging="2160"/>
      </w:pPr>
      <w:rPr>
        <w:rFonts w:hint="default"/>
      </w:rPr>
    </w:lvl>
  </w:abstractNum>
  <w:abstractNum w:abstractNumId="11" w15:restartNumberingAfterBreak="0">
    <w:nsid w:val="38654BED"/>
    <w:multiLevelType w:val="hybridMultilevel"/>
    <w:tmpl w:val="1DF81132"/>
    <w:lvl w:ilvl="0" w:tplc="08F63B6E">
      <w:start w:val="1"/>
      <w:numFmt w:val="decimal"/>
      <w:lvlText w:val="%1."/>
      <w:lvlJc w:val="left"/>
      <w:pPr>
        <w:tabs>
          <w:tab w:val="num" w:pos="1364"/>
        </w:tabs>
        <w:ind w:left="1364" w:hanging="825"/>
      </w:pPr>
      <w:rPr>
        <w:rFonts w:hint="default"/>
      </w:rPr>
    </w:lvl>
    <w:lvl w:ilvl="1" w:tplc="BE2E704A">
      <w:start w:val="1"/>
      <w:numFmt w:val="russianLower"/>
      <w:lvlText w:val="%2)"/>
      <w:lvlJc w:val="left"/>
      <w:pPr>
        <w:tabs>
          <w:tab w:val="num" w:pos="1619"/>
        </w:tabs>
        <w:ind w:left="1619" w:hanging="360"/>
      </w:pPr>
      <w:rPr>
        <w:rFonts w:hint="default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339"/>
        </w:tabs>
        <w:ind w:left="2339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3059"/>
        </w:tabs>
        <w:ind w:left="3059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779"/>
        </w:tabs>
        <w:ind w:left="3779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499"/>
        </w:tabs>
        <w:ind w:left="4499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219"/>
        </w:tabs>
        <w:ind w:left="5219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939"/>
        </w:tabs>
        <w:ind w:left="5939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659"/>
        </w:tabs>
        <w:ind w:left="6659" w:hanging="180"/>
      </w:pPr>
    </w:lvl>
  </w:abstractNum>
  <w:abstractNum w:abstractNumId="12" w15:restartNumberingAfterBreak="0">
    <w:nsid w:val="3A410BB5"/>
    <w:multiLevelType w:val="hybridMultilevel"/>
    <w:tmpl w:val="4B904A62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F00C18"/>
    <w:multiLevelType w:val="hybridMultilevel"/>
    <w:tmpl w:val="4BF09E5A"/>
    <w:lvl w:ilvl="0" w:tplc="41D02272">
      <w:start w:val="3"/>
      <w:numFmt w:val="decimal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51DA7A4E">
      <w:start w:val="1"/>
      <w:numFmt w:val="bullet"/>
      <w:lvlText w:val="­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433D3A32"/>
    <w:multiLevelType w:val="hybridMultilevel"/>
    <w:tmpl w:val="479EDF14"/>
    <w:lvl w:ilvl="0" w:tplc="04190013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3740A15"/>
    <w:multiLevelType w:val="hybridMultilevel"/>
    <w:tmpl w:val="F2BCC308"/>
    <w:lvl w:ilvl="0" w:tplc="A156F13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3A2585E"/>
    <w:multiLevelType w:val="multilevel"/>
    <w:tmpl w:val="5C98CC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46BC6ABA"/>
    <w:multiLevelType w:val="hybridMultilevel"/>
    <w:tmpl w:val="CB9236CE"/>
    <w:lvl w:ilvl="0" w:tplc="774ABD04">
      <w:start w:val="1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6C6530B"/>
    <w:multiLevelType w:val="multilevel"/>
    <w:tmpl w:val="15FE0858"/>
    <w:lvl w:ilvl="0">
      <w:start w:val="14"/>
      <w:numFmt w:val="decimal"/>
      <w:lvlText w:val="%1."/>
      <w:lvlJc w:val="left"/>
      <w:pPr>
        <w:tabs>
          <w:tab w:val="num" w:pos="1312"/>
        </w:tabs>
        <w:ind w:left="1312" w:hanging="60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252"/>
        </w:tabs>
        <w:ind w:left="1252" w:hanging="360"/>
      </w:pPr>
    </w:lvl>
    <w:lvl w:ilvl="2">
      <w:start w:val="1"/>
      <w:numFmt w:val="lowerRoman"/>
      <w:lvlText w:val="%3."/>
      <w:lvlJc w:val="right"/>
      <w:pPr>
        <w:tabs>
          <w:tab w:val="num" w:pos="1972"/>
        </w:tabs>
        <w:ind w:left="1972" w:hanging="180"/>
      </w:pPr>
    </w:lvl>
    <w:lvl w:ilvl="3">
      <w:start w:val="1"/>
      <w:numFmt w:val="decimal"/>
      <w:lvlText w:val="%4."/>
      <w:lvlJc w:val="left"/>
      <w:pPr>
        <w:tabs>
          <w:tab w:val="num" w:pos="2692"/>
        </w:tabs>
        <w:ind w:left="2692" w:hanging="360"/>
      </w:pPr>
    </w:lvl>
    <w:lvl w:ilvl="4">
      <w:start w:val="1"/>
      <w:numFmt w:val="lowerLetter"/>
      <w:lvlText w:val="%5."/>
      <w:lvlJc w:val="left"/>
      <w:pPr>
        <w:tabs>
          <w:tab w:val="num" w:pos="3412"/>
        </w:tabs>
        <w:ind w:left="3412" w:hanging="360"/>
      </w:pPr>
    </w:lvl>
    <w:lvl w:ilvl="5">
      <w:start w:val="1"/>
      <w:numFmt w:val="lowerRoman"/>
      <w:lvlText w:val="%6."/>
      <w:lvlJc w:val="right"/>
      <w:pPr>
        <w:tabs>
          <w:tab w:val="num" w:pos="4132"/>
        </w:tabs>
        <w:ind w:left="4132" w:hanging="180"/>
      </w:pPr>
    </w:lvl>
    <w:lvl w:ilvl="6">
      <w:start w:val="1"/>
      <w:numFmt w:val="decimal"/>
      <w:lvlText w:val="%7."/>
      <w:lvlJc w:val="left"/>
      <w:pPr>
        <w:tabs>
          <w:tab w:val="num" w:pos="4852"/>
        </w:tabs>
        <w:ind w:left="4852" w:hanging="360"/>
      </w:pPr>
    </w:lvl>
    <w:lvl w:ilvl="7">
      <w:start w:val="1"/>
      <w:numFmt w:val="lowerLetter"/>
      <w:lvlText w:val="%8."/>
      <w:lvlJc w:val="left"/>
      <w:pPr>
        <w:tabs>
          <w:tab w:val="num" w:pos="5572"/>
        </w:tabs>
        <w:ind w:left="5572" w:hanging="360"/>
      </w:pPr>
    </w:lvl>
    <w:lvl w:ilvl="8">
      <w:start w:val="1"/>
      <w:numFmt w:val="lowerRoman"/>
      <w:lvlText w:val="%9."/>
      <w:lvlJc w:val="right"/>
      <w:pPr>
        <w:tabs>
          <w:tab w:val="num" w:pos="6292"/>
        </w:tabs>
        <w:ind w:left="6292" w:hanging="180"/>
      </w:pPr>
    </w:lvl>
  </w:abstractNum>
  <w:abstractNum w:abstractNumId="19" w15:restartNumberingAfterBreak="0">
    <w:nsid w:val="47670C80"/>
    <w:multiLevelType w:val="hybridMultilevel"/>
    <w:tmpl w:val="82F8CCC0"/>
    <w:lvl w:ilvl="0" w:tplc="5BA68214">
      <w:start w:val="1"/>
      <w:numFmt w:val="decimal"/>
      <w:lvlText w:val="%1.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1" w:tplc="04190001">
      <w:start w:val="1"/>
      <w:numFmt w:val="bullet"/>
      <w:lvlText w:val=""/>
      <w:lvlJc w:val="left"/>
      <w:pPr>
        <w:tabs>
          <w:tab w:val="num" w:pos="2157"/>
        </w:tabs>
        <w:ind w:left="2157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877"/>
        </w:tabs>
        <w:ind w:left="287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97"/>
        </w:tabs>
        <w:ind w:left="359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17"/>
        </w:tabs>
        <w:ind w:left="431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37"/>
        </w:tabs>
        <w:ind w:left="503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57"/>
        </w:tabs>
        <w:ind w:left="575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77"/>
        </w:tabs>
        <w:ind w:left="647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97"/>
        </w:tabs>
        <w:ind w:left="7197" w:hanging="180"/>
      </w:pPr>
    </w:lvl>
  </w:abstractNum>
  <w:abstractNum w:abstractNumId="20" w15:restartNumberingAfterBreak="0">
    <w:nsid w:val="47EB3B21"/>
    <w:multiLevelType w:val="hybridMultilevel"/>
    <w:tmpl w:val="BD969A8E"/>
    <w:lvl w:ilvl="0" w:tplc="5BA68214">
      <w:start w:val="1"/>
      <w:numFmt w:val="decimal"/>
      <w:lvlText w:val="%1.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2157"/>
        </w:tabs>
        <w:ind w:left="215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77"/>
        </w:tabs>
        <w:ind w:left="287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97"/>
        </w:tabs>
        <w:ind w:left="359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17"/>
        </w:tabs>
        <w:ind w:left="431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37"/>
        </w:tabs>
        <w:ind w:left="503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57"/>
        </w:tabs>
        <w:ind w:left="575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77"/>
        </w:tabs>
        <w:ind w:left="647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97"/>
        </w:tabs>
        <w:ind w:left="7197" w:hanging="180"/>
      </w:pPr>
    </w:lvl>
  </w:abstractNum>
  <w:abstractNum w:abstractNumId="21" w15:restartNumberingAfterBreak="0">
    <w:nsid w:val="4CD010CB"/>
    <w:multiLevelType w:val="hybridMultilevel"/>
    <w:tmpl w:val="7D128CBE"/>
    <w:lvl w:ilvl="0" w:tplc="6E02E5F6">
      <w:start w:val="1"/>
      <w:numFmt w:val="decimal"/>
      <w:lvlText w:val="%1."/>
      <w:lvlJc w:val="left"/>
      <w:pPr>
        <w:tabs>
          <w:tab w:val="num" w:pos="1080"/>
        </w:tabs>
        <w:ind w:left="1080" w:hanging="663"/>
      </w:pPr>
      <w:rPr>
        <w:rFonts w:hint="default"/>
      </w:rPr>
    </w:lvl>
    <w:lvl w:ilvl="1" w:tplc="51DA7A4E">
      <w:start w:val="1"/>
      <w:numFmt w:val="bullet"/>
      <w:lvlText w:val="­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2" w15:restartNumberingAfterBreak="0">
    <w:nsid w:val="55241C1C"/>
    <w:multiLevelType w:val="hybridMultilevel"/>
    <w:tmpl w:val="6892399A"/>
    <w:lvl w:ilvl="0" w:tplc="6E02E5F6">
      <w:start w:val="1"/>
      <w:numFmt w:val="decimal"/>
      <w:lvlText w:val="%1."/>
      <w:lvlJc w:val="left"/>
      <w:pPr>
        <w:tabs>
          <w:tab w:val="num" w:pos="1023"/>
        </w:tabs>
        <w:ind w:left="1023" w:hanging="663"/>
      </w:pPr>
      <w:rPr>
        <w:rFonts w:hint="default"/>
      </w:rPr>
    </w:lvl>
    <w:lvl w:ilvl="1" w:tplc="A31AAD96">
      <w:start w:val="1"/>
      <w:numFmt w:val="russianLow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5530D71"/>
    <w:multiLevelType w:val="hybridMultilevel"/>
    <w:tmpl w:val="B8B482D2"/>
    <w:lvl w:ilvl="0" w:tplc="C3484E72">
      <w:start w:val="1"/>
      <w:numFmt w:val="decimal"/>
      <w:lvlText w:val="%1."/>
      <w:lvlJc w:val="left"/>
      <w:pPr>
        <w:tabs>
          <w:tab w:val="num" w:pos="1364"/>
        </w:tabs>
        <w:ind w:left="1364" w:hanging="825"/>
      </w:pPr>
      <w:rPr>
        <w:rFonts w:hint="default"/>
      </w:rPr>
    </w:lvl>
    <w:lvl w:ilvl="1" w:tplc="BE2E704A">
      <w:start w:val="1"/>
      <w:numFmt w:val="russianLower"/>
      <w:lvlText w:val="%2)"/>
      <w:lvlJc w:val="left"/>
      <w:pPr>
        <w:tabs>
          <w:tab w:val="num" w:pos="1619"/>
        </w:tabs>
        <w:ind w:left="1619" w:hanging="360"/>
      </w:pPr>
      <w:rPr>
        <w:rFonts w:hint="default"/>
      </w:rPr>
    </w:lvl>
    <w:lvl w:ilvl="2" w:tplc="ADCC00E2">
      <w:start w:val="4"/>
      <w:numFmt w:val="bullet"/>
      <w:lvlText w:val="–"/>
      <w:lvlJc w:val="left"/>
      <w:pPr>
        <w:tabs>
          <w:tab w:val="num" w:pos="2519"/>
        </w:tabs>
        <w:ind w:left="2519" w:hanging="360"/>
      </w:pPr>
      <w:rPr>
        <w:rFonts w:ascii="Times New Roman" w:eastAsia="Times New Roman" w:hAnsi="Times New Roman" w:cs="Times New Roman" w:hint="default"/>
      </w:rPr>
    </w:lvl>
    <w:lvl w:ilvl="3" w:tplc="0419000F" w:tentative="1">
      <w:start w:val="1"/>
      <w:numFmt w:val="decimal"/>
      <w:lvlText w:val="%4."/>
      <w:lvlJc w:val="left"/>
      <w:pPr>
        <w:tabs>
          <w:tab w:val="num" w:pos="3059"/>
        </w:tabs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79"/>
        </w:tabs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499"/>
        </w:tabs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19"/>
        </w:tabs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39"/>
        </w:tabs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59"/>
        </w:tabs>
        <w:ind w:left="6659" w:hanging="180"/>
      </w:pPr>
    </w:lvl>
  </w:abstractNum>
  <w:abstractNum w:abstractNumId="24" w15:restartNumberingAfterBreak="0">
    <w:nsid w:val="5AA12555"/>
    <w:multiLevelType w:val="hybridMultilevel"/>
    <w:tmpl w:val="FF6EEA90"/>
    <w:lvl w:ilvl="0" w:tplc="F6ACBF54">
      <w:start w:val="4"/>
      <w:numFmt w:val="upperRoman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D036E6"/>
    <w:multiLevelType w:val="multilevel"/>
    <w:tmpl w:val="479EDF14"/>
    <w:lvl w:ilvl="0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B5F0F5D"/>
    <w:multiLevelType w:val="multilevel"/>
    <w:tmpl w:val="B350A626"/>
    <w:lvl w:ilvl="0">
      <w:start w:val="1"/>
      <w:numFmt w:val="upperRoman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D79233D"/>
    <w:multiLevelType w:val="hybridMultilevel"/>
    <w:tmpl w:val="15FE0858"/>
    <w:lvl w:ilvl="0" w:tplc="637C19C4">
      <w:start w:val="14"/>
      <w:numFmt w:val="decimal"/>
      <w:lvlText w:val="%1."/>
      <w:lvlJc w:val="left"/>
      <w:pPr>
        <w:tabs>
          <w:tab w:val="num" w:pos="1312"/>
        </w:tabs>
        <w:ind w:left="1312" w:hanging="607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52"/>
        </w:tabs>
        <w:ind w:left="125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72"/>
        </w:tabs>
        <w:ind w:left="197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692"/>
        </w:tabs>
        <w:ind w:left="269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12"/>
        </w:tabs>
        <w:ind w:left="341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32"/>
        </w:tabs>
        <w:ind w:left="413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52"/>
        </w:tabs>
        <w:ind w:left="485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72"/>
        </w:tabs>
        <w:ind w:left="557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292"/>
        </w:tabs>
        <w:ind w:left="6292" w:hanging="180"/>
      </w:pPr>
    </w:lvl>
  </w:abstractNum>
  <w:abstractNum w:abstractNumId="28" w15:restartNumberingAfterBreak="0">
    <w:nsid w:val="5DE8638A"/>
    <w:multiLevelType w:val="multilevel"/>
    <w:tmpl w:val="72E2C346"/>
    <w:lvl w:ilvl="0">
      <w:start w:val="1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0A56847"/>
    <w:multiLevelType w:val="hybridMultilevel"/>
    <w:tmpl w:val="7914994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31320A1"/>
    <w:multiLevelType w:val="hybridMultilevel"/>
    <w:tmpl w:val="7822471C"/>
    <w:lvl w:ilvl="0" w:tplc="735C326C">
      <w:start w:val="6"/>
      <w:numFmt w:val="decimal"/>
      <w:lvlText w:val="%1."/>
      <w:lvlJc w:val="left"/>
      <w:pPr>
        <w:tabs>
          <w:tab w:val="num" w:pos="607"/>
        </w:tabs>
        <w:ind w:left="607" w:hanging="607"/>
      </w:pPr>
      <w:rPr>
        <w:rFonts w:hint="default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2B721668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6B62AF0"/>
    <w:multiLevelType w:val="hybridMultilevel"/>
    <w:tmpl w:val="DB4ECCE4"/>
    <w:lvl w:ilvl="0" w:tplc="7FC2C38E">
      <w:start w:val="6"/>
      <w:numFmt w:val="upperRoman"/>
      <w:lvlText w:val="%1."/>
      <w:lvlJc w:val="right"/>
      <w:pPr>
        <w:tabs>
          <w:tab w:val="num" w:pos="1080"/>
        </w:tabs>
        <w:ind w:left="1080" w:hanging="1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32" w15:restartNumberingAfterBreak="0">
    <w:nsid w:val="6D6B5F5C"/>
    <w:multiLevelType w:val="hybridMultilevel"/>
    <w:tmpl w:val="9C502448"/>
    <w:lvl w:ilvl="0" w:tplc="C3484E72">
      <w:start w:val="1"/>
      <w:numFmt w:val="decimal"/>
      <w:lvlText w:val="%1."/>
      <w:lvlJc w:val="left"/>
      <w:pPr>
        <w:tabs>
          <w:tab w:val="num" w:pos="1364"/>
        </w:tabs>
        <w:ind w:left="1364" w:hanging="825"/>
      </w:pPr>
      <w:rPr>
        <w:rFonts w:hint="default"/>
      </w:rPr>
    </w:lvl>
    <w:lvl w:ilvl="1" w:tplc="BE2E704A">
      <w:start w:val="1"/>
      <w:numFmt w:val="russianLower"/>
      <w:lvlText w:val="%2)"/>
      <w:lvlJc w:val="left"/>
      <w:pPr>
        <w:tabs>
          <w:tab w:val="num" w:pos="1619"/>
        </w:tabs>
        <w:ind w:left="1619" w:hanging="360"/>
      </w:pPr>
      <w:rPr>
        <w:rFonts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339"/>
        </w:tabs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59"/>
        </w:tabs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79"/>
        </w:tabs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499"/>
        </w:tabs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19"/>
        </w:tabs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39"/>
        </w:tabs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59"/>
        </w:tabs>
        <w:ind w:left="6659" w:hanging="180"/>
      </w:pPr>
    </w:lvl>
  </w:abstractNum>
  <w:abstractNum w:abstractNumId="33" w15:restartNumberingAfterBreak="0">
    <w:nsid w:val="748C64F5"/>
    <w:multiLevelType w:val="multilevel"/>
    <w:tmpl w:val="B3D6A470"/>
    <w:lvl w:ilvl="0">
      <w:start w:val="4"/>
      <w:numFmt w:val="decimal"/>
      <w:lvlText w:val="%1."/>
      <w:lvlJc w:val="left"/>
      <w:pPr>
        <w:tabs>
          <w:tab w:val="num" w:pos="607"/>
        </w:tabs>
        <w:ind w:left="607" w:hanging="60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547"/>
        </w:tabs>
        <w:ind w:left="547" w:hanging="360"/>
      </w:pPr>
    </w:lvl>
    <w:lvl w:ilvl="2">
      <w:start w:val="1"/>
      <w:numFmt w:val="lowerRoman"/>
      <w:lvlText w:val="%3."/>
      <w:lvlJc w:val="right"/>
      <w:pPr>
        <w:tabs>
          <w:tab w:val="num" w:pos="1267"/>
        </w:tabs>
        <w:ind w:left="1267" w:hanging="180"/>
      </w:pPr>
    </w:lvl>
    <w:lvl w:ilvl="3">
      <w:start w:val="1"/>
      <w:numFmt w:val="decimal"/>
      <w:lvlText w:val="%4."/>
      <w:lvlJc w:val="left"/>
      <w:pPr>
        <w:tabs>
          <w:tab w:val="num" w:pos="1987"/>
        </w:tabs>
        <w:ind w:left="1987" w:hanging="360"/>
      </w:pPr>
    </w:lvl>
    <w:lvl w:ilvl="4">
      <w:start w:val="1"/>
      <w:numFmt w:val="lowerLetter"/>
      <w:lvlText w:val="%5."/>
      <w:lvlJc w:val="left"/>
      <w:pPr>
        <w:tabs>
          <w:tab w:val="num" w:pos="2707"/>
        </w:tabs>
        <w:ind w:left="2707" w:hanging="360"/>
      </w:pPr>
    </w:lvl>
    <w:lvl w:ilvl="5">
      <w:start w:val="1"/>
      <w:numFmt w:val="lowerRoman"/>
      <w:lvlText w:val="%6."/>
      <w:lvlJc w:val="right"/>
      <w:pPr>
        <w:tabs>
          <w:tab w:val="num" w:pos="3427"/>
        </w:tabs>
        <w:ind w:left="3427" w:hanging="180"/>
      </w:pPr>
    </w:lvl>
    <w:lvl w:ilvl="6">
      <w:start w:val="1"/>
      <w:numFmt w:val="decimal"/>
      <w:lvlText w:val="%7."/>
      <w:lvlJc w:val="left"/>
      <w:pPr>
        <w:tabs>
          <w:tab w:val="num" w:pos="4147"/>
        </w:tabs>
        <w:ind w:left="4147" w:hanging="360"/>
      </w:pPr>
    </w:lvl>
    <w:lvl w:ilvl="7">
      <w:start w:val="1"/>
      <w:numFmt w:val="lowerLetter"/>
      <w:lvlText w:val="%8."/>
      <w:lvlJc w:val="left"/>
      <w:pPr>
        <w:tabs>
          <w:tab w:val="num" w:pos="4867"/>
        </w:tabs>
        <w:ind w:left="4867" w:hanging="360"/>
      </w:pPr>
    </w:lvl>
    <w:lvl w:ilvl="8">
      <w:start w:val="1"/>
      <w:numFmt w:val="lowerRoman"/>
      <w:lvlText w:val="%9."/>
      <w:lvlJc w:val="right"/>
      <w:pPr>
        <w:tabs>
          <w:tab w:val="num" w:pos="5587"/>
        </w:tabs>
        <w:ind w:left="5587" w:hanging="180"/>
      </w:pPr>
    </w:lvl>
  </w:abstractNum>
  <w:abstractNum w:abstractNumId="34" w15:restartNumberingAfterBreak="0">
    <w:nsid w:val="74EA74E5"/>
    <w:multiLevelType w:val="hybridMultilevel"/>
    <w:tmpl w:val="6CC07BE4"/>
    <w:lvl w:ilvl="0" w:tplc="735C326C">
      <w:start w:val="6"/>
      <w:numFmt w:val="decimal"/>
      <w:lvlText w:val="%1."/>
      <w:lvlJc w:val="left"/>
      <w:pPr>
        <w:tabs>
          <w:tab w:val="num" w:pos="607"/>
        </w:tabs>
        <w:ind w:left="607" w:hanging="607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7F26039"/>
    <w:multiLevelType w:val="hybridMultilevel"/>
    <w:tmpl w:val="5C98CC14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6" w15:restartNumberingAfterBreak="0">
    <w:nsid w:val="784720A3"/>
    <w:multiLevelType w:val="multilevel"/>
    <w:tmpl w:val="BD969A8E"/>
    <w:lvl w:ilvl="0">
      <w:start w:val="1"/>
      <w:numFmt w:val="decimal"/>
      <w:lvlText w:val="%1.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157"/>
        </w:tabs>
        <w:ind w:left="2157" w:hanging="360"/>
      </w:pPr>
    </w:lvl>
    <w:lvl w:ilvl="2">
      <w:start w:val="1"/>
      <w:numFmt w:val="lowerRoman"/>
      <w:lvlText w:val="%3."/>
      <w:lvlJc w:val="right"/>
      <w:pPr>
        <w:tabs>
          <w:tab w:val="num" w:pos="2877"/>
        </w:tabs>
        <w:ind w:left="2877" w:hanging="180"/>
      </w:pPr>
    </w:lvl>
    <w:lvl w:ilvl="3">
      <w:start w:val="1"/>
      <w:numFmt w:val="decimal"/>
      <w:lvlText w:val="%4."/>
      <w:lvlJc w:val="left"/>
      <w:pPr>
        <w:tabs>
          <w:tab w:val="num" w:pos="3597"/>
        </w:tabs>
        <w:ind w:left="3597" w:hanging="360"/>
      </w:pPr>
    </w:lvl>
    <w:lvl w:ilvl="4">
      <w:start w:val="1"/>
      <w:numFmt w:val="lowerLetter"/>
      <w:lvlText w:val="%5."/>
      <w:lvlJc w:val="left"/>
      <w:pPr>
        <w:tabs>
          <w:tab w:val="num" w:pos="4317"/>
        </w:tabs>
        <w:ind w:left="4317" w:hanging="360"/>
      </w:pPr>
    </w:lvl>
    <w:lvl w:ilvl="5">
      <w:start w:val="1"/>
      <w:numFmt w:val="lowerRoman"/>
      <w:lvlText w:val="%6."/>
      <w:lvlJc w:val="right"/>
      <w:pPr>
        <w:tabs>
          <w:tab w:val="num" w:pos="5037"/>
        </w:tabs>
        <w:ind w:left="5037" w:hanging="180"/>
      </w:pPr>
    </w:lvl>
    <w:lvl w:ilvl="6">
      <w:start w:val="1"/>
      <w:numFmt w:val="decimal"/>
      <w:lvlText w:val="%7."/>
      <w:lvlJc w:val="left"/>
      <w:pPr>
        <w:tabs>
          <w:tab w:val="num" w:pos="5757"/>
        </w:tabs>
        <w:ind w:left="5757" w:hanging="360"/>
      </w:pPr>
    </w:lvl>
    <w:lvl w:ilvl="7">
      <w:start w:val="1"/>
      <w:numFmt w:val="lowerLetter"/>
      <w:lvlText w:val="%8."/>
      <w:lvlJc w:val="left"/>
      <w:pPr>
        <w:tabs>
          <w:tab w:val="num" w:pos="6477"/>
        </w:tabs>
        <w:ind w:left="6477" w:hanging="360"/>
      </w:pPr>
    </w:lvl>
    <w:lvl w:ilvl="8">
      <w:start w:val="1"/>
      <w:numFmt w:val="lowerRoman"/>
      <w:lvlText w:val="%9."/>
      <w:lvlJc w:val="right"/>
      <w:pPr>
        <w:tabs>
          <w:tab w:val="num" w:pos="7197"/>
        </w:tabs>
        <w:ind w:left="7197" w:hanging="180"/>
      </w:pPr>
    </w:lvl>
  </w:abstractNum>
  <w:abstractNum w:abstractNumId="37" w15:restartNumberingAfterBreak="0">
    <w:nsid w:val="789259E7"/>
    <w:multiLevelType w:val="multilevel"/>
    <w:tmpl w:val="11C030EE"/>
    <w:lvl w:ilvl="0">
      <w:start w:val="1"/>
      <w:numFmt w:val="upperRoman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9B86937"/>
    <w:multiLevelType w:val="multilevel"/>
    <w:tmpl w:val="7870D3B2"/>
    <w:lvl w:ilvl="0">
      <w:start w:val="1"/>
      <w:numFmt w:val="decimal"/>
      <w:lvlText w:val="%1."/>
      <w:lvlJc w:val="left"/>
      <w:pPr>
        <w:tabs>
          <w:tab w:val="num" w:pos="1023"/>
        </w:tabs>
        <w:ind w:left="1023" w:hanging="663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D767814"/>
    <w:multiLevelType w:val="hybridMultilevel"/>
    <w:tmpl w:val="E1B8F366"/>
    <w:lvl w:ilvl="0" w:tplc="04190011">
      <w:start w:val="1"/>
      <w:numFmt w:val="decimal"/>
      <w:lvlText w:val="%1)"/>
      <w:lvlJc w:val="left"/>
      <w:pPr>
        <w:tabs>
          <w:tab w:val="num" w:pos="870"/>
        </w:tabs>
        <w:ind w:left="87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590"/>
        </w:tabs>
        <w:ind w:left="159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10"/>
        </w:tabs>
        <w:ind w:left="231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30"/>
        </w:tabs>
        <w:ind w:left="303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50"/>
        </w:tabs>
        <w:ind w:left="375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470"/>
        </w:tabs>
        <w:ind w:left="447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90"/>
        </w:tabs>
        <w:ind w:left="519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10"/>
        </w:tabs>
        <w:ind w:left="591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30"/>
        </w:tabs>
        <w:ind w:left="6630" w:hanging="180"/>
      </w:pPr>
    </w:lvl>
  </w:abstractNum>
  <w:abstractNum w:abstractNumId="40" w15:restartNumberingAfterBreak="0">
    <w:nsid w:val="7DF97A6F"/>
    <w:multiLevelType w:val="hybridMultilevel"/>
    <w:tmpl w:val="7578FD64"/>
    <w:lvl w:ilvl="0" w:tplc="637C19C4">
      <w:start w:val="14"/>
      <w:numFmt w:val="decimal"/>
      <w:lvlText w:val="%1."/>
      <w:lvlJc w:val="left"/>
      <w:pPr>
        <w:tabs>
          <w:tab w:val="num" w:pos="1500"/>
        </w:tabs>
        <w:ind w:left="1500" w:hanging="607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F134728"/>
    <w:multiLevelType w:val="singleLevel"/>
    <w:tmpl w:val="6472BEE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24"/>
  </w:num>
  <w:num w:numId="2">
    <w:abstractNumId w:val="14"/>
  </w:num>
  <w:num w:numId="3">
    <w:abstractNumId w:val="22"/>
  </w:num>
  <w:num w:numId="4">
    <w:abstractNumId w:val="37"/>
  </w:num>
  <w:num w:numId="5">
    <w:abstractNumId w:val="21"/>
  </w:num>
  <w:num w:numId="6">
    <w:abstractNumId w:val="2"/>
  </w:num>
  <w:num w:numId="7">
    <w:abstractNumId w:val="5"/>
  </w:num>
  <w:num w:numId="8">
    <w:abstractNumId w:val="39"/>
  </w:num>
  <w:num w:numId="9">
    <w:abstractNumId w:val="13"/>
  </w:num>
  <w:num w:numId="10">
    <w:abstractNumId w:val="8"/>
  </w:num>
  <w:num w:numId="11">
    <w:abstractNumId w:val="7"/>
  </w:num>
  <w:num w:numId="12">
    <w:abstractNumId w:val="40"/>
  </w:num>
  <w:num w:numId="13">
    <w:abstractNumId w:val="26"/>
  </w:num>
  <w:num w:numId="14">
    <w:abstractNumId w:val="38"/>
  </w:num>
  <w:num w:numId="15">
    <w:abstractNumId w:val="27"/>
  </w:num>
  <w:num w:numId="16">
    <w:abstractNumId w:val="18"/>
  </w:num>
  <w:num w:numId="17">
    <w:abstractNumId w:val="0"/>
  </w:num>
  <w:num w:numId="18">
    <w:abstractNumId w:val="33"/>
  </w:num>
  <w:num w:numId="19">
    <w:abstractNumId w:val="30"/>
  </w:num>
  <w:num w:numId="20">
    <w:abstractNumId w:val="34"/>
  </w:num>
  <w:num w:numId="21">
    <w:abstractNumId w:val="12"/>
  </w:num>
  <w:num w:numId="22">
    <w:abstractNumId w:val="6"/>
  </w:num>
  <w:num w:numId="23">
    <w:abstractNumId w:val="41"/>
  </w:num>
  <w:num w:numId="24">
    <w:abstractNumId w:val="20"/>
  </w:num>
  <w:num w:numId="25">
    <w:abstractNumId w:val="36"/>
  </w:num>
  <w:num w:numId="26">
    <w:abstractNumId w:val="19"/>
  </w:num>
  <w:num w:numId="27">
    <w:abstractNumId w:val="25"/>
  </w:num>
  <w:num w:numId="28">
    <w:abstractNumId w:val="31"/>
  </w:num>
  <w:num w:numId="29">
    <w:abstractNumId w:val="35"/>
  </w:num>
  <w:num w:numId="30">
    <w:abstractNumId w:val="16"/>
  </w:num>
  <w:num w:numId="31">
    <w:abstractNumId w:val="17"/>
  </w:num>
  <w:num w:numId="32">
    <w:abstractNumId w:val="11"/>
  </w:num>
  <w:num w:numId="33">
    <w:abstractNumId w:val="32"/>
  </w:num>
  <w:num w:numId="34">
    <w:abstractNumId w:val="1"/>
  </w:num>
  <w:num w:numId="35">
    <w:abstractNumId w:val="23"/>
  </w:num>
  <w:num w:numId="36">
    <w:abstractNumId w:val="10"/>
  </w:num>
  <w:num w:numId="37">
    <w:abstractNumId w:val="4"/>
  </w:num>
  <w:num w:numId="38">
    <w:abstractNumId w:val="28"/>
  </w:num>
  <w:num w:numId="39">
    <w:abstractNumId w:val="29"/>
  </w:num>
  <w:num w:numId="40">
    <w:abstractNumId w:val="9"/>
  </w:num>
  <w:num w:numId="41">
    <w:abstractNumId w:val="3"/>
  </w:num>
  <w:num w:numId="4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0B96"/>
    <w:rsid w:val="00007697"/>
    <w:rsid w:val="00007EB7"/>
    <w:rsid w:val="000160C7"/>
    <w:rsid w:val="00017FD7"/>
    <w:rsid w:val="000250B3"/>
    <w:rsid w:val="000259A6"/>
    <w:rsid w:val="000276FC"/>
    <w:rsid w:val="000327B3"/>
    <w:rsid w:val="00032900"/>
    <w:rsid w:val="00034CC5"/>
    <w:rsid w:val="000356A4"/>
    <w:rsid w:val="00035D1A"/>
    <w:rsid w:val="000446DE"/>
    <w:rsid w:val="00045FDD"/>
    <w:rsid w:val="0004729A"/>
    <w:rsid w:val="00072C2F"/>
    <w:rsid w:val="00083898"/>
    <w:rsid w:val="00087DA1"/>
    <w:rsid w:val="000A14D0"/>
    <w:rsid w:val="000A5B07"/>
    <w:rsid w:val="000B0D60"/>
    <w:rsid w:val="000B411D"/>
    <w:rsid w:val="000C268C"/>
    <w:rsid w:val="000C2705"/>
    <w:rsid w:val="000C322A"/>
    <w:rsid w:val="000D5FB8"/>
    <w:rsid w:val="000D727A"/>
    <w:rsid w:val="000F4008"/>
    <w:rsid w:val="000F51F2"/>
    <w:rsid w:val="00101769"/>
    <w:rsid w:val="0010339E"/>
    <w:rsid w:val="00114925"/>
    <w:rsid w:val="00115835"/>
    <w:rsid w:val="00117404"/>
    <w:rsid w:val="00121664"/>
    <w:rsid w:val="001219D1"/>
    <w:rsid w:val="00122C58"/>
    <w:rsid w:val="00125A3E"/>
    <w:rsid w:val="00132D30"/>
    <w:rsid w:val="001372AD"/>
    <w:rsid w:val="0014572D"/>
    <w:rsid w:val="0015492A"/>
    <w:rsid w:val="00155EDD"/>
    <w:rsid w:val="00161833"/>
    <w:rsid w:val="00170698"/>
    <w:rsid w:val="001720DA"/>
    <w:rsid w:val="00175CA0"/>
    <w:rsid w:val="00177579"/>
    <w:rsid w:val="001806D3"/>
    <w:rsid w:val="00193B6E"/>
    <w:rsid w:val="001966CF"/>
    <w:rsid w:val="001A7FDD"/>
    <w:rsid w:val="001B01A7"/>
    <w:rsid w:val="001B3151"/>
    <w:rsid w:val="001B3834"/>
    <w:rsid w:val="001C0C62"/>
    <w:rsid w:val="001C3893"/>
    <w:rsid w:val="001D027A"/>
    <w:rsid w:val="001D2811"/>
    <w:rsid w:val="001D4D90"/>
    <w:rsid w:val="001E210C"/>
    <w:rsid w:val="001E72EB"/>
    <w:rsid w:val="0020251F"/>
    <w:rsid w:val="0020394A"/>
    <w:rsid w:val="002048D6"/>
    <w:rsid w:val="00206A95"/>
    <w:rsid w:val="002076DD"/>
    <w:rsid w:val="00211EEC"/>
    <w:rsid w:val="00220381"/>
    <w:rsid w:val="002311D6"/>
    <w:rsid w:val="00234DB5"/>
    <w:rsid w:val="00253D9F"/>
    <w:rsid w:val="002546B9"/>
    <w:rsid w:val="00255208"/>
    <w:rsid w:val="00271F1C"/>
    <w:rsid w:val="00274B0E"/>
    <w:rsid w:val="00276BCB"/>
    <w:rsid w:val="002818D9"/>
    <w:rsid w:val="002854DD"/>
    <w:rsid w:val="002930B6"/>
    <w:rsid w:val="002935C4"/>
    <w:rsid w:val="002A6C03"/>
    <w:rsid w:val="002A6FB0"/>
    <w:rsid w:val="002A7480"/>
    <w:rsid w:val="002B3A93"/>
    <w:rsid w:val="002C161F"/>
    <w:rsid w:val="002C1F58"/>
    <w:rsid w:val="002D0B95"/>
    <w:rsid w:val="002D0F01"/>
    <w:rsid w:val="002D4883"/>
    <w:rsid w:val="002D524A"/>
    <w:rsid w:val="002D5DAA"/>
    <w:rsid w:val="002E7513"/>
    <w:rsid w:val="002F660F"/>
    <w:rsid w:val="002F7C44"/>
    <w:rsid w:val="00300C36"/>
    <w:rsid w:val="00300E9A"/>
    <w:rsid w:val="003032AE"/>
    <w:rsid w:val="00310B96"/>
    <w:rsid w:val="003204DC"/>
    <w:rsid w:val="003237DC"/>
    <w:rsid w:val="00325467"/>
    <w:rsid w:val="003270ED"/>
    <w:rsid w:val="003338DD"/>
    <w:rsid w:val="00340CCD"/>
    <w:rsid w:val="00344249"/>
    <w:rsid w:val="003519B3"/>
    <w:rsid w:val="003533C2"/>
    <w:rsid w:val="00360EBC"/>
    <w:rsid w:val="00361DBB"/>
    <w:rsid w:val="00365F83"/>
    <w:rsid w:val="00370C42"/>
    <w:rsid w:val="003746D4"/>
    <w:rsid w:val="00390655"/>
    <w:rsid w:val="003914C8"/>
    <w:rsid w:val="00393261"/>
    <w:rsid w:val="003935ED"/>
    <w:rsid w:val="00395818"/>
    <w:rsid w:val="003A533E"/>
    <w:rsid w:val="003B07D7"/>
    <w:rsid w:val="003B61F6"/>
    <w:rsid w:val="003C588C"/>
    <w:rsid w:val="003E293D"/>
    <w:rsid w:val="003E2B58"/>
    <w:rsid w:val="003E6A4D"/>
    <w:rsid w:val="003E7AB5"/>
    <w:rsid w:val="003F13C0"/>
    <w:rsid w:val="003F3448"/>
    <w:rsid w:val="00402AF0"/>
    <w:rsid w:val="0040371A"/>
    <w:rsid w:val="00404770"/>
    <w:rsid w:val="0041611C"/>
    <w:rsid w:val="00455611"/>
    <w:rsid w:val="00462104"/>
    <w:rsid w:val="004854D5"/>
    <w:rsid w:val="00493B33"/>
    <w:rsid w:val="0049503A"/>
    <w:rsid w:val="004A5B1B"/>
    <w:rsid w:val="004B0677"/>
    <w:rsid w:val="004B7A04"/>
    <w:rsid w:val="004C3F42"/>
    <w:rsid w:val="004D37C0"/>
    <w:rsid w:val="004E43F9"/>
    <w:rsid w:val="004E5BC2"/>
    <w:rsid w:val="004E60A1"/>
    <w:rsid w:val="004F44D7"/>
    <w:rsid w:val="00500911"/>
    <w:rsid w:val="005013EA"/>
    <w:rsid w:val="005024AF"/>
    <w:rsid w:val="00502C4E"/>
    <w:rsid w:val="00505498"/>
    <w:rsid w:val="00505579"/>
    <w:rsid w:val="00511A2C"/>
    <w:rsid w:val="00511D41"/>
    <w:rsid w:val="00517A9B"/>
    <w:rsid w:val="00532E63"/>
    <w:rsid w:val="005331C4"/>
    <w:rsid w:val="0053779A"/>
    <w:rsid w:val="00543F64"/>
    <w:rsid w:val="005470AA"/>
    <w:rsid w:val="00550789"/>
    <w:rsid w:val="00553749"/>
    <w:rsid w:val="005552C8"/>
    <w:rsid w:val="00565BAE"/>
    <w:rsid w:val="005675E1"/>
    <w:rsid w:val="00567AAE"/>
    <w:rsid w:val="00573A22"/>
    <w:rsid w:val="00586095"/>
    <w:rsid w:val="00587243"/>
    <w:rsid w:val="005A7081"/>
    <w:rsid w:val="005B17A8"/>
    <w:rsid w:val="005C6CC8"/>
    <w:rsid w:val="005D5D2C"/>
    <w:rsid w:val="005D6985"/>
    <w:rsid w:val="00610799"/>
    <w:rsid w:val="00612EF1"/>
    <w:rsid w:val="00613BD3"/>
    <w:rsid w:val="00614C84"/>
    <w:rsid w:val="00627E38"/>
    <w:rsid w:val="006302E7"/>
    <w:rsid w:val="006303AD"/>
    <w:rsid w:val="00632040"/>
    <w:rsid w:val="00642E8F"/>
    <w:rsid w:val="00651A15"/>
    <w:rsid w:val="00652AD0"/>
    <w:rsid w:val="00654B4C"/>
    <w:rsid w:val="006628D1"/>
    <w:rsid w:val="00666EF6"/>
    <w:rsid w:val="00672C39"/>
    <w:rsid w:val="006807B2"/>
    <w:rsid w:val="00690A9D"/>
    <w:rsid w:val="00691853"/>
    <w:rsid w:val="00693720"/>
    <w:rsid w:val="00694C5C"/>
    <w:rsid w:val="006A3714"/>
    <w:rsid w:val="006B57F4"/>
    <w:rsid w:val="006B7B8C"/>
    <w:rsid w:val="006D4089"/>
    <w:rsid w:val="006D461B"/>
    <w:rsid w:val="006E252F"/>
    <w:rsid w:val="006F28D1"/>
    <w:rsid w:val="006F40D9"/>
    <w:rsid w:val="007048B2"/>
    <w:rsid w:val="00705C45"/>
    <w:rsid w:val="00712484"/>
    <w:rsid w:val="00717384"/>
    <w:rsid w:val="00724FE4"/>
    <w:rsid w:val="00727B20"/>
    <w:rsid w:val="007310EA"/>
    <w:rsid w:val="00731C21"/>
    <w:rsid w:val="007322C3"/>
    <w:rsid w:val="0073314D"/>
    <w:rsid w:val="007346AB"/>
    <w:rsid w:val="00734E38"/>
    <w:rsid w:val="0074102E"/>
    <w:rsid w:val="007410ED"/>
    <w:rsid w:val="00751981"/>
    <w:rsid w:val="00762E30"/>
    <w:rsid w:val="0076348A"/>
    <w:rsid w:val="007A257D"/>
    <w:rsid w:val="007B0601"/>
    <w:rsid w:val="007C1A57"/>
    <w:rsid w:val="007D26C3"/>
    <w:rsid w:val="007E1AFF"/>
    <w:rsid w:val="007E2916"/>
    <w:rsid w:val="007E6D4D"/>
    <w:rsid w:val="007F5661"/>
    <w:rsid w:val="007F6DA2"/>
    <w:rsid w:val="007F7FE3"/>
    <w:rsid w:val="00813755"/>
    <w:rsid w:val="00817F0F"/>
    <w:rsid w:val="008228F2"/>
    <w:rsid w:val="008255B8"/>
    <w:rsid w:val="00825A45"/>
    <w:rsid w:val="00825BD8"/>
    <w:rsid w:val="00830140"/>
    <w:rsid w:val="00833BC4"/>
    <w:rsid w:val="00834357"/>
    <w:rsid w:val="00835F02"/>
    <w:rsid w:val="008375BA"/>
    <w:rsid w:val="00841741"/>
    <w:rsid w:val="00843651"/>
    <w:rsid w:val="0084667A"/>
    <w:rsid w:val="00854772"/>
    <w:rsid w:val="00854A6A"/>
    <w:rsid w:val="00861C4A"/>
    <w:rsid w:val="00863853"/>
    <w:rsid w:val="00867A85"/>
    <w:rsid w:val="0087375D"/>
    <w:rsid w:val="0087548D"/>
    <w:rsid w:val="00876262"/>
    <w:rsid w:val="00887029"/>
    <w:rsid w:val="00887FE8"/>
    <w:rsid w:val="0089058E"/>
    <w:rsid w:val="00893027"/>
    <w:rsid w:val="00895CF7"/>
    <w:rsid w:val="00897809"/>
    <w:rsid w:val="008A60D4"/>
    <w:rsid w:val="008A614A"/>
    <w:rsid w:val="008B1691"/>
    <w:rsid w:val="008C2450"/>
    <w:rsid w:val="008C738D"/>
    <w:rsid w:val="008D270C"/>
    <w:rsid w:val="008D4197"/>
    <w:rsid w:val="008E4353"/>
    <w:rsid w:val="008F6279"/>
    <w:rsid w:val="00900F11"/>
    <w:rsid w:val="00903017"/>
    <w:rsid w:val="00910152"/>
    <w:rsid w:val="009112AF"/>
    <w:rsid w:val="00914A14"/>
    <w:rsid w:val="009153E1"/>
    <w:rsid w:val="00917B79"/>
    <w:rsid w:val="0092150E"/>
    <w:rsid w:val="00926BC3"/>
    <w:rsid w:val="00942646"/>
    <w:rsid w:val="009539CE"/>
    <w:rsid w:val="0096425C"/>
    <w:rsid w:val="0096494D"/>
    <w:rsid w:val="00975E2C"/>
    <w:rsid w:val="0097672C"/>
    <w:rsid w:val="00980F47"/>
    <w:rsid w:val="00980FBC"/>
    <w:rsid w:val="0098620E"/>
    <w:rsid w:val="00993056"/>
    <w:rsid w:val="00997E2F"/>
    <w:rsid w:val="009A79A6"/>
    <w:rsid w:val="009B2A85"/>
    <w:rsid w:val="009B5048"/>
    <w:rsid w:val="009D19B3"/>
    <w:rsid w:val="009D1EA8"/>
    <w:rsid w:val="009E09C9"/>
    <w:rsid w:val="009E483E"/>
    <w:rsid w:val="009E6B85"/>
    <w:rsid w:val="009F038C"/>
    <w:rsid w:val="009F5D5D"/>
    <w:rsid w:val="00A165A1"/>
    <w:rsid w:val="00A24182"/>
    <w:rsid w:val="00A2420D"/>
    <w:rsid w:val="00A32798"/>
    <w:rsid w:val="00A41883"/>
    <w:rsid w:val="00A601B2"/>
    <w:rsid w:val="00A62E2F"/>
    <w:rsid w:val="00A675DA"/>
    <w:rsid w:val="00A70125"/>
    <w:rsid w:val="00A808F8"/>
    <w:rsid w:val="00A81FCA"/>
    <w:rsid w:val="00A90255"/>
    <w:rsid w:val="00AA7AEB"/>
    <w:rsid w:val="00AB26F3"/>
    <w:rsid w:val="00AC3236"/>
    <w:rsid w:val="00AC5FA2"/>
    <w:rsid w:val="00AC6744"/>
    <w:rsid w:val="00AE3488"/>
    <w:rsid w:val="00AE491F"/>
    <w:rsid w:val="00AE5FEF"/>
    <w:rsid w:val="00AF4C7B"/>
    <w:rsid w:val="00AF6638"/>
    <w:rsid w:val="00B06C38"/>
    <w:rsid w:val="00B07466"/>
    <w:rsid w:val="00B07D15"/>
    <w:rsid w:val="00B1609F"/>
    <w:rsid w:val="00B305CD"/>
    <w:rsid w:val="00B33B67"/>
    <w:rsid w:val="00B34310"/>
    <w:rsid w:val="00B4665E"/>
    <w:rsid w:val="00B62DDC"/>
    <w:rsid w:val="00B65953"/>
    <w:rsid w:val="00B86C1B"/>
    <w:rsid w:val="00B925A3"/>
    <w:rsid w:val="00BA4101"/>
    <w:rsid w:val="00BA7580"/>
    <w:rsid w:val="00BB37BF"/>
    <w:rsid w:val="00BB5709"/>
    <w:rsid w:val="00BC09AE"/>
    <w:rsid w:val="00BC1D4C"/>
    <w:rsid w:val="00BD0C4E"/>
    <w:rsid w:val="00BD438E"/>
    <w:rsid w:val="00BE192E"/>
    <w:rsid w:val="00BF5D3E"/>
    <w:rsid w:val="00BF7206"/>
    <w:rsid w:val="00BF787E"/>
    <w:rsid w:val="00C05C48"/>
    <w:rsid w:val="00C06034"/>
    <w:rsid w:val="00C15706"/>
    <w:rsid w:val="00C26592"/>
    <w:rsid w:val="00C27A71"/>
    <w:rsid w:val="00C30E0E"/>
    <w:rsid w:val="00C6014E"/>
    <w:rsid w:val="00C61E2C"/>
    <w:rsid w:val="00C667BE"/>
    <w:rsid w:val="00C67A20"/>
    <w:rsid w:val="00C70CAC"/>
    <w:rsid w:val="00C72265"/>
    <w:rsid w:val="00C80202"/>
    <w:rsid w:val="00C901AA"/>
    <w:rsid w:val="00C94A71"/>
    <w:rsid w:val="00C975BB"/>
    <w:rsid w:val="00CA369F"/>
    <w:rsid w:val="00CA48A2"/>
    <w:rsid w:val="00CD7899"/>
    <w:rsid w:val="00CE6C52"/>
    <w:rsid w:val="00CE770A"/>
    <w:rsid w:val="00CF6CF0"/>
    <w:rsid w:val="00D0726E"/>
    <w:rsid w:val="00D12579"/>
    <w:rsid w:val="00D16DEF"/>
    <w:rsid w:val="00D207A5"/>
    <w:rsid w:val="00D230B1"/>
    <w:rsid w:val="00D33D31"/>
    <w:rsid w:val="00D351C6"/>
    <w:rsid w:val="00D42F63"/>
    <w:rsid w:val="00D46549"/>
    <w:rsid w:val="00D51B53"/>
    <w:rsid w:val="00D57B34"/>
    <w:rsid w:val="00D6319F"/>
    <w:rsid w:val="00D63AEC"/>
    <w:rsid w:val="00D64D82"/>
    <w:rsid w:val="00D707C2"/>
    <w:rsid w:val="00D77620"/>
    <w:rsid w:val="00D85A67"/>
    <w:rsid w:val="00D86CDA"/>
    <w:rsid w:val="00D87AA1"/>
    <w:rsid w:val="00D87BF5"/>
    <w:rsid w:val="00D94DED"/>
    <w:rsid w:val="00D969C3"/>
    <w:rsid w:val="00DB35F2"/>
    <w:rsid w:val="00DB5572"/>
    <w:rsid w:val="00DC4485"/>
    <w:rsid w:val="00DC62B2"/>
    <w:rsid w:val="00DD4520"/>
    <w:rsid w:val="00DD509E"/>
    <w:rsid w:val="00DD6ED2"/>
    <w:rsid w:val="00DD70D4"/>
    <w:rsid w:val="00DE253F"/>
    <w:rsid w:val="00E01D8C"/>
    <w:rsid w:val="00E0212D"/>
    <w:rsid w:val="00E06CC9"/>
    <w:rsid w:val="00E10357"/>
    <w:rsid w:val="00E137F6"/>
    <w:rsid w:val="00E15A57"/>
    <w:rsid w:val="00E16CD5"/>
    <w:rsid w:val="00E21690"/>
    <w:rsid w:val="00E2341C"/>
    <w:rsid w:val="00E2367A"/>
    <w:rsid w:val="00E30A10"/>
    <w:rsid w:val="00E3243E"/>
    <w:rsid w:val="00E32FCF"/>
    <w:rsid w:val="00E367E6"/>
    <w:rsid w:val="00E37C9C"/>
    <w:rsid w:val="00E5297E"/>
    <w:rsid w:val="00E55199"/>
    <w:rsid w:val="00E55CB7"/>
    <w:rsid w:val="00E6079A"/>
    <w:rsid w:val="00E644DA"/>
    <w:rsid w:val="00E6555D"/>
    <w:rsid w:val="00E67272"/>
    <w:rsid w:val="00E73832"/>
    <w:rsid w:val="00E73DA0"/>
    <w:rsid w:val="00E77C2D"/>
    <w:rsid w:val="00E8208F"/>
    <w:rsid w:val="00E92168"/>
    <w:rsid w:val="00E95429"/>
    <w:rsid w:val="00EA0460"/>
    <w:rsid w:val="00EA7892"/>
    <w:rsid w:val="00EC2B7C"/>
    <w:rsid w:val="00EC64C6"/>
    <w:rsid w:val="00ED0CBF"/>
    <w:rsid w:val="00ED30C2"/>
    <w:rsid w:val="00ED503C"/>
    <w:rsid w:val="00ED5562"/>
    <w:rsid w:val="00ED6911"/>
    <w:rsid w:val="00EE7B06"/>
    <w:rsid w:val="00EF2188"/>
    <w:rsid w:val="00F06043"/>
    <w:rsid w:val="00F17F6B"/>
    <w:rsid w:val="00F24C11"/>
    <w:rsid w:val="00F275B1"/>
    <w:rsid w:val="00F3044D"/>
    <w:rsid w:val="00F34A2E"/>
    <w:rsid w:val="00F3654F"/>
    <w:rsid w:val="00F4282E"/>
    <w:rsid w:val="00F47742"/>
    <w:rsid w:val="00F52149"/>
    <w:rsid w:val="00F53A10"/>
    <w:rsid w:val="00F545DF"/>
    <w:rsid w:val="00F5758F"/>
    <w:rsid w:val="00F60BC0"/>
    <w:rsid w:val="00F62140"/>
    <w:rsid w:val="00F64371"/>
    <w:rsid w:val="00F66FC7"/>
    <w:rsid w:val="00F71092"/>
    <w:rsid w:val="00F71192"/>
    <w:rsid w:val="00F732DC"/>
    <w:rsid w:val="00F76651"/>
    <w:rsid w:val="00F85FE4"/>
    <w:rsid w:val="00F92709"/>
    <w:rsid w:val="00F95679"/>
    <w:rsid w:val="00FA072B"/>
    <w:rsid w:val="00FA4CE2"/>
    <w:rsid w:val="00FB01B9"/>
    <w:rsid w:val="00FB1365"/>
    <w:rsid w:val="00FB5193"/>
    <w:rsid w:val="00FC5ED5"/>
    <w:rsid w:val="00FD024A"/>
    <w:rsid w:val="00FD144A"/>
    <w:rsid w:val="00FD37CD"/>
    <w:rsid w:val="00FD3872"/>
    <w:rsid w:val="00FE725A"/>
    <w:rsid w:val="00FF0167"/>
    <w:rsid w:val="00FF2389"/>
    <w:rsid w:val="00FF35A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0ADBB4E"/>
  <w15:docId w15:val="{F2117001-CB00-462E-8BDD-5164AB4348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356A4"/>
    <w:rPr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727B2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rsid w:val="000C322A"/>
    <w:rPr>
      <w:color w:val="0000FF"/>
      <w:u w:val="single"/>
    </w:rPr>
  </w:style>
  <w:style w:type="paragraph" w:styleId="a5">
    <w:name w:val="Balloon Text"/>
    <w:basedOn w:val="a"/>
    <w:semiHidden/>
    <w:rsid w:val="00E55CB7"/>
    <w:rPr>
      <w:rFonts w:ascii="Tahoma" w:hAnsi="Tahoma" w:cs="Tahoma"/>
      <w:sz w:val="16"/>
      <w:szCs w:val="16"/>
    </w:rPr>
  </w:style>
  <w:style w:type="paragraph" w:customStyle="1" w:styleId="Normal1">
    <w:name w:val="Normal1"/>
    <w:rsid w:val="00F4282E"/>
    <w:pPr>
      <w:widowControl w:val="0"/>
      <w:spacing w:before="340" w:line="300" w:lineRule="auto"/>
      <w:ind w:firstLine="560"/>
      <w:jc w:val="both"/>
    </w:pPr>
    <w:rPr>
      <w:snapToGrid w:val="0"/>
      <w:sz w:val="22"/>
      <w:lang w:val="uk-UA" w:eastAsia="ru-RU"/>
    </w:rPr>
  </w:style>
  <w:style w:type="paragraph" w:styleId="2">
    <w:name w:val="Body Text Indent 2"/>
    <w:basedOn w:val="a"/>
    <w:rsid w:val="002B3A93"/>
    <w:pPr>
      <w:spacing w:before="60" w:after="60"/>
      <w:ind w:firstLine="539"/>
      <w:jc w:val="both"/>
    </w:pPr>
    <w:rPr>
      <w:sz w:val="28"/>
    </w:rPr>
  </w:style>
  <w:style w:type="paragraph" w:styleId="a6">
    <w:name w:val="footer"/>
    <w:basedOn w:val="a"/>
    <w:link w:val="a7"/>
    <w:uiPriority w:val="99"/>
    <w:rsid w:val="005D5D2C"/>
    <w:pPr>
      <w:tabs>
        <w:tab w:val="center" w:pos="4677"/>
        <w:tab w:val="right" w:pos="9355"/>
      </w:tabs>
    </w:pPr>
  </w:style>
  <w:style w:type="character" w:styleId="a8">
    <w:name w:val="page number"/>
    <w:basedOn w:val="a0"/>
    <w:rsid w:val="005D5D2C"/>
  </w:style>
  <w:style w:type="paragraph" w:styleId="a9">
    <w:name w:val="List Paragraph"/>
    <w:basedOn w:val="a"/>
    <w:link w:val="aa"/>
    <w:uiPriority w:val="34"/>
    <w:qFormat/>
    <w:rsid w:val="00E32FCF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aa">
    <w:name w:val="Абзац списку Знак"/>
    <w:link w:val="a9"/>
    <w:uiPriority w:val="34"/>
    <w:rsid w:val="00E32FCF"/>
    <w:rPr>
      <w:rFonts w:ascii="Calibri" w:eastAsia="Calibri" w:hAnsi="Calibri"/>
      <w:sz w:val="22"/>
      <w:szCs w:val="22"/>
      <w:lang w:val="ru-RU" w:eastAsia="en-US"/>
    </w:rPr>
  </w:style>
  <w:style w:type="paragraph" w:customStyle="1" w:styleId="MTDisplayEquation">
    <w:name w:val="MTDisplayEquation"/>
    <w:basedOn w:val="a"/>
    <w:next w:val="a"/>
    <w:link w:val="MTDisplayEquationChar"/>
    <w:rsid w:val="0076348A"/>
    <w:pPr>
      <w:tabs>
        <w:tab w:val="center" w:pos="4540"/>
        <w:tab w:val="right" w:pos="9080"/>
      </w:tabs>
      <w:ind w:firstLine="567"/>
      <w:jc w:val="both"/>
    </w:pPr>
    <w:rPr>
      <w:rFonts w:eastAsia="Calibri"/>
      <w:sz w:val="28"/>
      <w:szCs w:val="28"/>
      <w:lang w:eastAsia="en-US"/>
    </w:rPr>
  </w:style>
  <w:style w:type="character" w:customStyle="1" w:styleId="MTDisplayEquationChar">
    <w:name w:val="MTDisplayEquation Char"/>
    <w:link w:val="MTDisplayEquation"/>
    <w:rsid w:val="0076348A"/>
    <w:rPr>
      <w:rFonts w:eastAsia="Calibri"/>
      <w:sz w:val="28"/>
      <w:szCs w:val="28"/>
      <w:lang w:eastAsia="en-US"/>
    </w:rPr>
  </w:style>
  <w:style w:type="paragraph" w:styleId="ab">
    <w:name w:val="header"/>
    <w:basedOn w:val="a"/>
    <w:link w:val="ac"/>
    <w:rsid w:val="00724FE4"/>
    <w:pPr>
      <w:tabs>
        <w:tab w:val="center" w:pos="4986"/>
        <w:tab w:val="right" w:pos="9973"/>
      </w:tabs>
    </w:pPr>
  </w:style>
  <w:style w:type="character" w:customStyle="1" w:styleId="ac">
    <w:name w:val="Верхній колонтитул Знак"/>
    <w:link w:val="ab"/>
    <w:rsid w:val="00724FE4"/>
    <w:rPr>
      <w:sz w:val="24"/>
      <w:szCs w:val="24"/>
      <w:lang w:val="ru-RU" w:eastAsia="ru-RU"/>
    </w:rPr>
  </w:style>
  <w:style w:type="character" w:styleId="ad">
    <w:name w:val="Placeholder Text"/>
    <w:uiPriority w:val="99"/>
    <w:semiHidden/>
    <w:rsid w:val="00724FE4"/>
    <w:rPr>
      <w:color w:val="808080"/>
    </w:rPr>
  </w:style>
  <w:style w:type="character" w:styleId="ae">
    <w:name w:val="annotation reference"/>
    <w:rsid w:val="00724FE4"/>
    <w:rPr>
      <w:sz w:val="16"/>
      <w:szCs w:val="16"/>
    </w:rPr>
  </w:style>
  <w:style w:type="paragraph" w:styleId="af">
    <w:name w:val="annotation text"/>
    <w:basedOn w:val="a"/>
    <w:link w:val="af0"/>
    <w:rsid w:val="00724FE4"/>
    <w:rPr>
      <w:sz w:val="20"/>
      <w:szCs w:val="20"/>
    </w:rPr>
  </w:style>
  <w:style w:type="character" w:customStyle="1" w:styleId="af0">
    <w:name w:val="Текст примітки Знак"/>
    <w:link w:val="af"/>
    <w:rsid w:val="00724FE4"/>
    <w:rPr>
      <w:lang w:val="ru-RU" w:eastAsia="ru-RU"/>
    </w:rPr>
  </w:style>
  <w:style w:type="paragraph" w:styleId="af1">
    <w:name w:val="annotation subject"/>
    <w:basedOn w:val="af"/>
    <w:next w:val="af"/>
    <w:link w:val="af2"/>
    <w:rsid w:val="00724FE4"/>
    <w:rPr>
      <w:b/>
      <w:bCs/>
    </w:rPr>
  </w:style>
  <w:style w:type="character" w:customStyle="1" w:styleId="af2">
    <w:name w:val="Тема примітки Знак"/>
    <w:link w:val="af1"/>
    <w:rsid w:val="00724FE4"/>
    <w:rPr>
      <w:b/>
      <w:bCs/>
      <w:lang w:val="ru-RU" w:eastAsia="ru-RU"/>
    </w:rPr>
  </w:style>
  <w:style w:type="character" w:customStyle="1" w:styleId="a7">
    <w:name w:val="Нижній колонтитул Знак"/>
    <w:basedOn w:val="a0"/>
    <w:link w:val="a6"/>
    <w:uiPriority w:val="99"/>
    <w:rsid w:val="00101769"/>
    <w:rPr>
      <w:sz w:val="24"/>
      <w:szCs w:val="24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66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1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49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8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35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8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3.bin"/><Relationship Id="rId18" Type="http://schemas.openxmlformats.org/officeDocument/2006/relationships/oleObject" Target="embeddings/oleObject6.bin"/><Relationship Id="rId26" Type="http://schemas.openxmlformats.org/officeDocument/2006/relationships/oleObject" Target="embeddings/oleObject10.bin"/><Relationship Id="rId39" Type="http://schemas.openxmlformats.org/officeDocument/2006/relationships/oleObject" Target="embeddings/oleObject17.bin"/><Relationship Id="rId21" Type="http://schemas.openxmlformats.org/officeDocument/2006/relationships/image" Target="media/image7.wmf"/><Relationship Id="rId34" Type="http://schemas.openxmlformats.org/officeDocument/2006/relationships/oleObject" Target="embeddings/oleObject14.bin"/><Relationship Id="rId42" Type="http://schemas.openxmlformats.org/officeDocument/2006/relationships/image" Target="media/image17.wmf"/><Relationship Id="rId47" Type="http://schemas.openxmlformats.org/officeDocument/2006/relationships/oleObject" Target="embeddings/oleObject21.bin"/><Relationship Id="rId50" Type="http://schemas.openxmlformats.org/officeDocument/2006/relationships/footer" Target="footer3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9" Type="http://schemas.openxmlformats.org/officeDocument/2006/relationships/image" Target="media/image11.wmf"/><Relationship Id="rId11" Type="http://schemas.openxmlformats.org/officeDocument/2006/relationships/oleObject" Target="embeddings/oleObject2.bin"/><Relationship Id="rId24" Type="http://schemas.openxmlformats.org/officeDocument/2006/relationships/oleObject" Target="embeddings/oleObject9.bin"/><Relationship Id="rId32" Type="http://schemas.openxmlformats.org/officeDocument/2006/relationships/oleObject" Target="embeddings/oleObject13.bin"/><Relationship Id="rId37" Type="http://schemas.openxmlformats.org/officeDocument/2006/relationships/image" Target="media/image15.wmf"/><Relationship Id="rId40" Type="http://schemas.openxmlformats.org/officeDocument/2006/relationships/image" Target="media/image16.wmf"/><Relationship Id="rId45" Type="http://schemas.openxmlformats.org/officeDocument/2006/relationships/oleObject" Target="embeddings/oleObject20.bin"/><Relationship Id="rId5" Type="http://schemas.openxmlformats.org/officeDocument/2006/relationships/webSettings" Target="webSettings.xml"/><Relationship Id="rId15" Type="http://schemas.openxmlformats.org/officeDocument/2006/relationships/oleObject" Target="embeddings/oleObject4.bin"/><Relationship Id="rId23" Type="http://schemas.openxmlformats.org/officeDocument/2006/relationships/image" Target="media/image8.wmf"/><Relationship Id="rId28" Type="http://schemas.openxmlformats.org/officeDocument/2006/relationships/oleObject" Target="embeddings/oleObject11.bin"/><Relationship Id="rId36" Type="http://schemas.openxmlformats.org/officeDocument/2006/relationships/oleObject" Target="embeddings/oleObject15.bin"/><Relationship Id="rId49" Type="http://schemas.openxmlformats.org/officeDocument/2006/relationships/footer" Target="footer2.xml"/><Relationship Id="rId10" Type="http://schemas.openxmlformats.org/officeDocument/2006/relationships/image" Target="media/image2.wmf"/><Relationship Id="rId19" Type="http://schemas.openxmlformats.org/officeDocument/2006/relationships/image" Target="media/image6.wmf"/><Relationship Id="rId31" Type="http://schemas.openxmlformats.org/officeDocument/2006/relationships/image" Target="media/image12.wmf"/><Relationship Id="rId44" Type="http://schemas.openxmlformats.org/officeDocument/2006/relationships/image" Target="media/image18.wmf"/><Relationship Id="rId52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4.wmf"/><Relationship Id="rId22" Type="http://schemas.openxmlformats.org/officeDocument/2006/relationships/oleObject" Target="embeddings/oleObject8.bin"/><Relationship Id="rId27" Type="http://schemas.openxmlformats.org/officeDocument/2006/relationships/image" Target="media/image10.wmf"/><Relationship Id="rId30" Type="http://schemas.openxmlformats.org/officeDocument/2006/relationships/oleObject" Target="embeddings/oleObject12.bin"/><Relationship Id="rId35" Type="http://schemas.openxmlformats.org/officeDocument/2006/relationships/image" Target="media/image14.wmf"/><Relationship Id="rId43" Type="http://schemas.openxmlformats.org/officeDocument/2006/relationships/oleObject" Target="embeddings/oleObject19.bin"/><Relationship Id="rId48" Type="http://schemas.openxmlformats.org/officeDocument/2006/relationships/footer" Target="footer1.xml"/><Relationship Id="rId8" Type="http://schemas.openxmlformats.org/officeDocument/2006/relationships/image" Target="media/image1.wmf"/><Relationship Id="rId51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image" Target="media/image3.wmf"/><Relationship Id="rId17" Type="http://schemas.openxmlformats.org/officeDocument/2006/relationships/oleObject" Target="embeddings/oleObject5.bin"/><Relationship Id="rId25" Type="http://schemas.openxmlformats.org/officeDocument/2006/relationships/image" Target="media/image9.wmf"/><Relationship Id="rId33" Type="http://schemas.openxmlformats.org/officeDocument/2006/relationships/image" Target="media/image13.wmf"/><Relationship Id="rId38" Type="http://schemas.openxmlformats.org/officeDocument/2006/relationships/oleObject" Target="embeddings/oleObject16.bin"/><Relationship Id="rId46" Type="http://schemas.openxmlformats.org/officeDocument/2006/relationships/image" Target="media/image19.wmf"/><Relationship Id="rId20" Type="http://schemas.openxmlformats.org/officeDocument/2006/relationships/oleObject" Target="embeddings/oleObject7.bin"/><Relationship Id="rId41" Type="http://schemas.openxmlformats.org/officeDocument/2006/relationships/oleObject" Target="embeddings/oleObject18.bin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D6C8C7-705A-4D1F-867E-3805940654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6259</Words>
  <Characters>3569</Characters>
  <Application>Microsoft Office Word</Application>
  <DocSecurity>0</DocSecurity>
  <Lines>29</Lines>
  <Paragraphs>19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3" baseType="lpstr">
      <vt:lpstr>ПРАВИЛА ОФОРМЛЕННЯ МАТЕРІАЛІВ</vt:lpstr>
      <vt:lpstr>ПРАВИЛА ОФОРМЛЕННЯ МАТЕРІАЛІВ</vt:lpstr>
      <vt:lpstr>ПРАВИЛА ОФОРМЛЕННЯ МАТЕРІАЛІВ</vt:lpstr>
    </vt:vector>
  </TitlesOfParts>
  <Company>scs_fpm</Company>
  <LinksUpToDate>false</LinksUpToDate>
  <CharactersWithSpaces>9809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ПРАВИЛА ОФОРМЛЕННЯ МАТЕРІАЛІВ</dc:title>
  <dc:creator>admin</dc:creator>
  <cp:lastModifiedBy>Lubov Drozdenko</cp:lastModifiedBy>
  <cp:revision>3</cp:revision>
  <cp:lastPrinted>2019-09-26T09:23:00Z</cp:lastPrinted>
  <dcterms:created xsi:type="dcterms:W3CDTF">2024-11-18T10:09:00Z</dcterms:created>
  <dcterms:modified xsi:type="dcterms:W3CDTF">2024-11-29T11:27:00Z</dcterms:modified>
</cp:coreProperties>
</file>