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8011E" w:rsidRDefault="006B3CC5" w:rsidP="00B66930">
      <w:pPr>
        <w:rPr>
          <w:szCs w:val="28"/>
          <w:lang w:val="uk-UA" w:eastAsia="ru-RU"/>
        </w:rPr>
      </w:pPr>
      <w:r>
        <w:rPr>
          <w:spacing w:val="-1"/>
        </w:rPr>
        <w:t xml:space="preserve">UDC </w:t>
      </w:r>
      <w:r>
        <w:rPr>
          <w:lang w:val="uk-UA" w:eastAsia="ru-RU"/>
        </w:rPr>
        <w:t>004.9</w:t>
      </w:r>
      <w:r>
        <w:rPr>
          <w:lang w:val="ru-RU" w:eastAsia="ru-RU"/>
        </w:rPr>
        <w:t>34</w:t>
      </w:r>
    </w:p>
    <w:p w:rsidR="00A8011E" w:rsidRDefault="00A8011E" w:rsidP="00B66930">
      <w:pPr>
        <w:ind w:left="708"/>
        <w:rPr>
          <w:rFonts w:cs="Times New Roman"/>
          <w:lang w:val="uk-UA"/>
        </w:rPr>
      </w:pPr>
    </w:p>
    <w:p w:rsidR="00A8011E" w:rsidRDefault="006B3CC5" w:rsidP="00B66930">
      <w:pPr>
        <w:ind w:left="708"/>
        <w:jc w:val="center"/>
        <w:rPr>
          <w:rFonts w:cs="Times New Roman"/>
          <w:lang w:val="uk-UA"/>
        </w:rPr>
      </w:pPr>
      <w:r>
        <w:rPr>
          <w:rFonts w:hint="eastAsia"/>
          <w:b/>
          <w:bCs/>
        </w:rPr>
        <w:t xml:space="preserve">Ph.D, </w:t>
      </w:r>
      <w:r>
        <w:rPr>
          <w:rFonts w:eastAsia="SimSun" w:hint="eastAsia"/>
          <w:b/>
          <w:bCs/>
          <w:lang w:eastAsia="zh-CN"/>
        </w:rPr>
        <w:t>A</w:t>
      </w:r>
      <w:r>
        <w:rPr>
          <w:rFonts w:hint="eastAsia"/>
          <w:b/>
          <w:bCs/>
        </w:rPr>
        <w:t xml:space="preserve">ssociate </w:t>
      </w:r>
      <w:r>
        <w:rPr>
          <w:rFonts w:eastAsia="SimSun" w:hint="eastAsia"/>
          <w:b/>
          <w:bCs/>
          <w:lang w:eastAsia="zh-CN"/>
        </w:rPr>
        <w:t>P</w:t>
      </w:r>
      <w:r>
        <w:rPr>
          <w:rFonts w:hint="eastAsia"/>
          <w:b/>
          <w:bCs/>
        </w:rPr>
        <w:t>rofessor Onai M</w:t>
      </w:r>
      <w:r>
        <w:rPr>
          <w:b/>
          <w:bCs/>
        </w:rPr>
        <w:t>ykola</w:t>
      </w:r>
      <w:r>
        <w:rPr>
          <w:rFonts w:hint="eastAsia"/>
          <w:b/>
          <w:bCs/>
        </w:rPr>
        <w:t xml:space="preserve">, </w:t>
      </w:r>
      <w:r>
        <w:rPr>
          <w:rFonts w:eastAsia="SimSun" w:hint="eastAsia"/>
          <w:b/>
          <w:bCs/>
          <w:lang w:eastAsia="zh-CN"/>
        </w:rPr>
        <w:t>M</w:t>
      </w:r>
      <w:r>
        <w:rPr>
          <w:rFonts w:hint="eastAsia"/>
          <w:b/>
          <w:bCs/>
        </w:rPr>
        <w:t xml:space="preserve">aster's student </w:t>
      </w:r>
      <w:r>
        <w:rPr>
          <w:b/>
          <w:bCs/>
        </w:rPr>
        <w:t>Wang Manman</w:t>
      </w:r>
    </w:p>
    <w:p w:rsidR="00A8011E" w:rsidRDefault="00A8011E" w:rsidP="00B66930">
      <w:pPr>
        <w:ind w:left="708"/>
        <w:jc w:val="center"/>
        <w:rPr>
          <w:rFonts w:cs="Times New Roman"/>
          <w:lang w:val="uk-UA"/>
        </w:rPr>
      </w:pPr>
    </w:p>
    <w:p w:rsidR="00A8011E" w:rsidRDefault="006B3CC5" w:rsidP="00B66930">
      <w:pPr>
        <w:jc w:val="center"/>
        <w:rPr>
          <w:rFonts w:eastAsia="Times New Roman" w:cs="Times New Roman"/>
          <w:b/>
          <w:szCs w:val="28"/>
          <w:lang w:val="uk-UA" w:eastAsia="ru-RU"/>
        </w:rPr>
      </w:pPr>
      <w:r>
        <w:rPr>
          <w:rFonts w:eastAsia="Times New Roman" w:cs="Times New Roman" w:hint="eastAsia"/>
          <w:b/>
          <w:kern w:val="0"/>
          <w:szCs w:val="28"/>
          <w:lang w:val="uk-UA" w:eastAsia="ru-RU"/>
        </w:rPr>
        <w:t>National Technical University of Ukraine</w:t>
      </w:r>
    </w:p>
    <w:p w:rsidR="00A8011E" w:rsidRDefault="006B3CC5" w:rsidP="00B66930">
      <w:pPr>
        <w:jc w:val="center"/>
        <w:rPr>
          <w:rFonts w:eastAsia="Times New Roman" w:cs="Times New Roman"/>
          <w:b/>
          <w:szCs w:val="28"/>
          <w:lang w:val="uk-UA" w:eastAsia="ru-RU"/>
        </w:rPr>
      </w:pPr>
      <w:r>
        <w:rPr>
          <w:rFonts w:eastAsia="Times New Roman" w:cs="Times New Roman" w:hint="eastAsia"/>
          <w:b/>
          <w:kern w:val="0"/>
          <w:szCs w:val="28"/>
          <w:lang w:val="uk-UA" w:eastAsia="ru-RU"/>
        </w:rPr>
        <w:t>"Ihor Sikorsky Kyiv Polytechnic Institute"</w:t>
      </w:r>
    </w:p>
    <w:p w:rsidR="00A8011E" w:rsidRDefault="00A8011E" w:rsidP="00B66930">
      <w:pPr>
        <w:ind w:left="708"/>
        <w:jc w:val="center"/>
        <w:rPr>
          <w:rFonts w:cs="Times New Roman"/>
          <w:lang w:val="uk-UA"/>
        </w:rPr>
      </w:pPr>
    </w:p>
    <w:p w:rsidR="00A8011E" w:rsidRDefault="006B3CC5" w:rsidP="00B66930">
      <w:pPr>
        <w:ind w:left="708"/>
        <w:jc w:val="center"/>
        <w:rPr>
          <w:rFonts w:cs="Times New Roman"/>
          <w:sz w:val="32"/>
          <w:szCs w:val="32"/>
          <w:lang w:val="uk-UA"/>
        </w:rPr>
      </w:pPr>
      <w:r>
        <w:rPr>
          <w:rStyle w:val="a5"/>
          <w:rFonts w:cs="Times New Roman"/>
          <w:b/>
          <w:bCs/>
          <w:sz w:val="32"/>
          <w:szCs w:val="32"/>
          <w:lang w:val="en-GB"/>
        </w:rPr>
        <w:t>MODIFIED METHOD OF SOURCE CODE NAMED-ENTITIES RECOGNITION</w:t>
      </w:r>
    </w:p>
    <w:p w:rsidR="00A8011E" w:rsidRDefault="00A8011E" w:rsidP="00B66930">
      <w:pPr>
        <w:pStyle w:val="Standard"/>
        <w:jc w:val="both"/>
        <w:rPr>
          <w:lang w:val="uk-UA"/>
        </w:rPr>
      </w:pPr>
    </w:p>
    <w:p w:rsidR="00A8011E" w:rsidRDefault="006B3CC5" w:rsidP="00B66930">
      <w:pPr>
        <w:pStyle w:val="1"/>
        <w:spacing w:before="0" w:after="0"/>
        <w:rPr>
          <w:lang w:val="en-GB"/>
        </w:rPr>
      </w:pPr>
      <w:r>
        <w:rPr>
          <w:rStyle w:val="a5"/>
          <w:lang w:val="en-GB"/>
        </w:rPr>
        <w:t>Abstract</w:t>
      </w:r>
    </w:p>
    <w:p w:rsidR="00A8011E" w:rsidRDefault="00A8011E" w:rsidP="00B66930">
      <w:pPr>
        <w:ind w:left="708"/>
        <w:rPr>
          <w:rFonts w:cs="Times New Roman"/>
          <w:lang w:val="en-GB"/>
        </w:rPr>
      </w:pPr>
    </w:p>
    <w:p w:rsidR="00A8011E" w:rsidRDefault="006B3CC5" w:rsidP="00B66930">
      <w:pPr>
        <w:jc w:val="center"/>
        <w:rPr>
          <w:rStyle w:val="a5"/>
          <w:rFonts w:cs="Times New Roman"/>
          <w:b/>
          <w:bCs/>
          <w:sz w:val="24"/>
          <w:lang w:val="en-GB"/>
        </w:rPr>
      </w:pPr>
      <w:r>
        <w:rPr>
          <w:rStyle w:val="a5"/>
          <w:rFonts w:cs="Times New Roman"/>
          <w:b/>
          <w:bCs/>
          <w:sz w:val="24"/>
          <w:lang w:val="en-GB"/>
        </w:rPr>
        <w:t>Mykola Onai, PhD, Associate Professor; W</w:t>
      </w:r>
      <w:r>
        <w:rPr>
          <w:rStyle w:val="a5"/>
          <w:rFonts w:cs="Times New Roman"/>
          <w:b/>
          <w:bCs/>
          <w:sz w:val="24"/>
          <w:lang w:val="en-US"/>
        </w:rPr>
        <w:t>ang Manman</w:t>
      </w:r>
      <w:r>
        <w:rPr>
          <w:rStyle w:val="a5"/>
          <w:rFonts w:cs="Times New Roman"/>
          <w:b/>
          <w:bCs/>
          <w:sz w:val="24"/>
          <w:lang w:val="en-GB"/>
        </w:rPr>
        <w:t>, student</w:t>
      </w:r>
    </w:p>
    <w:p w:rsidR="00A8011E" w:rsidRDefault="006B3CC5" w:rsidP="00B66930">
      <w:pPr>
        <w:jc w:val="center"/>
        <w:rPr>
          <w:rFonts w:cs="Times New Roman"/>
          <w:sz w:val="24"/>
          <w:lang w:val="en-GB"/>
        </w:rPr>
      </w:pPr>
      <w:r>
        <w:rPr>
          <w:rStyle w:val="a5"/>
          <w:rFonts w:cs="Times New Roman"/>
          <w:b/>
          <w:bCs/>
          <w:i/>
          <w:iCs/>
          <w:sz w:val="24"/>
          <w:lang w:val="en-GB"/>
        </w:rPr>
        <w:t>Modified Method of Source Code Named-Entities Recognition</w:t>
      </w:r>
    </w:p>
    <w:p w:rsidR="00A8011E" w:rsidRDefault="006B3CC5" w:rsidP="00B66930">
      <w:pPr>
        <w:ind w:firstLine="709"/>
        <w:rPr>
          <w:rFonts w:cs="Times New Roman"/>
          <w:sz w:val="24"/>
          <w:lang w:val="en-GB"/>
        </w:rPr>
      </w:pPr>
      <w:r>
        <w:rPr>
          <w:rStyle w:val="a5"/>
          <w:rFonts w:cs="Times New Roman"/>
          <w:i/>
          <w:iCs/>
          <w:sz w:val="24"/>
          <w:lang w:val="en-GB"/>
        </w:rPr>
        <w:t xml:space="preserve">This paper concerns the task of source code named-entities recognition. Classical approaches for solving the task in general form are described and discussed. The modified algorithm for </w:t>
      </w:r>
      <w:r>
        <w:rPr>
          <w:rStyle w:val="a5"/>
          <w:rFonts w:cs="Times New Roman"/>
          <w:bCs/>
          <w:i/>
          <w:iCs/>
          <w:sz w:val="24"/>
          <w:lang w:val="en-GB"/>
        </w:rPr>
        <w:t>named-entities</w:t>
      </w:r>
      <w:r>
        <w:rPr>
          <w:rStyle w:val="a5"/>
          <w:rFonts w:cs="Times New Roman"/>
          <w:b/>
          <w:bCs/>
          <w:i/>
          <w:iCs/>
          <w:sz w:val="24"/>
          <w:lang w:val="en-GB"/>
        </w:rPr>
        <w:t xml:space="preserve"> </w:t>
      </w:r>
      <w:r>
        <w:rPr>
          <w:rStyle w:val="a5"/>
          <w:rFonts w:cs="Times New Roman"/>
          <w:i/>
          <w:iCs/>
          <w:sz w:val="24"/>
          <w:lang w:val="en-GB"/>
        </w:rPr>
        <w:t>recognition that considers domain-specific information is proposed. The comparative efficiency analysis of both the modified algorithm and classical algorithms is fulfilled.</w:t>
      </w:r>
    </w:p>
    <w:p w:rsidR="00A8011E" w:rsidRDefault="00A8011E" w:rsidP="00B66930">
      <w:pPr>
        <w:pStyle w:val="Standard"/>
        <w:jc w:val="both"/>
        <w:rPr>
          <w:sz w:val="28"/>
          <w:lang w:val="uk-UA"/>
        </w:rPr>
      </w:pPr>
    </w:p>
    <w:p w:rsidR="00A8011E" w:rsidRDefault="006B3CC5" w:rsidP="00B66930">
      <w:pPr>
        <w:pStyle w:val="1"/>
        <w:spacing w:before="0" w:after="0"/>
        <w:rPr>
          <w:lang w:val="uk-UA" w:eastAsia="ru-RU"/>
        </w:rPr>
      </w:pPr>
      <w:r>
        <w:rPr>
          <w:lang w:eastAsia="ru-RU"/>
        </w:rPr>
        <w:t>Introduction</w:t>
      </w:r>
    </w:p>
    <w:p w:rsidR="00A8011E" w:rsidRDefault="00A8011E" w:rsidP="00B66930">
      <w:pPr>
        <w:suppressAutoHyphens w:val="0"/>
        <w:ind w:firstLine="567"/>
        <w:rPr>
          <w:rFonts w:eastAsia="Times New Roman" w:cs="Times New Roman"/>
          <w:color w:val="auto"/>
          <w:kern w:val="0"/>
          <w:szCs w:val="28"/>
          <w:lang w:val="uk-UA" w:eastAsia="ru-RU"/>
        </w:rPr>
      </w:pPr>
    </w:p>
    <w:p w:rsidR="00A8011E" w:rsidRDefault="006B3CC5" w:rsidP="00B66930">
      <w:pPr>
        <w:suppressAutoHyphens w:val="0"/>
        <w:ind w:firstLine="567"/>
        <w:rPr>
          <w:rFonts w:eastAsia="Times New Roman" w:cs="Times New Roman"/>
          <w:color w:val="auto"/>
          <w:kern w:val="0"/>
          <w:szCs w:val="28"/>
          <w:lang w:val="uk-UA" w:eastAsia="ru-RU"/>
        </w:rPr>
      </w:pPr>
      <w:r>
        <w:rPr>
          <w:rFonts w:eastAsia="Times New Roman" w:cs="Times New Roman"/>
          <w:color w:val="auto"/>
          <w:kern w:val="0"/>
          <w:szCs w:val="28"/>
          <w:lang w:eastAsia="ru-RU"/>
        </w:rPr>
        <w:t>The task of named entity recognition (NER) is a sub-task of natural language processing and consists in detecting and classifying parts of unstructured text - words or phrases that are of interest to the researcher in the context of the chosen task. The classification takes place in predefined categories, and the named entities can be names of people, locations, companies, currencies, etc. NER is widely used for building voice assistants, machine translation, and extracting information from text.</w:t>
      </w:r>
    </w:p>
    <w:p w:rsidR="00A8011E" w:rsidRDefault="006B3CC5" w:rsidP="00B66930">
      <w:pPr>
        <w:suppressAutoHyphens w:val="0"/>
        <w:ind w:firstLine="567"/>
        <w:rPr>
          <w:rFonts w:eastAsia="Times New Roman" w:cs="Times New Roman"/>
          <w:color w:val="auto"/>
          <w:kern w:val="0"/>
          <w:szCs w:val="28"/>
          <w:lang w:val="uk-UA" w:eastAsia="ru-RU"/>
        </w:rPr>
      </w:pPr>
      <w:r>
        <w:rPr>
          <w:rFonts w:eastAsia="Times New Roman" w:cs="Times New Roman"/>
          <w:color w:val="auto"/>
          <w:kern w:val="0"/>
          <w:szCs w:val="28"/>
          <w:lang w:eastAsia="ru-RU"/>
        </w:rPr>
        <w:t>Although modern approaches to named entity recognition demonstrate fairly good results, they can be significantly improved by taking into account the specifics of the domain where they are used [1]. In this paper, we consider the use of NER to solve the problem of building a voice assistant to simplify the writing of program text. In the chosen domain, named entities are the names of variables, functions, classes, and files of the program text.</w:t>
      </w:r>
    </w:p>
    <w:p w:rsidR="00A8011E" w:rsidRDefault="006B3CC5" w:rsidP="00B66930">
      <w:pPr>
        <w:suppressAutoHyphens w:val="0"/>
        <w:ind w:firstLine="567"/>
        <w:rPr>
          <w:szCs w:val="28"/>
          <w:lang w:val="uk-UA"/>
        </w:rPr>
      </w:pPr>
      <w:r>
        <w:rPr>
          <w:rFonts w:eastAsia="Times New Roman" w:cs="Times New Roman"/>
          <w:color w:val="auto"/>
          <w:kern w:val="0"/>
          <w:szCs w:val="28"/>
          <w:lang w:eastAsia="ru-RU"/>
        </w:rPr>
        <w:t>The solution to this problem will improve the accuracy of user command recognition and allow us to build a voice assistant that will increase the productivity of software development and simplify the process of writing software for people with disabilities. Thus, the chosen task is relevant and requires research.</w:t>
      </w:r>
    </w:p>
    <w:p w:rsidR="00A8011E" w:rsidRDefault="006B3CC5" w:rsidP="00B66930">
      <w:pPr>
        <w:pStyle w:val="1"/>
        <w:spacing w:before="0" w:after="0"/>
        <w:rPr>
          <w:lang w:eastAsia="ru-RU"/>
        </w:rPr>
      </w:pPr>
      <w:r>
        <w:rPr>
          <w:lang w:eastAsia="ru-RU"/>
        </w:rPr>
        <w:lastRenderedPageBreak/>
        <w:t xml:space="preserve">Task statement </w:t>
      </w:r>
    </w:p>
    <w:p w:rsidR="00A8011E" w:rsidRDefault="006B3CC5" w:rsidP="00B66930">
      <w:pPr>
        <w:pStyle w:val="1"/>
        <w:spacing w:before="0" w:after="0"/>
        <w:rPr>
          <w:color w:val="auto"/>
          <w:kern w:val="0"/>
          <w:lang w:val="uk-UA" w:eastAsia="ru-RU"/>
        </w:rPr>
      </w:pPr>
      <w:r>
        <w:rPr>
          <w:lang w:val="uk-UA" w:eastAsia="ru-RU"/>
        </w:rPr>
        <w:t xml:space="preserve"> </w:t>
      </w:r>
      <w:r>
        <w:rPr>
          <w:color w:val="auto"/>
          <w:kern w:val="0"/>
          <w:lang w:eastAsia="ru-RU"/>
        </w:rPr>
        <w:t>Modify existing methods for recognising named entities of the program text (names of variables, functions, modules, classes, files) in unstructured text by taking into account the peculiarities of the selected domain area.</w:t>
      </w:r>
    </w:p>
    <w:p w:rsidR="00A8011E" w:rsidRDefault="00A8011E" w:rsidP="00B66930">
      <w:pPr>
        <w:pStyle w:val="1"/>
        <w:spacing w:before="0" w:after="0"/>
        <w:rPr>
          <w:lang w:val="uk-UA"/>
        </w:rPr>
      </w:pPr>
    </w:p>
    <w:p w:rsidR="00A8011E" w:rsidRDefault="006B3CC5" w:rsidP="00B66930">
      <w:pPr>
        <w:pStyle w:val="1"/>
        <w:spacing w:before="0" w:after="0"/>
        <w:rPr>
          <w:lang w:val="uk-UA"/>
        </w:rPr>
      </w:pPr>
      <w:r>
        <w:t>Terminology</w:t>
      </w:r>
    </w:p>
    <w:p w:rsidR="00A8011E" w:rsidRDefault="006B3CC5" w:rsidP="00B66930">
      <w:pPr>
        <w:suppressAutoHyphens w:val="0"/>
        <w:ind w:firstLine="567"/>
        <w:rPr>
          <w:rFonts w:eastAsia="Times New Roman" w:cs="Times New Roman"/>
          <w:color w:val="auto"/>
          <w:kern w:val="0"/>
          <w:szCs w:val="28"/>
          <w:lang w:val="uk-UA" w:eastAsia="ru-RU"/>
        </w:rPr>
      </w:pPr>
      <w:r>
        <w:rPr>
          <w:rFonts w:eastAsia="Times New Roman" w:cs="Times New Roman"/>
          <w:i/>
          <w:color w:val="auto"/>
          <w:kern w:val="0"/>
          <w:szCs w:val="28"/>
          <w:lang w:eastAsia="ru-RU"/>
        </w:rPr>
        <w:t>Named-Entities Recognition (NER) is the process of searching for and classifying named entities (words or phrases of interest to the researcher) in unstructured text.</w:t>
      </w:r>
    </w:p>
    <w:p w:rsidR="00A8011E" w:rsidRDefault="006B3CC5" w:rsidP="00B66930">
      <w:pPr>
        <w:suppressAutoHyphens w:val="0"/>
        <w:ind w:firstLine="567"/>
        <w:rPr>
          <w:rFonts w:eastAsia="Times New Roman" w:cs="Times New Roman"/>
          <w:color w:val="auto"/>
          <w:kern w:val="0"/>
          <w:szCs w:val="28"/>
          <w:lang w:val="uk-UA" w:eastAsia="ru-RU"/>
        </w:rPr>
      </w:pPr>
      <w:r>
        <w:rPr>
          <w:rFonts w:eastAsia="Times New Roman" w:cs="Times New Roman"/>
          <w:i/>
          <w:color w:val="auto"/>
          <w:kern w:val="0"/>
          <w:szCs w:val="28"/>
          <w:lang w:eastAsia="ru-RU"/>
        </w:rPr>
        <w:t>Natural Language Processing (NLP) is a field of computer science and artificial intelligence that studies approaches to the analysis and understanding of natural language by a computer.</w:t>
      </w:r>
    </w:p>
    <w:p w:rsidR="00A8011E" w:rsidRDefault="006B3CC5" w:rsidP="00B66930">
      <w:pPr>
        <w:suppressAutoHyphens w:val="0"/>
        <w:ind w:firstLine="567"/>
        <w:rPr>
          <w:rFonts w:eastAsia="Times New Roman" w:cs="Times New Roman"/>
          <w:i/>
          <w:color w:val="auto"/>
          <w:kern w:val="0"/>
          <w:szCs w:val="28"/>
          <w:lang w:eastAsia="ru-RU"/>
        </w:rPr>
      </w:pPr>
      <w:r>
        <w:rPr>
          <w:rFonts w:eastAsia="Times New Roman" w:cs="Times New Roman"/>
          <w:i/>
          <w:color w:val="auto"/>
          <w:kern w:val="0"/>
          <w:szCs w:val="28"/>
          <w:lang w:eastAsia="ru-RU"/>
        </w:rPr>
        <w:t>Deep learning is a set of machine learning methods that allow building high-level abstractions but require a significant amount of data for training.</w:t>
      </w:r>
    </w:p>
    <w:p w:rsidR="00A8011E" w:rsidRDefault="00A8011E" w:rsidP="00B66930">
      <w:pPr>
        <w:suppressAutoHyphens w:val="0"/>
        <w:rPr>
          <w:rFonts w:eastAsia="Times New Roman" w:cs="Times New Roman"/>
          <w:color w:val="auto"/>
          <w:kern w:val="0"/>
          <w:szCs w:val="28"/>
          <w:lang w:val="uk-UA" w:eastAsia="ru-RU"/>
        </w:rPr>
      </w:pPr>
    </w:p>
    <w:p w:rsidR="00A8011E" w:rsidRDefault="006B3CC5" w:rsidP="00B66930">
      <w:pPr>
        <w:pStyle w:val="1"/>
        <w:spacing w:before="0" w:after="0"/>
        <w:rPr>
          <w:lang w:val="uk-UA" w:eastAsia="ru-RU"/>
        </w:rPr>
      </w:pPr>
      <w:r>
        <w:rPr>
          <w:lang w:eastAsia="ru-RU"/>
        </w:rPr>
        <w:t>Approaches to recognising named entities</w:t>
      </w:r>
      <w:r>
        <w:rPr>
          <w:lang w:val="uk-UA" w:eastAsia="ru-RU"/>
        </w:rPr>
        <w:t xml:space="preserve"> </w:t>
      </w:r>
    </w:p>
    <w:p w:rsidR="00A8011E" w:rsidRDefault="006B3CC5" w:rsidP="00B66930">
      <w:pPr>
        <w:suppressAutoHyphens w:val="0"/>
        <w:ind w:firstLine="567"/>
        <w:rPr>
          <w:rFonts w:eastAsia="Times New Roman" w:cs="Times New Roman"/>
          <w:color w:val="auto"/>
          <w:kern w:val="0"/>
          <w:szCs w:val="28"/>
          <w:lang w:val="uk-UA" w:eastAsia="ru-RU"/>
        </w:rPr>
      </w:pPr>
      <w:r>
        <w:rPr>
          <w:rFonts w:eastAsia="Times New Roman" w:cs="Times New Roman"/>
          <w:color w:val="auto"/>
          <w:kern w:val="0"/>
          <w:szCs w:val="28"/>
          <w:lang w:eastAsia="ru-RU"/>
        </w:rPr>
        <w:t>1. Supervised learning. This approach includes methods such as Hidden Markov Models (HMM), Conditional Randomised Fields (CRF), decision trees, maximum entropy models, and the Support Vector Machine (SVM) method [2]. Supervised learning requires a large annotated corpus of text, on the basis of which the above methods can adjust weights during training and build rules for detecting and classifying named entities in unstructured text. The disadvantage of such methods is their high dependence on the quality of the training set, but despite this, they demonstrate good results.</w:t>
      </w:r>
    </w:p>
    <w:p w:rsidR="00A8011E" w:rsidRDefault="006B3CC5" w:rsidP="00B66930">
      <w:pPr>
        <w:suppressAutoHyphens w:val="0"/>
        <w:ind w:firstLine="567"/>
        <w:rPr>
          <w:rFonts w:eastAsia="Times New Roman" w:cs="Times New Roman"/>
          <w:color w:val="auto"/>
          <w:kern w:val="0"/>
          <w:szCs w:val="28"/>
          <w:lang w:val="ru-RU" w:eastAsia="ru-RU"/>
        </w:rPr>
      </w:pPr>
      <w:r>
        <w:rPr>
          <w:rFonts w:eastAsia="Times New Roman" w:cs="Times New Roman"/>
          <w:color w:val="auto"/>
          <w:kern w:val="0"/>
          <w:szCs w:val="28"/>
          <w:lang w:eastAsia="ru-RU"/>
        </w:rPr>
        <w:t>2. Unsupervised learning. A typical representative of this approach is the k-means clustering method [3], which finds and classifies named entities based on their similarity within a given context. There are also other methods, the main idea of which is that lexical patterns and statistics collected from a large data set can be used to solve the task. The described approach does not require a labelled data set, but as a result, it performs somewhat poorly compared to supervised learning methods.</w:t>
      </w:r>
    </w:p>
    <w:p w:rsidR="00A8011E" w:rsidRDefault="006B3CC5" w:rsidP="00B66930">
      <w:pPr>
        <w:suppressAutoHyphens w:val="0"/>
        <w:ind w:firstLine="567"/>
        <w:rPr>
          <w:rFonts w:eastAsia="Times New Roman" w:cs="Times New Roman"/>
          <w:color w:val="auto"/>
          <w:kern w:val="0"/>
          <w:szCs w:val="28"/>
          <w:lang w:val="uk-UA" w:eastAsia="ru-RU"/>
        </w:rPr>
      </w:pPr>
      <w:r>
        <w:rPr>
          <w:rFonts w:eastAsia="Times New Roman" w:cs="Times New Roman"/>
          <w:color w:val="auto"/>
          <w:kern w:val="0"/>
          <w:szCs w:val="28"/>
          <w:lang w:eastAsia="ru-RU"/>
        </w:rPr>
        <w:t>3. Semi-supervised learning. It is a combined approach that requires a small amount of labelled data to start the learning process. Based on the provided examples, the system tries to determine the context in which they are used and further use it to find new named entities, after which the learning process is repeated again taking into account the identified contexts.</w:t>
      </w:r>
    </w:p>
    <w:p w:rsidR="00A8011E" w:rsidRDefault="006B3CC5" w:rsidP="00B66930">
      <w:pPr>
        <w:suppressAutoHyphens w:val="0"/>
        <w:ind w:firstLine="567"/>
        <w:rPr>
          <w:rFonts w:eastAsia="Times New Roman" w:cs="Times New Roman"/>
          <w:color w:val="auto"/>
          <w:kern w:val="0"/>
          <w:szCs w:val="28"/>
          <w:lang w:eastAsia="ru-RU"/>
        </w:rPr>
      </w:pPr>
      <w:r>
        <w:rPr>
          <w:rFonts w:eastAsia="Times New Roman" w:cs="Times New Roman"/>
          <w:color w:val="auto"/>
          <w:kern w:val="0"/>
          <w:szCs w:val="28"/>
          <w:lang w:eastAsia="ru-RU"/>
        </w:rPr>
        <w:t xml:space="preserve">4. Deep machine learning (DL). This approach has become widely used in the last decade due to the rapid growth of available data. Compared to approaches in which the researcher has to build features, deep machine learning methods are able to find hidden dependencies in the data automatically and at different levels of abstraction. Another advantage of using this approach to the task of identifying </w:t>
      </w:r>
      <w:r>
        <w:rPr>
          <w:rFonts w:eastAsia="Times New Roman" w:cs="Times New Roman"/>
          <w:color w:val="auto"/>
          <w:kern w:val="0"/>
          <w:szCs w:val="28"/>
          <w:lang w:eastAsia="ru-RU"/>
        </w:rPr>
        <w:lastRenderedPageBreak/>
        <w:t>named entities is the use of nonlinear transformations to obtain output data from input data. Compared to linear models (HMM, CRF), deep machine learning methods allow you to identify complex features using nonlinear activation functions. This approach includes convolutional neural networks (CNN), recurrent neural networks (RNN), etc. [4]</w:t>
      </w:r>
    </w:p>
    <w:p w:rsidR="00A8011E" w:rsidRDefault="00A8011E" w:rsidP="00B66930">
      <w:pPr>
        <w:suppressAutoHyphens w:val="0"/>
        <w:ind w:firstLine="567"/>
        <w:rPr>
          <w:rFonts w:eastAsia="Times New Roman" w:cs="Times New Roman"/>
          <w:color w:val="auto"/>
          <w:kern w:val="0"/>
          <w:szCs w:val="28"/>
          <w:lang w:val="uk-UA" w:eastAsia="ru-RU"/>
        </w:rPr>
      </w:pPr>
    </w:p>
    <w:p w:rsidR="00A8011E" w:rsidRDefault="006B3CC5" w:rsidP="00B66930">
      <w:pPr>
        <w:pStyle w:val="1"/>
        <w:spacing w:before="0" w:after="0"/>
        <w:rPr>
          <w:lang w:val="uk-UA"/>
        </w:rPr>
      </w:pPr>
      <w:r>
        <w:t>Research methodology</w:t>
      </w:r>
    </w:p>
    <w:p w:rsidR="00A8011E" w:rsidRDefault="006B3CC5" w:rsidP="00B66930">
      <w:pPr>
        <w:suppressAutoHyphens w:val="0"/>
        <w:ind w:firstLine="567"/>
        <w:rPr>
          <w:rFonts w:eastAsia="Times New Roman" w:cs="Times New Roman"/>
          <w:color w:val="auto"/>
          <w:kern w:val="0"/>
          <w:szCs w:val="28"/>
          <w:lang w:val="uk-UA" w:eastAsia="ru-RU"/>
        </w:rPr>
      </w:pPr>
      <w:r>
        <w:rPr>
          <w:rFonts w:eastAsia="Times New Roman" w:cs="Times New Roman"/>
          <w:color w:val="auto"/>
          <w:kern w:val="0"/>
          <w:szCs w:val="28"/>
          <w:lang w:eastAsia="ru-RU"/>
        </w:rPr>
        <w:t xml:space="preserve">The task of </w:t>
      </w:r>
      <w:proofErr w:type="spellStart"/>
      <w:r>
        <w:rPr>
          <w:rFonts w:eastAsia="Times New Roman" w:cs="Times New Roman"/>
          <w:color w:val="auto"/>
          <w:kern w:val="0"/>
          <w:szCs w:val="28"/>
          <w:lang w:eastAsia="ru-RU"/>
        </w:rPr>
        <w:t>recognising</w:t>
      </w:r>
      <w:proofErr w:type="spellEnd"/>
      <w:r>
        <w:rPr>
          <w:rFonts w:eastAsia="Times New Roman" w:cs="Times New Roman"/>
          <w:color w:val="auto"/>
          <w:kern w:val="0"/>
          <w:szCs w:val="28"/>
          <w:lang w:eastAsia="ru-RU"/>
        </w:rPr>
        <w:t xml:space="preserve"> named entities in the program text (names of variables, classes, modules, functions, files) arises when creating a voice assistant to simplify software development. The detection and categorisation of named entities is necessary for the system to understand the meaning of the commands given by the user to the system.</w:t>
      </w:r>
    </w:p>
    <w:p w:rsidR="00A8011E" w:rsidRDefault="006B3CC5" w:rsidP="00B66930">
      <w:pPr>
        <w:suppressAutoHyphens w:val="0"/>
        <w:ind w:firstLine="567"/>
        <w:rPr>
          <w:rFonts w:eastAsia="Times New Roman" w:cs="Times New Roman"/>
          <w:color w:val="auto"/>
          <w:kern w:val="0"/>
          <w:szCs w:val="28"/>
          <w:lang w:val="ru-RU" w:eastAsia="ru-RU"/>
        </w:rPr>
      </w:pPr>
      <w:r>
        <w:rPr>
          <w:rFonts w:eastAsia="Times New Roman" w:cs="Times New Roman"/>
          <w:color w:val="auto"/>
          <w:kern w:val="0"/>
          <w:szCs w:val="28"/>
          <w:lang w:eastAsia="ru-RU"/>
        </w:rPr>
        <w:t>Commands given by the user to the voice assistant can be divided into 2 types. The first type includes commands in which the user introduces a new named entity into an existing context. For example, the command ‘Create a variable named foo of type long’ contains the following named entities, namely the name of the variable ‘foo’ and its type ‘long’. The second type includes commands in which the user refers to already existing named entities in the context of the program text - created or existing in the standard library names of variables, functions, modules, operators, files, etc. The ‘Run the time function’ command contains one named entity, namely the name of the ‘time’ function. It is expected that a function with this name already exists in the context of the program, since the user is trying to call it. When writing a program, it is obvious that the developer will refer to existing functions, variables, and classes much more often than create new ones. That is why the second type of commands will be used by voice assistant users more often than the first type. Accordingly, improving the accuracy of named entity recognition in commands of this type will significantly affect the accuracy of the voice assistant in general. Therefore, in this paper, we will focus on improving the accuracy of recognising commands of the second type.</w:t>
      </w:r>
    </w:p>
    <w:p w:rsidR="00A8011E" w:rsidRDefault="006B3CC5" w:rsidP="00B66930">
      <w:pPr>
        <w:suppressAutoHyphens w:val="0"/>
        <w:ind w:firstLine="567"/>
        <w:rPr>
          <w:rFonts w:eastAsia="Times New Roman" w:cs="Times New Roman"/>
          <w:color w:val="auto"/>
          <w:kern w:val="0"/>
          <w:szCs w:val="28"/>
          <w:lang w:val="ru-RU" w:eastAsia="ru-RU"/>
        </w:rPr>
      </w:pPr>
      <w:r>
        <w:rPr>
          <w:rFonts w:eastAsia="Times New Roman" w:cs="Times New Roman"/>
          <w:color w:val="auto"/>
          <w:kern w:val="0"/>
          <w:szCs w:val="28"/>
          <w:lang w:val="uk-UA" w:eastAsia="ru-RU"/>
        </w:rPr>
        <w:t xml:space="preserve"> </w:t>
      </w:r>
      <w:r>
        <w:rPr>
          <w:rFonts w:eastAsia="Times New Roman" w:cs="Times New Roman"/>
          <w:color w:val="auto"/>
          <w:kern w:val="0"/>
          <w:szCs w:val="28"/>
          <w:lang w:eastAsia="ru-RU"/>
        </w:rPr>
        <w:t>To improve the accuracy of named entity recognition in commands of the second type, we will use the information available in the context of the program text, namely the available names of variables, operators, functions, modules, files, etc. The improved algorithm is as follows.</w:t>
      </w:r>
    </w:p>
    <w:p w:rsidR="00A8011E" w:rsidRDefault="006B3CC5" w:rsidP="00B66930">
      <w:pPr>
        <w:pStyle w:val="a9"/>
        <w:numPr>
          <w:ilvl w:val="0"/>
          <w:numId w:val="1"/>
        </w:numPr>
        <w:suppressAutoHyphens w:val="0"/>
        <w:ind w:left="0" w:firstLine="426"/>
        <w:rPr>
          <w:rFonts w:eastAsia="Times New Roman" w:cs="Times New Roman"/>
          <w:color w:val="auto"/>
          <w:kern w:val="0"/>
          <w:szCs w:val="28"/>
          <w:lang w:val="uk-UA" w:eastAsia="ru-RU"/>
        </w:rPr>
      </w:pPr>
      <w:r>
        <w:rPr>
          <w:rFonts w:eastAsia="Times New Roman" w:cs="Times New Roman"/>
          <w:i/>
          <w:color w:val="auto"/>
          <w:kern w:val="0"/>
          <w:szCs w:val="28"/>
          <w:lang w:eastAsia="ru-RU"/>
        </w:rPr>
        <w:t>Pre-processing stage. At this stage, the program text is analysed and existing named entities are identified. To do this, it is advisable to use a parser that builds an abstract syntax tree (AST) as an output. After analysing the tree, you can separate the names of variables, functions, modules that exist in the program text into separate data structures.</w:t>
      </w:r>
    </w:p>
    <w:p w:rsidR="00A8011E" w:rsidRDefault="006B3CC5" w:rsidP="00B66930">
      <w:pPr>
        <w:pStyle w:val="a9"/>
        <w:numPr>
          <w:ilvl w:val="0"/>
          <w:numId w:val="1"/>
        </w:numPr>
        <w:suppressAutoHyphens w:val="0"/>
        <w:ind w:left="0" w:firstLine="426"/>
        <w:rPr>
          <w:rFonts w:eastAsia="Times New Roman" w:cs="Times New Roman"/>
          <w:color w:val="auto"/>
          <w:kern w:val="0"/>
          <w:szCs w:val="28"/>
          <w:lang w:val="uk-UA" w:eastAsia="ru-RU"/>
        </w:rPr>
      </w:pPr>
      <w:r>
        <w:rPr>
          <w:rFonts w:eastAsia="Times New Roman" w:cs="Times New Roman"/>
          <w:color w:val="auto"/>
          <w:kern w:val="0"/>
          <w:szCs w:val="28"/>
          <w:lang w:eastAsia="ru-RU"/>
        </w:rPr>
        <w:t xml:space="preserve">The second step is to apply one of the standard methods described above to identify the named entities in the command specified by the user. The output of </w:t>
      </w:r>
      <w:r>
        <w:rPr>
          <w:rFonts w:eastAsia="Times New Roman" w:cs="Times New Roman"/>
          <w:color w:val="auto"/>
          <w:kern w:val="0"/>
          <w:szCs w:val="28"/>
          <w:lang w:eastAsia="ru-RU"/>
        </w:rPr>
        <w:lastRenderedPageBreak/>
        <w:t>the method will be the type of command specified by the user and the potential named entities that the method recognised.</w:t>
      </w:r>
    </w:p>
    <w:p w:rsidR="00A8011E" w:rsidRDefault="006B3CC5" w:rsidP="00B66930">
      <w:pPr>
        <w:pStyle w:val="a9"/>
        <w:numPr>
          <w:ilvl w:val="0"/>
          <w:numId w:val="1"/>
        </w:numPr>
        <w:suppressAutoHyphens w:val="0"/>
        <w:ind w:left="0" w:firstLine="426"/>
        <w:rPr>
          <w:rFonts w:eastAsia="Times New Roman" w:cs="Times New Roman"/>
          <w:color w:val="auto"/>
          <w:kern w:val="0"/>
          <w:szCs w:val="28"/>
          <w:lang w:val="uk-UA" w:eastAsia="ru-RU"/>
        </w:rPr>
      </w:pPr>
      <w:r>
        <w:rPr>
          <w:rFonts w:eastAsia="Times New Roman" w:cs="Times New Roman"/>
          <w:color w:val="auto"/>
          <w:kern w:val="0"/>
          <w:szCs w:val="28"/>
          <w:lang w:eastAsia="ru-RU"/>
        </w:rPr>
        <w:t>The third stage checks the type of command recognised by the standard method. If the command belongs to the second type, then we move on to the next stage, otherwise we return the named entities that were recognised by the standard method and complete the algorithm.</w:t>
      </w:r>
      <w:r>
        <w:rPr>
          <w:rFonts w:eastAsia="Times New Roman" w:cs="Times New Roman"/>
          <w:color w:val="auto"/>
          <w:kern w:val="0"/>
          <w:szCs w:val="28"/>
          <w:lang w:val="uk-UA" w:eastAsia="ru-RU"/>
        </w:rPr>
        <w:t xml:space="preserve"> </w:t>
      </w:r>
    </w:p>
    <w:p w:rsidR="00A8011E" w:rsidRDefault="006B3CC5" w:rsidP="00B66930">
      <w:pPr>
        <w:pStyle w:val="a9"/>
        <w:numPr>
          <w:ilvl w:val="0"/>
          <w:numId w:val="1"/>
        </w:numPr>
        <w:suppressAutoHyphens w:val="0"/>
        <w:ind w:left="0" w:firstLine="426"/>
        <w:rPr>
          <w:rFonts w:eastAsia="Times New Roman" w:cs="Times New Roman"/>
          <w:color w:val="auto"/>
          <w:kern w:val="0"/>
          <w:szCs w:val="28"/>
          <w:lang w:val="uk-UA" w:eastAsia="ru-RU"/>
        </w:rPr>
      </w:pPr>
      <w:r>
        <w:rPr>
          <w:rFonts w:eastAsia="Times New Roman" w:cs="Times New Roman"/>
          <w:color w:val="auto"/>
          <w:kern w:val="0"/>
          <w:szCs w:val="28"/>
          <w:lang w:eastAsia="ru-RU"/>
        </w:rPr>
        <w:t>We refine the identified named entities by finding the corresponding existing entity in the lists created in the first stage. It is advisable to perform the search not by the method of complete matching, but by introducing a similarity function between the two entities. For example, to build such a function, you can use the Soundex algorithm, which allows you to find phonetically similar words. In this case, for a named entity recognised by the standard method, the most similar sounding existing entity in the programme text will be selected.</w:t>
      </w:r>
    </w:p>
    <w:p w:rsidR="00A8011E" w:rsidRDefault="006B3CC5" w:rsidP="00B66930">
      <w:pPr>
        <w:pStyle w:val="a9"/>
        <w:numPr>
          <w:ilvl w:val="0"/>
          <w:numId w:val="1"/>
        </w:numPr>
        <w:suppressAutoHyphens w:val="0"/>
        <w:ind w:left="0" w:firstLine="426"/>
        <w:rPr>
          <w:rFonts w:eastAsia="Times New Roman" w:cs="Times New Roman"/>
          <w:color w:val="auto"/>
          <w:kern w:val="0"/>
          <w:szCs w:val="28"/>
          <w:lang w:val="uk-UA" w:eastAsia="ru-RU"/>
        </w:rPr>
      </w:pPr>
      <w:r>
        <w:rPr>
          <w:rFonts w:eastAsia="Times New Roman" w:cs="Times New Roman"/>
          <w:color w:val="auto"/>
          <w:kern w:val="0"/>
          <w:szCs w:val="28"/>
          <w:lang w:eastAsia="ru-RU"/>
        </w:rPr>
        <w:t>We complete the algorithm and return the found existing named entity in the program text that has the highest value of the similarity function with the candidate entity that was recognised by the standard method.</w:t>
      </w:r>
    </w:p>
    <w:p w:rsidR="00A8011E" w:rsidRDefault="006B3CC5" w:rsidP="00B66930">
      <w:pPr>
        <w:suppressAutoHyphens w:val="0"/>
        <w:ind w:firstLine="567"/>
        <w:rPr>
          <w:rFonts w:eastAsia="Times New Roman" w:cs="Times New Roman"/>
          <w:color w:val="auto"/>
          <w:kern w:val="0"/>
          <w:szCs w:val="28"/>
          <w:lang w:val="ru-RU" w:eastAsia="ru-RU"/>
        </w:rPr>
      </w:pPr>
      <w:r>
        <w:rPr>
          <w:rFonts w:eastAsia="Times New Roman" w:cs="Times New Roman"/>
          <w:color w:val="auto"/>
          <w:kern w:val="0"/>
          <w:szCs w:val="28"/>
          <w:lang w:eastAsia="ru-RU"/>
        </w:rPr>
        <w:t>The proposed method improved the accuracy of named entity recognition to 93% compared to 87% using only deep machine learning methods. The F1 metric was used to evaluate the accuracy. The disadvantages of the algorithm include the fact that it is focused on a specific domain area.</w:t>
      </w:r>
    </w:p>
    <w:p w:rsidR="00A8011E" w:rsidRDefault="00A8011E" w:rsidP="00B66930">
      <w:pPr>
        <w:suppressAutoHyphens w:val="0"/>
        <w:ind w:firstLine="567"/>
        <w:rPr>
          <w:rFonts w:eastAsia="Times New Roman" w:cs="Times New Roman"/>
          <w:color w:val="auto"/>
          <w:kern w:val="0"/>
          <w:szCs w:val="28"/>
          <w:lang w:val="ru-RU" w:eastAsia="ru-RU"/>
        </w:rPr>
      </w:pPr>
    </w:p>
    <w:p w:rsidR="00A8011E" w:rsidRDefault="006B3CC5" w:rsidP="00B66930">
      <w:pPr>
        <w:pStyle w:val="1"/>
        <w:spacing w:before="0" w:after="0"/>
      </w:pPr>
      <w:r>
        <w:t>Conclusions</w:t>
      </w:r>
    </w:p>
    <w:p w:rsidR="00B66930" w:rsidRPr="00B66930" w:rsidRDefault="00B66930" w:rsidP="00B66930">
      <w:bookmarkStart w:id="0" w:name="_GoBack"/>
      <w:bookmarkEnd w:id="0"/>
    </w:p>
    <w:p w:rsidR="00A8011E" w:rsidRDefault="006B3CC5" w:rsidP="00B66930">
      <w:pPr>
        <w:suppressAutoHyphens w:val="0"/>
        <w:ind w:firstLine="567"/>
        <w:rPr>
          <w:rFonts w:eastAsia="Times New Roman" w:cs="Times New Roman"/>
          <w:color w:val="auto"/>
          <w:kern w:val="0"/>
          <w:szCs w:val="28"/>
          <w:lang w:val="uk-UA" w:eastAsia="ru-RU"/>
        </w:rPr>
      </w:pPr>
      <w:r>
        <w:rPr>
          <w:rFonts w:eastAsia="Times New Roman" w:cs="Times New Roman"/>
          <w:color w:val="auto"/>
          <w:kern w:val="0"/>
          <w:szCs w:val="28"/>
          <w:lang w:eastAsia="ru-RU"/>
        </w:rPr>
        <w:t>In this study, existing approaches to the identification of named entities in unstructured text were considered. A modified algorithm is proposed to solve the task, which takes into account the features of the selected domain area and allows to increase the accuracy of named entity recognition by 6% compared to the deep machine learning approach.</w:t>
      </w:r>
    </w:p>
    <w:p w:rsidR="00A8011E" w:rsidRDefault="00A8011E" w:rsidP="00B66930">
      <w:pPr>
        <w:pStyle w:val="Standard"/>
        <w:jc w:val="both"/>
        <w:rPr>
          <w:rStyle w:val="a5"/>
          <w:b/>
          <w:bCs/>
          <w:color w:val="auto"/>
          <w:sz w:val="28"/>
          <w:szCs w:val="28"/>
          <w:lang w:val="uk-UA"/>
        </w:rPr>
      </w:pPr>
    </w:p>
    <w:p w:rsidR="00A8011E" w:rsidRDefault="006B3CC5" w:rsidP="00B66930">
      <w:pPr>
        <w:pStyle w:val="1"/>
        <w:spacing w:before="0" w:after="0"/>
        <w:rPr>
          <w:lang w:val="uk-UA"/>
        </w:rPr>
      </w:pPr>
      <w:r>
        <w:rPr>
          <w:rStyle w:val="a5"/>
          <w:lang w:val="en-US"/>
        </w:rPr>
        <w:t>Literature</w:t>
      </w:r>
      <w:r>
        <w:rPr>
          <w:rStyle w:val="a5"/>
          <w:b w:val="0"/>
          <w:bCs w:val="0"/>
          <w:color w:val="auto"/>
          <w:szCs w:val="28"/>
          <w:lang w:val="uk-UA"/>
        </w:rPr>
        <w:t xml:space="preserve"> </w:t>
      </w:r>
    </w:p>
    <w:p w:rsidR="00A8011E" w:rsidRDefault="00A8011E" w:rsidP="00B66930">
      <w:pPr>
        <w:rPr>
          <w:rFonts w:cs="Times New Roman"/>
          <w:color w:val="auto"/>
          <w:szCs w:val="28"/>
          <w:lang w:val="uk-UA"/>
        </w:rPr>
      </w:pPr>
    </w:p>
    <w:p w:rsidR="00A8011E" w:rsidRDefault="006B3CC5" w:rsidP="00B66930">
      <w:pPr>
        <w:pStyle w:val="20"/>
        <w:numPr>
          <w:ilvl w:val="0"/>
          <w:numId w:val="14"/>
        </w:numPr>
        <w:spacing w:before="0" w:after="0"/>
        <w:rPr>
          <w:szCs w:val="28"/>
          <w:lang w:val="en-GB"/>
        </w:rPr>
      </w:pPr>
      <w:r>
        <w:rPr>
          <w:rFonts w:eastAsia="Arial Unicode MS"/>
          <w:color w:val="000000"/>
          <w:kern w:val="1"/>
          <w:szCs w:val="28"/>
          <w:lang w:val="en-GB" w:eastAsia="en-US"/>
        </w:rPr>
        <w:t>Sekine S. Named entities: recognition, classification and use [Text] / S. Sekine, E. Ranchhod // John Benjamins Publishing</w:t>
      </w:r>
      <w:r>
        <w:rPr>
          <w:szCs w:val="28"/>
          <w:lang w:val="en-GB"/>
        </w:rPr>
        <w:t xml:space="preserve"> –</w:t>
      </w:r>
      <w:r>
        <w:rPr>
          <w:rFonts w:eastAsia="Arial Unicode MS"/>
          <w:color w:val="000000"/>
          <w:kern w:val="1"/>
          <w:szCs w:val="28"/>
          <w:lang w:val="en-GB" w:eastAsia="en-US"/>
        </w:rPr>
        <w:t xml:space="preserve"> 2009.</w:t>
      </w:r>
    </w:p>
    <w:p w:rsidR="00A8011E" w:rsidRDefault="006B3CC5" w:rsidP="00B66930">
      <w:pPr>
        <w:pStyle w:val="20"/>
        <w:numPr>
          <w:ilvl w:val="0"/>
          <w:numId w:val="14"/>
        </w:numPr>
        <w:spacing w:before="0" w:after="0"/>
        <w:rPr>
          <w:szCs w:val="28"/>
          <w:lang w:val="en-GB"/>
        </w:rPr>
      </w:pPr>
      <w:r>
        <w:t>Nadeau</w:t>
      </w:r>
      <w:r>
        <w:rPr>
          <w:lang w:val="en-US"/>
        </w:rPr>
        <w:t xml:space="preserve"> D. </w:t>
      </w:r>
      <w:r>
        <w:rPr>
          <w:szCs w:val="28"/>
          <w:lang w:val="en-GB"/>
        </w:rPr>
        <w:t xml:space="preserve"> A survey of named entity recognition and classification [Text] / D. Nadeau, </w:t>
      </w:r>
      <w:r>
        <w:t>S</w:t>
      </w:r>
      <w:r>
        <w:rPr>
          <w:lang w:val="en-US"/>
        </w:rPr>
        <w:t>.</w:t>
      </w:r>
      <w:r>
        <w:t xml:space="preserve"> Sekine </w:t>
      </w:r>
      <w:r>
        <w:rPr>
          <w:lang w:val="en-US"/>
        </w:rPr>
        <w:t xml:space="preserve">// </w:t>
      </w:r>
      <w:r>
        <w:t>National Research Council Canada</w:t>
      </w:r>
      <w:r>
        <w:rPr>
          <w:lang w:val="en-US"/>
        </w:rPr>
        <w:t xml:space="preserve"> – 2006.</w:t>
      </w:r>
    </w:p>
    <w:p w:rsidR="00A8011E" w:rsidRDefault="006B3CC5" w:rsidP="00B66930">
      <w:pPr>
        <w:pStyle w:val="a9"/>
        <w:numPr>
          <w:ilvl w:val="0"/>
          <w:numId w:val="14"/>
        </w:numPr>
        <w:suppressAutoHyphens w:val="0"/>
        <w:jc w:val="left"/>
        <w:rPr>
          <w:rFonts w:eastAsia="Times New Roman" w:cs="Times New Roman"/>
          <w:color w:val="auto"/>
          <w:kern w:val="0"/>
          <w:szCs w:val="28"/>
          <w:lang w:val="en-GB"/>
        </w:rPr>
      </w:pPr>
      <w:r>
        <w:t>Collins</w:t>
      </w:r>
      <w:r>
        <w:rPr>
          <w:rFonts w:eastAsia="Times New Roman" w:cs="Times New Roman"/>
          <w:color w:val="auto"/>
          <w:kern w:val="0"/>
          <w:szCs w:val="28"/>
          <w:lang w:val="en-GB"/>
        </w:rPr>
        <w:t xml:space="preserve"> M. Unsupervised models for named entity classification [Text] / </w:t>
      </w:r>
      <w:r>
        <w:t xml:space="preserve">M. Collins, Y. Singer </w:t>
      </w:r>
      <w:r>
        <w:rPr>
          <w:rFonts w:eastAsia="Times New Roman" w:cs="Times New Roman"/>
          <w:color w:val="auto"/>
          <w:kern w:val="0"/>
          <w:szCs w:val="28"/>
          <w:lang w:val="en-GB"/>
        </w:rPr>
        <w:t>// AT&amp;T Labs-Research – 1999.</w:t>
      </w:r>
    </w:p>
    <w:p w:rsidR="00A8011E" w:rsidRDefault="006B3CC5" w:rsidP="00B66930">
      <w:pPr>
        <w:pStyle w:val="20"/>
        <w:numPr>
          <w:ilvl w:val="0"/>
          <w:numId w:val="14"/>
        </w:numPr>
        <w:spacing w:before="0" w:after="0"/>
        <w:rPr>
          <w:szCs w:val="28"/>
          <w:lang w:val="en-GB"/>
        </w:rPr>
      </w:pPr>
      <w:r>
        <w:t>L</w:t>
      </w:r>
      <w:r>
        <w:rPr>
          <w:lang w:val="en-US"/>
        </w:rPr>
        <w:t xml:space="preserve">i J. </w:t>
      </w:r>
      <w:r>
        <w:rPr>
          <w:szCs w:val="28"/>
          <w:lang w:val="en-GB"/>
        </w:rPr>
        <w:t xml:space="preserve">A Survey on Deep Learning for Named Entity Recognition [Text] / </w:t>
      </w:r>
      <w:r>
        <w:rPr>
          <w:lang w:val="en-US"/>
        </w:rPr>
        <w:t xml:space="preserve">Jing Li et al. </w:t>
      </w:r>
      <w:r>
        <w:rPr>
          <w:szCs w:val="28"/>
          <w:lang w:val="en-GB"/>
        </w:rPr>
        <w:t xml:space="preserve">// Available: </w:t>
      </w:r>
      <w:r>
        <w:t>https://arxiv.org/pdf/1812.09449.pdf</w:t>
      </w:r>
      <w:r>
        <w:rPr>
          <w:lang w:val="en-US"/>
        </w:rPr>
        <w:t xml:space="preserve"> – </w:t>
      </w:r>
      <w:r>
        <w:rPr>
          <w:szCs w:val="28"/>
          <w:lang w:val="en-GB"/>
        </w:rPr>
        <w:t xml:space="preserve">2017. </w:t>
      </w:r>
    </w:p>
    <w:sectPr w:rsidR="00A8011E" w:rsidSect="00B66930">
      <w:footerReference w:type="default" r:id="rId8"/>
      <w:pgSz w:w="11900" w:h="16840"/>
      <w:pgMar w:top="1418" w:right="1418" w:bottom="1985" w:left="1418" w:header="567" w:footer="567" w:gutter="0"/>
      <w:pgNumType w:start="27"/>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4563B" w:rsidRDefault="00C4563B">
      <w:r>
        <w:separator/>
      </w:r>
    </w:p>
  </w:endnote>
  <w:endnote w:type="continuationSeparator" w:id="0">
    <w:p w:rsidR="00C4563B" w:rsidRDefault="00C456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unito">
    <w:panose1 w:val="00000000000000000000"/>
    <w:charset w:val="00"/>
    <w:family w:val="roman"/>
    <w:notTrueType/>
    <w:pitch w:val="default"/>
  </w:font>
  <w:font w:name="Arial Unicode MS">
    <w:altName w:val="Arial"/>
    <w:panose1 w:val="020B0604020202020204"/>
    <w:charset w:val="00"/>
    <w:family w:val="roman"/>
    <w:pitch w:val="variable"/>
    <w:sig w:usb0="00000003" w:usb1="00000000" w:usb2="00000000" w:usb3="00000000" w:csb0="00000001" w:csb1="00000000"/>
  </w:font>
  <w:font w:name="Helvetica Neue">
    <w:panose1 w:val="00000000000000000000"/>
    <w:charset w:val="00"/>
    <w:family w:val="roman"/>
    <w:notTrueType/>
    <w:pitch w:val="default"/>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altName w:val="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8961086"/>
      <w:docPartObj>
        <w:docPartGallery w:val="Page Numbers (Bottom of Page)"/>
        <w:docPartUnique/>
      </w:docPartObj>
    </w:sdtPr>
    <w:sdtEndPr>
      <w:rPr>
        <w:sz w:val="24"/>
      </w:rPr>
    </w:sdtEndPr>
    <w:sdtContent>
      <w:p w:rsidR="00B66930" w:rsidRPr="00B66930" w:rsidRDefault="00B66930">
        <w:pPr>
          <w:pStyle w:val="ad"/>
          <w:jc w:val="center"/>
          <w:rPr>
            <w:sz w:val="24"/>
          </w:rPr>
        </w:pPr>
        <w:r w:rsidRPr="00B66930">
          <w:rPr>
            <w:sz w:val="24"/>
          </w:rPr>
          <w:fldChar w:fldCharType="begin"/>
        </w:r>
        <w:r w:rsidRPr="00B66930">
          <w:rPr>
            <w:sz w:val="24"/>
          </w:rPr>
          <w:instrText>PAGE   \* MERGEFORMAT</w:instrText>
        </w:r>
        <w:r w:rsidRPr="00B66930">
          <w:rPr>
            <w:sz w:val="24"/>
          </w:rPr>
          <w:fldChar w:fldCharType="separate"/>
        </w:r>
        <w:r w:rsidRPr="00B66930">
          <w:rPr>
            <w:sz w:val="24"/>
            <w:lang w:val="uk-UA"/>
          </w:rPr>
          <w:t>2</w:t>
        </w:r>
        <w:r w:rsidRPr="00B66930">
          <w:rPr>
            <w:sz w:val="24"/>
          </w:rPr>
          <w:fldChar w:fldCharType="end"/>
        </w:r>
      </w:p>
    </w:sdtContent>
  </w:sdt>
  <w:p w:rsidR="00A8011E" w:rsidRDefault="00A8011E">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4563B" w:rsidRDefault="00C4563B">
      <w:r>
        <w:separator/>
      </w:r>
    </w:p>
  </w:footnote>
  <w:footnote w:type="continuationSeparator" w:id="0">
    <w:p w:rsidR="00C4563B" w:rsidRDefault="00C456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894EE875"/>
    <w:lvl w:ilvl="0" w:tplc="749CECE6">
      <w:start w:val="1"/>
      <w:numFmt w:val="decimal"/>
      <w:lvlText w:val=""/>
      <w:lvlJc w:val="left"/>
    </w:lvl>
    <w:lvl w:ilvl="1" w:tplc="DED8ACEC">
      <w:start w:val="1"/>
      <w:numFmt w:val="decimal"/>
      <w:lvlText w:val=""/>
      <w:lvlJc w:val="left"/>
    </w:lvl>
    <w:lvl w:ilvl="2" w:tplc="6EAC45EC">
      <w:start w:val="1"/>
      <w:numFmt w:val="decimal"/>
      <w:lvlText w:val=""/>
      <w:lvlJc w:val="left"/>
    </w:lvl>
    <w:lvl w:ilvl="3" w:tplc="C2105A10">
      <w:start w:val="1"/>
      <w:numFmt w:val="decimal"/>
      <w:lvlText w:val=""/>
      <w:lvlJc w:val="left"/>
    </w:lvl>
    <w:lvl w:ilvl="4" w:tplc="6B2AAAFA">
      <w:start w:val="1"/>
      <w:numFmt w:val="decimal"/>
      <w:lvlText w:val=""/>
      <w:lvlJc w:val="left"/>
    </w:lvl>
    <w:lvl w:ilvl="5" w:tplc="ACE41F1A">
      <w:start w:val="1"/>
      <w:numFmt w:val="decimal"/>
      <w:lvlText w:val=""/>
      <w:lvlJc w:val="left"/>
    </w:lvl>
    <w:lvl w:ilvl="6" w:tplc="73FAD998">
      <w:start w:val="1"/>
      <w:numFmt w:val="decimal"/>
      <w:lvlText w:val=""/>
      <w:lvlJc w:val="left"/>
    </w:lvl>
    <w:lvl w:ilvl="7" w:tplc="3F4A8AC6">
      <w:start w:val="1"/>
      <w:numFmt w:val="decimal"/>
      <w:lvlText w:val=""/>
      <w:lvlJc w:val="left"/>
    </w:lvl>
    <w:lvl w:ilvl="8" w:tplc="34FC01B6">
      <w:start w:val="1"/>
      <w:numFmt w:val="decimal"/>
      <w:lvlText w:val=""/>
      <w:lvlJc w:val="left"/>
    </w:lvl>
  </w:abstractNum>
  <w:abstractNum w:abstractNumId="1" w15:restartNumberingAfterBreak="0">
    <w:nsid w:val="00000002"/>
    <w:multiLevelType w:val="hybridMultilevel"/>
    <w:tmpl w:val="894EE875"/>
    <w:lvl w:ilvl="0" w:tplc="4CD29288">
      <w:start w:val="1"/>
      <w:numFmt w:val="decimal"/>
      <w:lvlText w:val=""/>
      <w:lvlJc w:val="left"/>
    </w:lvl>
    <w:lvl w:ilvl="1" w:tplc="FC169CBC">
      <w:start w:val="1"/>
      <w:numFmt w:val="decimal"/>
      <w:lvlText w:val=""/>
      <w:lvlJc w:val="left"/>
    </w:lvl>
    <w:lvl w:ilvl="2" w:tplc="7EBC6108">
      <w:start w:val="1"/>
      <w:numFmt w:val="decimal"/>
      <w:lvlText w:val=""/>
      <w:lvlJc w:val="left"/>
    </w:lvl>
    <w:lvl w:ilvl="3" w:tplc="0612307A">
      <w:start w:val="1"/>
      <w:numFmt w:val="decimal"/>
      <w:lvlText w:val=""/>
      <w:lvlJc w:val="left"/>
    </w:lvl>
    <w:lvl w:ilvl="4" w:tplc="36C8F29E">
      <w:start w:val="1"/>
      <w:numFmt w:val="decimal"/>
      <w:lvlText w:val=""/>
      <w:lvlJc w:val="left"/>
    </w:lvl>
    <w:lvl w:ilvl="5" w:tplc="2834E124">
      <w:start w:val="1"/>
      <w:numFmt w:val="decimal"/>
      <w:lvlText w:val=""/>
      <w:lvlJc w:val="left"/>
    </w:lvl>
    <w:lvl w:ilvl="6" w:tplc="B42CAFC2">
      <w:start w:val="1"/>
      <w:numFmt w:val="decimal"/>
      <w:lvlText w:val=""/>
      <w:lvlJc w:val="left"/>
    </w:lvl>
    <w:lvl w:ilvl="7" w:tplc="4092A256">
      <w:start w:val="1"/>
      <w:numFmt w:val="decimal"/>
      <w:lvlText w:val=""/>
      <w:lvlJc w:val="left"/>
    </w:lvl>
    <w:lvl w:ilvl="8" w:tplc="6E74D266">
      <w:start w:val="1"/>
      <w:numFmt w:val="decimal"/>
      <w:lvlText w:val=""/>
      <w:lvlJc w:val="left"/>
    </w:lvl>
  </w:abstractNum>
  <w:abstractNum w:abstractNumId="2" w15:restartNumberingAfterBreak="0">
    <w:nsid w:val="00000003"/>
    <w:multiLevelType w:val="hybridMultilevel"/>
    <w:tmpl w:val="894EE877"/>
    <w:lvl w:ilvl="0" w:tplc="8A7082B8">
      <w:start w:val="1"/>
      <w:numFmt w:val="decimal"/>
      <w:lvlText w:val=""/>
      <w:lvlJc w:val="left"/>
    </w:lvl>
    <w:lvl w:ilvl="1" w:tplc="5558665E">
      <w:start w:val="1"/>
      <w:numFmt w:val="decimal"/>
      <w:lvlText w:val=""/>
      <w:lvlJc w:val="left"/>
    </w:lvl>
    <w:lvl w:ilvl="2" w:tplc="7DA0F790">
      <w:start w:val="1"/>
      <w:numFmt w:val="decimal"/>
      <w:lvlText w:val=""/>
      <w:lvlJc w:val="left"/>
    </w:lvl>
    <w:lvl w:ilvl="3" w:tplc="FD006E0E">
      <w:start w:val="1"/>
      <w:numFmt w:val="decimal"/>
      <w:lvlText w:val=""/>
      <w:lvlJc w:val="left"/>
    </w:lvl>
    <w:lvl w:ilvl="4" w:tplc="9D900A60">
      <w:start w:val="1"/>
      <w:numFmt w:val="decimal"/>
      <w:lvlText w:val=""/>
      <w:lvlJc w:val="left"/>
    </w:lvl>
    <w:lvl w:ilvl="5" w:tplc="5B00763A">
      <w:start w:val="1"/>
      <w:numFmt w:val="decimal"/>
      <w:lvlText w:val=""/>
      <w:lvlJc w:val="left"/>
    </w:lvl>
    <w:lvl w:ilvl="6" w:tplc="0A70E39C">
      <w:start w:val="1"/>
      <w:numFmt w:val="decimal"/>
      <w:lvlText w:val=""/>
      <w:lvlJc w:val="left"/>
    </w:lvl>
    <w:lvl w:ilvl="7" w:tplc="7BDE8F42">
      <w:start w:val="1"/>
      <w:numFmt w:val="decimal"/>
      <w:lvlText w:val=""/>
      <w:lvlJc w:val="left"/>
    </w:lvl>
    <w:lvl w:ilvl="8" w:tplc="74ECEB34">
      <w:start w:val="1"/>
      <w:numFmt w:val="decimal"/>
      <w:lvlText w:val=""/>
      <w:lvlJc w:val="left"/>
    </w:lvl>
  </w:abstractNum>
  <w:abstractNum w:abstractNumId="3" w15:restartNumberingAfterBreak="0">
    <w:nsid w:val="00000004"/>
    <w:multiLevelType w:val="hybridMultilevel"/>
    <w:tmpl w:val="894EE877"/>
    <w:lvl w:ilvl="0" w:tplc="2F32029E">
      <w:start w:val="1"/>
      <w:numFmt w:val="decimal"/>
      <w:lvlText w:val=""/>
      <w:lvlJc w:val="left"/>
    </w:lvl>
    <w:lvl w:ilvl="1" w:tplc="AAF62F80">
      <w:start w:val="1"/>
      <w:numFmt w:val="decimal"/>
      <w:lvlText w:val=""/>
      <w:lvlJc w:val="left"/>
    </w:lvl>
    <w:lvl w:ilvl="2" w:tplc="A386E578">
      <w:start w:val="1"/>
      <w:numFmt w:val="decimal"/>
      <w:lvlText w:val=""/>
      <w:lvlJc w:val="left"/>
    </w:lvl>
    <w:lvl w:ilvl="3" w:tplc="C84E14D4">
      <w:start w:val="1"/>
      <w:numFmt w:val="decimal"/>
      <w:lvlText w:val=""/>
      <w:lvlJc w:val="left"/>
    </w:lvl>
    <w:lvl w:ilvl="4" w:tplc="68EA5068">
      <w:start w:val="1"/>
      <w:numFmt w:val="decimal"/>
      <w:lvlText w:val=""/>
      <w:lvlJc w:val="left"/>
    </w:lvl>
    <w:lvl w:ilvl="5" w:tplc="FDF087AA">
      <w:start w:val="1"/>
      <w:numFmt w:val="decimal"/>
      <w:lvlText w:val=""/>
      <w:lvlJc w:val="left"/>
    </w:lvl>
    <w:lvl w:ilvl="6" w:tplc="E6E0B3C0">
      <w:start w:val="1"/>
      <w:numFmt w:val="decimal"/>
      <w:lvlText w:val=""/>
      <w:lvlJc w:val="left"/>
    </w:lvl>
    <w:lvl w:ilvl="7" w:tplc="4E6024F0">
      <w:start w:val="1"/>
      <w:numFmt w:val="decimal"/>
      <w:lvlText w:val=""/>
      <w:lvlJc w:val="left"/>
    </w:lvl>
    <w:lvl w:ilvl="8" w:tplc="7728C234">
      <w:start w:val="1"/>
      <w:numFmt w:val="decimal"/>
      <w:lvlText w:val=""/>
      <w:lvlJc w:val="left"/>
    </w:lvl>
  </w:abstractNum>
  <w:abstractNum w:abstractNumId="4" w15:restartNumberingAfterBreak="0">
    <w:nsid w:val="00000005"/>
    <w:multiLevelType w:val="hybridMultilevel"/>
    <w:tmpl w:val="894EE879"/>
    <w:lvl w:ilvl="0" w:tplc="FF3AED8E">
      <w:start w:val="1"/>
      <w:numFmt w:val="decimal"/>
      <w:lvlText w:val=""/>
      <w:lvlJc w:val="left"/>
    </w:lvl>
    <w:lvl w:ilvl="1" w:tplc="231AE160">
      <w:start w:val="1"/>
      <w:numFmt w:val="decimal"/>
      <w:lvlText w:val=""/>
      <w:lvlJc w:val="left"/>
    </w:lvl>
    <w:lvl w:ilvl="2" w:tplc="A00EE2D0">
      <w:start w:val="1"/>
      <w:numFmt w:val="decimal"/>
      <w:lvlText w:val=""/>
      <w:lvlJc w:val="left"/>
    </w:lvl>
    <w:lvl w:ilvl="3" w:tplc="DB88AAE0">
      <w:start w:val="1"/>
      <w:numFmt w:val="decimal"/>
      <w:lvlText w:val=""/>
      <w:lvlJc w:val="left"/>
    </w:lvl>
    <w:lvl w:ilvl="4" w:tplc="02167E2A">
      <w:start w:val="1"/>
      <w:numFmt w:val="decimal"/>
      <w:lvlText w:val=""/>
      <w:lvlJc w:val="left"/>
    </w:lvl>
    <w:lvl w:ilvl="5" w:tplc="A43E807C">
      <w:start w:val="1"/>
      <w:numFmt w:val="decimal"/>
      <w:lvlText w:val=""/>
      <w:lvlJc w:val="left"/>
    </w:lvl>
    <w:lvl w:ilvl="6" w:tplc="7AF0B4B6">
      <w:start w:val="1"/>
      <w:numFmt w:val="decimal"/>
      <w:lvlText w:val=""/>
      <w:lvlJc w:val="left"/>
    </w:lvl>
    <w:lvl w:ilvl="7" w:tplc="498613E6">
      <w:start w:val="1"/>
      <w:numFmt w:val="decimal"/>
      <w:lvlText w:val=""/>
      <w:lvlJc w:val="left"/>
    </w:lvl>
    <w:lvl w:ilvl="8" w:tplc="E27C6468">
      <w:start w:val="1"/>
      <w:numFmt w:val="decimal"/>
      <w:lvlText w:val=""/>
      <w:lvlJc w:val="left"/>
    </w:lvl>
  </w:abstractNum>
  <w:abstractNum w:abstractNumId="5" w15:restartNumberingAfterBreak="0">
    <w:nsid w:val="00000006"/>
    <w:multiLevelType w:val="hybridMultilevel"/>
    <w:tmpl w:val="894EE879"/>
    <w:lvl w:ilvl="0" w:tplc="151E7414">
      <w:start w:val="1"/>
      <w:numFmt w:val="decimal"/>
      <w:lvlText w:val=""/>
      <w:lvlJc w:val="left"/>
    </w:lvl>
    <w:lvl w:ilvl="1" w:tplc="830CE3BC">
      <w:start w:val="1"/>
      <w:numFmt w:val="decimal"/>
      <w:lvlText w:val=""/>
      <w:lvlJc w:val="left"/>
    </w:lvl>
    <w:lvl w:ilvl="2" w:tplc="39D4D8DC">
      <w:start w:val="1"/>
      <w:numFmt w:val="decimal"/>
      <w:lvlText w:val=""/>
      <w:lvlJc w:val="left"/>
    </w:lvl>
    <w:lvl w:ilvl="3" w:tplc="F1B09D68">
      <w:start w:val="1"/>
      <w:numFmt w:val="decimal"/>
      <w:lvlText w:val=""/>
      <w:lvlJc w:val="left"/>
    </w:lvl>
    <w:lvl w:ilvl="4" w:tplc="1F5669AA">
      <w:start w:val="1"/>
      <w:numFmt w:val="decimal"/>
      <w:lvlText w:val=""/>
      <w:lvlJc w:val="left"/>
    </w:lvl>
    <w:lvl w:ilvl="5" w:tplc="0130E4A6">
      <w:start w:val="1"/>
      <w:numFmt w:val="decimal"/>
      <w:lvlText w:val=""/>
      <w:lvlJc w:val="left"/>
    </w:lvl>
    <w:lvl w:ilvl="6" w:tplc="5170AB68">
      <w:start w:val="1"/>
      <w:numFmt w:val="decimal"/>
      <w:lvlText w:val=""/>
      <w:lvlJc w:val="left"/>
    </w:lvl>
    <w:lvl w:ilvl="7" w:tplc="4EAEB93C">
      <w:start w:val="1"/>
      <w:numFmt w:val="decimal"/>
      <w:lvlText w:val=""/>
      <w:lvlJc w:val="left"/>
    </w:lvl>
    <w:lvl w:ilvl="8" w:tplc="DF12668A">
      <w:start w:val="1"/>
      <w:numFmt w:val="decimal"/>
      <w:lvlText w:val=""/>
      <w:lvlJc w:val="left"/>
    </w:lvl>
  </w:abstractNum>
  <w:abstractNum w:abstractNumId="6" w15:restartNumberingAfterBreak="0">
    <w:nsid w:val="00000007"/>
    <w:multiLevelType w:val="hybridMultilevel"/>
    <w:tmpl w:val="C4AEDC0E"/>
    <w:lvl w:ilvl="0" w:tplc="0419000F">
      <w:start w:val="1"/>
      <w:numFmt w:val="decimal"/>
      <w:lvlText w:val="%1."/>
      <w:lvlJc w:val="left"/>
      <w:pPr>
        <w:tabs>
          <w:tab w:val="left" w:pos="720"/>
        </w:tabs>
        <w:ind w:left="720" w:hanging="360"/>
      </w:pPr>
      <w:rPr>
        <w:rFonts w:hint="default"/>
      </w:rPr>
    </w:lvl>
    <w:lvl w:ilvl="1" w:tplc="04190019" w:tentative="1">
      <w:start w:val="1"/>
      <w:numFmt w:val="lowerLetter"/>
      <w:lvlText w:val="%2."/>
      <w:lvlJc w:val="left"/>
      <w:pPr>
        <w:tabs>
          <w:tab w:val="left" w:pos="1440"/>
        </w:tabs>
        <w:ind w:left="1440" w:hanging="360"/>
      </w:pPr>
    </w:lvl>
    <w:lvl w:ilvl="2" w:tplc="0419001B" w:tentative="1">
      <w:start w:val="1"/>
      <w:numFmt w:val="lowerRoman"/>
      <w:lvlText w:val="%3."/>
      <w:lvlJc w:val="right"/>
      <w:pPr>
        <w:tabs>
          <w:tab w:val="left" w:pos="2160"/>
        </w:tabs>
        <w:ind w:left="2160" w:hanging="180"/>
      </w:pPr>
    </w:lvl>
    <w:lvl w:ilvl="3" w:tplc="0419000F" w:tentative="1">
      <w:start w:val="1"/>
      <w:numFmt w:val="decimal"/>
      <w:lvlText w:val="%4."/>
      <w:lvlJc w:val="left"/>
      <w:pPr>
        <w:tabs>
          <w:tab w:val="left" w:pos="2880"/>
        </w:tabs>
        <w:ind w:left="2880" w:hanging="360"/>
      </w:pPr>
    </w:lvl>
    <w:lvl w:ilvl="4" w:tplc="04190019" w:tentative="1">
      <w:start w:val="1"/>
      <w:numFmt w:val="lowerLetter"/>
      <w:lvlText w:val="%5."/>
      <w:lvlJc w:val="left"/>
      <w:pPr>
        <w:tabs>
          <w:tab w:val="left" w:pos="3600"/>
        </w:tabs>
        <w:ind w:left="3600" w:hanging="360"/>
      </w:pPr>
    </w:lvl>
    <w:lvl w:ilvl="5" w:tplc="0419001B" w:tentative="1">
      <w:start w:val="1"/>
      <w:numFmt w:val="lowerRoman"/>
      <w:lvlText w:val="%6."/>
      <w:lvlJc w:val="right"/>
      <w:pPr>
        <w:tabs>
          <w:tab w:val="left" w:pos="4320"/>
        </w:tabs>
        <w:ind w:left="4320" w:hanging="180"/>
      </w:pPr>
    </w:lvl>
    <w:lvl w:ilvl="6" w:tplc="0419000F" w:tentative="1">
      <w:start w:val="1"/>
      <w:numFmt w:val="decimal"/>
      <w:lvlText w:val="%7."/>
      <w:lvlJc w:val="left"/>
      <w:pPr>
        <w:tabs>
          <w:tab w:val="left" w:pos="5040"/>
        </w:tabs>
        <w:ind w:left="5040" w:hanging="360"/>
      </w:pPr>
    </w:lvl>
    <w:lvl w:ilvl="7" w:tplc="04190019" w:tentative="1">
      <w:start w:val="1"/>
      <w:numFmt w:val="lowerLetter"/>
      <w:lvlText w:val="%8."/>
      <w:lvlJc w:val="left"/>
      <w:pPr>
        <w:tabs>
          <w:tab w:val="left" w:pos="5760"/>
        </w:tabs>
        <w:ind w:left="5760" w:hanging="360"/>
      </w:pPr>
    </w:lvl>
    <w:lvl w:ilvl="8" w:tplc="0419001B" w:tentative="1">
      <w:start w:val="1"/>
      <w:numFmt w:val="lowerRoman"/>
      <w:lvlText w:val="%9."/>
      <w:lvlJc w:val="right"/>
      <w:pPr>
        <w:tabs>
          <w:tab w:val="left" w:pos="6480"/>
        </w:tabs>
        <w:ind w:left="6480" w:hanging="180"/>
      </w:pPr>
    </w:lvl>
  </w:abstractNum>
  <w:abstractNum w:abstractNumId="7" w15:restartNumberingAfterBreak="0">
    <w:nsid w:val="00000008"/>
    <w:multiLevelType w:val="hybridMultilevel"/>
    <w:tmpl w:val="C73CD506"/>
    <w:lvl w:ilvl="0" w:tplc="F112CCC4">
      <w:start w:val="1"/>
      <w:numFmt w:val="decimal"/>
      <w:lvlText w:val="%1."/>
      <w:lvlJc w:val="left"/>
      <w:pPr>
        <w:ind w:left="927" w:hanging="360"/>
      </w:pPr>
      <w:rPr>
        <w:rFonts w:ascii="Times New Roman" w:eastAsia="Times New Roman" w:hAnsi="Times New Roman"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00000009"/>
    <w:multiLevelType w:val="hybridMultilevel"/>
    <w:tmpl w:val="38C06876"/>
    <w:lvl w:ilvl="0" w:tplc="FFFFFFFF">
      <w:start w:val="1"/>
      <w:numFmt w:val="decimal"/>
      <w:lvlText w:val="%1."/>
      <w:lvlJc w:val="left"/>
      <w:pPr>
        <w:tabs>
          <w:tab w:val="left" w:pos="720"/>
        </w:tabs>
        <w:ind w:left="720" w:hanging="360"/>
      </w:pPr>
      <w:rPr>
        <w:rFonts w:ascii="Times New Roman" w:eastAsia="Times New Roman" w:hAnsi="Times New Roman" w:cs="Times New Roman" w:hint="default"/>
        <w:b/>
        <w:bCs/>
        <w:i w:val="0"/>
        <w:iCs w:val="0"/>
        <w:caps w:val="0"/>
        <w:smallCaps w:val="0"/>
        <w:color w:val="000000"/>
        <w:spacing w:val="0"/>
        <w:w w:val="100"/>
        <w:kern w:val="0"/>
        <w:position w:val="0"/>
        <w:highlight w:val="none"/>
        <w:vertAlign w:val="baseline"/>
        <w:em w:val="none"/>
        <w14:shadow w14:blurRad="0" w14:dist="0" w14:dir="0" w14:sx="0" w14:sy="0" w14:kx="0" w14:ky="0" w14:algn="none">
          <w14:srgbClr w14:val="000000"/>
        </w14:shadow>
        <w14:textOutline w14:w="0" w14:cap="flat"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000000A"/>
    <w:multiLevelType w:val="hybridMultilevel"/>
    <w:tmpl w:val="2BC6A80E"/>
    <w:lvl w:ilvl="0" w:tplc="04220001">
      <w:start w:val="1"/>
      <w:numFmt w:val="bullet"/>
      <w:lvlText w:val=""/>
      <w:lvlJc w:val="left"/>
      <w:pPr>
        <w:tabs>
          <w:tab w:val="left" w:pos="720"/>
        </w:tabs>
        <w:ind w:left="720" w:hanging="360"/>
      </w:pPr>
      <w:rPr>
        <w:rFonts w:ascii="Symbol" w:hAnsi="Symbol" w:hint="default"/>
      </w:rPr>
    </w:lvl>
    <w:lvl w:ilvl="1" w:tplc="ECAADCC0" w:tentative="1">
      <w:start w:val="1"/>
      <w:numFmt w:val="bullet"/>
      <w:lvlText w:val="●"/>
      <w:lvlJc w:val="left"/>
      <w:pPr>
        <w:tabs>
          <w:tab w:val="left" w:pos="1440"/>
        </w:tabs>
        <w:ind w:left="1440" w:hanging="360"/>
      </w:pPr>
      <w:rPr>
        <w:rFonts w:ascii="Nunito" w:hAnsi="Nunito" w:hint="default"/>
      </w:rPr>
    </w:lvl>
    <w:lvl w:ilvl="2" w:tplc="662E6D02" w:tentative="1">
      <w:start w:val="1"/>
      <w:numFmt w:val="bullet"/>
      <w:lvlText w:val="●"/>
      <w:lvlJc w:val="left"/>
      <w:pPr>
        <w:tabs>
          <w:tab w:val="left" w:pos="2160"/>
        </w:tabs>
        <w:ind w:left="2160" w:hanging="360"/>
      </w:pPr>
      <w:rPr>
        <w:rFonts w:ascii="Nunito" w:hAnsi="Nunito" w:hint="default"/>
      </w:rPr>
    </w:lvl>
    <w:lvl w:ilvl="3" w:tplc="67602684" w:tentative="1">
      <w:start w:val="1"/>
      <w:numFmt w:val="bullet"/>
      <w:lvlText w:val="●"/>
      <w:lvlJc w:val="left"/>
      <w:pPr>
        <w:tabs>
          <w:tab w:val="left" w:pos="2880"/>
        </w:tabs>
        <w:ind w:left="2880" w:hanging="360"/>
      </w:pPr>
      <w:rPr>
        <w:rFonts w:ascii="Nunito" w:hAnsi="Nunito" w:hint="default"/>
      </w:rPr>
    </w:lvl>
    <w:lvl w:ilvl="4" w:tplc="0C326068" w:tentative="1">
      <w:start w:val="1"/>
      <w:numFmt w:val="bullet"/>
      <w:lvlText w:val="●"/>
      <w:lvlJc w:val="left"/>
      <w:pPr>
        <w:tabs>
          <w:tab w:val="left" w:pos="3600"/>
        </w:tabs>
        <w:ind w:left="3600" w:hanging="360"/>
      </w:pPr>
      <w:rPr>
        <w:rFonts w:ascii="Nunito" w:hAnsi="Nunito" w:hint="default"/>
      </w:rPr>
    </w:lvl>
    <w:lvl w:ilvl="5" w:tplc="D3449184" w:tentative="1">
      <w:start w:val="1"/>
      <w:numFmt w:val="bullet"/>
      <w:lvlText w:val="●"/>
      <w:lvlJc w:val="left"/>
      <w:pPr>
        <w:tabs>
          <w:tab w:val="left" w:pos="4320"/>
        </w:tabs>
        <w:ind w:left="4320" w:hanging="360"/>
      </w:pPr>
      <w:rPr>
        <w:rFonts w:ascii="Nunito" w:hAnsi="Nunito" w:hint="default"/>
      </w:rPr>
    </w:lvl>
    <w:lvl w:ilvl="6" w:tplc="E714A35A" w:tentative="1">
      <w:start w:val="1"/>
      <w:numFmt w:val="bullet"/>
      <w:lvlText w:val="●"/>
      <w:lvlJc w:val="left"/>
      <w:pPr>
        <w:tabs>
          <w:tab w:val="left" w:pos="5040"/>
        </w:tabs>
        <w:ind w:left="5040" w:hanging="360"/>
      </w:pPr>
      <w:rPr>
        <w:rFonts w:ascii="Nunito" w:hAnsi="Nunito" w:hint="default"/>
      </w:rPr>
    </w:lvl>
    <w:lvl w:ilvl="7" w:tplc="5A829FF0" w:tentative="1">
      <w:start w:val="1"/>
      <w:numFmt w:val="bullet"/>
      <w:lvlText w:val="●"/>
      <w:lvlJc w:val="left"/>
      <w:pPr>
        <w:tabs>
          <w:tab w:val="left" w:pos="5760"/>
        </w:tabs>
        <w:ind w:left="5760" w:hanging="360"/>
      </w:pPr>
      <w:rPr>
        <w:rFonts w:ascii="Nunito" w:hAnsi="Nunito" w:hint="default"/>
      </w:rPr>
    </w:lvl>
    <w:lvl w:ilvl="8" w:tplc="6858559E" w:tentative="1">
      <w:start w:val="1"/>
      <w:numFmt w:val="bullet"/>
      <w:lvlText w:val="●"/>
      <w:lvlJc w:val="left"/>
      <w:pPr>
        <w:tabs>
          <w:tab w:val="left" w:pos="6480"/>
        </w:tabs>
        <w:ind w:left="6480" w:hanging="360"/>
      </w:pPr>
      <w:rPr>
        <w:rFonts w:ascii="Nunito" w:hAnsi="Nunito" w:hint="default"/>
      </w:rPr>
    </w:lvl>
  </w:abstractNum>
  <w:abstractNum w:abstractNumId="10" w15:restartNumberingAfterBreak="0">
    <w:nsid w:val="0000000B"/>
    <w:multiLevelType w:val="hybridMultilevel"/>
    <w:tmpl w:val="51B2B2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00000C"/>
    <w:multiLevelType w:val="hybridMultilevel"/>
    <w:tmpl w:val="ADD66540"/>
    <w:lvl w:ilvl="0" w:tplc="D1089DF4">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000000D"/>
    <w:multiLevelType w:val="hybridMultilevel"/>
    <w:tmpl w:val="D62601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000000E"/>
    <w:multiLevelType w:val="hybridMultilevel"/>
    <w:tmpl w:val="4AF642F4"/>
    <w:lvl w:ilvl="0" w:tplc="00F054FE">
      <w:start w:val="1"/>
      <w:numFmt w:val="decimal"/>
      <w:lvlText w:val="%1."/>
      <w:lvlJc w:val="left"/>
      <w:pPr>
        <w:ind w:left="360" w:hanging="360"/>
      </w:pPr>
      <w:rPr>
        <w:rFonts w:hint="default"/>
        <w:u w:color="00000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0000000F"/>
    <w:multiLevelType w:val="hybridMultilevel"/>
    <w:tmpl w:val="2EDCFDE6"/>
    <w:lvl w:ilvl="0" w:tplc="F6385736">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5" w15:restartNumberingAfterBreak="0">
    <w:nsid w:val="00000010"/>
    <w:multiLevelType w:val="hybridMultilevel"/>
    <w:tmpl w:val="070EE7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0000011"/>
    <w:multiLevelType w:val="hybridMultilevel"/>
    <w:tmpl w:val="894EE873"/>
    <w:lvl w:ilvl="0" w:tplc="087E4D32">
      <w:start w:val="1"/>
      <w:numFmt w:val="decimal"/>
      <w:lvlText w:val=""/>
      <w:lvlJc w:val="left"/>
    </w:lvl>
    <w:lvl w:ilvl="1" w:tplc="EAC4FB50">
      <w:start w:val="1"/>
      <w:numFmt w:val="decimal"/>
      <w:lvlText w:val=""/>
      <w:lvlJc w:val="left"/>
    </w:lvl>
    <w:lvl w:ilvl="2" w:tplc="BE72A3B0">
      <w:start w:val="1"/>
      <w:numFmt w:val="decimal"/>
      <w:lvlText w:val=""/>
      <w:lvlJc w:val="left"/>
    </w:lvl>
    <w:lvl w:ilvl="3" w:tplc="0B062A9A">
      <w:start w:val="1"/>
      <w:numFmt w:val="decimal"/>
      <w:lvlText w:val=""/>
      <w:lvlJc w:val="left"/>
    </w:lvl>
    <w:lvl w:ilvl="4" w:tplc="CCF8DA34">
      <w:start w:val="1"/>
      <w:numFmt w:val="decimal"/>
      <w:lvlText w:val=""/>
      <w:lvlJc w:val="left"/>
    </w:lvl>
    <w:lvl w:ilvl="5" w:tplc="C11006CC">
      <w:start w:val="1"/>
      <w:numFmt w:val="decimal"/>
      <w:lvlText w:val=""/>
      <w:lvlJc w:val="left"/>
    </w:lvl>
    <w:lvl w:ilvl="6" w:tplc="30A22E42">
      <w:start w:val="1"/>
      <w:numFmt w:val="decimal"/>
      <w:lvlText w:val=""/>
      <w:lvlJc w:val="left"/>
    </w:lvl>
    <w:lvl w:ilvl="7" w:tplc="0B981D3E">
      <w:start w:val="1"/>
      <w:numFmt w:val="decimal"/>
      <w:lvlText w:val=""/>
      <w:lvlJc w:val="left"/>
    </w:lvl>
    <w:lvl w:ilvl="8" w:tplc="38CC567A">
      <w:start w:val="1"/>
      <w:numFmt w:val="decimal"/>
      <w:lvlText w:val=""/>
      <w:lvlJc w:val="left"/>
    </w:lvl>
  </w:abstractNum>
  <w:abstractNum w:abstractNumId="17" w15:restartNumberingAfterBreak="0">
    <w:nsid w:val="10E26DEB"/>
    <w:multiLevelType w:val="hybridMultilevel"/>
    <w:tmpl w:val="894EE873"/>
    <w:lvl w:ilvl="0" w:tplc="75D6FC78">
      <w:start w:val="1"/>
      <w:numFmt w:val="decimal"/>
      <w:lvlText w:val=""/>
      <w:lvlJc w:val="left"/>
    </w:lvl>
    <w:lvl w:ilvl="1" w:tplc="289AE1D6">
      <w:start w:val="1"/>
      <w:numFmt w:val="decimal"/>
      <w:lvlText w:val=""/>
      <w:lvlJc w:val="left"/>
    </w:lvl>
    <w:lvl w:ilvl="2" w:tplc="63D0B7C8">
      <w:start w:val="1"/>
      <w:numFmt w:val="decimal"/>
      <w:lvlText w:val=""/>
      <w:lvlJc w:val="left"/>
    </w:lvl>
    <w:lvl w:ilvl="3" w:tplc="EEC4838C">
      <w:start w:val="1"/>
      <w:numFmt w:val="decimal"/>
      <w:lvlText w:val=""/>
      <w:lvlJc w:val="left"/>
    </w:lvl>
    <w:lvl w:ilvl="4" w:tplc="2CF0667C">
      <w:start w:val="1"/>
      <w:numFmt w:val="decimal"/>
      <w:lvlText w:val=""/>
      <w:lvlJc w:val="left"/>
    </w:lvl>
    <w:lvl w:ilvl="5" w:tplc="FF40DC78">
      <w:start w:val="1"/>
      <w:numFmt w:val="decimal"/>
      <w:lvlText w:val=""/>
      <w:lvlJc w:val="left"/>
    </w:lvl>
    <w:lvl w:ilvl="6" w:tplc="6A861680">
      <w:start w:val="1"/>
      <w:numFmt w:val="decimal"/>
      <w:lvlText w:val=""/>
      <w:lvlJc w:val="left"/>
    </w:lvl>
    <w:lvl w:ilvl="7" w:tplc="8A402748">
      <w:start w:val="1"/>
      <w:numFmt w:val="decimal"/>
      <w:lvlText w:val=""/>
      <w:lvlJc w:val="left"/>
    </w:lvl>
    <w:lvl w:ilvl="8" w:tplc="7C122614">
      <w:start w:val="1"/>
      <w:numFmt w:val="decimal"/>
      <w:lvlText w:val=""/>
      <w:lvlJc w:val="left"/>
    </w:lvl>
  </w:abstractNum>
  <w:num w:numId="1">
    <w:abstractNumId w:val="7"/>
  </w:num>
  <w:num w:numId="2">
    <w:abstractNumId w:val="17"/>
  </w:num>
  <w:num w:numId="3">
    <w:abstractNumId w:val="16"/>
  </w:num>
  <w:num w:numId="4">
    <w:abstractNumId w:val="1"/>
  </w:num>
  <w:num w:numId="5">
    <w:abstractNumId w:val="0"/>
  </w:num>
  <w:num w:numId="6">
    <w:abstractNumId w:val="3"/>
  </w:num>
  <w:num w:numId="7">
    <w:abstractNumId w:val="2"/>
  </w:num>
  <w:num w:numId="8">
    <w:abstractNumId w:val="5"/>
  </w:num>
  <w:num w:numId="9">
    <w:abstractNumId w:val="4"/>
  </w:num>
  <w:num w:numId="10">
    <w:abstractNumId w:val="8"/>
  </w:num>
  <w:num w:numId="11">
    <w:abstractNumId w:val="15"/>
  </w:num>
  <w:num w:numId="12">
    <w:abstractNumId w:val="10"/>
  </w:num>
  <w:num w:numId="13">
    <w:abstractNumId w:val="12"/>
  </w:num>
  <w:num w:numId="14">
    <w:abstractNumId w:val="11"/>
  </w:num>
  <w:num w:numId="15">
    <w:abstractNumId w:val="13"/>
  </w:num>
  <w:num w:numId="16">
    <w:abstractNumId w:val="6"/>
  </w:num>
  <w:num w:numId="17">
    <w:abstractNumId w:val="1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3"/>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09"/>
  <w:hyphenationZone w:val="425"/>
  <w:defaultTableStyle w:val="a1"/>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11E"/>
    <w:rsid w:val="00024552"/>
    <w:rsid w:val="006B3CC5"/>
    <w:rsid w:val="00A8011E"/>
    <w:rsid w:val="00B66930"/>
    <w:rsid w:val="00C456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54767077"/>
  <w15:docId w15:val="{178FB8D3-DBFF-4DE6-A557-734BFD8F1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uppressAutoHyphens/>
      <w:jc w:val="both"/>
    </w:pPr>
    <w:rPr>
      <w:rFonts w:eastAsia="Arial Unicode MS" w:cs="Arial Unicode MS"/>
      <w:color w:val="000000"/>
      <w:kern w:val="1"/>
      <w:sz w:val="28"/>
      <w:szCs w:val="24"/>
      <w:u w:color="000000"/>
      <w:lang w:val="en-US" w:eastAsia="en-US"/>
    </w:rPr>
  </w:style>
  <w:style w:type="paragraph" w:styleId="1">
    <w:name w:val="heading 1"/>
    <w:basedOn w:val="a"/>
    <w:next w:val="a"/>
    <w:link w:val="10"/>
    <w:uiPriority w:val="9"/>
    <w:qFormat/>
    <w:pPr>
      <w:keepNext/>
      <w:spacing w:before="240" w:after="60"/>
      <w:ind w:firstLine="567"/>
      <w:outlineLvl w:val="0"/>
    </w:pPr>
    <w:rPr>
      <w:rFonts w:eastAsia="Times New Roman" w:cs="Times New Roman"/>
      <w:b/>
      <w:bCs/>
      <w:kern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paragraph" w:customStyle="1" w:styleId="a4">
    <w:name w:val="Колонтитулы"/>
    <w:pPr>
      <w:tabs>
        <w:tab w:val="right" w:pos="9020"/>
      </w:tabs>
    </w:pPr>
    <w:rPr>
      <w:rFonts w:ascii="Helvetica Neue" w:eastAsia="Arial Unicode MS" w:hAnsi="Helvetica Neue" w:cs="Arial Unicode MS"/>
      <w:color w:val="000000"/>
      <w:sz w:val="24"/>
      <w:szCs w:val="24"/>
      <w:lang w:val="en-US" w:eastAsia="en-US"/>
    </w:rPr>
  </w:style>
  <w:style w:type="paragraph" w:customStyle="1" w:styleId="Footer1">
    <w:name w:val="Footer1"/>
    <w:pPr>
      <w:suppressAutoHyphens/>
    </w:pPr>
    <w:rPr>
      <w:rFonts w:eastAsia="Arial Unicode MS" w:cs="Arial Unicode MS"/>
      <w:color w:val="000000"/>
      <w:kern w:val="1"/>
      <w:sz w:val="24"/>
      <w:szCs w:val="24"/>
      <w:u w:color="000000"/>
      <w:lang w:val="en-US" w:eastAsia="en-US"/>
    </w:rPr>
  </w:style>
  <w:style w:type="character" w:customStyle="1" w:styleId="a5">
    <w:name w:val="Нет"/>
    <w:rPr>
      <w:lang w:val="ru-RU"/>
    </w:rPr>
  </w:style>
  <w:style w:type="paragraph" w:customStyle="1" w:styleId="Standard">
    <w:name w:val="Standard"/>
    <w:pPr>
      <w:suppressAutoHyphens/>
    </w:pPr>
    <w:rPr>
      <w:color w:val="000000"/>
      <w:kern w:val="1"/>
      <w:sz w:val="24"/>
      <w:szCs w:val="24"/>
      <w:u w:color="000000"/>
      <w:lang w:val="en-US" w:eastAsia="en-US"/>
    </w:rPr>
  </w:style>
  <w:style w:type="numbering" w:customStyle="1" w:styleId="11">
    <w:name w:val="Импортированный стиль 1"/>
  </w:style>
  <w:style w:type="numbering" w:customStyle="1" w:styleId="2">
    <w:name w:val="Импортированный стиль 2"/>
  </w:style>
  <w:style w:type="numbering" w:customStyle="1" w:styleId="3">
    <w:name w:val="Импортированный стиль 3"/>
  </w:style>
  <w:style w:type="paragraph" w:customStyle="1" w:styleId="TableContents">
    <w:name w:val="Table Contents"/>
    <w:rPr>
      <w:rFonts w:eastAsia="Arial Unicode MS" w:cs="Arial Unicode MS"/>
      <w:color w:val="000000"/>
      <w:kern w:val="1"/>
      <w:sz w:val="24"/>
      <w:szCs w:val="24"/>
      <w:u w:color="000000"/>
      <w:lang w:val="en-US" w:eastAsia="en-US"/>
    </w:rPr>
  </w:style>
  <w:style w:type="paragraph" w:customStyle="1" w:styleId="21">
    <w:name w:val="Основной текст с отступом 21"/>
    <w:pPr>
      <w:spacing w:before="60" w:after="60"/>
      <w:ind w:firstLine="539"/>
      <w:jc w:val="both"/>
    </w:pPr>
    <w:rPr>
      <w:rFonts w:eastAsia="Arial Unicode MS" w:cs="Arial Unicode MS"/>
      <w:color w:val="000000"/>
      <w:kern w:val="1"/>
      <w:sz w:val="28"/>
      <w:szCs w:val="28"/>
      <w:u w:color="000000"/>
      <w:lang w:val="en-US" w:eastAsia="en-US"/>
    </w:rPr>
  </w:style>
  <w:style w:type="numbering" w:customStyle="1" w:styleId="4">
    <w:name w:val="Импортированный стиль 4"/>
  </w:style>
  <w:style w:type="paragraph" w:styleId="HTML">
    <w:name w:val="HTML Preformatted"/>
    <w:basedOn w:val="a"/>
    <w:link w:val="HTML0"/>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color w:val="auto"/>
      <w:kern w:val="0"/>
      <w:sz w:val="20"/>
      <w:szCs w:val="20"/>
    </w:rPr>
  </w:style>
  <w:style w:type="character" w:customStyle="1" w:styleId="HTML0">
    <w:name w:val="Стандартний HTML Знак"/>
    <w:link w:val="HTML"/>
    <w:uiPriority w:val="99"/>
    <w:rPr>
      <w:rFonts w:ascii="Courier New" w:hAnsi="Courier New" w:cs="Courier New"/>
    </w:rPr>
  </w:style>
  <w:style w:type="character" w:customStyle="1" w:styleId="10">
    <w:name w:val="Заголовок 1 Знак"/>
    <w:link w:val="1"/>
    <w:rPr>
      <w:b/>
      <w:bCs/>
      <w:color w:val="000000"/>
      <w:kern w:val="32"/>
      <w:sz w:val="28"/>
      <w:szCs w:val="32"/>
      <w:u w:color="000000"/>
      <w:lang w:val="en-US" w:eastAsia="en-US"/>
    </w:rPr>
  </w:style>
  <w:style w:type="paragraph" w:styleId="a6">
    <w:name w:val="Title"/>
    <w:basedOn w:val="a"/>
    <w:next w:val="a"/>
    <w:link w:val="a7"/>
    <w:uiPriority w:val="10"/>
    <w:qFormat/>
    <w:pPr>
      <w:spacing w:before="240" w:after="60"/>
      <w:jc w:val="center"/>
      <w:outlineLvl w:val="0"/>
    </w:pPr>
    <w:rPr>
      <w:rFonts w:ascii="Calibri Light" w:eastAsia="Times New Roman" w:hAnsi="Calibri Light" w:cs="Times New Roman"/>
      <w:b/>
      <w:bCs/>
      <w:kern w:val="28"/>
      <w:sz w:val="32"/>
      <w:szCs w:val="32"/>
    </w:rPr>
  </w:style>
  <w:style w:type="character" w:customStyle="1" w:styleId="a7">
    <w:name w:val="Назва Знак"/>
    <w:link w:val="a6"/>
    <w:rPr>
      <w:rFonts w:ascii="Calibri Light" w:eastAsia="Times New Roman" w:hAnsi="Calibri Light" w:cs="Times New Roman"/>
      <w:b/>
      <w:bCs/>
      <w:color w:val="000000"/>
      <w:kern w:val="28"/>
      <w:sz w:val="32"/>
      <w:szCs w:val="32"/>
      <w:u w:color="000000"/>
    </w:rPr>
  </w:style>
  <w:style w:type="character" w:styleId="a8">
    <w:name w:val="Placeholder Text"/>
    <w:basedOn w:val="a0"/>
    <w:uiPriority w:val="99"/>
    <w:rPr>
      <w:color w:val="808080"/>
    </w:rPr>
  </w:style>
  <w:style w:type="paragraph" w:styleId="20">
    <w:name w:val="Body Text Indent 2"/>
    <w:basedOn w:val="a"/>
    <w:link w:val="22"/>
    <w:pPr>
      <w:suppressAutoHyphens w:val="0"/>
      <w:spacing w:before="60" w:after="60"/>
      <w:ind w:firstLine="539"/>
    </w:pPr>
    <w:rPr>
      <w:rFonts w:eastAsia="Times New Roman" w:cs="Times New Roman"/>
      <w:color w:val="auto"/>
      <w:kern w:val="0"/>
      <w:lang w:val="uk-UA" w:eastAsia="ru-RU"/>
    </w:rPr>
  </w:style>
  <w:style w:type="character" w:customStyle="1" w:styleId="22">
    <w:name w:val="Основний текст з відступом 2 Знак"/>
    <w:basedOn w:val="a0"/>
    <w:link w:val="20"/>
    <w:rPr>
      <w:sz w:val="28"/>
      <w:szCs w:val="24"/>
      <w:lang w:val="uk-UA" w:eastAsia="ru-RU"/>
    </w:rPr>
  </w:style>
  <w:style w:type="paragraph" w:styleId="a9">
    <w:name w:val="List Paragraph"/>
    <w:basedOn w:val="a"/>
    <w:uiPriority w:val="34"/>
    <w:qFormat/>
    <w:pPr>
      <w:ind w:left="720"/>
      <w:contextualSpacing/>
    </w:pPr>
  </w:style>
  <w:style w:type="character" w:customStyle="1" w:styleId="st">
    <w:name w:val="st"/>
    <w:basedOn w:val="a0"/>
  </w:style>
  <w:style w:type="character" w:customStyle="1" w:styleId="blue-tooltip">
    <w:name w:val="blue-tooltip"/>
    <w:basedOn w:val="a0"/>
  </w:style>
  <w:style w:type="character" w:customStyle="1" w:styleId="hide-mobile">
    <w:name w:val="hide-mobile"/>
    <w:basedOn w:val="a0"/>
  </w:style>
  <w:style w:type="character" w:styleId="aa">
    <w:name w:val="FollowedHyperlink"/>
    <w:basedOn w:val="a0"/>
    <w:rPr>
      <w:color w:val="954F72"/>
      <w:u w:val="single"/>
    </w:rPr>
  </w:style>
  <w:style w:type="character" w:customStyle="1" w:styleId="citation">
    <w:name w:val="citation"/>
  </w:style>
  <w:style w:type="paragraph" w:styleId="ab">
    <w:name w:val="header"/>
    <w:basedOn w:val="a"/>
    <w:link w:val="ac"/>
    <w:pPr>
      <w:tabs>
        <w:tab w:val="center" w:pos="4513"/>
        <w:tab w:val="right" w:pos="9026"/>
      </w:tabs>
    </w:pPr>
  </w:style>
  <w:style w:type="character" w:customStyle="1" w:styleId="ac">
    <w:name w:val="Верхній колонтитул Знак"/>
    <w:basedOn w:val="a0"/>
    <w:link w:val="ab"/>
    <w:rPr>
      <w:rFonts w:eastAsia="Arial Unicode MS" w:cs="Arial Unicode MS"/>
      <w:color w:val="000000"/>
      <w:kern w:val="1"/>
      <w:sz w:val="28"/>
      <w:szCs w:val="24"/>
      <w:u w:color="000000"/>
      <w:lang w:val="en-US" w:eastAsia="en-US"/>
    </w:rPr>
  </w:style>
  <w:style w:type="paragraph" w:styleId="ad">
    <w:name w:val="footer"/>
    <w:basedOn w:val="a"/>
    <w:link w:val="ae"/>
    <w:uiPriority w:val="99"/>
    <w:pPr>
      <w:tabs>
        <w:tab w:val="center" w:pos="4513"/>
        <w:tab w:val="right" w:pos="9026"/>
      </w:tabs>
    </w:pPr>
  </w:style>
  <w:style w:type="character" w:customStyle="1" w:styleId="ae">
    <w:name w:val="Нижній колонтитул Знак"/>
    <w:basedOn w:val="a0"/>
    <w:link w:val="ad"/>
    <w:uiPriority w:val="99"/>
    <w:rPr>
      <w:rFonts w:eastAsia="Arial Unicode MS" w:cs="Arial Unicode MS"/>
      <w:color w:val="000000"/>
      <w:kern w:val="1"/>
      <w:sz w:val="28"/>
      <w:szCs w:val="24"/>
      <w:u w:color="000000"/>
      <w:lang w:val="en-US" w:eastAsia="en-US"/>
    </w:rPr>
  </w:style>
  <w:style w:type="paragraph" w:styleId="af">
    <w:name w:val="Balloon Text"/>
    <w:basedOn w:val="a"/>
    <w:link w:val="af0"/>
    <w:rPr>
      <w:rFonts w:ascii="Segoe UI" w:hAnsi="Segoe UI" w:cs="Segoe UI"/>
      <w:sz w:val="18"/>
      <w:szCs w:val="18"/>
    </w:rPr>
  </w:style>
  <w:style w:type="character" w:customStyle="1" w:styleId="af0">
    <w:name w:val="Текст у виносці Знак"/>
    <w:basedOn w:val="a0"/>
    <w:link w:val="af"/>
    <w:rPr>
      <w:rFonts w:ascii="Segoe UI" w:eastAsia="Arial Unicode MS" w:hAnsi="Segoe UI" w:cs="Segoe UI"/>
      <w:color w:val="000000"/>
      <w:kern w:val="1"/>
      <w:sz w:val="18"/>
      <w:szCs w:val="18"/>
      <w:u w:color="00000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87CB77-8C5D-4F30-B031-3ADF365DA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6287</Words>
  <Characters>3585</Characters>
  <Application>Microsoft Office Word</Application>
  <DocSecurity>0</DocSecurity>
  <Lines>29</Lines>
  <Paragraphs>19</Paragraphs>
  <ScaleCrop>false</ScaleCrop>
  <Company/>
  <LinksUpToDate>false</LinksUpToDate>
  <CharactersWithSpaces>9853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yurii</dc:creator>
  <cp:lastModifiedBy>Lubov Drozdenko</cp:lastModifiedBy>
  <cp:revision>3</cp:revision>
  <dcterms:created xsi:type="dcterms:W3CDTF">2024-10-21T07:13:00Z</dcterms:created>
  <dcterms:modified xsi:type="dcterms:W3CDTF">2024-11-29T09:07:00Z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f28ce143cc90435ea740593351823454_23</vt:lpwstr>
  </property>
</Properties>
</file>