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5C3F" w:rsidRPr="004D5273" w:rsidRDefault="00835C3F" w:rsidP="00835C3F">
      <w:pPr>
        <w:spacing w:line="240" w:lineRule="auto"/>
        <w:ind w:firstLine="0"/>
        <w:jc w:val="center"/>
        <w:rPr>
          <w:b/>
          <w:bCs/>
          <w:sz w:val="28"/>
          <w:szCs w:val="28"/>
        </w:rPr>
      </w:pPr>
      <w:r w:rsidRPr="004D5273">
        <w:rPr>
          <w:b/>
          <w:bCs/>
          <w:sz w:val="28"/>
          <w:szCs w:val="28"/>
        </w:rPr>
        <w:t>НАЦІОНАЛЬНИЙ ТЕХНІЧНИЙ УНІВЕРСИТЕТ УКРАЇНИ</w:t>
      </w:r>
    </w:p>
    <w:p w:rsidR="00835C3F" w:rsidRPr="004D5273" w:rsidRDefault="00835C3F" w:rsidP="00835C3F">
      <w:pPr>
        <w:spacing w:line="240" w:lineRule="auto"/>
        <w:ind w:firstLine="0"/>
        <w:jc w:val="center"/>
        <w:rPr>
          <w:b/>
          <w:bCs/>
          <w:sz w:val="28"/>
          <w:szCs w:val="28"/>
        </w:rPr>
      </w:pPr>
      <w:r w:rsidRPr="004D5273">
        <w:rPr>
          <w:b/>
          <w:bCs/>
          <w:sz w:val="28"/>
          <w:szCs w:val="28"/>
        </w:rPr>
        <w:t>«КИЇВСЬКИЙ ПОЛІТЕХНІЧНИЙ ІНСТИТУТ</w:t>
      </w:r>
      <w:r w:rsidRPr="004D5273">
        <w:rPr>
          <w:b/>
          <w:bCs/>
          <w:sz w:val="28"/>
          <w:szCs w:val="28"/>
        </w:rPr>
        <w:br/>
        <w:t>імені ІГОРЯ СІКОРСЬКОГО»</w:t>
      </w:r>
    </w:p>
    <w:p w:rsidR="00835C3F" w:rsidRPr="004D5273" w:rsidRDefault="00835C3F" w:rsidP="00835C3F">
      <w:pPr>
        <w:tabs>
          <w:tab w:val="left" w:leader="underscore" w:pos="8903"/>
          <w:tab w:val="left" w:leader="underscore" w:pos="9631"/>
        </w:tabs>
        <w:spacing w:line="240" w:lineRule="auto"/>
        <w:ind w:firstLine="0"/>
        <w:jc w:val="center"/>
        <w:rPr>
          <w:b/>
          <w:szCs w:val="26"/>
        </w:rPr>
      </w:pPr>
      <w:r w:rsidRPr="004D5273">
        <w:rPr>
          <w:b/>
          <w:szCs w:val="26"/>
        </w:rPr>
        <w:t>приладобудівний факультет</w:t>
      </w:r>
    </w:p>
    <w:p w:rsidR="00835C3F" w:rsidRPr="004D5273" w:rsidRDefault="00835C3F" w:rsidP="00835C3F">
      <w:pPr>
        <w:tabs>
          <w:tab w:val="left" w:leader="underscore" w:pos="8903"/>
          <w:tab w:val="left" w:leader="underscore" w:pos="9631"/>
        </w:tabs>
        <w:spacing w:line="240" w:lineRule="auto"/>
        <w:ind w:firstLine="0"/>
        <w:jc w:val="center"/>
        <w:rPr>
          <w:sz w:val="28"/>
        </w:rPr>
      </w:pPr>
      <w:r w:rsidRPr="004D5273">
        <w:rPr>
          <w:b/>
          <w:szCs w:val="26"/>
        </w:rPr>
        <w:t>кафедра приладів і систем неруйнівного контролю</w:t>
      </w:r>
    </w:p>
    <w:tbl>
      <w:tblPr>
        <w:tblW w:w="0" w:type="auto"/>
        <w:tblLook w:val="04A0" w:firstRow="1" w:lastRow="0" w:firstColumn="1" w:lastColumn="0" w:noHBand="0" w:noVBand="1"/>
      </w:tblPr>
      <w:tblGrid>
        <w:gridCol w:w="5211"/>
        <w:gridCol w:w="3905"/>
      </w:tblGrid>
      <w:tr w:rsidR="00835C3F" w:rsidRPr="004D5273" w:rsidTr="00455596">
        <w:tc>
          <w:tcPr>
            <w:tcW w:w="5211" w:type="dxa"/>
          </w:tcPr>
          <w:p w:rsidR="00835C3F" w:rsidRPr="004D5273" w:rsidRDefault="00835C3F" w:rsidP="00455596">
            <w:pPr>
              <w:tabs>
                <w:tab w:val="left" w:leader="underscore" w:pos="9631"/>
              </w:tabs>
              <w:spacing w:line="240" w:lineRule="auto"/>
              <w:ind w:firstLine="0"/>
              <w:jc w:val="left"/>
              <w:rPr>
                <w:bCs/>
              </w:rPr>
            </w:pPr>
            <w:r w:rsidRPr="004D5273">
              <w:rPr>
                <w:bCs/>
              </w:rPr>
              <w:t>«На правах рукопису»</w:t>
            </w:r>
          </w:p>
          <w:p w:rsidR="00835C3F" w:rsidRPr="004D5273" w:rsidRDefault="00835C3F" w:rsidP="00455596">
            <w:pPr>
              <w:tabs>
                <w:tab w:val="left" w:leader="underscore" w:pos="9631"/>
              </w:tabs>
              <w:spacing w:line="240" w:lineRule="auto"/>
              <w:ind w:firstLine="0"/>
              <w:jc w:val="left"/>
              <w:rPr>
                <w:bCs/>
              </w:rPr>
            </w:pPr>
            <w:r w:rsidRPr="004D5273">
              <w:rPr>
                <w:bCs/>
              </w:rPr>
              <w:t>УДК ______________</w:t>
            </w:r>
          </w:p>
        </w:tc>
        <w:tc>
          <w:tcPr>
            <w:tcW w:w="3905" w:type="dxa"/>
          </w:tcPr>
          <w:p w:rsidR="00835C3F" w:rsidRPr="004D5273" w:rsidRDefault="00835C3F" w:rsidP="00455596">
            <w:pPr>
              <w:spacing w:line="240" w:lineRule="auto"/>
              <w:ind w:left="62" w:firstLine="0"/>
              <w:jc w:val="left"/>
              <w:rPr>
                <w:sz w:val="24"/>
              </w:rPr>
            </w:pPr>
            <w:r w:rsidRPr="004D5273">
              <w:rPr>
                <w:sz w:val="24"/>
              </w:rPr>
              <w:t>До захисту допущено:</w:t>
            </w:r>
          </w:p>
          <w:p w:rsidR="00835C3F" w:rsidRPr="004D5273" w:rsidRDefault="00835C3F" w:rsidP="00455596">
            <w:pPr>
              <w:spacing w:before="120" w:line="240" w:lineRule="auto"/>
              <w:ind w:left="62" w:firstLine="0"/>
              <w:jc w:val="left"/>
              <w:rPr>
                <w:bCs/>
                <w:sz w:val="24"/>
              </w:rPr>
            </w:pPr>
            <w:r w:rsidRPr="004D5273">
              <w:rPr>
                <w:bCs/>
                <w:sz w:val="24"/>
              </w:rPr>
              <w:t>Завідувач кафедри</w:t>
            </w:r>
          </w:p>
          <w:p w:rsidR="00835C3F" w:rsidRPr="004D5273" w:rsidRDefault="00835C3F" w:rsidP="00455596">
            <w:pPr>
              <w:spacing w:before="120" w:line="240" w:lineRule="auto"/>
              <w:ind w:left="62" w:right="-31" w:firstLine="0"/>
              <w:jc w:val="left"/>
              <w:rPr>
                <w:sz w:val="24"/>
              </w:rPr>
            </w:pPr>
            <w:r w:rsidRPr="004D5273">
              <w:rPr>
                <w:sz w:val="24"/>
              </w:rPr>
              <w:t xml:space="preserve">____________А.Г. </w:t>
            </w:r>
            <w:proofErr w:type="spellStart"/>
            <w:r w:rsidRPr="004D5273">
              <w:rPr>
                <w:sz w:val="24"/>
              </w:rPr>
              <w:t>Протасов</w:t>
            </w:r>
            <w:proofErr w:type="spellEnd"/>
          </w:p>
          <w:p w:rsidR="00835C3F" w:rsidRPr="004D5273" w:rsidRDefault="00835C3F" w:rsidP="00455596">
            <w:pPr>
              <w:spacing w:before="120" w:line="240" w:lineRule="auto"/>
              <w:ind w:left="62" w:firstLine="0"/>
              <w:jc w:val="left"/>
              <w:rPr>
                <w:sz w:val="24"/>
              </w:rPr>
            </w:pPr>
            <w:r w:rsidRPr="004D5273">
              <w:rPr>
                <w:sz w:val="24"/>
              </w:rPr>
              <w:t>«___»_____________20__ р.</w:t>
            </w:r>
          </w:p>
          <w:p w:rsidR="00835C3F" w:rsidRPr="004D5273" w:rsidRDefault="00835C3F" w:rsidP="00455596">
            <w:pPr>
              <w:spacing w:line="240" w:lineRule="auto"/>
              <w:ind w:firstLine="0"/>
              <w:jc w:val="left"/>
              <w:rPr>
                <w:bCs/>
                <w:caps/>
              </w:rPr>
            </w:pPr>
          </w:p>
        </w:tc>
      </w:tr>
    </w:tbl>
    <w:p w:rsidR="00835C3F" w:rsidRPr="004D5273" w:rsidRDefault="00835C3F" w:rsidP="00835C3F">
      <w:pPr>
        <w:tabs>
          <w:tab w:val="left" w:leader="underscore" w:pos="9631"/>
        </w:tabs>
        <w:spacing w:line="240" w:lineRule="auto"/>
        <w:ind w:firstLine="0"/>
        <w:jc w:val="left"/>
        <w:rPr>
          <w:b/>
          <w:bCs/>
          <w:caps/>
        </w:rPr>
      </w:pPr>
    </w:p>
    <w:p w:rsidR="00835C3F" w:rsidRPr="004D5273" w:rsidRDefault="00835C3F" w:rsidP="00835C3F">
      <w:pPr>
        <w:tabs>
          <w:tab w:val="right" w:leader="underscore" w:pos="8903"/>
        </w:tabs>
        <w:spacing w:line="240" w:lineRule="auto"/>
        <w:ind w:firstLine="0"/>
        <w:jc w:val="center"/>
        <w:rPr>
          <w:b/>
          <w:sz w:val="40"/>
          <w:szCs w:val="40"/>
        </w:rPr>
      </w:pPr>
      <w:r w:rsidRPr="004D5273">
        <w:rPr>
          <w:b/>
          <w:sz w:val="40"/>
          <w:szCs w:val="40"/>
        </w:rPr>
        <w:t>Магістерська дисертація</w:t>
      </w:r>
    </w:p>
    <w:p w:rsidR="00835C3F" w:rsidRPr="004D5273" w:rsidRDefault="00835C3F" w:rsidP="00835C3F">
      <w:pPr>
        <w:spacing w:before="120" w:after="120" w:line="240" w:lineRule="auto"/>
        <w:ind w:firstLine="0"/>
        <w:jc w:val="center"/>
        <w:rPr>
          <w:b/>
          <w:sz w:val="28"/>
          <w:szCs w:val="28"/>
        </w:rPr>
      </w:pPr>
      <w:r w:rsidRPr="004D5273">
        <w:rPr>
          <w:b/>
          <w:sz w:val="28"/>
          <w:szCs w:val="28"/>
        </w:rPr>
        <w:t>на здобуття ступеня магістра</w:t>
      </w:r>
    </w:p>
    <w:p w:rsidR="00835C3F" w:rsidRPr="004D5273" w:rsidRDefault="00835C3F" w:rsidP="00835C3F">
      <w:pPr>
        <w:spacing w:before="120" w:after="120" w:line="240" w:lineRule="auto"/>
        <w:ind w:firstLine="0"/>
        <w:jc w:val="center"/>
        <w:rPr>
          <w:b/>
          <w:sz w:val="28"/>
          <w:szCs w:val="28"/>
        </w:rPr>
      </w:pPr>
      <w:r w:rsidRPr="004D5273">
        <w:rPr>
          <w:b/>
          <w:sz w:val="28"/>
          <w:szCs w:val="28"/>
        </w:rPr>
        <w:t xml:space="preserve">за </w:t>
      </w:r>
      <w:proofErr w:type="spellStart"/>
      <w:r w:rsidRPr="004D5273">
        <w:rPr>
          <w:b/>
          <w:sz w:val="28"/>
          <w:szCs w:val="28"/>
        </w:rPr>
        <w:t>освітньо</w:t>
      </w:r>
      <w:proofErr w:type="spellEnd"/>
      <w:r w:rsidRPr="004D5273">
        <w:rPr>
          <w:b/>
          <w:sz w:val="28"/>
          <w:szCs w:val="28"/>
        </w:rPr>
        <w:t>-науковою програмою «Комп’ютерно інтегровані технології та системи неруйнівного контролю і діагностики»</w:t>
      </w:r>
    </w:p>
    <w:p w:rsidR="00835C3F" w:rsidRPr="004D5273" w:rsidRDefault="00835C3F" w:rsidP="00835C3F">
      <w:pPr>
        <w:spacing w:before="120" w:after="120" w:line="240" w:lineRule="auto"/>
        <w:ind w:firstLine="0"/>
        <w:jc w:val="center"/>
        <w:rPr>
          <w:b/>
          <w:sz w:val="28"/>
          <w:szCs w:val="28"/>
        </w:rPr>
      </w:pPr>
      <w:r w:rsidRPr="004D5273">
        <w:rPr>
          <w:b/>
          <w:sz w:val="28"/>
          <w:szCs w:val="28"/>
        </w:rPr>
        <w:t xml:space="preserve">зі спеціальності </w:t>
      </w:r>
    </w:p>
    <w:p w:rsidR="00835C3F" w:rsidRPr="004D5273" w:rsidRDefault="00835C3F" w:rsidP="00835C3F">
      <w:pPr>
        <w:spacing w:before="120" w:after="120" w:line="240" w:lineRule="auto"/>
        <w:ind w:firstLine="0"/>
        <w:jc w:val="center"/>
        <w:rPr>
          <w:b/>
          <w:sz w:val="28"/>
          <w:szCs w:val="28"/>
        </w:rPr>
      </w:pPr>
      <w:r w:rsidRPr="004D5273">
        <w:rPr>
          <w:b/>
          <w:sz w:val="28"/>
          <w:szCs w:val="28"/>
        </w:rPr>
        <w:t>151 «Автоматизація та комп'ютерно-інтегровані технології»</w:t>
      </w:r>
    </w:p>
    <w:p w:rsidR="00835C3F" w:rsidRPr="004D5273" w:rsidRDefault="00835C3F" w:rsidP="00835C3F">
      <w:pPr>
        <w:tabs>
          <w:tab w:val="left" w:leader="underscore" w:pos="9356"/>
        </w:tabs>
        <w:spacing w:before="120" w:line="240" w:lineRule="auto"/>
        <w:ind w:firstLine="0"/>
        <w:jc w:val="center"/>
        <w:rPr>
          <w:b/>
          <w:sz w:val="28"/>
          <w:szCs w:val="28"/>
          <w:lang w:val="ru-RU"/>
        </w:rPr>
      </w:pPr>
      <w:r w:rsidRPr="004D5273">
        <w:rPr>
          <w:b/>
          <w:sz w:val="28"/>
          <w:szCs w:val="28"/>
        </w:rPr>
        <w:t>на тему: «Вдосконалення ультразвукового тракту»</w:t>
      </w:r>
    </w:p>
    <w:p w:rsidR="00835C3F" w:rsidRPr="004D5273" w:rsidRDefault="00835C3F" w:rsidP="00835C3F">
      <w:pPr>
        <w:spacing w:line="240" w:lineRule="auto"/>
        <w:ind w:firstLine="0"/>
        <w:jc w:val="left"/>
        <w:rPr>
          <w:bCs/>
          <w:sz w:val="28"/>
          <w:szCs w:val="28"/>
        </w:rPr>
      </w:pPr>
      <w:r w:rsidRPr="004D5273">
        <w:rPr>
          <w:bCs/>
          <w:sz w:val="28"/>
          <w:szCs w:val="28"/>
        </w:rPr>
        <w:t xml:space="preserve">Виконав: </w:t>
      </w:r>
    </w:p>
    <w:p w:rsidR="00835C3F" w:rsidRPr="004D5273" w:rsidRDefault="00835C3F" w:rsidP="00835C3F">
      <w:pPr>
        <w:spacing w:line="240" w:lineRule="auto"/>
        <w:ind w:firstLine="0"/>
        <w:jc w:val="left"/>
        <w:rPr>
          <w:sz w:val="28"/>
          <w:szCs w:val="28"/>
        </w:rPr>
      </w:pPr>
      <w:r w:rsidRPr="004D5273">
        <w:rPr>
          <w:bCs/>
          <w:sz w:val="28"/>
          <w:szCs w:val="28"/>
        </w:rPr>
        <w:t xml:space="preserve">студент </w:t>
      </w:r>
      <w:r w:rsidRPr="004D5273">
        <w:rPr>
          <w:bCs/>
          <w:sz w:val="28"/>
          <w:szCs w:val="28"/>
          <w:lang w:val="en-US"/>
        </w:rPr>
        <w:t>V</w:t>
      </w:r>
      <w:r w:rsidRPr="004D5273">
        <w:rPr>
          <w:bCs/>
          <w:sz w:val="28"/>
          <w:szCs w:val="28"/>
        </w:rPr>
        <w:t>І курсу, групи ПК-81мп</w:t>
      </w:r>
    </w:p>
    <w:p w:rsidR="00835C3F" w:rsidRPr="004D5273" w:rsidRDefault="00835C3F" w:rsidP="00835C3F">
      <w:pPr>
        <w:tabs>
          <w:tab w:val="left" w:pos="7513"/>
        </w:tabs>
        <w:spacing w:line="240" w:lineRule="auto"/>
        <w:ind w:firstLine="0"/>
        <w:jc w:val="left"/>
        <w:rPr>
          <w:bCs/>
          <w:sz w:val="28"/>
          <w:szCs w:val="28"/>
        </w:rPr>
      </w:pPr>
      <w:r w:rsidRPr="004D5273">
        <w:rPr>
          <w:bCs/>
          <w:sz w:val="28"/>
          <w:szCs w:val="28"/>
        </w:rPr>
        <w:t>Повшенко Олександр Анатолійович</w:t>
      </w:r>
      <w:r w:rsidRPr="004D5273">
        <w:rPr>
          <w:bCs/>
          <w:sz w:val="28"/>
          <w:szCs w:val="28"/>
        </w:rPr>
        <w:tab/>
        <w:t>__________</w:t>
      </w:r>
    </w:p>
    <w:p w:rsidR="00835C3F" w:rsidRPr="004D5273" w:rsidRDefault="00835C3F" w:rsidP="00835C3F">
      <w:pPr>
        <w:tabs>
          <w:tab w:val="left" w:leader="underscore" w:pos="7371"/>
          <w:tab w:val="left" w:pos="7513"/>
          <w:tab w:val="left" w:leader="underscore" w:pos="8903"/>
        </w:tabs>
        <w:spacing w:before="240" w:line="240" w:lineRule="auto"/>
        <w:ind w:firstLine="0"/>
        <w:jc w:val="left"/>
        <w:rPr>
          <w:sz w:val="28"/>
          <w:szCs w:val="28"/>
        </w:rPr>
      </w:pPr>
      <w:r w:rsidRPr="004D5273">
        <w:rPr>
          <w:bCs/>
          <w:sz w:val="28"/>
          <w:szCs w:val="28"/>
        </w:rPr>
        <w:t>Керівник:</w:t>
      </w:r>
      <w:r w:rsidRPr="004D5273">
        <w:rPr>
          <w:sz w:val="28"/>
          <w:szCs w:val="28"/>
        </w:rPr>
        <w:t xml:space="preserve"> </w:t>
      </w:r>
    </w:p>
    <w:p w:rsidR="00835C3F" w:rsidRPr="004D5273" w:rsidRDefault="00835C3F" w:rsidP="00835C3F">
      <w:pPr>
        <w:tabs>
          <w:tab w:val="left" w:pos="7230"/>
        </w:tabs>
        <w:spacing w:line="240" w:lineRule="auto"/>
        <w:ind w:firstLine="0"/>
        <w:jc w:val="left"/>
        <w:rPr>
          <w:bCs/>
          <w:sz w:val="28"/>
          <w:szCs w:val="28"/>
        </w:rPr>
      </w:pPr>
      <w:r w:rsidRPr="004D5273">
        <w:rPr>
          <w:sz w:val="28"/>
          <w:szCs w:val="28"/>
          <w:shd w:val="clear" w:color="auto" w:fill="FFFFFF"/>
        </w:rPr>
        <w:t>завідувач кафедри ПСНК, доктор педагогічних наук, професор</w:t>
      </w:r>
    </w:p>
    <w:p w:rsidR="00835C3F" w:rsidRPr="004D5273" w:rsidRDefault="00835C3F" w:rsidP="00835C3F">
      <w:pPr>
        <w:tabs>
          <w:tab w:val="left" w:pos="7513"/>
        </w:tabs>
        <w:spacing w:line="240" w:lineRule="auto"/>
        <w:ind w:firstLine="0"/>
        <w:jc w:val="left"/>
        <w:rPr>
          <w:bCs/>
          <w:sz w:val="28"/>
          <w:szCs w:val="28"/>
        </w:rPr>
      </w:pPr>
      <w:proofErr w:type="spellStart"/>
      <w:r w:rsidRPr="004D5273">
        <w:rPr>
          <w:bCs/>
          <w:sz w:val="28"/>
          <w:szCs w:val="28"/>
        </w:rPr>
        <w:t>Протасов</w:t>
      </w:r>
      <w:proofErr w:type="spellEnd"/>
      <w:r w:rsidRPr="004D5273">
        <w:rPr>
          <w:bCs/>
          <w:sz w:val="28"/>
          <w:szCs w:val="28"/>
        </w:rPr>
        <w:t xml:space="preserve"> Анатолій Георгійович</w:t>
      </w:r>
      <w:r w:rsidRPr="004D5273">
        <w:rPr>
          <w:bCs/>
          <w:sz w:val="28"/>
          <w:szCs w:val="28"/>
        </w:rPr>
        <w:tab/>
        <w:t>__________</w:t>
      </w:r>
    </w:p>
    <w:p w:rsidR="00835C3F" w:rsidRPr="004D5273" w:rsidRDefault="00835C3F" w:rsidP="00835C3F">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4D5273">
        <w:rPr>
          <w:bCs/>
          <w:sz w:val="28"/>
          <w:szCs w:val="28"/>
        </w:rPr>
        <w:t xml:space="preserve">Консультант з </w:t>
      </w:r>
      <w:proofErr w:type="spellStart"/>
      <w:r w:rsidRPr="004D5273">
        <w:rPr>
          <w:sz w:val="28"/>
          <w:szCs w:val="28"/>
        </w:rPr>
        <w:t>стартап</w:t>
      </w:r>
      <w:proofErr w:type="spellEnd"/>
      <w:r w:rsidRPr="004D5273">
        <w:rPr>
          <w:sz w:val="28"/>
          <w:szCs w:val="28"/>
        </w:rPr>
        <w:t>-проекту</w:t>
      </w:r>
      <w:r w:rsidRPr="004D5273">
        <w:rPr>
          <w:bCs/>
          <w:sz w:val="28"/>
          <w:szCs w:val="28"/>
        </w:rPr>
        <w:t>:</w:t>
      </w:r>
    </w:p>
    <w:p w:rsidR="00835C3F" w:rsidRPr="004D5273" w:rsidRDefault="00835C3F" w:rsidP="00835C3F">
      <w:pPr>
        <w:tabs>
          <w:tab w:val="left" w:pos="7230"/>
        </w:tabs>
        <w:spacing w:line="240" w:lineRule="auto"/>
        <w:ind w:firstLine="0"/>
        <w:jc w:val="left"/>
        <w:rPr>
          <w:sz w:val="28"/>
          <w:szCs w:val="28"/>
        </w:rPr>
      </w:pPr>
      <w:r w:rsidRPr="004D5273">
        <w:rPr>
          <w:sz w:val="28"/>
          <w:szCs w:val="28"/>
        </w:rPr>
        <w:t xml:space="preserve">Доцент кафедри менеджменту, </w:t>
      </w:r>
      <w:proofErr w:type="spellStart"/>
      <w:r w:rsidRPr="004D5273">
        <w:rPr>
          <w:sz w:val="28"/>
          <w:szCs w:val="28"/>
        </w:rPr>
        <w:t>д.е.н</w:t>
      </w:r>
      <w:proofErr w:type="spellEnd"/>
      <w:r w:rsidRPr="004D5273">
        <w:rPr>
          <w:sz w:val="28"/>
          <w:szCs w:val="28"/>
        </w:rPr>
        <w:t xml:space="preserve">, доцент, </w:t>
      </w:r>
    </w:p>
    <w:p w:rsidR="00835C3F" w:rsidRPr="004D5273" w:rsidRDefault="00AD4AA4" w:rsidP="00835C3F">
      <w:pPr>
        <w:shd w:val="clear" w:color="auto" w:fill="FFFFFF"/>
        <w:tabs>
          <w:tab w:val="left" w:pos="7513"/>
        </w:tabs>
        <w:spacing w:after="30" w:line="240" w:lineRule="auto"/>
        <w:ind w:firstLine="0"/>
        <w:jc w:val="left"/>
        <w:rPr>
          <w:bCs/>
          <w:sz w:val="28"/>
          <w:szCs w:val="28"/>
        </w:rPr>
      </w:pPr>
      <w:hyperlink r:id="rId8" w:history="1">
        <w:proofErr w:type="spellStart"/>
        <w:r w:rsidR="00835C3F" w:rsidRPr="004D5273">
          <w:rPr>
            <w:bCs/>
            <w:sz w:val="28"/>
            <w:szCs w:val="28"/>
            <w:lang w:eastAsia="uk-UA"/>
          </w:rPr>
          <w:t>Бояринова</w:t>
        </w:r>
        <w:proofErr w:type="spellEnd"/>
        <w:r w:rsidR="00835C3F" w:rsidRPr="004D5273">
          <w:rPr>
            <w:bCs/>
            <w:sz w:val="28"/>
            <w:szCs w:val="28"/>
            <w:lang w:eastAsia="uk-UA"/>
          </w:rPr>
          <w:t xml:space="preserve"> Катерина Олександрівна</w:t>
        </w:r>
      </w:hyperlink>
      <w:r w:rsidR="00835C3F" w:rsidRPr="004D5273">
        <w:rPr>
          <w:bCs/>
          <w:sz w:val="28"/>
          <w:szCs w:val="28"/>
          <w:lang w:eastAsia="uk-UA"/>
        </w:rPr>
        <w:tab/>
      </w:r>
      <w:r w:rsidR="00835C3F" w:rsidRPr="004D5273">
        <w:rPr>
          <w:bCs/>
          <w:sz w:val="28"/>
          <w:szCs w:val="28"/>
        </w:rPr>
        <w:t>__________</w:t>
      </w:r>
    </w:p>
    <w:p w:rsidR="00835C3F" w:rsidRPr="004D5273" w:rsidRDefault="00835C3F" w:rsidP="00835C3F">
      <w:pPr>
        <w:tabs>
          <w:tab w:val="left" w:leader="underscore" w:pos="7371"/>
          <w:tab w:val="left" w:pos="7513"/>
          <w:tab w:val="left" w:leader="underscore" w:pos="8903"/>
        </w:tabs>
        <w:spacing w:before="240" w:line="240" w:lineRule="auto"/>
        <w:ind w:firstLine="0"/>
        <w:jc w:val="left"/>
        <w:rPr>
          <w:bCs/>
          <w:sz w:val="28"/>
          <w:szCs w:val="28"/>
        </w:rPr>
      </w:pPr>
      <w:r w:rsidRPr="004D5273">
        <w:rPr>
          <w:bCs/>
          <w:sz w:val="28"/>
          <w:szCs w:val="28"/>
        </w:rPr>
        <w:t>Рецензент:</w:t>
      </w:r>
    </w:p>
    <w:p w:rsidR="00835C3F" w:rsidRPr="004D5273" w:rsidRDefault="00835C3F" w:rsidP="00835C3F">
      <w:pPr>
        <w:tabs>
          <w:tab w:val="left" w:pos="7230"/>
        </w:tabs>
        <w:spacing w:line="240" w:lineRule="auto"/>
        <w:ind w:firstLine="0"/>
        <w:jc w:val="left"/>
        <w:rPr>
          <w:bCs/>
          <w:sz w:val="28"/>
          <w:szCs w:val="28"/>
        </w:rPr>
      </w:pPr>
      <w:r w:rsidRPr="004D5273">
        <w:rPr>
          <w:bCs/>
          <w:sz w:val="28"/>
          <w:szCs w:val="28"/>
        </w:rPr>
        <w:t xml:space="preserve">Завідувач каф. ІВТ, </w:t>
      </w:r>
      <w:proofErr w:type="spellStart"/>
      <w:r w:rsidRPr="004D5273">
        <w:rPr>
          <w:bCs/>
          <w:sz w:val="28"/>
          <w:szCs w:val="28"/>
        </w:rPr>
        <w:t>д.т.н</w:t>
      </w:r>
      <w:proofErr w:type="spellEnd"/>
      <w:r w:rsidRPr="004D5273">
        <w:rPr>
          <w:bCs/>
          <w:sz w:val="28"/>
          <w:szCs w:val="28"/>
        </w:rPr>
        <w:t>., доцент</w:t>
      </w:r>
    </w:p>
    <w:p w:rsidR="00835C3F" w:rsidRPr="004D5273" w:rsidRDefault="00835C3F" w:rsidP="00835C3F">
      <w:pPr>
        <w:tabs>
          <w:tab w:val="left" w:pos="7513"/>
        </w:tabs>
        <w:spacing w:line="240" w:lineRule="auto"/>
        <w:ind w:firstLine="0"/>
        <w:jc w:val="left"/>
        <w:rPr>
          <w:bCs/>
          <w:sz w:val="28"/>
          <w:szCs w:val="28"/>
        </w:rPr>
      </w:pPr>
      <w:r w:rsidRPr="004D5273">
        <w:rPr>
          <w:bCs/>
          <w:sz w:val="28"/>
          <w:szCs w:val="28"/>
        </w:rPr>
        <w:t>Єременко Володимир Станіславович</w:t>
      </w:r>
      <w:r w:rsidRPr="004D5273">
        <w:rPr>
          <w:bCs/>
          <w:sz w:val="28"/>
          <w:szCs w:val="28"/>
        </w:rPr>
        <w:tab/>
        <w:t>__________</w:t>
      </w:r>
    </w:p>
    <w:p w:rsidR="00835C3F" w:rsidRPr="004D5273" w:rsidRDefault="00835C3F" w:rsidP="00835C3F">
      <w:pPr>
        <w:tabs>
          <w:tab w:val="left" w:pos="330"/>
        </w:tabs>
        <w:spacing w:line="240" w:lineRule="auto"/>
        <w:ind w:left="4536" w:firstLine="0"/>
        <w:rPr>
          <w:sz w:val="28"/>
          <w:szCs w:val="28"/>
        </w:rPr>
      </w:pPr>
    </w:p>
    <w:p w:rsidR="00835C3F" w:rsidRPr="004D5273" w:rsidRDefault="00835C3F" w:rsidP="00835C3F">
      <w:pPr>
        <w:tabs>
          <w:tab w:val="left" w:pos="330"/>
        </w:tabs>
        <w:spacing w:line="240" w:lineRule="auto"/>
        <w:ind w:left="4536" w:firstLine="0"/>
        <w:jc w:val="left"/>
        <w:rPr>
          <w:sz w:val="28"/>
          <w:szCs w:val="28"/>
        </w:rPr>
      </w:pPr>
      <w:r w:rsidRPr="004D5273">
        <w:rPr>
          <w:sz w:val="28"/>
          <w:szCs w:val="28"/>
        </w:rPr>
        <w:t>Засвідчую, що у цій магістерській дисертації немає запозичень з праць інших авторів без відповідних посилань.</w:t>
      </w:r>
    </w:p>
    <w:p w:rsidR="00835C3F" w:rsidRPr="004D5273" w:rsidRDefault="00835C3F" w:rsidP="00835C3F">
      <w:pPr>
        <w:tabs>
          <w:tab w:val="left" w:pos="330"/>
        </w:tabs>
        <w:spacing w:line="240" w:lineRule="auto"/>
        <w:ind w:left="4536" w:firstLine="0"/>
        <w:rPr>
          <w:sz w:val="28"/>
          <w:szCs w:val="28"/>
        </w:rPr>
      </w:pPr>
      <w:r w:rsidRPr="004D5273">
        <w:rPr>
          <w:sz w:val="28"/>
          <w:szCs w:val="28"/>
        </w:rPr>
        <w:t>Студент</w:t>
      </w:r>
      <w:r w:rsidRPr="004D5273">
        <w:rPr>
          <w:sz w:val="28"/>
          <w:szCs w:val="28"/>
          <w:lang w:val="ru-RU"/>
        </w:rPr>
        <w:t xml:space="preserve"> (-ка)</w:t>
      </w:r>
      <w:r w:rsidRPr="004D5273">
        <w:rPr>
          <w:sz w:val="28"/>
          <w:szCs w:val="28"/>
        </w:rPr>
        <w:t xml:space="preserve"> _____________</w:t>
      </w:r>
    </w:p>
    <w:p w:rsidR="00835C3F" w:rsidRPr="004D5273" w:rsidRDefault="00835C3F" w:rsidP="00835C3F">
      <w:pPr>
        <w:spacing w:line="240" w:lineRule="auto"/>
        <w:ind w:firstLine="0"/>
        <w:rPr>
          <w:sz w:val="28"/>
          <w:szCs w:val="28"/>
          <w:lang w:val="ru-RU"/>
        </w:rPr>
      </w:pPr>
    </w:p>
    <w:p w:rsidR="00835C3F" w:rsidRPr="004D5273" w:rsidRDefault="00835C3F" w:rsidP="00835C3F">
      <w:pPr>
        <w:spacing w:line="240" w:lineRule="auto"/>
        <w:ind w:firstLine="0"/>
        <w:jc w:val="center"/>
      </w:pPr>
      <w:r w:rsidRPr="004D5273">
        <w:rPr>
          <w:sz w:val="28"/>
          <w:szCs w:val="28"/>
        </w:rPr>
        <w:t>Київ – 20</w:t>
      </w:r>
      <w:r w:rsidRPr="004D5273">
        <w:rPr>
          <w:sz w:val="28"/>
          <w:szCs w:val="28"/>
          <w:lang w:val="ru-RU"/>
        </w:rPr>
        <w:t>20</w:t>
      </w:r>
      <w:r w:rsidRPr="004D5273">
        <w:rPr>
          <w:sz w:val="28"/>
          <w:szCs w:val="28"/>
        </w:rPr>
        <w:t xml:space="preserve"> року</w:t>
      </w:r>
    </w:p>
    <w:p w:rsidR="00835C3F" w:rsidRPr="004D5273" w:rsidRDefault="00835C3F" w:rsidP="00835C3F">
      <w:pPr>
        <w:spacing w:after="120" w:line="240" w:lineRule="auto"/>
        <w:ind w:firstLine="0"/>
        <w:jc w:val="center"/>
        <w:rPr>
          <w:b/>
          <w:bCs/>
          <w:sz w:val="28"/>
        </w:rPr>
      </w:pPr>
      <w:r w:rsidRPr="004D5273">
        <w:rPr>
          <w:b/>
          <w:bCs/>
          <w:sz w:val="28"/>
        </w:rPr>
        <w:lastRenderedPageBreak/>
        <w:t>Національний технічний університет України</w:t>
      </w:r>
    </w:p>
    <w:p w:rsidR="00835C3F" w:rsidRPr="004D5273" w:rsidRDefault="00835C3F" w:rsidP="00835C3F">
      <w:pPr>
        <w:spacing w:after="120" w:line="240" w:lineRule="auto"/>
        <w:ind w:firstLine="0"/>
        <w:jc w:val="center"/>
        <w:rPr>
          <w:b/>
          <w:bCs/>
          <w:sz w:val="28"/>
        </w:rPr>
      </w:pPr>
      <w:r w:rsidRPr="004D5273">
        <w:rPr>
          <w:b/>
          <w:bCs/>
          <w:sz w:val="28"/>
        </w:rPr>
        <w:t>«Київський політехнічний інститут імені Ігоря Сікорського»</w:t>
      </w:r>
    </w:p>
    <w:p w:rsidR="00835C3F" w:rsidRPr="004D5273" w:rsidRDefault="00835C3F" w:rsidP="00835C3F">
      <w:pPr>
        <w:spacing w:after="120" w:line="240" w:lineRule="auto"/>
        <w:ind w:firstLine="0"/>
        <w:jc w:val="center"/>
        <w:rPr>
          <w:b/>
          <w:bCs/>
          <w:sz w:val="28"/>
        </w:rPr>
      </w:pPr>
      <w:r w:rsidRPr="004D5273">
        <w:rPr>
          <w:b/>
          <w:bCs/>
          <w:sz w:val="28"/>
        </w:rPr>
        <w:t>приладобудівний факультет</w:t>
      </w:r>
    </w:p>
    <w:p w:rsidR="00835C3F" w:rsidRPr="004D5273" w:rsidRDefault="00835C3F" w:rsidP="00835C3F">
      <w:pPr>
        <w:spacing w:after="120" w:line="240" w:lineRule="auto"/>
        <w:ind w:firstLine="0"/>
        <w:jc w:val="center"/>
        <w:rPr>
          <w:b/>
          <w:bCs/>
          <w:sz w:val="28"/>
        </w:rPr>
      </w:pPr>
      <w:r w:rsidRPr="004D5273">
        <w:rPr>
          <w:b/>
          <w:bCs/>
          <w:sz w:val="28"/>
        </w:rPr>
        <w:t>кафедра приладів і систем неруйнівного контролю</w:t>
      </w:r>
    </w:p>
    <w:p w:rsidR="00835C3F" w:rsidRPr="004D5273" w:rsidRDefault="00835C3F" w:rsidP="00835C3F">
      <w:pPr>
        <w:spacing w:after="120" w:line="240" w:lineRule="auto"/>
        <w:ind w:firstLine="0"/>
        <w:rPr>
          <w:sz w:val="28"/>
          <w:szCs w:val="28"/>
        </w:rPr>
      </w:pPr>
      <w:r w:rsidRPr="004D5273">
        <w:rPr>
          <w:sz w:val="28"/>
          <w:szCs w:val="28"/>
        </w:rPr>
        <w:t>Рівень вищої освіти – другий (магістерський)</w:t>
      </w:r>
    </w:p>
    <w:p w:rsidR="00835C3F" w:rsidRPr="004D5273" w:rsidRDefault="00835C3F" w:rsidP="00835C3F">
      <w:pPr>
        <w:spacing w:after="120" w:line="240" w:lineRule="auto"/>
        <w:ind w:firstLine="0"/>
        <w:rPr>
          <w:sz w:val="28"/>
          <w:szCs w:val="28"/>
        </w:rPr>
      </w:pPr>
      <w:r w:rsidRPr="004D5273">
        <w:rPr>
          <w:sz w:val="28"/>
          <w:szCs w:val="28"/>
        </w:rPr>
        <w:t xml:space="preserve">Спеціальність – 151 «Автоматизація та комп’ютерно-інтегровані технології» </w:t>
      </w:r>
    </w:p>
    <w:p w:rsidR="00835C3F" w:rsidRPr="004D5273" w:rsidRDefault="00835C3F" w:rsidP="00835C3F">
      <w:pPr>
        <w:spacing w:after="120" w:line="240" w:lineRule="auto"/>
        <w:ind w:firstLine="0"/>
        <w:rPr>
          <w:sz w:val="28"/>
          <w:szCs w:val="28"/>
        </w:rPr>
      </w:pPr>
      <w:proofErr w:type="spellStart"/>
      <w:r w:rsidRPr="004D5273">
        <w:rPr>
          <w:sz w:val="28"/>
          <w:szCs w:val="28"/>
        </w:rPr>
        <w:t>Освітньо</w:t>
      </w:r>
      <w:proofErr w:type="spellEnd"/>
      <w:r w:rsidRPr="004D5273">
        <w:rPr>
          <w:sz w:val="28"/>
          <w:szCs w:val="28"/>
        </w:rPr>
        <w:t>-наукова програма «Комп’ютерно інтегровані технології та системи неруйнівного контролю і діагностики»</w:t>
      </w:r>
    </w:p>
    <w:p w:rsidR="00835C3F" w:rsidRPr="004D5273" w:rsidRDefault="00835C3F" w:rsidP="00835C3F">
      <w:pPr>
        <w:tabs>
          <w:tab w:val="left" w:leader="underscore" w:pos="8931"/>
        </w:tabs>
        <w:spacing w:before="120" w:line="240" w:lineRule="auto"/>
        <w:ind w:left="539" w:hanging="539"/>
        <w:rPr>
          <w:sz w:val="28"/>
        </w:rPr>
      </w:pPr>
    </w:p>
    <w:p w:rsidR="00835C3F" w:rsidRPr="004D5273" w:rsidRDefault="00835C3F" w:rsidP="00835C3F">
      <w:pPr>
        <w:spacing w:before="120" w:line="240" w:lineRule="auto"/>
        <w:ind w:left="5245" w:firstLine="0"/>
        <w:jc w:val="left"/>
        <w:rPr>
          <w:bCs/>
        </w:rPr>
      </w:pPr>
      <w:r w:rsidRPr="004D5273">
        <w:rPr>
          <w:bCs/>
        </w:rPr>
        <w:t>ЗАТВЕРДЖУЮ</w:t>
      </w:r>
    </w:p>
    <w:p w:rsidR="00835C3F" w:rsidRPr="004D5273" w:rsidRDefault="00835C3F" w:rsidP="00835C3F">
      <w:pPr>
        <w:spacing w:before="120" w:line="240" w:lineRule="auto"/>
        <w:ind w:left="5245" w:firstLine="0"/>
        <w:jc w:val="left"/>
        <w:rPr>
          <w:bCs/>
        </w:rPr>
      </w:pPr>
      <w:r w:rsidRPr="004D5273">
        <w:rPr>
          <w:bCs/>
        </w:rPr>
        <w:t>Завідувач кафедри</w:t>
      </w:r>
    </w:p>
    <w:p w:rsidR="00835C3F" w:rsidRPr="004D5273" w:rsidRDefault="00835C3F" w:rsidP="00835C3F">
      <w:pPr>
        <w:spacing w:before="120" w:line="240" w:lineRule="auto"/>
        <w:ind w:left="5245" w:firstLine="0"/>
        <w:jc w:val="left"/>
      </w:pPr>
      <w:r w:rsidRPr="004D5273">
        <w:t xml:space="preserve">____________ </w:t>
      </w:r>
      <w:r w:rsidR="00AD4AA4" w:rsidRPr="004D5273">
        <w:rPr>
          <w:sz w:val="22"/>
          <w:szCs w:val="28"/>
        </w:rPr>
        <w:t>Анатолій ПРОТАСОВ</w:t>
      </w:r>
    </w:p>
    <w:p w:rsidR="00835C3F" w:rsidRPr="004D5273" w:rsidRDefault="00835C3F" w:rsidP="00835C3F">
      <w:pPr>
        <w:spacing w:before="120" w:line="240" w:lineRule="auto"/>
        <w:ind w:left="5245" w:firstLine="0"/>
        <w:jc w:val="left"/>
      </w:pPr>
      <w:r w:rsidRPr="004D5273">
        <w:t>«___»_____________20__ р.</w:t>
      </w:r>
    </w:p>
    <w:p w:rsidR="00835C3F" w:rsidRPr="004D5273" w:rsidRDefault="00835C3F" w:rsidP="00835C3F">
      <w:pPr>
        <w:spacing w:before="120" w:line="240" w:lineRule="auto"/>
        <w:ind w:firstLine="0"/>
        <w:jc w:val="center"/>
        <w:rPr>
          <w:b/>
          <w:bCs/>
          <w:sz w:val="28"/>
        </w:rPr>
      </w:pPr>
    </w:p>
    <w:p w:rsidR="00835C3F" w:rsidRPr="004D5273" w:rsidRDefault="00835C3F" w:rsidP="00835C3F">
      <w:pPr>
        <w:tabs>
          <w:tab w:val="left" w:pos="720"/>
          <w:tab w:val="left" w:pos="1440"/>
          <w:tab w:val="left" w:pos="1620"/>
        </w:tabs>
        <w:spacing w:before="120" w:line="240" w:lineRule="auto"/>
        <w:ind w:left="540" w:hanging="540"/>
        <w:jc w:val="center"/>
        <w:rPr>
          <w:b/>
          <w:bCs/>
          <w:sz w:val="28"/>
        </w:rPr>
      </w:pPr>
      <w:r w:rsidRPr="004D5273">
        <w:rPr>
          <w:b/>
          <w:bCs/>
          <w:sz w:val="28"/>
        </w:rPr>
        <w:t>ЗАВДАННЯ</w:t>
      </w:r>
    </w:p>
    <w:p w:rsidR="00835C3F" w:rsidRPr="004D5273" w:rsidRDefault="00835C3F" w:rsidP="00835C3F">
      <w:pPr>
        <w:tabs>
          <w:tab w:val="left" w:pos="720"/>
          <w:tab w:val="left" w:pos="1440"/>
          <w:tab w:val="left" w:pos="1620"/>
        </w:tabs>
        <w:spacing w:line="240" w:lineRule="auto"/>
        <w:ind w:left="539" w:hanging="539"/>
        <w:jc w:val="center"/>
        <w:rPr>
          <w:b/>
          <w:bCs/>
          <w:sz w:val="28"/>
        </w:rPr>
      </w:pPr>
      <w:r w:rsidRPr="004D5273">
        <w:rPr>
          <w:b/>
          <w:bCs/>
          <w:sz w:val="28"/>
        </w:rPr>
        <w:t>на магістерську дисертацію студенту</w:t>
      </w:r>
    </w:p>
    <w:p w:rsidR="00835C3F" w:rsidRPr="004D5273" w:rsidRDefault="00835C3F" w:rsidP="00835C3F">
      <w:pPr>
        <w:tabs>
          <w:tab w:val="left" w:pos="720"/>
          <w:tab w:val="left" w:pos="1440"/>
          <w:tab w:val="left" w:pos="1620"/>
        </w:tabs>
        <w:spacing w:before="120" w:line="240" w:lineRule="auto"/>
        <w:ind w:left="539" w:hanging="539"/>
        <w:jc w:val="center"/>
        <w:rPr>
          <w:b/>
          <w:bCs/>
          <w:sz w:val="28"/>
        </w:rPr>
      </w:pPr>
      <w:proofErr w:type="spellStart"/>
      <w:r w:rsidRPr="004D5273">
        <w:rPr>
          <w:b/>
          <w:bCs/>
          <w:sz w:val="28"/>
        </w:rPr>
        <w:t>Повшенк</w:t>
      </w:r>
      <w:r w:rsidR="00AD4AA4" w:rsidRPr="004D5273">
        <w:rPr>
          <w:b/>
          <w:bCs/>
          <w:sz w:val="28"/>
        </w:rPr>
        <w:t>у</w:t>
      </w:r>
      <w:proofErr w:type="spellEnd"/>
      <w:r w:rsidRPr="004D5273">
        <w:rPr>
          <w:b/>
          <w:bCs/>
          <w:sz w:val="28"/>
        </w:rPr>
        <w:t xml:space="preserve"> Олександр</w:t>
      </w:r>
      <w:r w:rsidR="00AD4AA4" w:rsidRPr="004D5273">
        <w:rPr>
          <w:b/>
          <w:bCs/>
          <w:sz w:val="28"/>
        </w:rPr>
        <w:t>у</w:t>
      </w:r>
      <w:r w:rsidRPr="004D5273">
        <w:rPr>
          <w:b/>
          <w:bCs/>
          <w:sz w:val="28"/>
        </w:rPr>
        <w:t xml:space="preserve"> Анатолійович</w:t>
      </w:r>
      <w:r w:rsidR="00AD4AA4" w:rsidRPr="004D5273">
        <w:rPr>
          <w:b/>
          <w:bCs/>
          <w:sz w:val="28"/>
        </w:rPr>
        <w:t>у</w:t>
      </w:r>
    </w:p>
    <w:p w:rsidR="00835C3F" w:rsidRPr="004D5273" w:rsidRDefault="00835C3F" w:rsidP="00835C3F">
      <w:pPr>
        <w:tabs>
          <w:tab w:val="left" w:leader="underscore" w:pos="7371"/>
          <w:tab w:val="left" w:pos="7513"/>
          <w:tab w:val="left" w:leader="underscore" w:pos="8903"/>
        </w:tabs>
        <w:spacing w:line="240" w:lineRule="auto"/>
        <w:ind w:firstLine="0"/>
        <w:rPr>
          <w:bCs/>
          <w:color w:val="FF0000"/>
          <w:sz w:val="24"/>
          <w:szCs w:val="28"/>
        </w:rPr>
      </w:pPr>
      <w:r w:rsidRPr="004D5273">
        <w:rPr>
          <w:sz w:val="28"/>
        </w:rPr>
        <w:t>1. Тема дисертації «</w:t>
      </w:r>
      <w:r w:rsidRPr="004D5273">
        <w:rPr>
          <w:sz w:val="28"/>
          <w:szCs w:val="28"/>
        </w:rPr>
        <w:t>Вдосконалення ультразвукового тракту</w:t>
      </w:r>
      <w:r w:rsidRPr="004D5273">
        <w:rPr>
          <w:sz w:val="28"/>
        </w:rPr>
        <w:t>», науковий керівник дисертації</w:t>
      </w:r>
      <w:r w:rsidRPr="004D5273">
        <w:rPr>
          <w:bCs/>
          <w:sz w:val="24"/>
          <w:szCs w:val="28"/>
        </w:rPr>
        <w:t xml:space="preserve"> </w:t>
      </w:r>
      <w:proofErr w:type="spellStart"/>
      <w:r w:rsidRPr="004D5273">
        <w:rPr>
          <w:bCs/>
          <w:sz w:val="28"/>
          <w:szCs w:val="28"/>
        </w:rPr>
        <w:t>Протасов</w:t>
      </w:r>
      <w:proofErr w:type="spellEnd"/>
      <w:r w:rsidRPr="004D5273">
        <w:rPr>
          <w:bCs/>
          <w:sz w:val="28"/>
          <w:szCs w:val="28"/>
        </w:rPr>
        <w:t xml:space="preserve"> Анатолій Георгійович</w:t>
      </w:r>
      <w:r w:rsidRPr="004D5273">
        <w:rPr>
          <w:sz w:val="28"/>
          <w:szCs w:val="28"/>
        </w:rPr>
        <w:t xml:space="preserve"> </w:t>
      </w:r>
      <w:r w:rsidRPr="004D5273">
        <w:rPr>
          <w:sz w:val="28"/>
          <w:szCs w:val="28"/>
          <w:shd w:val="clear" w:color="auto" w:fill="FFFFFF"/>
        </w:rPr>
        <w:t>завідувач кафедри ПСНК, доктор педагогічних наук, професор</w:t>
      </w:r>
      <w:r w:rsidRPr="004D5273">
        <w:rPr>
          <w:sz w:val="28"/>
        </w:rPr>
        <w:t xml:space="preserve">, затверджені </w:t>
      </w:r>
      <w:r w:rsidR="00AD4AA4" w:rsidRPr="004D5273">
        <w:rPr>
          <w:sz w:val="28"/>
          <w:szCs w:val="28"/>
        </w:rPr>
        <w:t>наказу на тему - № 894-с від 17.03.2020 р.</w:t>
      </w:r>
    </w:p>
    <w:p w:rsidR="00835C3F" w:rsidRPr="004D5273" w:rsidRDefault="00835C3F" w:rsidP="00835C3F">
      <w:pPr>
        <w:tabs>
          <w:tab w:val="left" w:leader="underscore" w:pos="9356"/>
        </w:tabs>
        <w:spacing w:before="240" w:line="240" w:lineRule="auto"/>
        <w:ind w:firstLine="0"/>
        <w:jc w:val="left"/>
        <w:rPr>
          <w:sz w:val="28"/>
        </w:rPr>
      </w:pPr>
      <w:r w:rsidRPr="004D5273">
        <w:rPr>
          <w:sz w:val="28"/>
        </w:rPr>
        <w:t xml:space="preserve">2.Термін подання студентом дисертації </w:t>
      </w:r>
      <w:r w:rsidR="00AD4AA4" w:rsidRPr="004D5273">
        <w:rPr>
          <w:sz w:val="28"/>
        </w:rPr>
        <w:t xml:space="preserve">  </w:t>
      </w:r>
      <w:r w:rsidR="00AD4AA4" w:rsidRPr="004D5273">
        <w:rPr>
          <w:sz w:val="28"/>
          <w:szCs w:val="28"/>
          <w:u w:val="single"/>
        </w:rPr>
        <w:t xml:space="preserve">14.05.2020 р. </w:t>
      </w:r>
    </w:p>
    <w:p w:rsidR="00835C3F" w:rsidRPr="004D5273" w:rsidRDefault="00835C3F" w:rsidP="00835C3F">
      <w:pPr>
        <w:tabs>
          <w:tab w:val="left" w:leader="underscore" w:pos="9356"/>
        </w:tabs>
        <w:spacing w:before="240" w:line="240" w:lineRule="auto"/>
        <w:ind w:firstLine="0"/>
        <w:rPr>
          <w:sz w:val="28"/>
        </w:rPr>
      </w:pPr>
      <w:r w:rsidRPr="004D5273">
        <w:rPr>
          <w:sz w:val="28"/>
        </w:rPr>
        <w:t xml:space="preserve">3. Мета дослідження: </w:t>
      </w:r>
      <w:r w:rsidRPr="004D5273">
        <w:rPr>
          <w:sz w:val="28"/>
          <w:szCs w:val="28"/>
        </w:rPr>
        <w:t>Пошуку рішень по модернізації апаратної частини приладу, які дадуть можливість автоматизувати процес контролю  та підвищити його достовірність.</w:t>
      </w:r>
    </w:p>
    <w:p w:rsidR="00835C3F" w:rsidRPr="004D5273" w:rsidRDefault="00835C3F" w:rsidP="00835C3F">
      <w:pPr>
        <w:tabs>
          <w:tab w:val="left" w:leader="underscore" w:pos="9356"/>
        </w:tabs>
        <w:spacing w:before="240" w:line="240" w:lineRule="auto"/>
        <w:ind w:firstLine="0"/>
        <w:rPr>
          <w:sz w:val="28"/>
          <w:szCs w:val="28"/>
        </w:rPr>
      </w:pPr>
      <w:r w:rsidRPr="004D5273">
        <w:rPr>
          <w:sz w:val="28"/>
        </w:rPr>
        <w:t>4. Завдання дослідження:</w:t>
      </w:r>
      <w:r w:rsidRPr="004D5273">
        <w:rPr>
          <w:sz w:val="28"/>
          <w:szCs w:val="28"/>
        </w:rPr>
        <w:t xml:space="preserve"> </w:t>
      </w:r>
    </w:p>
    <w:p w:rsidR="00835C3F" w:rsidRPr="004D5273" w:rsidRDefault="00835C3F" w:rsidP="00835C3F">
      <w:pPr>
        <w:tabs>
          <w:tab w:val="left" w:leader="underscore" w:pos="9356"/>
        </w:tabs>
        <w:spacing w:line="240" w:lineRule="auto"/>
        <w:ind w:firstLine="0"/>
        <w:rPr>
          <w:sz w:val="28"/>
        </w:rPr>
      </w:pPr>
      <w:r w:rsidRPr="004D5273">
        <w:rPr>
          <w:sz w:val="28"/>
          <w:szCs w:val="28"/>
        </w:rPr>
        <w:t xml:space="preserve">-  </w:t>
      </w:r>
      <w:r w:rsidRPr="004D5273">
        <w:rPr>
          <w:sz w:val="28"/>
        </w:rPr>
        <w:t xml:space="preserve">вивчити сучасні стандарти, щодо проведення ультразвукового контролю; </w:t>
      </w:r>
    </w:p>
    <w:p w:rsidR="00835C3F" w:rsidRPr="004D5273" w:rsidRDefault="00835C3F" w:rsidP="00835C3F">
      <w:pPr>
        <w:tabs>
          <w:tab w:val="left" w:leader="underscore" w:pos="9356"/>
        </w:tabs>
        <w:spacing w:line="240" w:lineRule="auto"/>
        <w:ind w:firstLine="0"/>
        <w:rPr>
          <w:sz w:val="28"/>
        </w:rPr>
      </w:pPr>
      <w:r w:rsidRPr="004D5273">
        <w:rPr>
          <w:sz w:val="28"/>
        </w:rPr>
        <w:t>- про</w:t>
      </w:r>
      <w:r w:rsidRPr="004D5273">
        <w:rPr>
          <w:sz w:val="28"/>
          <w:szCs w:val="28"/>
        </w:rPr>
        <w:t>а</w:t>
      </w:r>
      <w:r w:rsidRPr="004D5273">
        <w:rPr>
          <w:sz w:val="28"/>
        </w:rPr>
        <w:t xml:space="preserve">налізувати методи обробки сигналів в існуючих ультразвукових приладах і системах; </w:t>
      </w:r>
    </w:p>
    <w:p w:rsidR="00835C3F" w:rsidRPr="004D5273" w:rsidRDefault="00835C3F" w:rsidP="00835C3F">
      <w:pPr>
        <w:spacing w:line="240" w:lineRule="auto"/>
        <w:ind w:firstLine="0"/>
        <w:rPr>
          <w:sz w:val="28"/>
          <w:szCs w:val="28"/>
        </w:rPr>
      </w:pPr>
      <w:r w:rsidRPr="004D5273">
        <w:rPr>
          <w:sz w:val="28"/>
        </w:rPr>
        <w:t>- запропонувати метод підвищення ефективності формування сигналу зондування, який</w:t>
      </w:r>
      <w:r w:rsidRPr="004D5273">
        <w:rPr>
          <w:sz w:val="28"/>
          <w:szCs w:val="28"/>
        </w:rPr>
        <w:t xml:space="preserve"> дасть можливість підвищити достовірність контролю та автоматизувати процес зняття і обробки даних. </w:t>
      </w:r>
    </w:p>
    <w:p w:rsidR="00835C3F" w:rsidRPr="004D5273" w:rsidRDefault="00835C3F" w:rsidP="00835C3F">
      <w:pPr>
        <w:tabs>
          <w:tab w:val="left" w:leader="underscore" w:pos="9356"/>
        </w:tabs>
        <w:spacing w:line="240" w:lineRule="auto"/>
        <w:ind w:firstLine="0"/>
        <w:rPr>
          <w:sz w:val="28"/>
          <w:szCs w:val="28"/>
        </w:rPr>
        <w:sectPr w:rsidR="00835C3F" w:rsidRPr="004D5273" w:rsidSect="00F64338">
          <w:pgSz w:w="11906" w:h="16838" w:code="9"/>
          <w:pgMar w:top="1418" w:right="1274" w:bottom="1418" w:left="1418" w:header="0" w:footer="934" w:gutter="0"/>
          <w:cols w:space="708"/>
          <w:titlePg/>
          <w:docGrid w:linePitch="360"/>
        </w:sectPr>
      </w:pPr>
      <w:r w:rsidRPr="004D5273">
        <w:rPr>
          <w:sz w:val="28"/>
        </w:rPr>
        <w:t xml:space="preserve">- на підставі теоретичних досліджень розробити </w:t>
      </w:r>
      <w:r w:rsidRPr="004D5273">
        <w:rPr>
          <w:sz w:val="28"/>
          <w:szCs w:val="28"/>
        </w:rPr>
        <w:t>ультразвуковий прилад, що використовує бездротову систему передачі інформації.</w:t>
      </w:r>
    </w:p>
    <w:p w:rsidR="00835C3F" w:rsidRPr="004D5273" w:rsidRDefault="00835C3F" w:rsidP="00835C3F">
      <w:pPr>
        <w:tabs>
          <w:tab w:val="left" w:leader="underscore" w:pos="9356"/>
        </w:tabs>
        <w:spacing w:before="240" w:line="240" w:lineRule="auto"/>
        <w:ind w:firstLine="0"/>
        <w:rPr>
          <w:sz w:val="28"/>
        </w:rPr>
      </w:pPr>
      <w:r w:rsidRPr="004D5273">
        <w:rPr>
          <w:sz w:val="28"/>
        </w:rPr>
        <w:lastRenderedPageBreak/>
        <w:t xml:space="preserve">5. </w:t>
      </w:r>
      <w:r w:rsidRPr="004D5273">
        <w:rPr>
          <w:bCs/>
          <w:sz w:val="28"/>
        </w:rPr>
        <w:t>Об’єкт дослідження</w:t>
      </w:r>
      <w:r w:rsidRPr="004D5273">
        <w:rPr>
          <w:sz w:val="28"/>
        </w:rPr>
        <w:t xml:space="preserve">: методи ультразвукової </w:t>
      </w:r>
      <w:proofErr w:type="spellStart"/>
      <w:r w:rsidRPr="004D5273">
        <w:rPr>
          <w:sz w:val="28"/>
        </w:rPr>
        <w:t>товщинометрії</w:t>
      </w:r>
      <w:proofErr w:type="spellEnd"/>
      <w:r w:rsidRPr="004D5273">
        <w:rPr>
          <w:sz w:val="28"/>
        </w:rPr>
        <w:t xml:space="preserve"> та дефектоскопії.</w:t>
      </w:r>
    </w:p>
    <w:p w:rsidR="00835C3F" w:rsidRPr="004D5273" w:rsidRDefault="00835C3F" w:rsidP="00835C3F">
      <w:pPr>
        <w:tabs>
          <w:tab w:val="left" w:leader="underscore" w:pos="9356"/>
        </w:tabs>
        <w:spacing w:before="240" w:line="240" w:lineRule="auto"/>
        <w:ind w:firstLine="0"/>
        <w:rPr>
          <w:sz w:val="28"/>
        </w:rPr>
      </w:pPr>
      <w:r w:rsidRPr="004D5273">
        <w:rPr>
          <w:sz w:val="28"/>
        </w:rPr>
        <w:t xml:space="preserve">6. Предмет дослідження: процес формування сигналу на </w:t>
      </w:r>
      <w:r w:rsidRPr="004D5273">
        <w:rPr>
          <w:sz w:val="28"/>
          <w:szCs w:val="28"/>
        </w:rPr>
        <w:t>п’єзоелектричному</w:t>
      </w:r>
      <w:r w:rsidRPr="004D5273">
        <w:rPr>
          <w:sz w:val="28"/>
        </w:rPr>
        <w:t xml:space="preserve"> перетворювачі, прийом та обробка отриманого луно-імпульсу. </w:t>
      </w:r>
    </w:p>
    <w:p w:rsidR="00835C3F" w:rsidRPr="004D5273" w:rsidRDefault="00835C3F" w:rsidP="00835C3F">
      <w:pPr>
        <w:tabs>
          <w:tab w:val="left" w:leader="underscore" w:pos="9356"/>
        </w:tabs>
        <w:spacing w:before="240" w:line="240" w:lineRule="auto"/>
        <w:ind w:firstLine="0"/>
        <w:rPr>
          <w:sz w:val="28"/>
        </w:rPr>
      </w:pPr>
      <w:r w:rsidRPr="004D5273">
        <w:rPr>
          <w:sz w:val="28"/>
        </w:rPr>
        <w:t>7. Орієнтовний перелік графічного (ілюстративного) матеріалу: 3 плакати формату А1</w:t>
      </w:r>
    </w:p>
    <w:p w:rsidR="00835C3F" w:rsidRPr="004D5273" w:rsidRDefault="00835C3F" w:rsidP="00835C3F">
      <w:pPr>
        <w:tabs>
          <w:tab w:val="left" w:leader="underscore" w:pos="9356"/>
        </w:tabs>
        <w:spacing w:before="240" w:line="240" w:lineRule="auto"/>
        <w:ind w:firstLine="0"/>
        <w:rPr>
          <w:sz w:val="28"/>
        </w:rPr>
      </w:pPr>
      <w:r w:rsidRPr="004D5273">
        <w:rPr>
          <w:sz w:val="28"/>
        </w:rPr>
        <w:t>8. Орієнтовний перелік публікацій:</w:t>
      </w:r>
      <w:r w:rsidR="00C65E0E" w:rsidRPr="004D5273">
        <w:rPr>
          <w:sz w:val="28"/>
          <w:lang w:val="ru-RU"/>
        </w:rPr>
        <w:t xml:space="preserve"> </w:t>
      </w:r>
      <w:r w:rsidR="00C65E0E" w:rsidRPr="004D5273">
        <w:rPr>
          <w:sz w:val="28"/>
        </w:rPr>
        <w:t>п'ять публікацій, одна стаття.</w:t>
      </w:r>
    </w:p>
    <w:p w:rsidR="00835C3F" w:rsidRPr="004D5273" w:rsidRDefault="00835C3F" w:rsidP="00835C3F">
      <w:pPr>
        <w:tabs>
          <w:tab w:val="left" w:pos="360"/>
          <w:tab w:val="left" w:pos="1440"/>
          <w:tab w:val="left" w:pos="1620"/>
        </w:tabs>
        <w:spacing w:before="240" w:line="240" w:lineRule="auto"/>
        <w:ind w:left="540" w:hanging="540"/>
        <w:rPr>
          <w:sz w:val="28"/>
        </w:rPr>
      </w:pPr>
      <w:r w:rsidRPr="004D5273">
        <w:rPr>
          <w:sz w:val="28"/>
        </w:rPr>
        <w:t>9. 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835C3F" w:rsidRPr="004D5273" w:rsidTr="00455596">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 xml:space="preserve">Прізвище, ініціали та посада </w:t>
            </w:r>
            <w:r w:rsidRPr="004D5273">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835C3F" w:rsidRPr="004D5273" w:rsidRDefault="00835C3F" w:rsidP="00455596">
            <w:pPr>
              <w:spacing w:line="240" w:lineRule="auto"/>
              <w:ind w:firstLine="0"/>
              <w:jc w:val="center"/>
              <w:rPr>
                <w:sz w:val="24"/>
              </w:rPr>
            </w:pPr>
            <w:r w:rsidRPr="004D5273">
              <w:rPr>
                <w:sz w:val="24"/>
              </w:rPr>
              <w:t>Підпис, дата</w:t>
            </w:r>
          </w:p>
        </w:tc>
      </w:tr>
      <w:tr w:rsidR="00835C3F" w:rsidRPr="004D5273" w:rsidTr="00455596">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left"/>
              <w:rPr>
                <w:sz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left"/>
              <w:rPr>
                <w:sz w:val="24"/>
              </w:rPr>
            </w:pPr>
          </w:p>
        </w:tc>
        <w:tc>
          <w:tcPr>
            <w:tcW w:w="1396" w:type="dxa"/>
            <w:tcBorders>
              <w:top w:val="single" w:sz="4" w:space="0" w:color="auto"/>
              <w:left w:val="single" w:sz="4" w:space="0" w:color="auto"/>
              <w:bottom w:val="single" w:sz="4" w:space="0" w:color="auto"/>
              <w:right w:val="single" w:sz="4" w:space="0" w:color="auto"/>
            </w:tcBorders>
            <w:hideMark/>
          </w:tcPr>
          <w:p w:rsidR="00835C3F" w:rsidRPr="004D5273" w:rsidRDefault="00835C3F" w:rsidP="00455596">
            <w:pPr>
              <w:spacing w:line="240" w:lineRule="auto"/>
              <w:ind w:firstLine="0"/>
              <w:jc w:val="center"/>
              <w:rPr>
                <w:sz w:val="24"/>
              </w:rPr>
            </w:pPr>
            <w:r w:rsidRPr="004D5273">
              <w:rPr>
                <w:sz w:val="24"/>
              </w:rPr>
              <w:t xml:space="preserve">завдання </w:t>
            </w:r>
            <w:r w:rsidRPr="004D5273">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835C3F" w:rsidRPr="004D5273" w:rsidRDefault="00835C3F" w:rsidP="00455596">
            <w:pPr>
              <w:spacing w:line="240" w:lineRule="auto"/>
              <w:ind w:firstLine="0"/>
              <w:jc w:val="center"/>
              <w:rPr>
                <w:sz w:val="24"/>
              </w:rPr>
            </w:pPr>
            <w:r w:rsidRPr="004D5273">
              <w:rPr>
                <w:sz w:val="24"/>
              </w:rPr>
              <w:t>завдання</w:t>
            </w:r>
            <w:r w:rsidRPr="004D5273">
              <w:rPr>
                <w:sz w:val="24"/>
              </w:rPr>
              <w:br/>
              <w:t>прийняв</w:t>
            </w:r>
          </w:p>
        </w:tc>
      </w:tr>
      <w:tr w:rsidR="00835C3F" w:rsidRPr="004D5273" w:rsidTr="00AD4AA4">
        <w:tc>
          <w:tcPr>
            <w:tcW w:w="2410" w:type="dxa"/>
            <w:tcBorders>
              <w:top w:val="single" w:sz="4" w:space="0" w:color="auto"/>
              <w:left w:val="single" w:sz="4" w:space="0" w:color="auto"/>
              <w:bottom w:val="single" w:sz="4" w:space="0" w:color="auto"/>
              <w:right w:val="single" w:sz="4" w:space="0" w:color="auto"/>
            </w:tcBorders>
          </w:tcPr>
          <w:p w:rsidR="00835C3F" w:rsidRPr="004D5273" w:rsidRDefault="00835C3F" w:rsidP="00455596">
            <w:pPr>
              <w:spacing w:line="240" w:lineRule="auto"/>
              <w:ind w:firstLine="0"/>
              <w:rPr>
                <w:sz w:val="24"/>
              </w:rPr>
            </w:pPr>
            <w:r w:rsidRPr="004D5273">
              <w:rPr>
                <w:sz w:val="24"/>
              </w:rPr>
              <w:t xml:space="preserve">Розробка </w:t>
            </w:r>
            <w:proofErr w:type="spellStart"/>
            <w:r w:rsidRPr="004D5273">
              <w:rPr>
                <w:sz w:val="24"/>
              </w:rPr>
              <w:t>стартап</w:t>
            </w:r>
            <w:proofErr w:type="spellEnd"/>
            <w:r w:rsidRPr="004D5273">
              <w:rPr>
                <w:sz w:val="24"/>
              </w:rPr>
              <w:t>-проектів</w:t>
            </w:r>
          </w:p>
        </w:tc>
        <w:tc>
          <w:tcPr>
            <w:tcW w:w="4111" w:type="dxa"/>
            <w:tcBorders>
              <w:top w:val="single" w:sz="4" w:space="0" w:color="auto"/>
              <w:left w:val="single" w:sz="4" w:space="0" w:color="auto"/>
              <w:bottom w:val="single" w:sz="4" w:space="0" w:color="auto"/>
              <w:right w:val="single" w:sz="4" w:space="0" w:color="auto"/>
            </w:tcBorders>
          </w:tcPr>
          <w:p w:rsidR="00835C3F" w:rsidRPr="004D5273" w:rsidRDefault="00835C3F" w:rsidP="00455596">
            <w:pPr>
              <w:pStyle w:val="TableParagraph"/>
              <w:ind w:left="107" w:right="335"/>
              <w:rPr>
                <w:rFonts w:ascii="Times New Roman" w:hAnsi="Times New Roman"/>
                <w:sz w:val="24"/>
              </w:rPr>
            </w:pPr>
            <w:proofErr w:type="spellStart"/>
            <w:r w:rsidRPr="004D5273">
              <w:rPr>
                <w:rFonts w:ascii="Times New Roman" w:hAnsi="Times New Roman"/>
                <w:sz w:val="24"/>
              </w:rPr>
              <w:t>Бояринова</w:t>
            </w:r>
            <w:proofErr w:type="spellEnd"/>
            <w:r w:rsidRPr="004D5273">
              <w:rPr>
                <w:rFonts w:ascii="Times New Roman" w:hAnsi="Times New Roman"/>
                <w:sz w:val="24"/>
              </w:rPr>
              <w:t xml:space="preserve"> К.О., </w:t>
            </w:r>
            <w:proofErr w:type="spellStart"/>
            <w:r w:rsidRPr="004D5273">
              <w:rPr>
                <w:rFonts w:ascii="Times New Roman" w:hAnsi="Times New Roman"/>
                <w:sz w:val="24"/>
              </w:rPr>
              <w:t>д.е.н</w:t>
            </w:r>
            <w:proofErr w:type="spellEnd"/>
            <w:r w:rsidRPr="004D5273">
              <w:rPr>
                <w:rFonts w:ascii="Times New Roman" w:hAnsi="Times New Roman"/>
                <w:sz w:val="24"/>
              </w:rPr>
              <w:t>., доцент; доцент кафедри менеджменту факультету менеджменту та маркетингу КПІ ім.</w:t>
            </w:r>
          </w:p>
          <w:p w:rsidR="00835C3F" w:rsidRPr="004D5273" w:rsidRDefault="00835C3F" w:rsidP="00455596">
            <w:pPr>
              <w:spacing w:line="240" w:lineRule="auto"/>
              <w:ind w:firstLine="0"/>
              <w:rPr>
                <w:sz w:val="24"/>
              </w:rPr>
            </w:pPr>
            <w:r w:rsidRPr="004D5273">
              <w:rPr>
                <w:sz w:val="24"/>
              </w:rPr>
              <w:t>Ігоря Сікорського</w:t>
            </w:r>
          </w:p>
        </w:tc>
        <w:tc>
          <w:tcPr>
            <w:tcW w:w="1396"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C65E0E">
            <w:pPr>
              <w:spacing w:line="240" w:lineRule="auto"/>
              <w:ind w:firstLine="0"/>
              <w:jc w:val="center"/>
              <w:rPr>
                <w:sz w:val="24"/>
              </w:rPr>
            </w:pPr>
            <w:r w:rsidRPr="004D5273">
              <w:rPr>
                <w:sz w:val="24"/>
              </w:rPr>
              <w:t>14.04.2020</w:t>
            </w:r>
          </w:p>
        </w:tc>
        <w:tc>
          <w:tcPr>
            <w:tcW w:w="1397" w:type="dxa"/>
            <w:tcBorders>
              <w:top w:val="single" w:sz="4" w:space="0" w:color="auto"/>
              <w:left w:val="single" w:sz="4" w:space="0" w:color="auto"/>
              <w:bottom w:val="single" w:sz="4" w:space="0" w:color="auto"/>
              <w:right w:val="single" w:sz="4" w:space="0" w:color="auto"/>
            </w:tcBorders>
            <w:vAlign w:val="center"/>
          </w:tcPr>
          <w:p w:rsidR="00835C3F" w:rsidRPr="004D5273" w:rsidRDefault="00AD4AA4" w:rsidP="00AD4AA4">
            <w:pPr>
              <w:spacing w:line="240" w:lineRule="auto"/>
              <w:ind w:firstLine="0"/>
              <w:jc w:val="center"/>
              <w:rPr>
                <w:sz w:val="24"/>
              </w:rPr>
            </w:pPr>
            <w:r w:rsidRPr="004D5273">
              <w:rPr>
                <w:sz w:val="24"/>
              </w:rPr>
              <w:t>20.04.2020</w:t>
            </w:r>
          </w:p>
        </w:tc>
      </w:tr>
    </w:tbl>
    <w:p w:rsidR="00835C3F" w:rsidRPr="004D5273" w:rsidRDefault="00835C3F" w:rsidP="00835C3F">
      <w:pPr>
        <w:spacing w:before="240" w:line="240" w:lineRule="auto"/>
        <w:ind w:right="-31" w:firstLine="0"/>
        <w:rPr>
          <w:sz w:val="28"/>
        </w:rPr>
      </w:pPr>
      <w:r w:rsidRPr="004D5273">
        <w:rPr>
          <w:sz w:val="28"/>
        </w:rPr>
        <w:t xml:space="preserve">10. </w:t>
      </w:r>
      <w:r w:rsidRPr="004D5273">
        <w:rPr>
          <w:bCs/>
          <w:sz w:val="28"/>
        </w:rPr>
        <w:t>Дата видачі завдання</w:t>
      </w:r>
      <w:r w:rsidR="00B079BE" w:rsidRPr="004D5273">
        <w:rPr>
          <w:sz w:val="28"/>
        </w:rPr>
        <w:t xml:space="preserve"> </w:t>
      </w:r>
      <w:r w:rsidR="00B079BE" w:rsidRPr="004D5273">
        <w:rPr>
          <w:sz w:val="28"/>
          <w:u w:val="single"/>
        </w:rPr>
        <w:t>3 вересня 2019</w:t>
      </w:r>
    </w:p>
    <w:p w:rsidR="00835C3F" w:rsidRPr="004D5273" w:rsidRDefault="00835C3F" w:rsidP="00835C3F">
      <w:pPr>
        <w:spacing w:before="240" w:line="240" w:lineRule="auto"/>
        <w:ind w:firstLine="0"/>
        <w:jc w:val="center"/>
        <w:rPr>
          <w:sz w:val="28"/>
        </w:rPr>
      </w:pPr>
      <w:r w:rsidRPr="004D5273">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835C3F" w:rsidRPr="004D5273" w:rsidTr="00455596">
        <w:tc>
          <w:tcPr>
            <w:tcW w:w="540" w:type="dxa"/>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 xml:space="preserve">Назва етапів виконання </w:t>
            </w:r>
            <w:r w:rsidRPr="004D5273">
              <w:rPr>
                <w:sz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835C3F" w:rsidRPr="004D5273" w:rsidRDefault="00835C3F" w:rsidP="00455596">
            <w:pPr>
              <w:spacing w:line="240" w:lineRule="auto"/>
              <w:ind w:firstLine="0"/>
              <w:jc w:val="center"/>
              <w:rPr>
                <w:sz w:val="24"/>
              </w:rPr>
            </w:pPr>
            <w:r w:rsidRPr="004D5273">
              <w:rPr>
                <w:sz w:val="24"/>
              </w:rPr>
              <w:t>Примітка</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1</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Формулювання завдання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21.02.2019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2</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Аналітичний огляд теоретичного матеріалу</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14.04.2019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3</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Ознайомлення з вимогами, що встановленні стандартом для УЗ контролю</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28.05.2019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4</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Математичне моделювання процесів збудження та прийому УЗ сигналу</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27.09.2019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5</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Підготовка експериментального обладнання</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10.10.2019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6</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Проведення експерименту та аналіз отриманих даних</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12.12.2019</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7</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Впровадження запропонованих покращень до робочого прототипу</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04.02.2020</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8</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 xml:space="preserve">Розробка </w:t>
            </w:r>
            <w:proofErr w:type="spellStart"/>
            <w:r w:rsidRPr="004D5273">
              <w:rPr>
                <w:sz w:val="24"/>
              </w:rPr>
              <w:t>стартап</w:t>
            </w:r>
            <w:proofErr w:type="spellEnd"/>
            <w:r w:rsidRPr="004D5273">
              <w:rPr>
                <w:sz w:val="24"/>
              </w:rPr>
              <w:t>-проекту</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10.04.2020</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r w:rsidR="00835C3F" w:rsidRPr="004D5273" w:rsidTr="00455596">
        <w:trPr>
          <w:trHeight w:val="552"/>
        </w:trPr>
        <w:tc>
          <w:tcPr>
            <w:tcW w:w="540"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9</w:t>
            </w:r>
          </w:p>
        </w:tc>
        <w:tc>
          <w:tcPr>
            <w:tcW w:w="470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left"/>
              <w:rPr>
                <w:sz w:val="24"/>
              </w:rPr>
            </w:pPr>
            <w:r w:rsidRPr="004D5273">
              <w:rPr>
                <w:sz w:val="24"/>
              </w:rPr>
              <w:t>Підготовка документації та формування висновків</w:t>
            </w:r>
          </w:p>
        </w:tc>
        <w:tc>
          <w:tcPr>
            <w:tcW w:w="2835"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22.04.2020</w:t>
            </w:r>
          </w:p>
        </w:tc>
        <w:tc>
          <w:tcPr>
            <w:tcW w:w="1234" w:type="dxa"/>
            <w:tcBorders>
              <w:top w:val="single" w:sz="4" w:space="0" w:color="auto"/>
              <w:left w:val="single" w:sz="4" w:space="0" w:color="auto"/>
              <w:bottom w:val="single" w:sz="4" w:space="0" w:color="auto"/>
              <w:right w:val="single" w:sz="4" w:space="0" w:color="auto"/>
            </w:tcBorders>
            <w:vAlign w:val="center"/>
          </w:tcPr>
          <w:p w:rsidR="00835C3F" w:rsidRPr="004D5273" w:rsidRDefault="00835C3F" w:rsidP="00455596">
            <w:pPr>
              <w:spacing w:line="240" w:lineRule="auto"/>
              <w:ind w:firstLine="0"/>
              <w:jc w:val="center"/>
              <w:rPr>
                <w:sz w:val="24"/>
              </w:rPr>
            </w:pPr>
            <w:r w:rsidRPr="004D5273">
              <w:rPr>
                <w:sz w:val="24"/>
              </w:rPr>
              <w:t>Виконано</w:t>
            </w:r>
          </w:p>
        </w:tc>
      </w:tr>
    </w:tbl>
    <w:p w:rsidR="00835C3F" w:rsidRPr="004D5273" w:rsidRDefault="00835C3F" w:rsidP="00835C3F">
      <w:pPr>
        <w:spacing w:line="240" w:lineRule="auto"/>
        <w:ind w:firstLine="0"/>
        <w:rPr>
          <w:sz w:val="28"/>
        </w:rPr>
      </w:pPr>
    </w:p>
    <w:p w:rsidR="00835C3F" w:rsidRPr="004D5273" w:rsidRDefault="00835C3F" w:rsidP="00835C3F">
      <w:pPr>
        <w:tabs>
          <w:tab w:val="left" w:pos="6379"/>
        </w:tabs>
        <w:spacing w:line="360" w:lineRule="auto"/>
        <w:jc w:val="left"/>
        <w:rPr>
          <w:b/>
          <w:sz w:val="24"/>
        </w:rPr>
      </w:pPr>
      <w:r w:rsidRPr="004D5273">
        <w:rPr>
          <w:bCs/>
          <w:sz w:val="28"/>
        </w:rPr>
        <w:t xml:space="preserve">Студент </w:t>
      </w:r>
      <w:r w:rsidR="00AD4AA4" w:rsidRPr="004D5273">
        <w:rPr>
          <w:sz w:val="28"/>
        </w:rPr>
        <w:tab/>
      </w:r>
      <w:r w:rsidR="00AD4AA4" w:rsidRPr="004D5273">
        <w:rPr>
          <w:sz w:val="24"/>
          <w:szCs w:val="28"/>
        </w:rPr>
        <w:t>Олександр ПОВШЕНКО</w:t>
      </w:r>
    </w:p>
    <w:p w:rsidR="00835C3F" w:rsidRPr="004D5273" w:rsidRDefault="00835C3F" w:rsidP="00835C3F">
      <w:pPr>
        <w:tabs>
          <w:tab w:val="left" w:pos="6379"/>
        </w:tabs>
        <w:rPr>
          <w:sz w:val="24"/>
        </w:rPr>
      </w:pPr>
      <w:r w:rsidRPr="004D5273">
        <w:rPr>
          <w:bCs/>
          <w:sz w:val="28"/>
        </w:rPr>
        <w:t>Науковий керівник дисертації</w:t>
      </w:r>
      <w:r w:rsidRPr="004D5273">
        <w:rPr>
          <w:sz w:val="28"/>
        </w:rPr>
        <w:tab/>
      </w:r>
      <w:r w:rsidR="00AD4AA4" w:rsidRPr="004D5273">
        <w:rPr>
          <w:sz w:val="24"/>
          <w:szCs w:val="28"/>
        </w:rPr>
        <w:t>Анатолій ПРОТАСОВ</w:t>
      </w:r>
    </w:p>
    <w:p w:rsidR="00835C3F" w:rsidRPr="004D5273" w:rsidRDefault="00835C3F" w:rsidP="002533E1">
      <w:pPr>
        <w:tabs>
          <w:tab w:val="left" w:pos="3544"/>
          <w:tab w:val="left" w:pos="6096"/>
          <w:tab w:val="right" w:pos="8931"/>
        </w:tabs>
        <w:spacing w:line="360" w:lineRule="auto"/>
        <w:ind w:left="1078" w:hanging="539"/>
        <w:jc w:val="left"/>
        <w:rPr>
          <w:sz w:val="28"/>
        </w:rPr>
        <w:sectPr w:rsidR="00835C3F" w:rsidRPr="004D5273" w:rsidSect="00F64338">
          <w:headerReference w:type="even" r:id="rId9"/>
          <w:headerReference w:type="default" r:id="rId10"/>
          <w:footerReference w:type="even" r:id="rId11"/>
          <w:footerReference w:type="default" r:id="rId12"/>
          <w:headerReference w:type="first" r:id="rId13"/>
          <w:footerReference w:type="first" r:id="rId14"/>
          <w:pgSz w:w="11906" w:h="16838" w:code="9"/>
          <w:pgMar w:top="1418" w:right="1274" w:bottom="1418" w:left="1418" w:header="0" w:footer="934" w:gutter="0"/>
          <w:cols w:space="708"/>
          <w:titlePg/>
          <w:docGrid w:linePitch="360"/>
        </w:sectPr>
      </w:pPr>
    </w:p>
    <w:p w:rsidR="00F532D0" w:rsidRPr="004D5273" w:rsidRDefault="00F532D0" w:rsidP="00CA2CCE">
      <w:pPr>
        <w:spacing w:line="360" w:lineRule="auto"/>
        <w:ind w:firstLine="709"/>
        <w:jc w:val="center"/>
        <w:rPr>
          <w:b/>
          <w:sz w:val="28"/>
        </w:rPr>
      </w:pPr>
      <w:r w:rsidRPr="004D5273">
        <w:rPr>
          <w:b/>
          <w:sz w:val="28"/>
        </w:rPr>
        <w:lastRenderedPageBreak/>
        <w:t>Реферат</w:t>
      </w:r>
    </w:p>
    <w:p w:rsidR="00EF6ADA" w:rsidRPr="004D5273" w:rsidRDefault="00EF6ADA" w:rsidP="00CA2CCE">
      <w:pPr>
        <w:spacing w:line="360" w:lineRule="auto"/>
        <w:ind w:firstLine="709"/>
        <w:rPr>
          <w:sz w:val="28"/>
        </w:rPr>
      </w:pPr>
      <w:r w:rsidRPr="004D5273">
        <w:rPr>
          <w:sz w:val="28"/>
        </w:rPr>
        <w:t>Магістерська дисертація складається з шести розділів, 11</w:t>
      </w:r>
      <w:r w:rsidR="005A565B" w:rsidRPr="004D5273">
        <w:rPr>
          <w:sz w:val="28"/>
        </w:rPr>
        <w:t>3</w:t>
      </w:r>
      <w:r w:rsidRPr="004D5273">
        <w:rPr>
          <w:sz w:val="28"/>
        </w:rPr>
        <w:t xml:space="preserve"> сторінок, містить 40 ілюстрацій, було опрацьовано </w:t>
      </w:r>
      <w:r w:rsidR="005A565B" w:rsidRPr="004D5273">
        <w:rPr>
          <w:sz w:val="28"/>
        </w:rPr>
        <w:t>34</w:t>
      </w:r>
      <w:r w:rsidRPr="004D5273">
        <w:rPr>
          <w:sz w:val="28"/>
        </w:rPr>
        <w:t xml:space="preserve"> джерел. </w:t>
      </w:r>
    </w:p>
    <w:p w:rsidR="00F532D0" w:rsidRPr="004D5273" w:rsidRDefault="00F532D0" w:rsidP="00CA2CCE">
      <w:pPr>
        <w:spacing w:line="360" w:lineRule="auto"/>
        <w:ind w:firstLine="709"/>
        <w:rPr>
          <w:sz w:val="28"/>
          <w:szCs w:val="28"/>
        </w:rPr>
      </w:pPr>
      <w:r w:rsidRPr="004D5273">
        <w:rPr>
          <w:sz w:val="28"/>
          <w:szCs w:val="28"/>
        </w:rPr>
        <w:t xml:space="preserve">Актуальність теми: ультразвукові методи неруйнівного контролю зазнали широкого розповсюдження у металургії, машинобудуванні, будівництві, оцінці якості зварних швів та стану </w:t>
      </w:r>
      <w:r w:rsidR="00CA2CCE" w:rsidRPr="004D5273">
        <w:rPr>
          <w:sz w:val="28"/>
          <w:szCs w:val="28"/>
        </w:rPr>
        <w:t>м</w:t>
      </w:r>
      <w:r w:rsidRPr="004D5273">
        <w:rPr>
          <w:sz w:val="28"/>
          <w:szCs w:val="28"/>
        </w:rPr>
        <w:t>атеріалів та елементів конструкцій. Ультразвукове дослідження не руйнує і не пошкоджує зразок та характеризується високою швидкість і достовірність дослідження при відсутності небезпеки для людини. Вчасно проведений контроль допомагає виявити бракований виріб на перших етапах виробництва, встановити придатність до експлуатації діючих елементів конструкцій та попередити виникнення аварійних випадків. Тому покращення якісних і кількісних показників контролю ультразвуковими методами являється актуальним напрямком розвитку неруйнівного контролю.</w:t>
      </w:r>
    </w:p>
    <w:p w:rsidR="00F532D0" w:rsidRPr="004D5273" w:rsidRDefault="00F532D0" w:rsidP="00CA2CCE">
      <w:pPr>
        <w:tabs>
          <w:tab w:val="left" w:leader="underscore" w:pos="9356"/>
        </w:tabs>
        <w:spacing w:line="360" w:lineRule="auto"/>
        <w:ind w:firstLine="709"/>
        <w:rPr>
          <w:sz w:val="28"/>
        </w:rPr>
      </w:pPr>
      <w:r w:rsidRPr="004D5273">
        <w:rPr>
          <w:sz w:val="28"/>
          <w:szCs w:val="28"/>
        </w:rPr>
        <w:t>Мета дослідження:</w:t>
      </w:r>
      <w:r w:rsidR="00A702D0" w:rsidRPr="004D5273">
        <w:rPr>
          <w:sz w:val="28"/>
        </w:rPr>
        <w:t xml:space="preserve"> </w:t>
      </w:r>
      <w:r w:rsidR="00D95421" w:rsidRPr="004D5273">
        <w:rPr>
          <w:sz w:val="28"/>
          <w:szCs w:val="28"/>
        </w:rPr>
        <w:t>п</w:t>
      </w:r>
      <w:r w:rsidR="00A702D0" w:rsidRPr="004D5273">
        <w:rPr>
          <w:sz w:val="28"/>
          <w:szCs w:val="28"/>
        </w:rPr>
        <w:t>ошук рішень по модернізації апаратної частини приладу, які дадуть можливість автоматизувати процес контролю  та підвищити його достовірність.</w:t>
      </w:r>
    </w:p>
    <w:p w:rsidR="00A702D0" w:rsidRPr="004D5273" w:rsidRDefault="00A702D0" w:rsidP="00CA2CCE">
      <w:pPr>
        <w:tabs>
          <w:tab w:val="left" w:leader="underscore" w:pos="9356"/>
        </w:tabs>
        <w:spacing w:line="360" w:lineRule="auto"/>
        <w:ind w:firstLine="709"/>
        <w:rPr>
          <w:sz w:val="28"/>
        </w:rPr>
      </w:pPr>
      <w:r w:rsidRPr="004D5273">
        <w:rPr>
          <w:sz w:val="28"/>
          <w:szCs w:val="28"/>
        </w:rPr>
        <w:t xml:space="preserve">Завдання дослідження: </w:t>
      </w:r>
      <w:r w:rsidRPr="004D5273">
        <w:rPr>
          <w:sz w:val="28"/>
        </w:rPr>
        <w:t xml:space="preserve">вивчити сучасні стандарти, щодо проведення ультразвукового контролю; </w:t>
      </w:r>
    </w:p>
    <w:p w:rsidR="00A702D0" w:rsidRPr="004D5273" w:rsidRDefault="00A702D0" w:rsidP="00CA2CCE">
      <w:pPr>
        <w:tabs>
          <w:tab w:val="left" w:leader="underscore" w:pos="9356"/>
        </w:tabs>
        <w:spacing w:line="360" w:lineRule="auto"/>
        <w:ind w:firstLine="426"/>
        <w:rPr>
          <w:sz w:val="28"/>
        </w:rPr>
      </w:pPr>
      <w:r w:rsidRPr="004D5273">
        <w:rPr>
          <w:sz w:val="28"/>
        </w:rPr>
        <w:t>- про</w:t>
      </w:r>
      <w:r w:rsidRPr="004D5273">
        <w:rPr>
          <w:sz w:val="28"/>
          <w:szCs w:val="28"/>
        </w:rPr>
        <w:t>а</w:t>
      </w:r>
      <w:r w:rsidRPr="004D5273">
        <w:rPr>
          <w:sz w:val="28"/>
        </w:rPr>
        <w:t xml:space="preserve">налізувати методи обробки сигналів в існуючих ультразвукових приладах і системах; </w:t>
      </w:r>
    </w:p>
    <w:p w:rsidR="00A702D0" w:rsidRPr="004D5273" w:rsidRDefault="00A702D0" w:rsidP="00CA2CCE">
      <w:pPr>
        <w:spacing w:line="360" w:lineRule="auto"/>
        <w:ind w:firstLine="426"/>
        <w:rPr>
          <w:sz w:val="28"/>
          <w:szCs w:val="28"/>
        </w:rPr>
      </w:pPr>
      <w:r w:rsidRPr="004D5273">
        <w:rPr>
          <w:sz w:val="28"/>
        </w:rPr>
        <w:t>- запропонувати метод підвищення ефективності формування сигналу зондування, який</w:t>
      </w:r>
      <w:r w:rsidRPr="004D5273">
        <w:rPr>
          <w:sz w:val="28"/>
          <w:szCs w:val="28"/>
        </w:rPr>
        <w:t xml:space="preserve"> дасть можливість підвищити достовірність контролю та автоматизувати процес зняття і обробки даних. </w:t>
      </w:r>
    </w:p>
    <w:p w:rsidR="00A702D0" w:rsidRPr="004D5273" w:rsidRDefault="00A702D0" w:rsidP="00CA2CCE">
      <w:pPr>
        <w:tabs>
          <w:tab w:val="left" w:leader="underscore" w:pos="9356"/>
        </w:tabs>
        <w:spacing w:line="360" w:lineRule="auto"/>
        <w:ind w:firstLine="426"/>
        <w:rPr>
          <w:sz w:val="28"/>
        </w:rPr>
      </w:pPr>
      <w:r w:rsidRPr="004D5273">
        <w:rPr>
          <w:sz w:val="28"/>
        </w:rPr>
        <w:t xml:space="preserve">- на підставі теоретичних досліджень розробити </w:t>
      </w:r>
      <w:r w:rsidRPr="004D5273">
        <w:rPr>
          <w:sz w:val="28"/>
          <w:szCs w:val="28"/>
        </w:rPr>
        <w:t>ультразвуковий прилад, що використовує бездротову систему передачі інформації.</w:t>
      </w:r>
    </w:p>
    <w:p w:rsidR="00E119C6" w:rsidRPr="004D5273" w:rsidRDefault="00F532D0" w:rsidP="00CA2CCE">
      <w:pPr>
        <w:spacing w:line="360" w:lineRule="auto"/>
        <w:ind w:firstLine="709"/>
        <w:rPr>
          <w:sz w:val="28"/>
        </w:rPr>
        <w:sectPr w:rsidR="00E119C6" w:rsidRPr="004D5273" w:rsidSect="00F64338">
          <w:pgSz w:w="11906" w:h="16838" w:code="9"/>
          <w:pgMar w:top="1418" w:right="1274" w:bottom="1418" w:left="1418" w:header="0" w:footer="934" w:gutter="0"/>
          <w:cols w:space="708"/>
          <w:titlePg/>
          <w:docGrid w:linePitch="360"/>
        </w:sectPr>
      </w:pPr>
      <w:r w:rsidRPr="004D5273">
        <w:rPr>
          <w:sz w:val="28"/>
          <w:szCs w:val="28"/>
        </w:rPr>
        <w:t xml:space="preserve">Об’єкт дослідження: </w:t>
      </w:r>
      <w:r w:rsidRPr="004D5273">
        <w:rPr>
          <w:sz w:val="28"/>
        </w:rPr>
        <w:t xml:space="preserve">методи ультразвукової </w:t>
      </w:r>
      <w:proofErr w:type="spellStart"/>
      <w:r w:rsidRPr="004D5273">
        <w:rPr>
          <w:sz w:val="28"/>
        </w:rPr>
        <w:t>товщинометрії</w:t>
      </w:r>
      <w:proofErr w:type="spellEnd"/>
      <w:r w:rsidRPr="004D5273">
        <w:rPr>
          <w:sz w:val="28"/>
        </w:rPr>
        <w:t xml:space="preserve"> та дефектоск</w:t>
      </w:r>
      <w:r w:rsidR="00E119C6" w:rsidRPr="004D5273">
        <w:rPr>
          <w:sz w:val="28"/>
        </w:rPr>
        <w:t>опії.</w:t>
      </w:r>
    </w:p>
    <w:p w:rsidR="00F532D0" w:rsidRPr="004D5273" w:rsidRDefault="00F532D0" w:rsidP="00CA2CCE">
      <w:pPr>
        <w:spacing w:line="360" w:lineRule="auto"/>
        <w:ind w:firstLine="709"/>
        <w:rPr>
          <w:sz w:val="28"/>
          <w:szCs w:val="28"/>
        </w:rPr>
      </w:pPr>
      <w:r w:rsidRPr="004D5273">
        <w:rPr>
          <w:sz w:val="28"/>
          <w:szCs w:val="28"/>
        </w:rPr>
        <w:lastRenderedPageBreak/>
        <w:t>Предмет дослідження: процес формування сигналу на п’єзоелектричному перетворювачі, прийом та обробка отриманого луно-імпульсу.</w:t>
      </w:r>
    </w:p>
    <w:p w:rsidR="00F532D0" w:rsidRPr="004D5273" w:rsidRDefault="00F532D0" w:rsidP="00CA2CCE">
      <w:pPr>
        <w:spacing w:line="360" w:lineRule="auto"/>
        <w:ind w:firstLine="709"/>
        <w:rPr>
          <w:sz w:val="28"/>
          <w:szCs w:val="28"/>
        </w:rPr>
      </w:pPr>
      <w:r w:rsidRPr="004D5273">
        <w:rPr>
          <w:sz w:val="28"/>
          <w:szCs w:val="28"/>
        </w:rPr>
        <w:t>Наукова новизна:</w:t>
      </w:r>
    </w:p>
    <w:p w:rsidR="00F532D0" w:rsidRPr="004D5273" w:rsidRDefault="00F532D0" w:rsidP="003C7045">
      <w:pPr>
        <w:pStyle w:val="a6"/>
        <w:numPr>
          <w:ilvl w:val="0"/>
          <w:numId w:val="9"/>
        </w:numPr>
        <w:spacing w:line="360" w:lineRule="auto"/>
        <w:ind w:left="0" w:firstLine="426"/>
        <w:rPr>
          <w:sz w:val="28"/>
          <w:szCs w:val="28"/>
        </w:rPr>
      </w:pPr>
      <w:r w:rsidRPr="004D5273">
        <w:rPr>
          <w:sz w:val="28"/>
          <w:szCs w:val="28"/>
        </w:rPr>
        <w:t>Досліджено явище електричного демпфування, його доцільність та спосіб реалізації.</w:t>
      </w:r>
    </w:p>
    <w:p w:rsidR="00F532D0" w:rsidRPr="004D5273" w:rsidRDefault="00F532D0" w:rsidP="003C7045">
      <w:pPr>
        <w:pStyle w:val="a6"/>
        <w:numPr>
          <w:ilvl w:val="0"/>
          <w:numId w:val="9"/>
        </w:numPr>
        <w:spacing w:line="360" w:lineRule="auto"/>
        <w:ind w:left="0" w:firstLine="426"/>
        <w:rPr>
          <w:sz w:val="28"/>
          <w:szCs w:val="28"/>
        </w:rPr>
      </w:pPr>
      <w:r w:rsidRPr="004D5273">
        <w:rPr>
          <w:sz w:val="28"/>
          <w:szCs w:val="28"/>
        </w:rPr>
        <w:t>Побудовано математичну модель ультразвукового тракту для проведення теоретичних розрахунків, яка враховує вплив електричного демпфування на форму сигналу.</w:t>
      </w:r>
    </w:p>
    <w:p w:rsidR="00CA2CCE" w:rsidRPr="004D5273" w:rsidRDefault="008E357A" w:rsidP="00CA2CCE">
      <w:pPr>
        <w:pStyle w:val="a6"/>
        <w:spacing w:line="360" w:lineRule="auto"/>
        <w:ind w:left="0" w:firstLine="709"/>
        <w:rPr>
          <w:sz w:val="28"/>
          <w:szCs w:val="28"/>
        </w:rPr>
      </w:pPr>
      <w:r w:rsidRPr="004D5273">
        <w:rPr>
          <w:sz w:val="28"/>
          <w:szCs w:val="28"/>
        </w:rPr>
        <w:t>Практична цінність:</w:t>
      </w:r>
    </w:p>
    <w:p w:rsidR="00F532D0" w:rsidRPr="004D5273" w:rsidRDefault="00F532D0" w:rsidP="003C7045">
      <w:pPr>
        <w:pStyle w:val="a6"/>
        <w:numPr>
          <w:ilvl w:val="0"/>
          <w:numId w:val="8"/>
        </w:numPr>
        <w:spacing w:line="360" w:lineRule="auto"/>
        <w:ind w:left="0" w:firstLine="426"/>
        <w:rPr>
          <w:sz w:val="28"/>
          <w:szCs w:val="28"/>
        </w:rPr>
      </w:pPr>
      <w:r w:rsidRPr="004D5273">
        <w:rPr>
          <w:sz w:val="28"/>
          <w:szCs w:val="28"/>
        </w:rPr>
        <w:t>Запропоновано більш ефективний алгоритм формування імпульсу збудження, що підвищує ККД ультразвукового тракту.</w:t>
      </w:r>
    </w:p>
    <w:p w:rsidR="00F532D0" w:rsidRPr="004D5273" w:rsidRDefault="00A702D0" w:rsidP="003C7045">
      <w:pPr>
        <w:pStyle w:val="a6"/>
        <w:numPr>
          <w:ilvl w:val="0"/>
          <w:numId w:val="8"/>
        </w:numPr>
        <w:spacing w:line="360" w:lineRule="auto"/>
        <w:ind w:left="0" w:firstLine="426"/>
        <w:rPr>
          <w:sz w:val="28"/>
          <w:szCs w:val="28"/>
        </w:rPr>
      </w:pPr>
      <w:r w:rsidRPr="004D5273">
        <w:rPr>
          <w:sz w:val="28"/>
          <w:szCs w:val="28"/>
        </w:rPr>
        <w:t>Розроблено</w:t>
      </w:r>
      <w:r w:rsidR="00F532D0" w:rsidRPr="004D5273">
        <w:rPr>
          <w:sz w:val="28"/>
          <w:szCs w:val="28"/>
        </w:rPr>
        <w:t xml:space="preserve"> прилад ультразвукового контролю, в якому реалізовано схе</w:t>
      </w:r>
      <w:r w:rsidRPr="004D5273">
        <w:rPr>
          <w:sz w:val="28"/>
          <w:szCs w:val="28"/>
        </w:rPr>
        <w:t>м</w:t>
      </w:r>
      <w:r w:rsidR="00F532D0" w:rsidRPr="004D5273">
        <w:rPr>
          <w:sz w:val="28"/>
          <w:szCs w:val="28"/>
        </w:rPr>
        <w:t>у електричного демпфера та включено бездротовий канал передачі даних, що дозволяє підвищити ефективність та покращити роздільну здатність.</w:t>
      </w:r>
    </w:p>
    <w:p w:rsidR="00375885" w:rsidRPr="004D5273" w:rsidRDefault="00375885" w:rsidP="00CA2CCE">
      <w:pPr>
        <w:spacing w:line="360" w:lineRule="auto"/>
        <w:ind w:firstLine="709"/>
        <w:jc w:val="center"/>
        <w:rPr>
          <w:b/>
          <w:sz w:val="28"/>
          <w:szCs w:val="28"/>
        </w:rPr>
      </w:pPr>
      <w:proofErr w:type="spellStart"/>
      <w:r w:rsidRPr="004D5273">
        <w:rPr>
          <w:b/>
          <w:sz w:val="28"/>
          <w:szCs w:val="28"/>
        </w:rPr>
        <w:t>Abstract</w:t>
      </w:r>
      <w:proofErr w:type="spellEnd"/>
    </w:p>
    <w:p w:rsidR="00EF6ADA" w:rsidRPr="004D5273" w:rsidRDefault="00EF6ADA" w:rsidP="00CA2CCE">
      <w:pPr>
        <w:spacing w:line="360" w:lineRule="auto"/>
        <w:ind w:firstLine="709"/>
        <w:rPr>
          <w:sz w:val="28"/>
          <w:szCs w:val="28"/>
        </w:rPr>
      </w:pPr>
      <w:proofErr w:type="spellStart"/>
      <w:r w:rsidRPr="004D5273">
        <w:rPr>
          <w:sz w:val="28"/>
          <w:szCs w:val="28"/>
        </w:rPr>
        <w:t>The</w:t>
      </w:r>
      <w:proofErr w:type="spellEnd"/>
      <w:r w:rsidRPr="004D5273">
        <w:rPr>
          <w:sz w:val="28"/>
          <w:szCs w:val="28"/>
        </w:rPr>
        <w:t xml:space="preserve"> </w:t>
      </w:r>
      <w:proofErr w:type="spellStart"/>
      <w:r w:rsidRPr="004D5273">
        <w:rPr>
          <w:sz w:val="28"/>
          <w:szCs w:val="28"/>
        </w:rPr>
        <w:t>master's</w:t>
      </w:r>
      <w:proofErr w:type="spellEnd"/>
      <w:r w:rsidRPr="004D5273">
        <w:rPr>
          <w:sz w:val="28"/>
          <w:szCs w:val="28"/>
        </w:rPr>
        <w:t xml:space="preserve"> </w:t>
      </w:r>
      <w:proofErr w:type="spellStart"/>
      <w:r w:rsidRPr="004D5273">
        <w:rPr>
          <w:sz w:val="28"/>
          <w:szCs w:val="28"/>
        </w:rPr>
        <w:t>dissertation</w:t>
      </w:r>
      <w:proofErr w:type="spellEnd"/>
      <w:r w:rsidRPr="004D5273">
        <w:rPr>
          <w:sz w:val="28"/>
          <w:szCs w:val="28"/>
        </w:rPr>
        <w:t xml:space="preserve"> </w:t>
      </w:r>
      <w:proofErr w:type="spellStart"/>
      <w:r w:rsidRPr="004D5273">
        <w:rPr>
          <w:sz w:val="28"/>
          <w:szCs w:val="28"/>
        </w:rPr>
        <w:t>consists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six</w:t>
      </w:r>
      <w:proofErr w:type="spellEnd"/>
      <w:r w:rsidRPr="004D5273">
        <w:rPr>
          <w:sz w:val="28"/>
          <w:szCs w:val="28"/>
        </w:rPr>
        <w:t xml:space="preserve"> </w:t>
      </w:r>
      <w:proofErr w:type="spellStart"/>
      <w:r w:rsidRPr="004D5273">
        <w:rPr>
          <w:sz w:val="28"/>
          <w:szCs w:val="28"/>
        </w:rPr>
        <w:t>sections</w:t>
      </w:r>
      <w:proofErr w:type="spellEnd"/>
      <w:r w:rsidRPr="004D5273">
        <w:rPr>
          <w:sz w:val="28"/>
          <w:szCs w:val="28"/>
        </w:rPr>
        <w:t>, 11</w:t>
      </w:r>
      <w:r w:rsidR="005A565B" w:rsidRPr="004D5273">
        <w:rPr>
          <w:sz w:val="28"/>
          <w:szCs w:val="28"/>
        </w:rPr>
        <w:t>3</w:t>
      </w:r>
      <w:r w:rsidRPr="004D5273">
        <w:rPr>
          <w:sz w:val="28"/>
          <w:szCs w:val="28"/>
        </w:rPr>
        <w:t xml:space="preserve"> </w:t>
      </w:r>
      <w:proofErr w:type="spellStart"/>
      <w:r w:rsidRPr="004D5273">
        <w:rPr>
          <w:sz w:val="28"/>
          <w:szCs w:val="28"/>
        </w:rPr>
        <w:t>pag</w:t>
      </w:r>
      <w:r w:rsidR="005A565B" w:rsidRPr="004D5273">
        <w:rPr>
          <w:sz w:val="28"/>
          <w:szCs w:val="28"/>
        </w:rPr>
        <w:t>es</w:t>
      </w:r>
      <w:proofErr w:type="spellEnd"/>
      <w:r w:rsidR="005A565B" w:rsidRPr="004D5273">
        <w:rPr>
          <w:sz w:val="28"/>
          <w:szCs w:val="28"/>
        </w:rPr>
        <w:t xml:space="preserve">, </w:t>
      </w:r>
      <w:proofErr w:type="spellStart"/>
      <w:r w:rsidR="005A565B" w:rsidRPr="004D5273">
        <w:rPr>
          <w:sz w:val="28"/>
          <w:szCs w:val="28"/>
        </w:rPr>
        <w:t>contains</w:t>
      </w:r>
      <w:proofErr w:type="spellEnd"/>
      <w:r w:rsidR="005A565B" w:rsidRPr="004D5273">
        <w:rPr>
          <w:sz w:val="28"/>
          <w:szCs w:val="28"/>
        </w:rPr>
        <w:t xml:space="preserve"> 40 </w:t>
      </w:r>
      <w:proofErr w:type="spellStart"/>
      <w:r w:rsidR="005A565B" w:rsidRPr="004D5273">
        <w:rPr>
          <w:sz w:val="28"/>
          <w:szCs w:val="28"/>
        </w:rPr>
        <w:t>illustrations</w:t>
      </w:r>
      <w:proofErr w:type="spellEnd"/>
      <w:r w:rsidR="005A565B" w:rsidRPr="004D5273">
        <w:rPr>
          <w:sz w:val="28"/>
          <w:szCs w:val="28"/>
        </w:rPr>
        <w:t>, 34</w:t>
      </w:r>
      <w:r w:rsidRPr="004D5273">
        <w:rPr>
          <w:sz w:val="28"/>
          <w:szCs w:val="28"/>
        </w:rPr>
        <w:t xml:space="preserve"> </w:t>
      </w:r>
      <w:proofErr w:type="spellStart"/>
      <w:r w:rsidRPr="004D5273">
        <w:rPr>
          <w:sz w:val="28"/>
          <w:szCs w:val="28"/>
        </w:rPr>
        <w:t>sources</w:t>
      </w:r>
      <w:proofErr w:type="spellEnd"/>
      <w:r w:rsidRPr="004D5273">
        <w:rPr>
          <w:sz w:val="28"/>
          <w:szCs w:val="28"/>
        </w:rPr>
        <w:t xml:space="preserve"> </w:t>
      </w:r>
      <w:proofErr w:type="spellStart"/>
      <w:r w:rsidRPr="004D5273">
        <w:rPr>
          <w:sz w:val="28"/>
          <w:szCs w:val="28"/>
        </w:rPr>
        <w:t>were</w:t>
      </w:r>
      <w:proofErr w:type="spellEnd"/>
      <w:r w:rsidRPr="004D5273">
        <w:rPr>
          <w:sz w:val="28"/>
          <w:szCs w:val="28"/>
        </w:rPr>
        <w:t xml:space="preserve"> </w:t>
      </w:r>
      <w:proofErr w:type="spellStart"/>
      <w:r w:rsidRPr="004D5273">
        <w:rPr>
          <w:sz w:val="28"/>
          <w:szCs w:val="28"/>
        </w:rPr>
        <w:t>processed</w:t>
      </w:r>
      <w:proofErr w:type="spellEnd"/>
      <w:r w:rsidRPr="004D5273">
        <w:rPr>
          <w:sz w:val="28"/>
          <w:szCs w:val="28"/>
        </w:rPr>
        <w:t>.</w:t>
      </w:r>
    </w:p>
    <w:p w:rsidR="00E119C6" w:rsidRPr="004D5273" w:rsidRDefault="00375885" w:rsidP="00CA2CCE">
      <w:pPr>
        <w:spacing w:line="360" w:lineRule="auto"/>
        <w:ind w:firstLine="709"/>
        <w:rPr>
          <w:sz w:val="28"/>
          <w:szCs w:val="28"/>
        </w:rPr>
        <w:sectPr w:rsidR="00E119C6" w:rsidRPr="004D5273" w:rsidSect="00F64338">
          <w:pgSz w:w="11906" w:h="16838" w:code="9"/>
          <w:pgMar w:top="1418" w:right="1274" w:bottom="1418" w:left="1418" w:header="0" w:footer="934" w:gutter="0"/>
          <w:cols w:space="708"/>
          <w:titlePg/>
          <w:docGrid w:linePitch="360"/>
        </w:sectPr>
      </w:pPr>
      <w:proofErr w:type="spellStart"/>
      <w:r w:rsidRPr="004D5273">
        <w:rPr>
          <w:sz w:val="28"/>
          <w:szCs w:val="28"/>
        </w:rPr>
        <w:t>Relevance</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topic</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methods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non-destructive</w:t>
      </w:r>
      <w:proofErr w:type="spellEnd"/>
      <w:r w:rsidRPr="004D5273">
        <w:rPr>
          <w:sz w:val="28"/>
          <w:szCs w:val="28"/>
        </w:rPr>
        <w:t xml:space="preserve"> </w:t>
      </w:r>
      <w:proofErr w:type="spellStart"/>
      <w:r w:rsidRPr="004D5273">
        <w:rPr>
          <w:sz w:val="28"/>
          <w:szCs w:val="28"/>
        </w:rPr>
        <w:t>testing</w:t>
      </w:r>
      <w:proofErr w:type="spellEnd"/>
      <w:r w:rsidRPr="004D5273">
        <w:rPr>
          <w:sz w:val="28"/>
          <w:szCs w:val="28"/>
        </w:rPr>
        <w:t xml:space="preserve"> </w:t>
      </w:r>
      <w:proofErr w:type="spellStart"/>
      <w:r w:rsidRPr="004D5273">
        <w:rPr>
          <w:sz w:val="28"/>
          <w:szCs w:val="28"/>
        </w:rPr>
        <w:t>have</w:t>
      </w:r>
      <w:proofErr w:type="spellEnd"/>
      <w:r w:rsidRPr="004D5273">
        <w:rPr>
          <w:sz w:val="28"/>
          <w:szCs w:val="28"/>
        </w:rPr>
        <w:t xml:space="preserve"> </w:t>
      </w:r>
      <w:proofErr w:type="spellStart"/>
      <w:r w:rsidRPr="004D5273">
        <w:rPr>
          <w:sz w:val="28"/>
          <w:szCs w:val="28"/>
        </w:rPr>
        <w:t>become</w:t>
      </w:r>
      <w:proofErr w:type="spellEnd"/>
      <w:r w:rsidRPr="004D5273">
        <w:rPr>
          <w:sz w:val="28"/>
          <w:szCs w:val="28"/>
        </w:rPr>
        <w:t xml:space="preserve"> </w:t>
      </w:r>
      <w:proofErr w:type="spellStart"/>
      <w:r w:rsidRPr="004D5273">
        <w:rPr>
          <w:sz w:val="28"/>
          <w:szCs w:val="28"/>
        </w:rPr>
        <w:t>widespread</w:t>
      </w:r>
      <w:proofErr w:type="spellEnd"/>
      <w:r w:rsidRPr="004D5273">
        <w:rPr>
          <w:sz w:val="28"/>
          <w:szCs w:val="28"/>
        </w:rPr>
        <w:t xml:space="preserve"> </w:t>
      </w:r>
      <w:proofErr w:type="spellStart"/>
      <w:r w:rsidRPr="004D5273">
        <w:rPr>
          <w:sz w:val="28"/>
          <w:szCs w:val="28"/>
        </w:rPr>
        <w:t>in</w:t>
      </w:r>
      <w:proofErr w:type="spellEnd"/>
      <w:r w:rsidRPr="004D5273">
        <w:rPr>
          <w:sz w:val="28"/>
          <w:szCs w:val="28"/>
        </w:rPr>
        <w:t xml:space="preserve"> </w:t>
      </w:r>
      <w:proofErr w:type="spellStart"/>
      <w:r w:rsidRPr="004D5273">
        <w:rPr>
          <w:sz w:val="28"/>
          <w:szCs w:val="28"/>
        </w:rPr>
        <w:t>metallurgy</w:t>
      </w:r>
      <w:proofErr w:type="spellEnd"/>
      <w:r w:rsidRPr="004D5273">
        <w:rPr>
          <w:sz w:val="28"/>
          <w:szCs w:val="28"/>
        </w:rPr>
        <w:t xml:space="preserve">, </w:t>
      </w:r>
      <w:proofErr w:type="spellStart"/>
      <w:r w:rsidRPr="004D5273">
        <w:rPr>
          <w:sz w:val="28"/>
          <w:szCs w:val="28"/>
        </w:rPr>
        <w:t>mechanical</w:t>
      </w:r>
      <w:proofErr w:type="spellEnd"/>
      <w:r w:rsidRPr="004D5273">
        <w:rPr>
          <w:sz w:val="28"/>
          <w:szCs w:val="28"/>
        </w:rPr>
        <w:t xml:space="preserve"> </w:t>
      </w:r>
      <w:proofErr w:type="spellStart"/>
      <w:r w:rsidRPr="004D5273">
        <w:rPr>
          <w:sz w:val="28"/>
          <w:szCs w:val="28"/>
        </w:rPr>
        <w:t>engineering</w:t>
      </w:r>
      <w:proofErr w:type="spellEnd"/>
      <w:r w:rsidRPr="004D5273">
        <w:rPr>
          <w:sz w:val="28"/>
          <w:szCs w:val="28"/>
        </w:rPr>
        <w:t xml:space="preserve">, </w:t>
      </w:r>
      <w:proofErr w:type="spellStart"/>
      <w:r w:rsidRPr="004D5273">
        <w:rPr>
          <w:sz w:val="28"/>
          <w:szCs w:val="28"/>
        </w:rPr>
        <w:t>construction</w:t>
      </w:r>
      <w:proofErr w:type="spellEnd"/>
      <w:r w:rsidRPr="004D5273">
        <w:rPr>
          <w:sz w:val="28"/>
          <w:szCs w:val="28"/>
        </w:rPr>
        <w:t xml:space="preserve">, </w:t>
      </w:r>
      <w:proofErr w:type="spellStart"/>
      <w:r w:rsidRPr="004D5273">
        <w:rPr>
          <w:sz w:val="28"/>
          <w:szCs w:val="28"/>
        </w:rPr>
        <w:t>assessment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quality</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welds</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condition</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operating</w:t>
      </w:r>
      <w:proofErr w:type="spellEnd"/>
      <w:r w:rsidRPr="004D5273">
        <w:rPr>
          <w:sz w:val="28"/>
          <w:szCs w:val="28"/>
        </w:rPr>
        <w:t xml:space="preserve"> </w:t>
      </w:r>
      <w:proofErr w:type="spellStart"/>
      <w:r w:rsidRPr="004D5273">
        <w:rPr>
          <w:sz w:val="28"/>
          <w:szCs w:val="28"/>
        </w:rPr>
        <w:t>materials</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structural</w:t>
      </w:r>
      <w:proofErr w:type="spellEnd"/>
      <w:r w:rsidRPr="004D5273">
        <w:rPr>
          <w:sz w:val="28"/>
          <w:szCs w:val="28"/>
        </w:rPr>
        <w:t xml:space="preserve"> </w:t>
      </w:r>
      <w:proofErr w:type="spellStart"/>
      <w:r w:rsidRPr="004D5273">
        <w:rPr>
          <w:sz w:val="28"/>
          <w:szCs w:val="28"/>
        </w:rPr>
        <w:t>elements</w:t>
      </w:r>
      <w:proofErr w:type="spellEnd"/>
      <w:r w:rsidRPr="004D5273">
        <w:rPr>
          <w:sz w:val="28"/>
          <w:szCs w:val="28"/>
        </w:rPr>
        <w:t xml:space="preserve">. </w:t>
      </w:r>
      <w:proofErr w:type="spellStart"/>
      <w:r w:rsidRPr="004D5273">
        <w:rPr>
          <w:sz w:val="28"/>
          <w:szCs w:val="28"/>
        </w:rPr>
        <w:t>Ultrasound</w:t>
      </w:r>
      <w:proofErr w:type="spellEnd"/>
      <w:r w:rsidRPr="004D5273">
        <w:rPr>
          <w:sz w:val="28"/>
          <w:szCs w:val="28"/>
        </w:rPr>
        <w:t xml:space="preserve"> </w:t>
      </w:r>
      <w:proofErr w:type="spellStart"/>
      <w:r w:rsidRPr="004D5273">
        <w:rPr>
          <w:sz w:val="28"/>
          <w:szCs w:val="28"/>
        </w:rPr>
        <w:t>does</w:t>
      </w:r>
      <w:proofErr w:type="spellEnd"/>
      <w:r w:rsidRPr="004D5273">
        <w:rPr>
          <w:sz w:val="28"/>
          <w:szCs w:val="28"/>
        </w:rPr>
        <w:t xml:space="preserve"> </w:t>
      </w:r>
      <w:proofErr w:type="spellStart"/>
      <w:r w:rsidRPr="004D5273">
        <w:rPr>
          <w:sz w:val="28"/>
          <w:szCs w:val="28"/>
        </w:rPr>
        <w:t>not</w:t>
      </w:r>
      <w:proofErr w:type="spellEnd"/>
      <w:r w:rsidRPr="004D5273">
        <w:rPr>
          <w:sz w:val="28"/>
          <w:szCs w:val="28"/>
        </w:rPr>
        <w:t xml:space="preserve"> </w:t>
      </w:r>
      <w:proofErr w:type="spellStart"/>
      <w:r w:rsidRPr="004D5273">
        <w:rPr>
          <w:sz w:val="28"/>
          <w:szCs w:val="28"/>
        </w:rPr>
        <w:t>destroy</w:t>
      </w:r>
      <w:proofErr w:type="spellEnd"/>
      <w:r w:rsidRPr="004D5273">
        <w:rPr>
          <w:sz w:val="28"/>
          <w:szCs w:val="28"/>
        </w:rPr>
        <w:t xml:space="preserve"> </w:t>
      </w:r>
      <w:proofErr w:type="spellStart"/>
      <w:r w:rsidRPr="004D5273">
        <w:rPr>
          <w:sz w:val="28"/>
          <w:szCs w:val="28"/>
        </w:rPr>
        <w:t>or</w:t>
      </w:r>
      <w:proofErr w:type="spellEnd"/>
      <w:r w:rsidRPr="004D5273">
        <w:rPr>
          <w:sz w:val="28"/>
          <w:szCs w:val="28"/>
        </w:rPr>
        <w:t xml:space="preserve"> </w:t>
      </w:r>
      <w:proofErr w:type="spellStart"/>
      <w:r w:rsidRPr="004D5273">
        <w:rPr>
          <w:sz w:val="28"/>
          <w:szCs w:val="28"/>
        </w:rPr>
        <w:t>damage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sample</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is</w:t>
      </w:r>
      <w:proofErr w:type="spellEnd"/>
      <w:r w:rsidRPr="004D5273">
        <w:rPr>
          <w:sz w:val="28"/>
          <w:szCs w:val="28"/>
        </w:rPr>
        <w:t xml:space="preserve"> </w:t>
      </w:r>
      <w:proofErr w:type="spellStart"/>
      <w:r w:rsidRPr="004D5273">
        <w:rPr>
          <w:sz w:val="28"/>
          <w:szCs w:val="28"/>
        </w:rPr>
        <w:t>characterized</w:t>
      </w:r>
      <w:proofErr w:type="spellEnd"/>
      <w:r w:rsidRPr="004D5273">
        <w:rPr>
          <w:sz w:val="28"/>
          <w:szCs w:val="28"/>
        </w:rPr>
        <w:t xml:space="preserve"> </w:t>
      </w:r>
      <w:proofErr w:type="spellStart"/>
      <w:r w:rsidRPr="004D5273">
        <w:rPr>
          <w:sz w:val="28"/>
          <w:szCs w:val="28"/>
        </w:rPr>
        <w:t>by</w:t>
      </w:r>
      <w:proofErr w:type="spellEnd"/>
      <w:r w:rsidRPr="004D5273">
        <w:rPr>
          <w:sz w:val="28"/>
          <w:szCs w:val="28"/>
        </w:rPr>
        <w:t xml:space="preserve"> </w:t>
      </w:r>
      <w:proofErr w:type="spellStart"/>
      <w:r w:rsidRPr="004D5273">
        <w:rPr>
          <w:sz w:val="28"/>
          <w:szCs w:val="28"/>
        </w:rPr>
        <w:t>high</w:t>
      </w:r>
      <w:proofErr w:type="spellEnd"/>
      <w:r w:rsidRPr="004D5273">
        <w:rPr>
          <w:sz w:val="28"/>
          <w:szCs w:val="28"/>
        </w:rPr>
        <w:t xml:space="preserve"> </w:t>
      </w:r>
      <w:proofErr w:type="spellStart"/>
      <w:r w:rsidRPr="004D5273">
        <w:rPr>
          <w:sz w:val="28"/>
          <w:szCs w:val="28"/>
        </w:rPr>
        <w:t>speed</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reliability</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study</w:t>
      </w:r>
      <w:proofErr w:type="spellEnd"/>
      <w:r w:rsidRPr="004D5273">
        <w:rPr>
          <w:sz w:val="28"/>
          <w:szCs w:val="28"/>
        </w:rPr>
        <w:t xml:space="preserve"> </w:t>
      </w:r>
      <w:proofErr w:type="spellStart"/>
      <w:r w:rsidRPr="004D5273">
        <w:rPr>
          <w:sz w:val="28"/>
          <w:szCs w:val="28"/>
        </w:rPr>
        <w:t>in</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absence</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danger</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humans</w:t>
      </w:r>
      <w:proofErr w:type="spellEnd"/>
      <w:r w:rsidRPr="004D5273">
        <w:rPr>
          <w:sz w:val="28"/>
          <w:szCs w:val="28"/>
        </w:rPr>
        <w:t xml:space="preserve">. </w:t>
      </w:r>
      <w:proofErr w:type="spellStart"/>
      <w:r w:rsidRPr="004D5273">
        <w:rPr>
          <w:sz w:val="28"/>
          <w:szCs w:val="28"/>
        </w:rPr>
        <w:t>Timely</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 xml:space="preserve"> </w:t>
      </w:r>
      <w:proofErr w:type="spellStart"/>
      <w:r w:rsidRPr="004D5273">
        <w:rPr>
          <w:sz w:val="28"/>
          <w:szCs w:val="28"/>
        </w:rPr>
        <w:t>helps</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identify</w:t>
      </w:r>
      <w:proofErr w:type="spellEnd"/>
      <w:r w:rsidRPr="004D5273">
        <w:rPr>
          <w:sz w:val="28"/>
          <w:szCs w:val="28"/>
        </w:rPr>
        <w:t xml:space="preserve"> </w:t>
      </w:r>
      <w:proofErr w:type="spellStart"/>
      <w:r w:rsidRPr="004D5273">
        <w:rPr>
          <w:sz w:val="28"/>
          <w:szCs w:val="28"/>
        </w:rPr>
        <w:t>defective</w:t>
      </w:r>
      <w:proofErr w:type="spellEnd"/>
      <w:r w:rsidRPr="004D5273">
        <w:rPr>
          <w:sz w:val="28"/>
          <w:szCs w:val="28"/>
        </w:rPr>
        <w:t xml:space="preserve"> </w:t>
      </w:r>
      <w:proofErr w:type="spellStart"/>
      <w:r w:rsidRPr="004D5273">
        <w:rPr>
          <w:sz w:val="28"/>
          <w:szCs w:val="28"/>
        </w:rPr>
        <w:t>products</w:t>
      </w:r>
      <w:proofErr w:type="spellEnd"/>
      <w:r w:rsidRPr="004D5273">
        <w:rPr>
          <w:sz w:val="28"/>
          <w:szCs w:val="28"/>
        </w:rPr>
        <w:t xml:space="preserve"> </w:t>
      </w:r>
      <w:proofErr w:type="spellStart"/>
      <w:r w:rsidRPr="004D5273">
        <w:rPr>
          <w:sz w:val="28"/>
          <w:szCs w:val="28"/>
        </w:rPr>
        <w:t>in</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early</w:t>
      </w:r>
      <w:proofErr w:type="spellEnd"/>
      <w:r w:rsidRPr="004D5273">
        <w:rPr>
          <w:sz w:val="28"/>
          <w:szCs w:val="28"/>
        </w:rPr>
        <w:t xml:space="preserve"> </w:t>
      </w:r>
      <w:proofErr w:type="spellStart"/>
      <w:r w:rsidRPr="004D5273">
        <w:rPr>
          <w:sz w:val="28"/>
          <w:szCs w:val="28"/>
        </w:rPr>
        <w:t>stages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production</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establish</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suitability</w:t>
      </w:r>
      <w:proofErr w:type="spellEnd"/>
      <w:r w:rsidRPr="004D5273">
        <w:rPr>
          <w:sz w:val="28"/>
          <w:szCs w:val="28"/>
        </w:rPr>
        <w:t xml:space="preserve"> </w:t>
      </w:r>
      <w:proofErr w:type="spellStart"/>
      <w:r w:rsidRPr="004D5273">
        <w:rPr>
          <w:sz w:val="28"/>
          <w:szCs w:val="28"/>
        </w:rPr>
        <w:t>for</w:t>
      </w:r>
      <w:proofErr w:type="spellEnd"/>
      <w:r w:rsidRPr="004D5273">
        <w:rPr>
          <w:sz w:val="28"/>
          <w:szCs w:val="28"/>
        </w:rPr>
        <w:t xml:space="preserve"> </w:t>
      </w:r>
      <w:proofErr w:type="spellStart"/>
      <w:r w:rsidRPr="004D5273">
        <w:rPr>
          <w:sz w:val="28"/>
          <w:szCs w:val="28"/>
        </w:rPr>
        <w:t>operation</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existing</w:t>
      </w:r>
      <w:proofErr w:type="spellEnd"/>
      <w:r w:rsidRPr="004D5273">
        <w:rPr>
          <w:sz w:val="28"/>
          <w:szCs w:val="28"/>
        </w:rPr>
        <w:t xml:space="preserve"> </w:t>
      </w:r>
      <w:proofErr w:type="spellStart"/>
      <w:r w:rsidRPr="004D5273">
        <w:rPr>
          <w:sz w:val="28"/>
          <w:szCs w:val="28"/>
        </w:rPr>
        <w:t>structural</w:t>
      </w:r>
      <w:proofErr w:type="spellEnd"/>
      <w:r w:rsidRPr="004D5273">
        <w:rPr>
          <w:sz w:val="28"/>
          <w:szCs w:val="28"/>
        </w:rPr>
        <w:t xml:space="preserve"> </w:t>
      </w:r>
      <w:proofErr w:type="spellStart"/>
      <w:r w:rsidRPr="004D5273">
        <w:rPr>
          <w:sz w:val="28"/>
          <w:szCs w:val="28"/>
        </w:rPr>
        <w:t>elements</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prevent</w:t>
      </w:r>
      <w:proofErr w:type="spellEnd"/>
      <w:r w:rsidRPr="004D5273">
        <w:rPr>
          <w:sz w:val="28"/>
          <w:szCs w:val="28"/>
        </w:rPr>
        <w:t xml:space="preserve"> </w:t>
      </w:r>
      <w:proofErr w:type="spellStart"/>
      <w:r w:rsidRPr="004D5273">
        <w:rPr>
          <w:sz w:val="28"/>
          <w:szCs w:val="28"/>
        </w:rPr>
        <w:t>accidents</w:t>
      </w:r>
      <w:proofErr w:type="spellEnd"/>
      <w:r w:rsidRPr="004D5273">
        <w:rPr>
          <w:sz w:val="28"/>
          <w:szCs w:val="28"/>
        </w:rPr>
        <w:t xml:space="preserve">. </w:t>
      </w:r>
      <w:proofErr w:type="spellStart"/>
      <w:r w:rsidRPr="004D5273">
        <w:rPr>
          <w:sz w:val="28"/>
          <w:szCs w:val="28"/>
        </w:rPr>
        <w:t>Therefore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improvement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qualitative</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quantitative</w:t>
      </w:r>
      <w:proofErr w:type="spellEnd"/>
      <w:r w:rsidRPr="004D5273">
        <w:rPr>
          <w:sz w:val="28"/>
          <w:szCs w:val="28"/>
        </w:rPr>
        <w:t xml:space="preserve"> </w:t>
      </w:r>
      <w:proofErr w:type="spellStart"/>
      <w:r w:rsidRPr="004D5273">
        <w:rPr>
          <w:sz w:val="28"/>
          <w:szCs w:val="28"/>
        </w:rPr>
        <w:t>indicators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 xml:space="preserve"> </w:t>
      </w:r>
      <w:proofErr w:type="spellStart"/>
      <w:r w:rsidRPr="004D5273">
        <w:rPr>
          <w:sz w:val="28"/>
          <w:szCs w:val="28"/>
        </w:rPr>
        <w:t>by</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methods</w:t>
      </w:r>
      <w:proofErr w:type="spellEnd"/>
      <w:r w:rsidRPr="004D5273">
        <w:rPr>
          <w:sz w:val="28"/>
          <w:szCs w:val="28"/>
        </w:rPr>
        <w:t xml:space="preserve"> </w:t>
      </w:r>
      <w:proofErr w:type="spellStart"/>
      <w:r w:rsidRPr="004D5273">
        <w:rPr>
          <w:sz w:val="28"/>
          <w:szCs w:val="28"/>
        </w:rPr>
        <w:t>is</w:t>
      </w:r>
      <w:proofErr w:type="spellEnd"/>
      <w:r w:rsidRPr="004D5273">
        <w:rPr>
          <w:sz w:val="28"/>
          <w:szCs w:val="28"/>
        </w:rPr>
        <w:t xml:space="preserve"> </w:t>
      </w:r>
      <w:proofErr w:type="spellStart"/>
      <w:r w:rsidRPr="004D5273">
        <w:rPr>
          <w:sz w:val="28"/>
          <w:szCs w:val="28"/>
        </w:rPr>
        <w:t>an</w:t>
      </w:r>
      <w:proofErr w:type="spellEnd"/>
      <w:r w:rsidRPr="004D5273">
        <w:rPr>
          <w:sz w:val="28"/>
          <w:szCs w:val="28"/>
        </w:rPr>
        <w:t xml:space="preserve"> </w:t>
      </w:r>
      <w:proofErr w:type="spellStart"/>
      <w:r w:rsidRPr="004D5273">
        <w:rPr>
          <w:sz w:val="28"/>
          <w:szCs w:val="28"/>
        </w:rPr>
        <w:t>urgent</w:t>
      </w:r>
      <w:proofErr w:type="spellEnd"/>
      <w:r w:rsidRPr="004D5273">
        <w:rPr>
          <w:sz w:val="28"/>
          <w:szCs w:val="28"/>
        </w:rPr>
        <w:t xml:space="preserve"> </w:t>
      </w:r>
      <w:proofErr w:type="spellStart"/>
      <w:r w:rsidRPr="004D5273">
        <w:rPr>
          <w:sz w:val="28"/>
          <w:szCs w:val="28"/>
        </w:rPr>
        <w:t>area</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development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non-destructive</w:t>
      </w:r>
      <w:proofErr w:type="spellEnd"/>
      <w:r w:rsidRPr="004D5273">
        <w:rPr>
          <w:sz w:val="28"/>
          <w:szCs w:val="28"/>
        </w:rPr>
        <w:t xml:space="preserve"> </w:t>
      </w:r>
      <w:proofErr w:type="spellStart"/>
      <w:r w:rsidRPr="004D5273">
        <w:rPr>
          <w:sz w:val="28"/>
          <w:szCs w:val="28"/>
        </w:rPr>
        <w:t>testing</w:t>
      </w:r>
      <w:proofErr w:type="spellEnd"/>
      <w:r w:rsidRPr="004D5273">
        <w:rPr>
          <w:sz w:val="28"/>
          <w:szCs w:val="28"/>
        </w:rPr>
        <w:t>.</w:t>
      </w:r>
    </w:p>
    <w:p w:rsidR="00375885" w:rsidRPr="004D5273" w:rsidRDefault="00375885" w:rsidP="00CA2CCE">
      <w:pPr>
        <w:spacing w:line="360" w:lineRule="auto"/>
        <w:ind w:firstLine="709"/>
        <w:rPr>
          <w:sz w:val="28"/>
          <w:szCs w:val="28"/>
        </w:rPr>
      </w:pPr>
      <w:proofErr w:type="spellStart"/>
      <w:r w:rsidRPr="004D5273">
        <w:rPr>
          <w:sz w:val="28"/>
          <w:szCs w:val="28"/>
        </w:rPr>
        <w:lastRenderedPageBreak/>
        <w:t>The</w:t>
      </w:r>
      <w:proofErr w:type="spellEnd"/>
      <w:r w:rsidRPr="004D5273">
        <w:rPr>
          <w:sz w:val="28"/>
          <w:szCs w:val="28"/>
        </w:rPr>
        <w:t xml:space="preserve"> </w:t>
      </w:r>
      <w:proofErr w:type="spellStart"/>
      <w:r w:rsidRPr="004D5273">
        <w:rPr>
          <w:sz w:val="28"/>
          <w:szCs w:val="28"/>
        </w:rPr>
        <w:t>purpose</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study</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find</w:t>
      </w:r>
      <w:proofErr w:type="spellEnd"/>
      <w:r w:rsidRPr="004D5273">
        <w:rPr>
          <w:sz w:val="28"/>
          <w:szCs w:val="28"/>
        </w:rPr>
        <w:t xml:space="preserve"> </w:t>
      </w:r>
      <w:proofErr w:type="spellStart"/>
      <w:r w:rsidRPr="004D5273">
        <w:rPr>
          <w:sz w:val="28"/>
          <w:szCs w:val="28"/>
        </w:rPr>
        <w:t>solutions</w:t>
      </w:r>
      <w:proofErr w:type="spellEnd"/>
      <w:r w:rsidRPr="004D5273">
        <w:rPr>
          <w:sz w:val="28"/>
          <w:szCs w:val="28"/>
        </w:rPr>
        <w:t xml:space="preserve"> </w:t>
      </w:r>
      <w:proofErr w:type="spellStart"/>
      <w:r w:rsidRPr="004D5273">
        <w:rPr>
          <w:sz w:val="28"/>
          <w:szCs w:val="28"/>
        </w:rPr>
        <w:t>for</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modernization</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hardware</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device</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will</w:t>
      </w:r>
      <w:proofErr w:type="spellEnd"/>
      <w:r w:rsidRPr="004D5273">
        <w:rPr>
          <w:sz w:val="28"/>
          <w:szCs w:val="28"/>
        </w:rPr>
        <w:t xml:space="preserve"> </w:t>
      </w:r>
      <w:proofErr w:type="spellStart"/>
      <w:r w:rsidRPr="004D5273">
        <w:rPr>
          <w:sz w:val="28"/>
          <w:szCs w:val="28"/>
        </w:rPr>
        <w:t>automate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 xml:space="preserve"> </w:t>
      </w:r>
      <w:proofErr w:type="spellStart"/>
      <w:r w:rsidRPr="004D5273">
        <w:rPr>
          <w:sz w:val="28"/>
          <w:szCs w:val="28"/>
        </w:rPr>
        <w:t>process</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increase</w:t>
      </w:r>
      <w:proofErr w:type="spellEnd"/>
      <w:r w:rsidRPr="004D5273">
        <w:rPr>
          <w:sz w:val="28"/>
          <w:szCs w:val="28"/>
        </w:rPr>
        <w:t xml:space="preserve"> </w:t>
      </w:r>
      <w:proofErr w:type="spellStart"/>
      <w:r w:rsidRPr="004D5273">
        <w:rPr>
          <w:sz w:val="28"/>
          <w:szCs w:val="28"/>
        </w:rPr>
        <w:t>its</w:t>
      </w:r>
      <w:proofErr w:type="spellEnd"/>
      <w:r w:rsidRPr="004D5273">
        <w:rPr>
          <w:sz w:val="28"/>
          <w:szCs w:val="28"/>
        </w:rPr>
        <w:t xml:space="preserve"> </w:t>
      </w:r>
      <w:proofErr w:type="spellStart"/>
      <w:r w:rsidRPr="004D5273">
        <w:rPr>
          <w:sz w:val="28"/>
          <w:szCs w:val="28"/>
        </w:rPr>
        <w:t>reliability</w:t>
      </w:r>
      <w:proofErr w:type="spellEnd"/>
      <w:r w:rsidRPr="004D5273">
        <w:rPr>
          <w:sz w:val="28"/>
          <w:szCs w:val="28"/>
        </w:rPr>
        <w:t>.</w:t>
      </w:r>
    </w:p>
    <w:p w:rsidR="00CA2CCE" w:rsidRPr="004D5273" w:rsidRDefault="00375885" w:rsidP="00CA2CCE">
      <w:pPr>
        <w:spacing w:line="360" w:lineRule="auto"/>
        <w:ind w:firstLine="709"/>
        <w:rPr>
          <w:sz w:val="28"/>
          <w:szCs w:val="28"/>
        </w:rPr>
      </w:pPr>
      <w:proofErr w:type="spellStart"/>
      <w:r w:rsidRPr="004D5273">
        <w:rPr>
          <w:sz w:val="28"/>
          <w:szCs w:val="28"/>
        </w:rPr>
        <w:t>Objectives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study</w:t>
      </w:r>
      <w:proofErr w:type="spellEnd"/>
      <w:r w:rsidRPr="004D5273">
        <w:rPr>
          <w:sz w:val="28"/>
          <w:szCs w:val="28"/>
        </w:rPr>
        <w:t>:</w:t>
      </w:r>
    </w:p>
    <w:p w:rsidR="00375885" w:rsidRPr="004D5273" w:rsidRDefault="00375885" w:rsidP="00CA2CCE">
      <w:pPr>
        <w:spacing w:line="360" w:lineRule="auto"/>
        <w:rPr>
          <w:sz w:val="28"/>
          <w:szCs w:val="28"/>
        </w:rPr>
      </w:pPr>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study</w:t>
      </w:r>
      <w:proofErr w:type="spellEnd"/>
      <w:r w:rsidRPr="004D5273">
        <w:rPr>
          <w:sz w:val="28"/>
          <w:szCs w:val="28"/>
        </w:rPr>
        <w:t xml:space="preserve"> </w:t>
      </w:r>
      <w:proofErr w:type="spellStart"/>
      <w:r w:rsidRPr="004D5273">
        <w:rPr>
          <w:sz w:val="28"/>
          <w:szCs w:val="28"/>
        </w:rPr>
        <w:t>modern</w:t>
      </w:r>
      <w:proofErr w:type="spellEnd"/>
      <w:r w:rsidRPr="004D5273">
        <w:rPr>
          <w:sz w:val="28"/>
          <w:szCs w:val="28"/>
        </w:rPr>
        <w:t xml:space="preserve"> </w:t>
      </w:r>
      <w:proofErr w:type="spellStart"/>
      <w:r w:rsidRPr="004D5273">
        <w:rPr>
          <w:sz w:val="28"/>
          <w:szCs w:val="28"/>
        </w:rPr>
        <w:t>standards</w:t>
      </w:r>
      <w:proofErr w:type="spellEnd"/>
      <w:r w:rsidRPr="004D5273">
        <w:rPr>
          <w:sz w:val="28"/>
          <w:szCs w:val="28"/>
        </w:rPr>
        <w:t xml:space="preserve"> </w:t>
      </w:r>
      <w:proofErr w:type="spellStart"/>
      <w:r w:rsidRPr="004D5273">
        <w:rPr>
          <w:sz w:val="28"/>
          <w:szCs w:val="28"/>
        </w:rPr>
        <w:t>for</w:t>
      </w:r>
      <w:proofErr w:type="spellEnd"/>
      <w:r w:rsidRPr="004D5273">
        <w:rPr>
          <w:sz w:val="28"/>
          <w:szCs w:val="28"/>
        </w:rPr>
        <w:t xml:space="preserve"> </w:t>
      </w:r>
      <w:proofErr w:type="spellStart"/>
      <w:r w:rsidRPr="004D5273">
        <w:rPr>
          <w:sz w:val="28"/>
          <w:szCs w:val="28"/>
        </w:rPr>
        <w:t>ultrasound</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w:t>
      </w:r>
    </w:p>
    <w:p w:rsidR="00375885" w:rsidRPr="004D5273" w:rsidRDefault="00375885" w:rsidP="003C7045">
      <w:pPr>
        <w:pStyle w:val="a6"/>
        <w:numPr>
          <w:ilvl w:val="0"/>
          <w:numId w:val="7"/>
        </w:numPr>
        <w:spacing w:line="360" w:lineRule="auto"/>
        <w:ind w:left="0" w:firstLine="426"/>
        <w:rPr>
          <w:sz w:val="28"/>
          <w:szCs w:val="28"/>
        </w:rPr>
      </w:pPr>
      <w:proofErr w:type="spellStart"/>
      <w:r w:rsidRPr="004D5273">
        <w:rPr>
          <w:sz w:val="28"/>
          <w:szCs w:val="28"/>
        </w:rPr>
        <w:t>to</w:t>
      </w:r>
      <w:proofErr w:type="spellEnd"/>
      <w:r w:rsidRPr="004D5273">
        <w:rPr>
          <w:sz w:val="28"/>
          <w:szCs w:val="28"/>
        </w:rPr>
        <w:t xml:space="preserve"> </w:t>
      </w:r>
      <w:proofErr w:type="spellStart"/>
      <w:r w:rsidRPr="004D5273">
        <w:rPr>
          <w:sz w:val="28"/>
          <w:szCs w:val="28"/>
        </w:rPr>
        <w:t>analyze</w:t>
      </w:r>
      <w:proofErr w:type="spellEnd"/>
      <w:r w:rsidRPr="004D5273">
        <w:rPr>
          <w:sz w:val="28"/>
          <w:szCs w:val="28"/>
        </w:rPr>
        <w:t xml:space="preserve"> </w:t>
      </w:r>
      <w:proofErr w:type="spellStart"/>
      <w:r w:rsidRPr="004D5273">
        <w:rPr>
          <w:sz w:val="28"/>
          <w:szCs w:val="28"/>
        </w:rPr>
        <w:t>methods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signal</w:t>
      </w:r>
      <w:proofErr w:type="spellEnd"/>
      <w:r w:rsidRPr="004D5273">
        <w:rPr>
          <w:sz w:val="28"/>
          <w:szCs w:val="28"/>
        </w:rPr>
        <w:t xml:space="preserve"> </w:t>
      </w:r>
      <w:proofErr w:type="spellStart"/>
      <w:r w:rsidRPr="004D5273">
        <w:rPr>
          <w:sz w:val="28"/>
          <w:szCs w:val="28"/>
        </w:rPr>
        <w:t>processing</w:t>
      </w:r>
      <w:proofErr w:type="spellEnd"/>
      <w:r w:rsidRPr="004D5273">
        <w:rPr>
          <w:sz w:val="28"/>
          <w:szCs w:val="28"/>
        </w:rPr>
        <w:t xml:space="preserve"> </w:t>
      </w:r>
      <w:proofErr w:type="spellStart"/>
      <w:r w:rsidRPr="004D5273">
        <w:rPr>
          <w:sz w:val="28"/>
          <w:szCs w:val="28"/>
        </w:rPr>
        <w:t>in</w:t>
      </w:r>
      <w:proofErr w:type="spellEnd"/>
      <w:r w:rsidRPr="004D5273">
        <w:rPr>
          <w:sz w:val="28"/>
          <w:szCs w:val="28"/>
        </w:rPr>
        <w:t xml:space="preserve"> </w:t>
      </w:r>
      <w:proofErr w:type="spellStart"/>
      <w:r w:rsidRPr="004D5273">
        <w:rPr>
          <w:sz w:val="28"/>
          <w:szCs w:val="28"/>
        </w:rPr>
        <w:t>existing</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devices</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systems</w:t>
      </w:r>
      <w:proofErr w:type="spellEnd"/>
      <w:r w:rsidRPr="004D5273">
        <w:rPr>
          <w:sz w:val="28"/>
          <w:szCs w:val="28"/>
        </w:rPr>
        <w:t>;</w:t>
      </w:r>
    </w:p>
    <w:p w:rsidR="00375885" w:rsidRPr="004D5273" w:rsidRDefault="00375885" w:rsidP="003C7045">
      <w:pPr>
        <w:pStyle w:val="a6"/>
        <w:numPr>
          <w:ilvl w:val="0"/>
          <w:numId w:val="7"/>
        </w:numPr>
        <w:spacing w:line="360" w:lineRule="auto"/>
        <w:ind w:left="0" w:firstLine="426"/>
        <w:rPr>
          <w:sz w:val="28"/>
          <w:szCs w:val="28"/>
        </w:rPr>
      </w:pPr>
      <w:proofErr w:type="spellStart"/>
      <w:r w:rsidRPr="004D5273">
        <w:rPr>
          <w:sz w:val="28"/>
          <w:szCs w:val="28"/>
        </w:rPr>
        <w:t>to</w:t>
      </w:r>
      <w:proofErr w:type="spellEnd"/>
      <w:r w:rsidRPr="004D5273">
        <w:rPr>
          <w:sz w:val="28"/>
          <w:szCs w:val="28"/>
        </w:rPr>
        <w:t xml:space="preserve"> </w:t>
      </w:r>
      <w:proofErr w:type="spellStart"/>
      <w:r w:rsidRPr="004D5273">
        <w:rPr>
          <w:sz w:val="28"/>
          <w:szCs w:val="28"/>
        </w:rPr>
        <w:t>propose</w:t>
      </w:r>
      <w:proofErr w:type="spellEnd"/>
      <w:r w:rsidRPr="004D5273">
        <w:rPr>
          <w:sz w:val="28"/>
          <w:szCs w:val="28"/>
        </w:rPr>
        <w:t xml:space="preserve"> a </w:t>
      </w:r>
      <w:proofErr w:type="spellStart"/>
      <w:r w:rsidRPr="004D5273">
        <w:rPr>
          <w:sz w:val="28"/>
          <w:szCs w:val="28"/>
        </w:rPr>
        <w:t>method</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increase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efficiency</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probing</w:t>
      </w:r>
      <w:proofErr w:type="spellEnd"/>
      <w:r w:rsidRPr="004D5273">
        <w:rPr>
          <w:sz w:val="28"/>
          <w:szCs w:val="28"/>
        </w:rPr>
        <w:t xml:space="preserve"> </w:t>
      </w:r>
      <w:proofErr w:type="spellStart"/>
      <w:r w:rsidRPr="004D5273">
        <w:rPr>
          <w:sz w:val="28"/>
          <w:szCs w:val="28"/>
        </w:rPr>
        <w:t>signal</w:t>
      </w:r>
      <w:proofErr w:type="spellEnd"/>
      <w:r w:rsidRPr="004D5273">
        <w:rPr>
          <w:sz w:val="28"/>
          <w:szCs w:val="28"/>
        </w:rPr>
        <w:t xml:space="preserve"> </w:t>
      </w:r>
      <w:proofErr w:type="spellStart"/>
      <w:r w:rsidRPr="004D5273">
        <w:rPr>
          <w:sz w:val="28"/>
          <w:szCs w:val="28"/>
        </w:rPr>
        <w:t>generation</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will</w:t>
      </w:r>
      <w:proofErr w:type="spellEnd"/>
      <w:r w:rsidRPr="004D5273">
        <w:rPr>
          <w:sz w:val="28"/>
          <w:szCs w:val="28"/>
        </w:rPr>
        <w:t xml:space="preserve"> </w:t>
      </w:r>
      <w:proofErr w:type="spellStart"/>
      <w:r w:rsidRPr="004D5273">
        <w:rPr>
          <w:sz w:val="28"/>
          <w:szCs w:val="28"/>
        </w:rPr>
        <w:t>increase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reliability</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automate</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process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data</w:t>
      </w:r>
      <w:proofErr w:type="spellEnd"/>
      <w:r w:rsidRPr="004D5273">
        <w:rPr>
          <w:sz w:val="28"/>
          <w:szCs w:val="28"/>
        </w:rPr>
        <w:t xml:space="preserve"> </w:t>
      </w:r>
      <w:proofErr w:type="spellStart"/>
      <w:r w:rsidRPr="004D5273">
        <w:rPr>
          <w:sz w:val="28"/>
          <w:szCs w:val="28"/>
        </w:rPr>
        <w:t>collection</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processing</w:t>
      </w:r>
      <w:proofErr w:type="spellEnd"/>
      <w:r w:rsidRPr="004D5273">
        <w:rPr>
          <w:sz w:val="28"/>
          <w:szCs w:val="28"/>
        </w:rPr>
        <w:t>.</w:t>
      </w:r>
    </w:p>
    <w:p w:rsidR="00375885" w:rsidRPr="004D5273" w:rsidRDefault="00375885" w:rsidP="003C7045">
      <w:pPr>
        <w:pStyle w:val="a6"/>
        <w:numPr>
          <w:ilvl w:val="0"/>
          <w:numId w:val="7"/>
        </w:numPr>
        <w:spacing w:line="360" w:lineRule="auto"/>
        <w:ind w:left="0" w:firstLine="426"/>
        <w:rPr>
          <w:sz w:val="28"/>
          <w:szCs w:val="28"/>
        </w:rPr>
      </w:pPr>
      <w:proofErr w:type="spellStart"/>
      <w:r w:rsidRPr="004D5273">
        <w:rPr>
          <w:sz w:val="28"/>
          <w:szCs w:val="28"/>
        </w:rPr>
        <w:t>on</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basis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theoretical</w:t>
      </w:r>
      <w:proofErr w:type="spellEnd"/>
      <w:r w:rsidRPr="004D5273">
        <w:rPr>
          <w:sz w:val="28"/>
          <w:szCs w:val="28"/>
        </w:rPr>
        <w:t xml:space="preserve"> </w:t>
      </w:r>
      <w:proofErr w:type="spellStart"/>
      <w:r w:rsidRPr="004D5273">
        <w:rPr>
          <w:sz w:val="28"/>
          <w:szCs w:val="28"/>
        </w:rPr>
        <w:t>research</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develop</w:t>
      </w:r>
      <w:proofErr w:type="spellEnd"/>
      <w:r w:rsidRPr="004D5273">
        <w:rPr>
          <w:sz w:val="28"/>
          <w:szCs w:val="28"/>
        </w:rPr>
        <w:t xml:space="preserve"> </w:t>
      </w:r>
      <w:proofErr w:type="spellStart"/>
      <w:r w:rsidRPr="004D5273">
        <w:rPr>
          <w:sz w:val="28"/>
          <w:szCs w:val="28"/>
        </w:rPr>
        <w:t>an</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device</w:t>
      </w:r>
      <w:proofErr w:type="spellEnd"/>
      <w:r w:rsidRPr="004D5273">
        <w:rPr>
          <w:sz w:val="28"/>
          <w:szCs w:val="28"/>
        </w:rPr>
        <w:t xml:space="preserve"> </w:t>
      </w:r>
      <w:proofErr w:type="spellStart"/>
      <w:r w:rsidRPr="004D5273">
        <w:rPr>
          <w:sz w:val="28"/>
          <w:szCs w:val="28"/>
        </w:rPr>
        <w:t>that</w:t>
      </w:r>
      <w:proofErr w:type="spellEnd"/>
      <w:r w:rsidRPr="004D5273">
        <w:rPr>
          <w:sz w:val="28"/>
          <w:szCs w:val="28"/>
        </w:rPr>
        <w:t xml:space="preserve"> </w:t>
      </w:r>
      <w:proofErr w:type="spellStart"/>
      <w:r w:rsidRPr="004D5273">
        <w:rPr>
          <w:sz w:val="28"/>
          <w:szCs w:val="28"/>
        </w:rPr>
        <w:t>uses</w:t>
      </w:r>
      <w:proofErr w:type="spellEnd"/>
      <w:r w:rsidRPr="004D5273">
        <w:rPr>
          <w:sz w:val="28"/>
          <w:szCs w:val="28"/>
        </w:rPr>
        <w:t xml:space="preserve"> a </w:t>
      </w:r>
      <w:proofErr w:type="spellStart"/>
      <w:r w:rsidRPr="004D5273">
        <w:rPr>
          <w:sz w:val="28"/>
          <w:szCs w:val="28"/>
        </w:rPr>
        <w:t>wireless</w:t>
      </w:r>
      <w:proofErr w:type="spellEnd"/>
      <w:r w:rsidRPr="004D5273">
        <w:rPr>
          <w:sz w:val="28"/>
          <w:szCs w:val="28"/>
        </w:rPr>
        <w:t xml:space="preserve"> </w:t>
      </w:r>
      <w:proofErr w:type="spellStart"/>
      <w:r w:rsidRPr="004D5273">
        <w:rPr>
          <w:sz w:val="28"/>
          <w:szCs w:val="28"/>
        </w:rPr>
        <w:t>information</w:t>
      </w:r>
      <w:proofErr w:type="spellEnd"/>
      <w:r w:rsidRPr="004D5273">
        <w:rPr>
          <w:sz w:val="28"/>
          <w:szCs w:val="28"/>
        </w:rPr>
        <w:t xml:space="preserve"> </w:t>
      </w:r>
      <w:proofErr w:type="spellStart"/>
      <w:r w:rsidRPr="004D5273">
        <w:rPr>
          <w:sz w:val="28"/>
          <w:szCs w:val="28"/>
        </w:rPr>
        <w:t>transmission</w:t>
      </w:r>
      <w:proofErr w:type="spellEnd"/>
      <w:r w:rsidRPr="004D5273">
        <w:rPr>
          <w:sz w:val="28"/>
          <w:szCs w:val="28"/>
        </w:rPr>
        <w:t xml:space="preserve"> </w:t>
      </w:r>
      <w:proofErr w:type="spellStart"/>
      <w:r w:rsidRPr="004D5273">
        <w:rPr>
          <w:sz w:val="28"/>
          <w:szCs w:val="28"/>
        </w:rPr>
        <w:t>system</w:t>
      </w:r>
      <w:proofErr w:type="spellEnd"/>
      <w:r w:rsidRPr="004D5273">
        <w:rPr>
          <w:sz w:val="28"/>
          <w:szCs w:val="28"/>
        </w:rPr>
        <w:t>.</w:t>
      </w:r>
    </w:p>
    <w:p w:rsidR="00375885" w:rsidRPr="004D5273" w:rsidRDefault="00375885" w:rsidP="00CA2CCE">
      <w:pPr>
        <w:spacing w:line="360" w:lineRule="auto"/>
        <w:ind w:firstLine="709"/>
        <w:rPr>
          <w:sz w:val="28"/>
          <w:szCs w:val="28"/>
        </w:rPr>
      </w:pPr>
      <w:proofErr w:type="spellStart"/>
      <w:r w:rsidRPr="004D5273">
        <w:rPr>
          <w:sz w:val="28"/>
          <w:szCs w:val="28"/>
        </w:rPr>
        <w:t>Object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research</w:t>
      </w:r>
      <w:proofErr w:type="spellEnd"/>
      <w:r w:rsidRPr="004D5273">
        <w:rPr>
          <w:sz w:val="28"/>
          <w:szCs w:val="28"/>
        </w:rPr>
        <w:t xml:space="preserve">: </w:t>
      </w:r>
      <w:proofErr w:type="spellStart"/>
      <w:r w:rsidRPr="004D5273">
        <w:rPr>
          <w:sz w:val="28"/>
          <w:szCs w:val="28"/>
        </w:rPr>
        <w:t>methods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thickness</w:t>
      </w:r>
      <w:proofErr w:type="spellEnd"/>
      <w:r w:rsidRPr="004D5273">
        <w:rPr>
          <w:sz w:val="28"/>
          <w:szCs w:val="28"/>
        </w:rPr>
        <w:t xml:space="preserve"> </w:t>
      </w:r>
      <w:proofErr w:type="spellStart"/>
      <w:r w:rsidRPr="004D5273">
        <w:rPr>
          <w:sz w:val="28"/>
          <w:szCs w:val="28"/>
        </w:rPr>
        <w:t>measurement</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defectoscopy</w:t>
      </w:r>
      <w:proofErr w:type="spellEnd"/>
      <w:r w:rsidRPr="004D5273">
        <w:rPr>
          <w:sz w:val="28"/>
          <w:szCs w:val="28"/>
        </w:rPr>
        <w:t>.</w:t>
      </w:r>
    </w:p>
    <w:p w:rsidR="00CA2CCE" w:rsidRPr="004D5273" w:rsidRDefault="00375885" w:rsidP="00CA2CCE">
      <w:pPr>
        <w:spacing w:line="360" w:lineRule="auto"/>
        <w:ind w:firstLine="709"/>
        <w:rPr>
          <w:sz w:val="28"/>
          <w:szCs w:val="28"/>
          <w:lang w:val="ru-RU"/>
        </w:rPr>
      </w:pPr>
      <w:proofErr w:type="spellStart"/>
      <w:r w:rsidRPr="004D5273">
        <w:rPr>
          <w:sz w:val="28"/>
          <w:szCs w:val="28"/>
        </w:rPr>
        <w:t>Subject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research</w:t>
      </w:r>
      <w:proofErr w:type="spellEnd"/>
      <w:r w:rsidRPr="004D5273">
        <w:rPr>
          <w:sz w:val="28"/>
          <w:szCs w:val="28"/>
        </w:rPr>
        <w:t xml:space="preserve">: </w:t>
      </w:r>
    </w:p>
    <w:p w:rsidR="00375885" w:rsidRPr="004D5273" w:rsidRDefault="00375885" w:rsidP="003C7045">
      <w:pPr>
        <w:pStyle w:val="a6"/>
        <w:numPr>
          <w:ilvl w:val="0"/>
          <w:numId w:val="10"/>
        </w:numPr>
        <w:spacing w:line="360" w:lineRule="auto"/>
        <w:ind w:left="0" w:firstLine="426"/>
        <w:rPr>
          <w:sz w:val="28"/>
          <w:szCs w:val="28"/>
        </w:rPr>
      </w:pPr>
      <w:proofErr w:type="spellStart"/>
      <w:r w:rsidRPr="004D5273">
        <w:rPr>
          <w:sz w:val="28"/>
          <w:szCs w:val="28"/>
        </w:rPr>
        <w:t>the</w:t>
      </w:r>
      <w:proofErr w:type="spellEnd"/>
      <w:r w:rsidRPr="004D5273">
        <w:rPr>
          <w:sz w:val="28"/>
          <w:szCs w:val="28"/>
        </w:rPr>
        <w:t xml:space="preserve"> </w:t>
      </w:r>
      <w:proofErr w:type="spellStart"/>
      <w:r w:rsidRPr="004D5273">
        <w:rPr>
          <w:sz w:val="28"/>
          <w:szCs w:val="28"/>
        </w:rPr>
        <w:t>process</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signal</w:t>
      </w:r>
      <w:proofErr w:type="spellEnd"/>
      <w:r w:rsidRPr="004D5273">
        <w:rPr>
          <w:sz w:val="28"/>
          <w:szCs w:val="28"/>
        </w:rPr>
        <w:t xml:space="preserve"> </w:t>
      </w:r>
      <w:proofErr w:type="spellStart"/>
      <w:r w:rsidRPr="004D5273">
        <w:rPr>
          <w:sz w:val="28"/>
          <w:szCs w:val="28"/>
        </w:rPr>
        <w:t>formation</w:t>
      </w:r>
      <w:proofErr w:type="spellEnd"/>
      <w:r w:rsidRPr="004D5273">
        <w:rPr>
          <w:sz w:val="28"/>
          <w:szCs w:val="28"/>
        </w:rPr>
        <w:t xml:space="preserve"> </w:t>
      </w:r>
      <w:proofErr w:type="spellStart"/>
      <w:r w:rsidRPr="004D5273">
        <w:rPr>
          <w:sz w:val="28"/>
          <w:szCs w:val="28"/>
        </w:rPr>
        <w:t>on</w:t>
      </w:r>
      <w:proofErr w:type="spellEnd"/>
      <w:r w:rsidRPr="004D5273">
        <w:rPr>
          <w:sz w:val="28"/>
          <w:szCs w:val="28"/>
        </w:rPr>
        <w:t xml:space="preserve"> a </w:t>
      </w:r>
      <w:proofErr w:type="spellStart"/>
      <w:r w:rsidRPr="004D5273">
        <w:rPr>
          <w:sz w:val="28"/>
          <w:szCs w:val="28"/>
        </w:rPr>
        <w:t>piezoelectric</w:t>
      </w:r>
      <w:proofErr w:type="spellEnd"/>
      <w:r w:rsidRPr="004D5273">
        <w:rPr>
          <w:sz w:val="28"/>
          <w:szCs w:val="28"/>
        </w:rPr>
        <w:t xml:space="preserve"> </w:t>
      </w:r>
      <w:proofErr w:type="spellStart"/>
      <w:r w:rsidRPr="004D5273">
        <w:rPr>
          <w:sz w:val="28"/>
          <w:szCs w:val="28"/>
        </w:rPr>
        <w:t>transducer</w:t>
      </w:r>
      <w:proofErr w:type="spellEnd"/>
      <w:r w:rsidRPr="004D5273">
        <w:rPr>
          <w:sz w:val="28"/>
          <w:szCs w:val="28"/>
        </w:rPr>
        <w:t xml:space="preserve">, </w:t>
      </w:r>
      <w:proofErr w:type="spellStart"/>
      <w:r w:rsidRPr="004D5273">
        <w:rPr>
          <w:sz w:val="28"/>
          <w:szCs w:val="28"/>
        </w:rPr>
        <w:t>reception</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processing</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received</w:t>
      </w:r>
      <w:proofErr w:type="spellEnd"/>
      <w:r w:rsidRPr="004D5273">
        <w:rPr>
          <w:sz w:val="28"/>
          <w:szCs w:val="28"/>
        </w:rPr>
        <w:t xml:space="preserve"> </w:t>
      </w:r>
      <w:proofErr w:type="spellStart"/>
      <w:r w:rsidRPr="004D5273">
        <w:rPr>
          <w:sz w:val="28"/>
          <w:szCs w:val="28"/>
        </w:rPr>
        <w:t>echo</w:t>
      </w:r>
      <w:proofErr w:type="spellEnd"/>
      <w:r w:rsidRPr="004D5273">
        <w:rPr>
          <w:sz w:val="28"/>
          <w:szCs w:val="28"/>
        </w:rPr>
        <w:t xml:space="preserve"> </w:t>
      </w:r>
      <w:proofErr w:type="spellStart"/>
      <w:r w:rsidRPr="004D5273">
        <w:rPr>
          <w:sz w:val="28"/>
          <w:szCs w:val="28"/>
        </w:rPr>
        <w:t>pulse</w:t>
      </w:r>
      <w:proofErr w:type="spellEnd"/>
      <w:r w:rsidRPr="004D5273">
        <w:rPr>
          <w:sz w:val="28"/>
          <w:szCs w:val="28"/>
        </w:rPr>
        <w:t>.</w:t>
      </w:r>
    </w:p>
    <w:p w:rsidR="00375885" w:rsidRPr="004D5273" w:rsidRDefault="00375885" w:rsidP="00CA2CCE">
      <w:pPr>
        <w:pStyle w:val="a6"/>
        <w:spacing w:line="360" w:lineRule="auto"/>
        <w:ind w:left="0" w:firstLine="709"/>
        <w:rPr>
          <w:sz w:val="28"/>
          <w:szCs w:val="28"/>
        </w:rPr>
      </w:pPr>
      <w:proofErr w:type="spellStart"/>
      <w:r w:rsidRPr="004D5273">
        <w:rPr>
          <w:sz w:val="28"/>
          <w:szCs w:val="28"/>
        </w:rPr>
        <w:t>Scientific</w:t>
      </w:r>
      <w:proofErr w:type="spellEnd"/>
      <w:r w:rsidRPr="004D5273">
        <w:rPr>
          <w:sz w:val="28"/>
          <w:szCs w:val="28"/>
        </w:rPr>
        <w:t xml:space="preserve"> </w:t>
      </w:r>
      <w:proofErr w:type="spellStart"/>
      <w:r w:rsidRPr="004D5273">
        <w:rPr>
          <w:sz w:val="28"/>
          <w:szCs w:val="28"/>
        </w:rPr>
        <w:t>novelty</w:t>
      </w:r>
      <w:proofErr w:type="spellEnd"/>
      <w:r w:rsidRPr="004D5273">
        <w:rPr>
          <w:sz w:val="28"/>
          <w:szCs w:val="28"/>
        </w:rPr>
        <w:t>:</w:t>
      </w:r>
    </w:p>
    <w:p w:rsidR="00CA2CCE" w:rsidRPr="004D5273" w:rsidRDefault="00375885" w:rsidP="003C7045">
      <w:pPr>
        <w:pStyle w:val="a6"/>
        <w:numPr>
          <w:ilvl w:val="0"/>
          <w:numId w:val="10"/>
        </w:numPr>
        <w:spacing w:line="360" w:lineRule="auto"/>
        <w:ind w:left="0" w:firstLine="426"/>
        <w:rPr>
          <w:sz w:val="28"/>
          <w:szCs w:val="28"/>
        </w:rPr>
      </w:pPr>
      <w:proofErr w:type="spellStart"/>
      <w:r w:rsidRPr="004D5273">
        <w:rPr>
          <w:sz w:val="28"/>
          <w:szCs w:val="28"/>
        </w:rPr>
        <w:t>The</w:t>
      </w:r>
      <w:proofErr w:type="spellEnd"/>
      <w:r w:rsidRPr="004D5273">
        <w:rPr>
          <w:sz w:val="28"/>
          <w:szCs w:val="28"/>
        </w:rPr>
        <w:t xml:space="preserve"> </w:t>
      </w:r>
      <w:proofErr w:type="spellStart"/>
      <w:r w:rsidRPr="004D5273">
        <w:rPr>
          <w:sz w:val="28"/>
          <w:szCs w:val="28"/>
        </w:rPr>
        <w:t>phenomenon</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electric</w:t>
      </w:r>
      <w:proofErr w:type="spellEnd"/>
      <w:r w:rsidRPr="004D5273">
        <w:rPr>
          <w:sz w:val="28"/>
          <w:szCs w:val="28"/>
        </w:rPr>
        <w:t xml:space="preserve"> </w:t>
      </w:r>
      <w:proofErr w:type="spellStart"/>
      <w:r w:rsidRPr="004D5273">
        <w:rPr>
          <w:sz w:val="28"/>
          <w:szCs w:val="28"/>
        </w:rPr>
        <w:t>damping</w:t>
      </w:r>
      <w:proofErr w:type="spellEnd"/>
      <w:r w:rsidRPr="004D5273">
        <w:rPr>
          <w:sz w:val="28"/>
          <w:szCs w:val="28"/>
        </w:rPr>
        <w:t xml:space="preserve">, </w:t>
      </w:r>
      <w:proofErr w:type="spellStart"/>
      <w:r w:rsidRPr="004D5273">
        <w:rPr>
          <w:sz w:val="28"/>
          <w:szCs w:val="28"/>
        </w:rPr>
        <w:t>its</w:t>
      </w:r>
      <w:proofErr w:type="spellEnd"/>
      <w:r w:rsidRPr="004D5273">
        <w:rPr>
          <w:sz w:val="28"/>
          <w:szCs w:val="28"/>
        </w:rPr>
        <w:t xml:space="preserve"> </w:t>
      </w:r>
      <w:proofErr w:type="spellStart"/>
      <w:r w:rsidRPr="004D5273">
        <w:rPr>
          <w:sz w:val="28"/>
          <w:szCs w:val="28"/>
        </w:rPr>
        <w:t>expediency</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method</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implementation</w:t>
      </w:r>
      <w:proofErr w:type="spellEnd"/>
      <w:r w:rsidRPr="004D5273">
        <w:rPr>
          <w:sz w:val="28"/>
          <w:szCs w:val="28"/>
        </w:rPr>
        <w:t xml:space="preserve"> </w:t>
      </w:r>
      <w:proofErr w:type="spellStart"/>
      <w:r w:rsidRPr="004D5273">
        <w:rPr>
          <w:sz w:val="28"/>
          <w:szCs w:val="28"/>
        </w:rPr>
        <w:t>are</w:t>
      </w:r>
      <w:proofErr w:type="spellEnd"/>
      <w:r w:rsidRPr="004D5273">
        <w:rPr>
          <w:sz w:val="28"/>
          <w:szCs w:val="28"/>
        </w:rPr>
        <w:t xml:space="preserve"> </w:t>
      </w:r>
      <w:proofErr w:type="spellStart"/>
      <w:r w:rsidRPr="004D5273">
        <w:rPr>
          <w:sz w:val="28"/>
          <w:szCs w:val="28"/>
        </w:rPr>
        <w:t>investigated</w:t>
      </w:r>
      <w:proofErr w:type="spellEnd"/>
      <w:r w:rsidRPr="004D5273">
        <w:rPr>
          <w:sz w:val="28"/>
          <w:szCs w:val="28"/>
        </w:rPr>
        <w:t>.</w:t>
      </w:r>
    </w:p>
    <w:p w:rsidR="00375885" w:rsidRPr="004D5273" w:rsidRDefault="00375885" w:rsidP="003C7045">
      <w:pPr>
        <w:pStyle w:val="a6"/>
        <w:numPr>
          <w:ilvl w:val="0"/>
          <w:numId w:val="10"/>
        </w:numPr>
        <w:spacing w:line="360" w:lineRule="auto"/>
        <w:ind w:left="0" w:firstLine="426"/>
        <w:rPr>
          <w:sz w:val="28"/>
          <w:szCs w:val="28"/>
        </w:rPr>
      </w:pPr>
      <w:r w:rsidRPr="004D5273">
        <w:rPr>
          <w:sz w:val="28"/>
          <w:szCs w:val="28"/>
        </w:rPr>
        <w:t xml:space="preserve">A </w:t>
      </w:r>
      <w:proofErr w:type="spellStart"/>
      <w:r w:rsidRPr="004D5273">
        <w:rPr>
          <w:sz w:val="28"/>
          <w:szCs w:val="28"/>
        </w:rPr>
        <w:t>mathematical</w:t>
      </w:r>
      <w:proofErr w:type="spellEnd"/>
      <w:r w:rsidRPr="004D5273">
        <w:rPr>
          <w:sz w:val="28"/>
          <w:szCs w:val="28"/>
        </w:rPr>
        <w:t xml:space="preserve"> </w:t>
      </w:r>
      <w:proofErr w:type="spellStart"/>
      <w:r w:rsidRPr="004D5273">
        <w:rPr>
          <w:sz w:val="28"/>
          <w:szCs w:val="28"/>
        </w:rPr>
        <w:t>model</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path</w:t>
      </w:r>
      <w:proofErr w:type="spellEnd"/>
      <w:r w:rsidRPr="004D5273">
        <w:rPr>
          <w:sz w:val="28"/>
          <w:szCs w:val="28"/>
        </w:rPr>
        <w:t xml:space="preserve"> </w:t>
      </w:r>
      <w:proofErr w:type="spellStart"/>
      <w:r w:rsidRPr="004D5273">
        <w:rPr>
          <w:sz w:val="28"/>
          <w:szCs w:val="28"/>
        </w:rPr>
        <w:t>for</w:t>
      </w:r>
      <w:proofErr w:type="spellEnd"/>
      <w:r w:rsidRPr="004D5273">
        <w:rPr>
          <w:sz w:val="28"/>
          <w:szCs w:val="28"/>
        </w:rPr>
        <w:t xml:space="preserve"> </w:t>
      </w:r>
      <w:proofErr w:type="spellStart"/>
      <w:r w:rsidRPr="004D5273">
        <w:rPr>
          <w:sz w:val="28"/>
          <w:szCs w:val="28"/>
        </w:rPr>
        <w:t>theoretical</w:t>
      </w:r>
      <w:proofErr w:type="spellEnd"/>
      <w:r w:rsidRPr="004D5273">
        <w:rPr>
          <w:sz w:val="28"/>
          <w:szCs w:val="28"/>
        </w:rPr>
        <w:t xml:space="preserve"> </w:t>
      </w:r>
      <w:proofErr w:type="spellStart"/>
      <w:r w:rsidRPr="004D5273">
        <w:rPr>
          <w:sz w:val="28"/>
          <w:szCs w:val="28"/>
        </w:rPr>
        <w:t>calculations</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takes</w:t>
      </w:r>
      <w:proofErr w:type="spellEnd"/>
      <w:r w:rsidRPr="004D5273">
        <w:rPr>
          <w:sz w:val="28"/>
          <w:szCs w:val="28"/>
        </w:rPr>
        <w:t xml:space="preserve"> </w:t>
      </w:r>
      <w:proofErr w:type="spellStart"/>
      <w:r w:rsidRPr="004D5273">
        <w:rPr>
          <w:sz w:val="28"/>
          <w:szCs w:val="28"/>
        </w:rPr>
        <w:t>into</w:t>
      </w:r>
      <w:proofErr w:type="spellEnd"/>
      <w:r w:rsidRPr="004D5273">
        <w:rPr>
          <w:sz w:val="28"/>
          <w:szCs w:val="28"/>
        </w:rPr>
        <w:t xml:space="preserve"> </w:t>
      </w:r>
      <w:proofErr w:type="spellStart"/>
      <w:r w:rsidRPr="004D5273">
        <w:rPr>
          <w:sz w:val="28"/>
          <w:szCs w:val="28"/>
        </w:rPr>
        <w:t>account</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effect</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electrical</w:t>
      </w:r>
      <w:proofErr w:type="spellEnd"/>
      <w:r w:rsidRPr="004D5273">
        <w:rPr>
          <w:sz w:val="28"/>
          <w:szCs w:val="28"/>
        </w:rPr>
        <w:t xml:space="preserve"> </w:t>
      </w:r>
      <w:proofErr w:type="spellStart"/>
      <w:r w:rsidRPr="004D5273">
        <w:rPr>
          <w:sz w:val="28"/>
          <w:szCs w:val="28"/>
        </w:rPr>
        <w:t>damping</w:t>
      </w:r>
      <w:proofErr w:type="spellEnd"/>
      <w:r w:rsidRPr="004D5273">
        <w:rPr>
          <w:sz w:val="28"/>
          <w:szCs w:val="28"/>
        </w:rPr>
        <w:t xml:space="preserve"> </w:t>
      </w:r>
      <w:proofErr w:type="spellStart"/>
      <w:r w:rsidRPr="004D5273">
        <w:rPr>
          <w:sz w:val="28"/>
          <w:szCs w:val="28"/>
        </w:rPr>
        <w:t>on</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waveform</w:t>
      </w:r>
      <w:proofErr w:type="spellEnd"/>
      <w:r w:rsidRPr="004D5273">
        <w:rPr>
          <w:sz w:val="28"/>
          <w:szCs w:val="28"/>
        </w:rPr>
        <w:t>.</w:t>
      </w:r>
    </w:p>
    <w:p w:rsidR="00375885" w:rsidRPr="004D5273" w:rsidRDefault="00375885" w:rsidP="00CA2CCE">
      <w:pPr>
        <w:spacing w:line="360" w:lineRule="auto"/>
        <w:ind w:firstLine="709"/>
        <w:rPr>
          <w:sz w:val="28"/>
          <w:szCs w:val="28"/>
        </w:rPr>
      </w:pPr>
      <w:proofErr w:type="spellStart"/>
      <w:r w:rsidRPr="004D5273">
        <w:rPr>
          <w:sz w:val="28"/>
          <w:szCs w:val="28"/>
        </w:rPr>
        <w:t>Practical</w:t>
      </w:r>
      <w:proofErr w:type="spellEnd"/>
      <w:r w:rsidRPr="004D5273">
        <w:rPr>
          <w:sz w:val="28"/>
          <w:szCs w:val="28"/>
        </w:rPr>
        <w:t xml:space="preserve"> </w:t>
      </w:r>
      <w:proofErr w:type="spellStart"/>
      <w:r w:rsidRPr="004D5273">
        <w:rPr>
          <w:sz w:val="28"/>
          <w:szCs w:val="28"/>
        </w:rPr>
        <w:t>value</w:t>
      </w:r>
      <w:proofErr w:type="spellEnd"/>
      <w:r w:rsidRPr="004D5273">
        <w:rPr>
          <w:sz w:val="28"/>
          <w:szCs w:val="28"/>
        </w:rPr>
        <w:t>:</w:t>
      </w:r>
    </w:p>
    <w:p w:rsidR="00375885" w:rsidRPr="004D5273" w:rsidRDefault="00375885" w:rsidP="003C7045">
      <w:pPr>
        <w:pStyle w:val="a6"/>
        <w:numPr>
          <w:ilvl w:val="0"/>
          <w:numId w:val="11"/>
        </w:numPr>
        <w:spacing w:line="360" w:lineRule="auto"/>
        <w:ind w:left="0" w:firstLine="433"/>
        <w:rPr>
          <w:sz w:val="28"/>
          <w:szCs w:val="28"/>
        </w:rPr>
      </w:pPr>
      <w:r w:rsidRPr="004D5273">
        <w:rPr>
          <w:sz w:val="28"/>
          <w:szCs w:val="28"/>
        </w:rPr>
        <w:t xml:space="preserve">A </w:t>
      </w:r>
      <w:proofErr w:type="spellStart"/>
      <w:r w:rsidRPr="004D5273">
        <w:rPr>
          <w:sz w:val="28"/>
          <w:szCs w:val="28"/>
        </w:rPr>
        <w:t>more</w:t>
      </w:r>
      <w:proofErr w:type="spellEnd"/>
      <w:r w:rsidRPr="004D5273">
        <w:rPr>
          <w:sz w:val="28"/>
          <w:szCs w:val="28"/>
        </w:rPr>
        <w:t xml:space="preserve"> </w:t>
      </w:r>
      <w:proofErr w:type="spellStart"/>
      <w:r w:rsidRPr="004D5273">
        <w:rPr>
          <w:sz w:val="28"/>
          <w:szCs w:val="28"/>
        </w:rPr>
        <w:t>efficient</w:t>
      </w:r>
      <w:proofErr w:type="spellEnd"/>
      <w:r w:rsidRPr="004D5273">
        <w:rPr>
          <w:sz w:val="28"/>
          <w:szCs w:val="28"/>
        </w:rPr>
        <w:t xml:space="preserve"> </w:t>
      </w:r>
      <w:proofErr w:type="spellStart"/>
      <w:r w:rsidRPr="004D5273">
        <w:rPr>
          <w:sz w:val="28"/>
          <w:szCs w:val="28"/>
        </w:rPr>
        <w:t>algorithm</w:t>
      </w:r>
      <w:proofErr w:type="spellEnd"/>
      <w:r w:rsidRPr="004D5273">
        <w:rPr>
          <w:sz w:val="28"/>
          <w:szCs w:val="28"/>
        </w:rPr>
        <w:t xml:space="preserve"> </w:t>
      </w:r>
      <w:proofErr w:type="spellStart"/>
      <w:r w:rsidRPr="004D5273">
        <w:rPr>
          <w:sz w:val="28"/>
          <w:szCs w:val="28"/>
        </w:rPr>
        <w:t>for</w:t>
      </w:r>
      <w:proofErr w:type="spellEnd"/>
      <w:r w:rsidRPr="004D5273">
        <w:rPr>
          <w:sz w:val="28"/>
          <w:szCs w:val="28"/>
        </w:rPr>
        <w:t xml:space="preserve"> </w:t>
      </w:r>
      <w:proofErr w:type="spellStart"/>
      <w:r w:rsidRPr="004D5273">
        <w:rPr>
          <w:sz w:val="28"/>
          <w:szCs w:val="28"/>
        </w:rPr>
        <w:t>excitation</w:t>
      </w:r>
      <w:proofErr w:type="spellEnd"/>
      <w:r w:rsidRPr="004D5273">
        <w:rPr>
          <w:sz w:val="28"/>
          <w:szCs w:val="28"/>
        </w:rPr>
        <w:t xml:space="preserve"> </w:t>
      </w:r>
      <w:proofErr w:type="spellStart"/>
      <w:r w:rsidRPr="004D5273">
        <w:rPr>
          <w:sz w:val="28"/>
          <w:szCs w:val="28"/>
        </w:rPr>
        <w:t>pulse</w:t>
      </w:r>
      <w:proofErr w:type="spellEnd"/>
      <w:r w:rsidRPr="004D5273">
        <w:rPr>
          <w:sz w:val="28"/>
          <w:szCs w:val="28"/>
        </w:rPr>
        <w:t xml:space="preserve"> </w:t>
      </w:r>
      <w:proofErr w:type="spellStart"/>
      <w:r w:rsidRPr="004D5273">
        <w:rPr>
          <w:sz w:val="28"/>
          <w:szCs w:val="28"/>
        </w:rPr>
        <w:t>formation</w:t>
      </w:r>
      <w:proofErr w:type="spellEnd"/>
      <w:r w:rsidRPr="004D5273">
        <w:rPr>
          <w:sz w:val="28"/>
          <w:szCs w:val="28"/>
        </w:rPr>
        <w:t xml:space="preserve"> </w:t>
      </w:r>
      <w:proofErr w:type="spellStart"/>
      <w:r w:rsidRPr="004D5273">
        <w:rPr>
          <w:sz w:val="28"/>
          <w:szCs w:val="28"/>
        </w:rPr>
        <w:t>is</w:t>
      </w:r>
      <w:proofErr w:type="spellEnd"/>
      <w:r w:rsidRPr="004D5273">
        <w:rPr>
          <w:sz w:val="28"/>
          <w:szCs w:val="28"/>
        </w:rPr>
        <w:t xml:space="preserve"> </w:t>
      </w:r>
      <w:proofErr w:type="spellStart"/>
      <w:r w:rsidRPr="004D5273">
        <w:rPr>
          <w:sz w:val="28"/>
          <w:szCs w:val="28"/>
        </w:rPr>
        <w:t>proposed</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increases</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efficiency</w:t>
      </w:r>
      <w:proofErr w:type="spellEnd"/>
      <w:r w:rsidRPr="004D5273">
        <w:rPr>
          <w:sz w:val="28"/>
          <w:szCs w:val="28"/>
        </w:rPr>
        <w:t xml:space="preserve"> </w:t>
      </w:r>
      <w:proofErr w:type="spellStart"/>
      <w:r w:rsidRPr="004D5273">
        <w:rPr>
          <w:sz w:val="28"/>
          <w:szCs w:val="28"/>
        </w:rPr>
        <w:t>of</w:t>
      </w:r>
      <w:proofErr w:type="spellEnd"/>
      <w:r w:rsidRPr="004D5273">
        <w:rPr>
          <w:sz w:val="28"/>
          <w:szCs w:val="28"/>
        </w:rPr>
        <w:t xml:space="preserve"> </w:t>
      </w:r>
      <w:proofErr w:type="spellStart"/>
      <w:r w:rsidRPr="004D5273">
        <w:rPr>
          <w:sz w:val="28"/>
          <w:szCs w:val="28"/>
        </w:rPr>
        <w:t>the</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tract</w:t>
      </w:r>
      <w:proofErr w:type="spellEnd"/>
      <w:r w:rsidRPr="004D5273">
        <w:rPr>
          <w:sz w:val="28"/>
          <w:szCs w:val="28"/>
        </w:rPr>
        <w:t>.</w:t>
      </w:r>
    </w:p>
    <w:p w:rsidR="00BF6590" w:rsidRPr="004D5273" w:rsidRDefault="00375885" w:rsidP="003C7045">
      <w:pPr>
        <w:pStyle w:val="a6"/>
        <w:numPr>
          <w:ilvl w:val="0"/>
          <w:numId w:val="11"/>
        </w:numPr>
        <w:spacing w:line="360" w:lineRule="auto"/>
        <w:ind w:left="0" w:firstLine="433"/>
      </w:pPr>
      <w:proofErr w:type="spellStart"/>
      <w:r w:rsidRPr="004D5273">
        <w:rPr>
          <w:sz w:val="28"/>
          <w:szCs w:val="28"/>
        </w:rPr>
        <w:t>An</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control</w:t>
      </w:r>
      <w:proofErr w:type="spellEnd"/>
      <w:r w:rsidRPr="004D5273">
        <w:rPr>
          <w:sz w:val="28"/>
          <w:szCs w:val="28"/>
        </w:rPr>
        <w:t xml:space="preserve"> </w:t>
      </w:r>
      <w:proofErr w:type="spellStart"/>
      <w:r w:rsidRPr="004D5273">
        <w:rPr>
          <w:sz w:val="28"/>
          <w:szCs w:val="28"/>
        </w:rPr>
        <w:t>device</w:t>
      </w:r>
      <w:proofErr w:type="spellEnd"/>
      <w:r w:rsidRPr="004D5273">
        <w:rPr>
          <w:sz w:val="28"/>
          <w:szCs w:val="28"/>
        </w:rPr>
        <w:t xml:space="preserve"> </w:t>
      </w:r>
      <w:proofErr w:type="spellStart"/>
      <w:r w:rsidRPr="004D5273">
        <w:rPr>
          <w:sz w:val="28"/>
          <w:szCs w:val="28"/>
        </w:rPr>
        <w:t>has</w:t>
      </w:r>
      <w:proofErr w:type="spellEnd"/>
      <w:r w:rsidRPr="004D5273">
        <w:rPr>
          <w:sz w:val="28"/>
          <w:szCs w:val="28"/>
        </w:rPr>
        <w:t xml:space="preserve"> </w:t>
      </w:r>
      <w:proofErr w:type="spellStart"/>
      <w:r w:rsidRPr="004D5273">
        <w:rPr>
          <w:sz w:val="28"/>
          <w:szCs w:val="28"/>
        </w:rPr>
        <w:t>been</w:t>
      </w:r>
      <w:proofErr w:type="spellEnd"/>
      <w:r w:rsidRPr="004D5273">
        <w:rPr>
          <w:sz w:val="28"/>
          <w:szCs w:val="28"/>
        </w:rPr>
        <w:t xml:space="preserve"> </w:t>
      </w:r>
      <w:proofErr w:type="spellStart"/>
      <w:r w:rsidRPr="004D5273">
        <w:rPr>
          <w:sz w:val="28"/>
          <w:szCs w:val="28"/>
        </w:rPr>
        <w:t>developed</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implements</w:t>
      </w:r>
      <w:proofErr w:type="spellEnd"/>
      <w:r w:rsidRPr="004D5273">
        <w:rPr>
          <w:sz w:val="28"/>
          <w:szCs w:val="28"/>
        </w:rPr>
        <w:t xml:space="preserve"> </w:t>
      </w:r>
      <w:proofErr w:type="spellStart"/>
      <w:r w:rsidRPr="004D5273">
        <w:rPr>
          <w:sz w:val="28"/>
          <w:szCs w:val="28"/>
        </w:rPr>
        <w:t>an</w:t>
      </w:r>
      <w:proofErr w:type="spellEnd"/>
      <w:r w:rsidRPr="004D5273">
        <w:rPr>
          <w:sz w:val="28"/>
          <w:szCs w:val="28"/>
        </w:rPr>
        <w:t xml:space="preserve"> </w:t>
      </w:r>
      <w:proofErr w:type="spellStart"/>
      <w:r w:rsidRPr="004D5273">
        <w:rPr>
          <w:sz w:val="28"/>
          <w:szCs w:val="28"/>
        </w:rPr>
        <w:t>electric</w:t>
      </w:r>
      <w:proofErr w:type="spellEnd"/>
      <w:r w:rsidRPr="004D5273">
        <w:rPr>
          <w:sz w:val="28"/>
          <w:szCs w:val="28"/>
        </w:rPr>
        <w:t xml:space="preserve"> </w:t>
      </w:r>
      <w:proofErr w:type="spellStart"/>
      <w:r w:rsidRPr="004D5273">
        <w:rPr>
          <w:sz w:val="28"/>
          <w:szCs w:val="28"/>
        </w:rPr>
        <w:t>damper</w:t>
      </w:r>
      <w:proofErr w:type="spellEnd"/>
      <w:r w:rsidRPr="004D5273">
        <w:rPr>
          <w:sz w:val="28"/>
          <w:szCs w:val="28"/>
        </w:rPr>
        <w:t xml:space="preserve"> </w:t>
      </w:r>
      <w:proofErr w:type="spellStart"/>
      <w:r w:rsidRPr="004D5273">
        <w:rPr>
          <w:sz w:val="28"/>
          <w:szCs w:val="28"/>
        </w:rPr>
        <w:t>circuit</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includes</w:t>
      </w:r>
      <w:proofErr w:type="spellEnd"/>
      <w:r w:rsidRPr="004D5273">
        <w:rPr>
          <w:sz w:val="28"/>
          <w:szCs w:val="28"/>
        </w:rPr>
        <w:t xml:space="preserve"> a </w:t>
      </w:r>
      <w:proofErr w:type="spellStart"/>
      <w:r w:rsidRPr="004D5273">
        <w:rPr>
          <w:sz w:val="28"/>
          <w:szCs w:val="28"/>
        </w:rPr>
        <w:t>wireless</w:t>
      </w:r>
      <w:proofErr w:type="spellEnd"/>
      <w:r w:rsidRPr="004D5273">
        <w:rPr>
          <w:sz w:val="28"/>
          <w:szCs w:val="28"/>
        </w:rPr>
        <w:t xml:space="preserve"> </w:t>
      </w:r>
      <w:proofErr w:type="spellStart"/>
      <w:r w:rsidRPr="004D5273">
        <w:rPr>
          <w:sz w:val="28"/>
          <w:szCs w:val="28"/>
        </w:rPr>
        <w:t>data</w:t>
      </w:r>
      <w:proofErr w:type="spellEnd"/>
      <w:r w:rsidRPr="004D5273">
        <w:rPr>
          <w:sz w:val="28"/>
          <w:szCs w:val="28"/>
        </w:rPr>
        <w:t xml:space="preserve"> </w:t>
      </w:r>
      <w:proofErr w:type="spellStart"/>
      <w:r w:rsidRPr="004D5273">
        <w:rPr>
          <w:sz w:val="28"/>
          <w:szCs w:val="28"/>
        </w:rPr>
        <w:t>transmission</w:t>
      </w:r>
      <w:proofErr w:type="spellEnd"/>
      <w:r w:rsidRPr="004D5273">
        <w:rPr>
          <w:sz w:val="28"/>
          <w:szCs w:val="28"/>
        </w:rPr>
        <w:t xml:space="preserve"> </w:t>
      </w:r>
      <w:proofErr w:type="spellStart"/>
      <w:r w:rsidRPr="004D5273">
        <w:rPr>
          <w:sz w:val="28"/>
          <w:szCs w:val="28"/>
        </w:rPr>
        <w:t>channel</w:t>
      </w:r>
      <w:proofErr w:type="spellEnd"/>
      <w:r w:rsidRPr="004D5273">
        <w:rPr>
          <w:sz w:val="28"/>
          <w:szCs w:val="28"/>
        </w:rPr>
        <w:t xml:space="preserve">, </w:t>
      </w:r>
      <w:proofErr w:type="spellStart"/>
      <w:r w:rsidRPr="004D5273">
        <w:rPr>
          <w:sz w:val="28"/>
          <w:szCs w:val="28"/>
        </w:rPr>
        <w:t>which</w:t>
      </w:r>
      <w:proofErr w:type="spellEnd"/>
      <w:r w:rsidRPr="004D5273">
        <w:rPr>
          <w:sz w:val="28"/>
          <w:szCs w:val="28"/>
        </w:rPr>
        <w:t xml:space="preserve"> </w:t>
      </w:r>
      <w:proofErr w:type="spellStart"/>
      <w:r w:rsidRPr="004D5273">
        <w:rPr>
          <w:sz w:val="28"/>
          <w:szCs w:val="28"/>
        </w:rPr>
        <w:t>allows</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increase</w:t>
      </w:r>
      <w:proofErr w:type="spellEnd"/>
      <w:r w:rsidRPr="004D5273">
        <w:rPr>
          <w:sz w:val="28"/>
          <w:szCs w:val="28"/>
        </w:rPr>
        <w:t xml:space="preserve"> </w:t>
      </w:r>
      <w:proofErr w:type="spellStart"/>
      <w:r w:rsidRPr="004D5273">
        <w:rPr>
          <w:sz w:val="28"/>
          <w:szCs w:val="28"/>
        </w:rPr>
        <w:t>efficiency</w:t>
      </w:r>
      <w:proofErr w:type="spellEnd"/>
      <w:r w:rsidRPr="004D5273">
        <w:rPr>
          <w:sz w:val="28"/>
          <w:szCs w:val="28"/>
        </w:rPr>
        <w:t xml:space="preserve"> </w:t>
      </w:r>
      <w:proofErr w:type="spellStart"/>
      <w:r w:rsidRPr="004D5273">
        <w:rPr>
          <w:sz w:val="28"/>
          <w:szCs w:val="28"/>
        </w:rPr>
        <w:t>and</w:t>
      </w:r>
      <w:proofErr w:type="spellEnd"/>
      <w:r w:rsidRPr="004D5273">
        <w:rPr>
          <w:sz w:val="28"/>
          <w:szCs w:val="28"/>
        </w:rPr>
        <w:t xml:space="preserve"> </w:t>
      </w:r>
      <w:proofErr w:type="spellStart"/>
      <w:r w:rsidRPr="004D5273">
        <w:rPr>
          <w:sz w:val="28"/>
          <w:szCs w:val="28"/>
        </w:rPr>
        <w:t>improve</w:t>
      </w:r>
      <w:proofErr w:type="spellEnd"/>
      <w:r w:rsidRPr="004D5273">
        <w:rPr>
          <w:sz w:val="28"/>
          <w:szCs w:val="28"/>
        </w:rPr>
        <w:t xml:space="preserve"> </w:t>
      </w:r>
      <w:proofErr w:type="spellStart"/>
      <w:r w:rsidRPr="004D5273">
        <w:rPr>
          <w:sz w:val="28"/>
          <w:szCs w:val="28"/>
        </w:rPr>
        <w:t>resolution</w:t>
      </w:r>
      <w:proofErr w:type="spellEnd"/>
      <w:r w:rsidRPr="004D5273">
        <w:rPr>
          <w:sz w:val="28"/>
          <w:szCs w:val="28"/>
        </w:rPr>
        <w:t>.</w:t>
      </w:r>
    </w:p>
    <w:p w:rsidR="00CA2CCE" w:rsidRPr="004D5273" w:rsidRDefault="00CA2CCE" w:rsidP="003C7045">
      <w:pPr>
        <w:pStyle w:val="a6"/>
        <w:numPr>
          <w:ilvl w:val="0"/>
          <w:numId w:val="11"/>
        </w:numPr>
        <w:spacing w:line="360" w:lineRule="auto"/>
        <w:ind w:left="0" w:firstLine="433"/>
      </w:pPr>
    </w:p>
    <w:p w:rsidR="00F532D0" w:rsidRPr="004D5273" w:rsidRDefault="00F532D0" w:rsidP="00F532D0">
      <w:pPr>
        <w:ind w:firstLine="0"/>
        <w:jc w:val="center"/>
        <w:rPr>
          <w:b/>
          <w:sz w:val="32"/>
        </w:rPr>
      </w:pPr>
      <w:r w:rsidRPr="004D5273">
        <w:rPr>
          <w:b/>
          <w:sz w:val="32"/>
        </w:rPr>
        <w:lastRenderedPageBreak/>
        <w:t>ЗМІСТ</w:t>
      </w:r>
    </w:p>
    <w:p w:rsidR="00F111FE" w:rsidRPr="004D5273" w:rsidRDefault="00F532D0">
      <w:pPr>
        <w:pStyle w:val="12"/>
        <w:rPr>
          <w:rFonts w:eastAsiaTheme="minorEastAsia"/>
          <w:noProof/>
          <w:szCs w:val="28"/>
          <w:lang w:eastAsia="uk-UA"/>
        </w:rPr>
      </w:pPr>
      <w:r w:rsidRPr="004D5273">
        <w:rPr>
          <w:szCs w:val="28"/>
        </w:rPr>
        <w:fldChar w:fldCharType="begin"/>
      </w:r>
      <w:r w:rsidRPr="004D5273">
        <w:rPr>
          <w:szCs w:val="28"/>
        </w:rPr>
        <w:instrText xml:space="preserve"> TOC \o "1-3" \u </w:instrText>
      </w:r>
      <w:r w:rsidRPr="004D5273">
        <w:rPr>
          <w:szCs w:val="28"/>
        </w:rPr>
        <w:fldChar w:fldCharType="separate"/>
      </w:r>
      <w:r w:rsidR="00F111FE" w:rsidRPr="004D5273">
        <w:rPr>
          <w:noProof/>
          <w:szCs w:val="28"/>
        </w:rPr>
        <w:t>Перелік умовних позначень:</w:t>
      </w:r>
      <w:r w:rsidR="00F111FE" w:rsidRPr="004D5273">
        <w:rPr>
          <w:noProof/>
          <w:szCs w:val="28"/>
        </w:rPr>
        <w:tab/>
      </w:r>
      <w:r w:rsidR="00F111FE" w:rsidRPr="004D5273">
        <w:rPr>
          <w:noProof/>
          <w:szCs w:val="28"/>
        </w:rPr>
        <w:fldChar w:fldCharType="begin"/>
      </w:r>
      <w:r w:rsidR="00F111FE" w:rsidRPr="004D5273">
        <w:rPr>
          <w:noProof/>
          <w:szCs w:val="28"/>
        </w:rPr>
        <w:instrText xml:space="preserve"> PAGEREF _Toc41606740 \h </w:instrText>
      </w:r>
      <w:r w:rsidR="00F111FE" w:rsidRPr="004D5273">
        <w:rPr>
          <w:noProof/>
          <w:szCs w:val="28"/>
        </w:rPr>
      </w:r>
      <w:r w:rsidR="00F111FE" w:rsidRPr="004D5273">
        <w:rPr>
          <w:noProof/>
          <w:szCs w:val="28"/>
        </w:rPr>
        <w:fldChar w:fldCharType="separate"/>
      </w:r>
      <w:r w:rsidR="00F111FE" w:rsidRPr="004D5273">
        <w:rPr>
          <w:noProof/>
          <w:szCs w:val="28"/>
        </w:rPr>
        <w:t>9</w:t>
      </w:r>
      <w:r w:rsidR="00F111FE"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ВСТУП</w:t>
      </w:r>
      <w:r w:rsidRPr="004D5273">
        <w:rPr>
          <w:noProof/>
          <w:szCs w:val="28"/>
        </w:rPr>
        <w:tab/>
      </w:r>
      <w:r w:rsidRPr="004D5273">
        <w:rPr>
          <w:noProof/>
          <w:szCs w:val="28"/>
        </w:rPr>
        <w:fldChar w:fldCharType="begin"/>
      </w:r>
      <w:r w:rsidRPr="004D5273">
        <w:rPr>
          <w:noProof/>
          <w:szCs w:val="28"/>
        </w:rPr>
        <w:instrText xml:space="preserve"> PAGEREF _Toc41606741 \h </w:instrText>
      </w:r>
      <w:r w:rsidRPr="004D5273">
        <w:rPr>
          <w:noProof/>
          <w:szCs w:val="28"/>
        </w:rPr>
      </w:r>
      <w:r w:rsidRPr="004D5273">
        <w:rPr>
          <w:noProof/>
          <w:szCs w:val="28"/>
        </w:rPr>
        <w:fldChar w:fldCharType="separate"/>
      </w:r>
      <w:r w:rsidRPr="004D5273">
        <w:rPr>
          <w:noProof/>
          <w:szCs w:val="28"/>
        </w:rPr>
        <w:t>10</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1.</w:t>
      </w:r>
      <w:r w:rsidRPr="004D5273">
        <w:rPr>
          <w:rFonts w:eastAsiaTheme="minorEastAsia"/>
          <w:noProof/>
          <w:szCs w:val="28"/>
          <w:lang w:eastAsia="uk-UA"/>
        </w:rPr>
        <w:tab/>
      </w:r>
      <w:r w:rsidRPr="004D5273">
        <w:rPr>
          <w:noProof/>
          <w:szCs w:val="28"/>
        </w:rPr>
        <w:t>АНАЛІТИЧНИЙ ОГЛЯД</w:t>
      </w:r>
      <w:r w:rsidRPr="004D5273">
        <w:rPr>
          <w:noProof/>
          <w:szCs w:val="28"/>
        </w:rPr>
        <w:tab/>
      </w:r>
      <w:r w:rsidRPr="004D5273">
        <w:rPr>
          <w:noProof/>
          <w:szCs w:val="28"/>
        </w:rPr>
        <w:fldChar w:fldCharType="begin"/>
      </w:r>
      <w:r w:rsidRPr="004D5273">
        <w:rPr>
          <w:noProof/>
          <w:szCs w:val="28"/>
        </w:rPr>
        <w:instrText xml:space="preserve"> PAGEREF _Toc41606742 \h </w:instrText>
      </w:r>
      <w:r w:rsidRPr="004D5273">
        <w:rPr>
          <w:noProof/>
          <w:szCs w:val="28"/>
        </w:rPr>
      </w:r>
      <w:r w:rsidRPr="004D5273">
        <w:rPr>
          <w:noProof/>
          <w:szCs w:val="28"/>
        </w:rPr>
        <w:fldChar w:fldCharType="separate"/>
      </w:r>
      <w:r w:rsidRPr="004D5273">
        <w:rPr>
          <w:noProof/>
          <w:szCs w:val="28"/>
        </w:rPr>
        <w:t>11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lang w:eastAsia="uk-UA"/>
        </w:rPr>
        <w:t>1.1.</w:t>
      </w:r>
      <w:r w:rsidRPr="004D5273">
        <w:rPr>
          <w:rFonts w:eastAsiaTheme="minorEastAsia"/>
          <w:bCs w:val="0"/>
          <w:noProof/>
          <w:color w:val="auto"/>
          <w:szCs w:val="28"/>
          <w:lang w:eastAsia="uk-UA"/>
        </w:rPr>
        <w:tab/>
      </w:r>
      <w:r w:rsidRPr="004D5273">
        <w:rPr>
          <w:i/>
          <w:noProof/>
          <w:szCs w:val="28"/>
          <w:lang w:eastAsia="uk-UA"/>
        </w:rPr>
        <w:t>Загальні відомості про УЗ</w:t>
      </w:r>
      <w:r w:rsidRPr="004D5273">
        <w:rPr>
          <w:noProof/>
          <w:szCs w:val="28"/>
        </w:rPr>
        <w:tab/>
      </w:r>
      <w:r w:rsidRPr="004D5273">
        <w:rPr>
          <w:noProof/>
          <w:szCs w:val="28"/>
        </w:rPr>
        <w:fldChar w:fldCharType="begin"/>
      </w:r>
      <w:r w:rsidRPr="004D5273">
        <w:rPr>
          <w:noProof/>
          <w:szCs w:val="28"/>
        </w:rPr>
        <w:instrText xml:space="preserve"> PAGEREF _Toc41606743 \h </w:instrText>
      </w:r>
      <w:r w:rsidRPr="004D5273">
        <w:rPr>
          <w:noProof/>
          <w:szCs w:val="28"/>
        </w:rPr>
      </w:r>
      <w:r w:rsidRPr="004D5273">
        <w:rPr>
          <w:noProof/>
          <w:szCs w:val="28"/>
        </w:rPr>
        <w:fldChar w:fldCharType="separate"/>
      </w:r>
      <w:r w:rsidRPr="004D5273">
        <w:rPr>
          <w:noProof/>
          <w:szCs w:val="28"/>
        </w:rPr>
        <w:t>11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1.2.</w:t>
      </w:r>
      <w:r w:rsidRPr="004D5273">
        <w:rPr>
          <w:rFonts w:eastAsiaTheme="minorEastAsia"/>
          <w:bCs w:val="0"/>
          <w:noProof/>
          <w:color w:val="auto"/>
          <w:szCs w:val="28"/>
          <w:lang w:eastAsia="uk-UA"/>
        </w:rPr>
        <w:tab/>
      </w:r>
      <w:r w:rsidRPr="004D5273">
        <w:rPr>
          <w:i/>
          <w:noProof/>
          <w:szCs w:val="28"/>
        </w:rPr>
        <w:t>Класифікація перетворювачів</w:t>
      </w:r>
      <w:r w:rsidRPr="004D5273">
        <w:rPr>
          <w:noProof/>
          <w:szCs w:val="28"/>
        </w:rPr>
        <w:tab/>
      </w:r>
      <w:r w:rsidRPr="004D5273">
        <w:rPr>
          <w:noProof/>
          <w:szCs w:val="28"/>
        </w:rPr>
        <w:fldChar w:fldCharType="begin"/>
      </w:r>
      <w:r w:rsidRPr="004D5273">
        <w:rPr>
          <w:noProof/>
          <w:szCs w:val="28"/>
        </w:rPr>
        <w:instrText xml:space="preserve"> PAGEREF _Toc41606744 \h </w:instrText>
      </w:r>
      <w:r w:rsidRPr="004D5273">
        <w:rPr>
          <w:noProof/>
          <w:szCs w:val="28"/>
        </w:rPr>
      </w:r>
      <w:r w:rsidRPr="004D5273">
        <w:rPr>
          <w:noProof/>
          <w:szCs w:val="28"/>
        </w:rPr>
        <w:fldChar w:fldCharType="separate"/>
      </w:r>
      <w:r w:rsidRPr="004D5273">
        <w:rPr>
          <w:noProof/>
          <w:szCs w:val="28"/>
        </w:rPr>
        <w:t>12</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1.3.</w:t>
      </w:r>
      <w:r w:rsidRPr="004D5273">
        <w:rPr>
          <w:rFonts w:eastAsiaTheme="minorEastAsia"/>
          <w:bCs w:val="0"/>
          <w:noProof/>
          <w:color w:val="auto"/>
          <w:szCs w:val="28"/>
          <w:lang w:eastAsia="uk-UA"/>
        </w:rPr>
        <w:tab/>
      </w:r>
      <w:r w:rsidRPr="004D5273">
        <w:rPr>
          <w:i/>
          <w:noProof/>
          <w:szCs w:val="28"/>
        </w:rPr>
        <w:t>Методи ультразвукової товщинометрії</w:t>
      </w:r>
      <w:r w:rsidRPr="004D5273">
        <w:rPr>
          <w:noProof/>
          <w:szCs w:val="28"/>
        </w:rPr>
        <w:tab/>
      </w:r>
      <w:r w:rsidRPr="004D5273">
        <w:rPr>
          <w:noProof/>
          <w:szCs w:val="28"/>
        </w:rPr>
        <w:fldChar w:fldCharType="begin"/>
      </w:r>
      <w:r w:rsidRPr="004D5273">
        <w:rPr>
          <w:noProof/>
          <w:szCs w:val="28"/>
        </w:rPr>
        <w:instrText xml:space="preserve"> PAGEREF _Toc41606745 \h </w:instrText>
      </w:r>
      <w:r w:rsidRPr="004D5273">
        <w:rPr>
          <w:noProof/>
          <w:szCs w:val="28"/>
        </w:rPr>
      </w:r>
      <w:r w:rsidRPr="004D5273">
        <w:rPr>
          <w:noProof/>
          <w:szCs w:val="28"/>
        </w:rPr>
        <w:fldChar w:fldCharType="separate"/>
      </w:r>
      <w:r w:rsidRPr="004D5273">
        <w:rPr>
          <w:noProof/>
          <w:szCs w:val="28"/>
        </w:rPr>
        <w:t>17</w:t>
      </w:r>
      <w:r w:rsidRPr="004D5273">
        <w:rPr>
          <w:noProof/>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1.3.1.</w:t>
      </w:r>
      <w:r w:rsidRPr="004D5273">
        <w:rPr>
          <w:rFonts w:eastAsiaTheme="minorEastAsia"/>
          <w:noProof/>
          <w:sz w:val="28"/>
          <w:szCs w:val="28"/>
          <w:lang w:eastAsia="uk-UA"/>
        </w:rPr>
        <w:tab/>
      </w:r>
      <w:r w:rsidRPr="004D5273">
        <w:rPr>
          <w:i/>
          <w:noProof/>
          <w:sz w:val="28"/>
          <w:szCs w:val="28"/>
        </w:rPr>
        <w:t>Луно імпульсний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_Toc41606746 \h </w:instrText>
      </w:r>
      <w:r w:rsidRPr="004D5273">
        <w:rPr>
          <w:noProof/>
          <w:sz w:val="28"/>
          <w:szCs w:val="28"/>
        </w:rPr>
      </w:r>
      <w:r w:rsidRPr="004D5273">
        <w:rPr>
          <w:noProof/>
          <w:sz w:val="28"/>
          <w:szCs w:val="28"/>
        </w:rPr>
        <w:fldChar w:fldCharType="separate"/>
      </w:r>
      <w:r w:rsidRPr="004D5273">
        <w:rPr>
          <w:noProof/>
          <w:sz w:val="28"/>
          <w:szCs w:val="28"/>
        </w:rPr>
        <w:t>18</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1.3.2.</w:t>
      </w:r>
      <w:r w:rsidRPr="004D5273">
        <w:rPr>
          <w:rFonts w:eastAsiaTheme="minorEastAsia"/>
          <w:noProof/>
          <w:sz w:val="28"/>
          <w:szCs w:val="28"/>
          <w:lang w:eastAsia="uk-UA"/>
        </w:rPr>
        <w:tab/>
      </w:r>
      <w:r w:rsidRPr="004D5273">
        <w:rPr>
          <w:i/>
          <w:noProof/>
          <w:sz w:val="28"/>
          <w:szCs w:val="28"/>
        </w:rPr>
        <w:t>Резонансний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_Toc41606747 \h </w:instrText>
      </w:r>
      <w:r w:rsidRPr="004D5273">
        <w:rPr>
          <w:noProof/>
          <w:sz w:val="28"/>
          <w:szCs w:val="28"/>
        </w:rPr>
      </w:r>
      <w:r w:rsidRPr="004D5273">
        <w:rPr>
          <w:noProof/>
          <w:sz w:val="28"/>
          <w:szCs w:val="28"/>
        </w:rPr>
        <w:fldChar w:fldCharType="separate"/>
      </w:r>
      <w:r w:rsidRPr="004D5273">
        <w:rPr>
          <w:noProof/>
          <w:sz w:val="28"/>
          <w:szCs w:val="28"/>
        </w:rPr>
        <w:t>19</w:t>
      </w:r>
      <w:r w:rsidRPr="004D5273">
        <w:rPr>
          <w:noProof/>
          <w:sz w:val="28"/>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1.4.</w:t>
      </w:r>
      <w:r w:rsidRPr="004D5273">
        <w:rPr>
          <w:rFonts w:eastAsiaTheme="minorEastAsia"/>
          <w:bCs w:val="0"/>
          <w:noProof/>
          <w:color w:val="auto"/>
          <w:szCs w:val="28"/>
          <w:lang w:eastAsia="uk-UA"/>
        </w:rPr>
        <w:tab/>
      </w:r>
      <w:r w:rsidRPr="004D5273">
        <w:rPr>
          <w:i/>
          <w:noProof/>
          <w:szCs w:val="28"/>
        </w:rPr>
        <w:t>Методи ультразвукової дефектоскопії</w:t>
      </w:r>
      <w:r w:rsidRPr="004D5273">
        <w:rPr>
          <w:noProof/>
          <w:szCs w:val="28"/>
        </w:rPr>
        <w:tab/>
      </w:r>
      <w:r w:rsidRPr="004D5273">
        <w:rPr>
          <w:noProof/>
          <w:szCs w:val="28"/>
        </w:rPr>
        <w:fldChar w:fldCharType="begin"/>
      </w:r>
      <w:r w:rsidRPr="004D5273">
        <w:rPr>
          <w:noProof/>
          <w:szCs w:val="28"/>
        </w:rPr>
        <w:instrText xml:space="preserve"> PAGEREF _Toc41606748 \h </w:instrText>
      </w:r>
      <w:r w:rsidRPr="004D5273">
        <w:rPr>
          <w:noProof/>
          <w:szCs w:val="28"/>
        </w:rPr>
      </w:r>
      <w:r w:rsidRPr="004D5273">
        <w:rPr>
          <w:noProof/>
          <w:szCs w:val="28"/>
        </w:rPr>
        <w:fldChar w:fldCharType="separate"/>
      </w:r>
      <w:r w:rsidRPr="004D5273">
        <w:rPr>
          <w:noProof/>
          <w:szCs w:val="28"/>
        </w:rPr>
        <w:t>19</w:t>
      </w:r>
      <w:r w:rsidRPr="004D5273">
        <w:rPr>
          <w:noProof/>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1.4.1.</w:t>
      </w:r>
      <w:r w:rsidRPr="004D5273">
        <w:rPr>
          <w:rFonts w:eastAsiaTheme="minorEastAsia"/>
          <w:noProof/>
          <w:sz w:val="28"/>
          <w:szCs w:val="28"/>
          <w:lang w:eastAsia="uk-UA"/>
        </w:rPr>
        <w:tab/>
      </w:r>
      <w:r w:rsidRPr="004D5273">
        <w:rPr>
          <w:i/>
          <w:noProof/>
          <w:sz w:val="28"/>
          <w:szCs w:val="28"/>
        </w:rPr>
        <w:t>Луно імпульсний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_Toc41606749 \h </w:instrText>
      </w:r>
      <w:r w:rsidRPr="004D5273">
        <w:rPr>
          <w:noProof/>
          <w:sz w:val="28"/>
          <w:szCs w:val="28"/>
        </w:rPr>
      </w:r>
      <w:r w:rsidRPr="004D5273">
        <w:rPr>
          <w:noProof/>
          <w:sz w:val="28"/>
          <w:szCs w:val="28"/>
        </w:rPr>
        <w:fldChar w:fldCharType="separate"/>
      </w:r>
      <w:r w:rsidRPr="004D5273">
        <w:rPr>
          <w:noProof/>
          <w:sz w:val="28"/>
          <w:szCs w:val="28"/>
        </w:rPr>
        <w:t>20</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1.4.2.</w:t>
      </w:r>
      <w:r w:rsidRPr="004D5273">
        <w:rPr>
          <w:rFonts w:eastAsiaTheme="minorEastAsia"/>
          <w:noProof/>
          <w:sz w:val="28"/>
          <w:szCs w:val="28"/>
          <w:lang w:eastAsia="uk-UA"/>
        </w:rPr>
        <w:tab/>
      </w:r>
      <w:r w:rsidRPr="004D5273">
        <w:rPr>
          <w:i/>
          <w:noProof/>
          <w:sz w:val="28"/>
          <w:szCs w:val="28"/>
        </w:rPr>
        <w:t>Тіньовий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_Toc41606750 \h </w:instrText>
      </w:r>
      <w:r w:rsidRPr="004D5273">
        <w:rPr>
          <w:noProof/>
          <w:sz w:val="28"/>
          <w:szCs w:val="28"/>
        </w:rPr>
      </w:r>
      <w:r w:rsidRPr="004D5273">
        <w:rPr>
          <w:noProof/>
          <w:sz w:val="28"/>
          <w:szCs w:val="28"/>
        </w:rPr>
        <w:fldChar w:fldCharType="separate"/>
      </w:r>
      <w:r w:rsidRPr="004D5273">
        <w:rPr>
          <w:noProof/>
          <w:sz w:val="28"/>
          <w:szCs w:val="28"/>
        </w:rPr>
        <w:t>20</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1.4.3.</w:t>
      </w:r>
      <w:r w:rsidRPr="004D5273">
        <w:rPr>
          <w:rFonts w:eastAsiaTheme="minorEastAsia"/>
          <w:noProof/>
          <w:sz w:val="28"/>
          <w:szCs w:val="28"/>
          <w:lang w:eastAsia="uk-UA"/>
        </w:rPr>
        <w:tab/>
      </w:r>
      <w:r w:rsidRPr="004D5273">
        <w:rPr>
          <w:i/>
          <w:noProof/>
          <w:sz w:val="28"/>
          <w:szCs w:val="28"/>
        </w:rPr>
        <w:t>Дзеркально-тіньовий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_Toc41606751 \h </w:instrText>
      </w:r>
      <w:r w:rsidRPr="004D5273">
        <w:rPr>
          <w:noProof/>
          <w:sz w:val="28"/>
          <w:szCs w:val="28"/>
        </w:rPr>
      </w:r>
      <w:r w:rsidRPr="004D5273">
        <w:rPr>
          <w:noProof/>
          <w:sz w:val="28"/>
          <w:szCs w:val="28"/>
        </w:rPr>
        <w:fldChar w:fldCharType="separate"/>
      </w:r>
      <w:r w:rsidRPr="004D5273">
        <w:rPr>
          <w:noProof/>
          <w:sz w:val="28"/>
          <w:szCs w:val="28"/>
        </w:rPr>
        <w:t>21</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1.4.4.</w:t>
      </w:r>
      <w:r w:rsidRPr="004D5273">
        <w:rPr>
          <w:rFonts w:eastAsiaTheme="minorEastAsia"/>
          <w:noProof/>
          <w:sz w:val="28"/>
          <w:szCs w:val="28"/>
          <w:lang w:eastAsia="uk-UA"/>
        </w:rPr>
        <w:tab/>
      </w:r>
      <w:r w:rsidRPr="004D5273">
        <w:rPr>
          <w:i/>
          <w:noProof/>
          <w:sz w:val="28"/>
          <w:szCs w:val="28"/>
        </w:rPr>
        <w:t>Луно-дзеркальний 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_Toc41606752 \h </w:instrText>
      </w:r>
      <w:r w:rsidRPr="004D5273">
        <w:rPr>
          <w:noProof/>
          <w:sz w:val="28"/>
          <w:szCs w:val="28"/>
        </w:rPr>
      </w:r>
      <w:r w:rsidRPr="004D5273">
        <w:rPr>
          <w:noProof/>
          <w:sz w:val="28"/>
          <w:szCs w:val="28"/>
        </w:rPr>
        <w:fldChar w:fldCharType="separate"/>
      </w:r>
      <w:r w:rsidRPr="004D5273">
        <w:rPr>
          <w:noProof/>
          <w:sz w:val="28"/>
          <w:szCs w:val="28"/>
        </w:rPr>
        <w:t>21</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1.4.5.</w:t>
      </w:r>
      <w:r w:rsidRPr="004D5273">
        <w:rPr>
          <w:rFonts w:eastAsiaTheme="minorEastAsia"/>
          <w:noProof/>
          <w:sz w:val="28"/>
          <w:szCs w:val="28"/>
          <w:lang w:eastAsia="uk-UA"/>
        </w:rPr>
        <w:tab/>
      </w:r>
      <w:r w:rsidRPr="004D5273">
        <w:rPr>
          <w:i/>
          <w:noProof/>
          <w:sz w:val="28"/>
          <w:szCs w:val="28"/>
        </w:rPr>
        <w:t>Дельта-метод</w:t>
      </w:r>
      <w:r w:rsidRPr="004D5273">
        <w:rPr>
          <w:noProof/>
          <w:sz w:val="28"/>
          <w:szCs w:val="28"/>
        </w:rPr>
        <w:tab/>
      </w:r>
      <w:r w:rsidRPr="004D5273">
        <w:rPr>
          <w:noProof/>
          <w:sz w:val="28"/>
          <w:szCs w:val="28"/>
        </w:rPr>
        <w:fldChar w:fldCharType="begin"/>
      </w:r>
      <w:r w:rsidRPr="004D5273">
        <w:rPr>
          <w:noProof/>
          <w:sz w:val="28"/>
          <w:szCs w:val="28"/>
        </w:rPr>
        <w:instrText xml:space="preserve"> PAGEREF _Toc41606753 \h </w:instrText>
      </w:r>
      <w:r w:rsidRPr="004D5273">
        <w:rPr>
          <w:noProof/>
          <w:sz w:val="28"/>
          <w:szCs w:val="28"/>
        </w:rPr>
      </w:r>
      <w:r w:rsidRPr="004D5273">
        <w:rPr>
          <w:noProof/>
          <w:sz w:val="28"/>
          <w:szCs w:val="28"/>
        </w:rPr>
        <w:fldChar w:fldCharType="separate"/>
      </w:r>
      <w:r w:rsidRPr="004D5273">
        <w:rPr>
          <w:noProof/>
          <w:sz w:val="28"/>
          <w:szCs w:val="28"/>
        </w:rPr>
        <w:t>21</w:t>
      </w:r>
      <w:r w:rsidRPr="004D5273">
        <w:rPr>
          <w:noProof/>
          <w:sz w:val="28"/>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 1</w:t>
      </w:r>
      <w:r w:rsidRPr="004D5273">
        <w:rPr>
          <w:noProof/>
          <w:szCs w:val="28"/>
        </w:rPr>
        <w:tab/>
      </w:r>
      <w:r w:rsidRPr="004D5273">
        <w:rPr>
          <w:noProof/>
          <w:szCs w:val="28"/>
        </w:rPr>
        <w:fldChar w:fldCharType="begin"/>
      </w:r>
      <w:r w:rsidRPr="004D5273">
        <w:rPr>
          <w:noProof/>
          <w:szCs w:val="28"/>
        </w:rPr>
        <w:instrText xml:space="preserve"> PAGEREF _Toc41606754 \h </w:instrText>
      </w:r>
      <w:r w:rsidRPr="004D5273">
        <w:rPr>
          <w:noProof/>
          <w:szCs w:val="28"/>
        </w:rPr>
      </w:r>
      <w:r w:rsidRPr="004D5273">
        <w:rPr>
          <w:noProof/>
          <w:szCs w:val="28"/>
        </w:rPr>
        <w:fldChar w:fldCharType="separate"/>
      </w:r>
      <w:r w:rsidRPr="004D5273">
        <w:rPr>
          <w:noProof/>
          <w:szCs w:val="28"/>
        </w:rPr>
        <w:t>22</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2.</w:t>
      </w:r>
      <w:r w:rsidRPr="004D5273">
        <w:rPr>
          <w:rFonts w:eastAsiaTheme="minorEastAsia"/>
          <w:noProof/>
          <w:szCs w:val="28"/>
          <w:lang w:eastAsia="uk-UA"/>
        </w:rPr>
        <w:tab/>
      </w:r>
      <w:r w:rsidRPr="004D5273">
        <w:rPr>
          <w:noProof/>
          <w:szCs w:val="28"/>
        </w:rPr>
        <w:t>ТЕОРЕТИЧНІ ОСНОВИ ПРОБЛЕМИ</w:t>
      </w:r>
      <w:r w:rsidRPr="004D5273">
        <w:rPr>
          <w:noProof/>
          <w:szCs w:val="28"/>
        </w:rPr>
        <w:tab/>
      </w:r>
      <w:r w:rsidRPr="004D5273">
        <w:rPr>
          <w:noProof/>
          <w:szCs w:val="28"/>
        </w:rPr>
        <w:fldChar w:fldCharType="begin"/>
      </w:r>
      <w:r w:rsidRPr="004D5273">
        <w:rPr>
          <w:noProof/>
          <w:szCs w:val="28"/>
        </w:rPr>
        <w:instrText xml:space="preserve"> PAGEREF _Toc41606755 \h </w:instrText>
      </w:r>
      <w:r w:rsidRPr="004D5273">
        <w:rPr>
          <w:noProof/>
          <w:szCs w:val="28"/>
        </w:rPr>
      </w:r>
      <w:r w:rsidRPr="004D5273">
        <w:rPr>
          <w:noProof/>
          <w:szCs w:val="28"/>
        </w:rPr>
        <w:fldChar w:fldCharType="separate"/>
      </w:r>
      <w:r w:rsidRPr="004D5273">
        <w:rPr>
          <w:noProof/>
          <w:szCs w:val="28"/>
        </w:rPr>
        <w:t>24</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2.1.</w:t>
      </w:r>
      <w:r w:rsidRPr="004D5273">
        <w:rPr>
          <w:rFonts w:eastAsiaTheme="minorEastAsia"/>
          <w:bCs w:val="0"/>
          <w:noProof/>
          <w:color w:val="auto"/>
          <w:szCs w:val="28"/>
          <w:lang w:eastAsia="uk-UA"/>
        </w:rPr>
        <w:tab/>
      </w:r>
      <w:r w:rsidRPr="004D5273">
        <w:rPr>
          <w:i/>
          <w:noProof/>
          <w:szCs w:val="28"/>
        </w:rPr>
        <w:t>Природа виникнення «мертвої зони» сканування</w:t>
      </w:r>
      <w:r w:rsidRPr="004D5273">
        <w:rPr>
          <w:noProof/>
          <w:szCs w:val="28"/>
        </w:rPr>
        <w:tab/>
      </w:r>
      <w:r w:rsidRPr="004D5273">
        <w:rPr>
          <w:noProof/>
          <w:szCs w:val="28"/>
        </w:rPr>
        <w:fldChar w:fldCharType="begin"/>
      </w:r>
      <w:r w:rsidRPr="004D5273">
        <w:rPr>
          <w:noProof/>
          <w:szCs w:val="28"/>
        </w:rPr>
        <w:instrText xml:space="preserve"> PAGEREF _Toc41606756 \h </w:instrText>
      </w:r>
      <w:r w:rsidRPr="004D5273">
        <w:rPr>
          <w:noProof/>
          <w:szCs w:val="28"/>
        </w:rPr>
      </w:r>
      <w:r w:rsidRPr="004D5273">
        <w:rPr>
          <w:noProof/>
          <w:szCs w:val="28"/>
        </w:rPr>
        <w:fldChar w:fldCharType="separate"/>
      </w:r>
      <w:r w:rsidRPr="004D5273">
        <w:rPr>
          <w:noProof/>
          <w:szCs w:val="28"/>
        </w:rPr>
        <w:t>24</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2.2.</w:t>
      </w:r>
      <w:r w:rsidRPr="004D5273">
        <w:rPr>
          <w:rFonts w:eastAsiaTheme="minorEastAsia"/>
          <w:bCs w:val="0"/>
          <w:noProof/>
          <w:color w:val="auto"/>
          <w:szCs w:val="28"/>
          <w:lang w:eastAsia="uk-UA"/>
        </w:rPr>
        <w:tab/>
      </w:r>
      <w:r w:rsidRPr="004D5273">
        <w:rPr>
          <w:i/>
          <w:noProof/>
          <w:szCs w:val="28"/>
        </w:rPr>
        <w:t>Коефіцієнт загасання ультразвукових хвиль</w:t>
      </w:r>
      <w:r w:rsidRPr="004D5273">
        <w:rPr>
          <w:noProof/>
          <w:szCs w:val="28"/>
        </w:rPr>
        <w:tab/>
      </w:r>
      <w:r w:rsidRPr="004D5273">
        <w:rPr>
          <w:noProof/>
          <w:szCs w:val="28"/>
        </w:rPr>
        <w:fldChar w:fldCharType="begin"/>
      </w:r>
      <w:r w:rsidRPr="004D5273">
        <w:rPr>
          <w:noProof/>
          <w:szCs w:val="28"/>
        </w:rPr>
        <w:instrText xml:space="preserve"> PAGEREF _Toc41606757 \h </w:instrText>
      </w:r>
      <w:r w:rsidRPr="004D5273">
        <w:rPr>
          <w:noProof/>
          <w:szCs w:val="28"/>
        </w:rPr>
      </w:r>
      <w:r w:rsidRPr="004D5273">
        <w:rPr>
          <w:noProof/>
          <w:szCs w:val="28"/>
        </w:rPr>
        <w:fldChar w:fldCharType="separate"/>
      </w:r>
      <w:r w:rsidRPr="004D5273">
        <w:rPr>
          <w:noProof/>
          <w:szCs w:val="28"/>
        </w:rPr>
        <w:t>26</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noProof/>
          <w:szCs w:val="28"/>
        </w:rPr>
        <w:t>2.3.</w:t>
      </w:r>
      <w:r w:rsidRPr="004D5273">
        <w:rPr>
          <w:rFonts w:eastAsiaTheme="minorEastAsia"/>
          <w:bCs w:val="0"/>
          <w:noProof/>
          <w:color w:val="auto"/>
          <w:szCs w:val="28"/>
          <w:lang w:eastAsia="uk-UA"/>
        </w:rPr>
        <w:tab/>
      </w:r>
      <w:r w:rsidRPr="004D5273">
        <w:rPr>
          <w:i/>
          <w:noProof/>
          <w:szCs w:val="28"/>
        </w:rPr>
        <w:t>Методика поляризації п’єзокераміки</w:t>
      </w:r>
      <w:r w:rsidRPr="004D5273">
        <w:rPr>
          <w:noProof/>
          <w:szCs w:val="28"/>
        </w:rPr>
        <w:tab/>
      </w:r>
      <w:r w:rsidRPr="004D5273">
        <w:rPr>
          <w:noProof/>
          <w:szCs w:val="28"/>
        </w:rPr>
        <w:fldChar w:fldCharType="begin"/>
      </w:r>
      <w:r w:rsidRPr="004D5273">
        <w:rPr>
          <w:noProof/>
          <w:szCs w:val="28"/>
        </w:rPr>
        <w:instrText xml:space="preserve"> PAGEREF _Toc41606758 \h </w:instrText>
      </w:r>
      <w:r w:rsidRPr="004D5273">
        <w:rPr>
          <w:noProof/>
          <w:szCs w:val="28"/>
        </w:rPr>
      </w:r>
      <w:r w:rsidRPr="004D5273">
        <w:rPr>
          <w:noProof/>
          <w:szCs w:val="28"/>
        </w:rPr>
        <w:fldChar w:fldCharType="separate"/>
      </w:r>
      <w:r w:rsidRPr="004D5273">
        <w:rPr>
          <w:noProof/>
          <w:szCs w:val="28"/>
        </w:rPr>
        <w:t>27</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color w:val="000000" w:themeColor="text1"/>
          <w:szCs w:val="28"/>
          <w:lang w:eastAsia="uk-UA"/>
        </w:rPr>
        <w:t>2.4.</w:t>
      </w:r>
      <w:r w:rsidRPr="004D5273">
        <w:rPr>
          <w:rFonts w:eastAsiaTheme="minorEastAsia"/>
          <w:bCs w:val="0"/>
          <w:noProof/>
          <w:color w:val="auto"/>
          <w:szCs w:val="28"/>
          <w:lang w:eastAsia="uk-UA"/>
        </w:rPr>
        <w:tab/>
      </w:r>
      <w:r w:rsidRPr="004D5273">
        <w:rPr>
          <w:i/>
          <w:noProof/>
          <w:color w:val="000000" w:themeColor="text1"/>
          <w:szCs w:val="28"/>
          <w:lang w:eastAsia="uk-UA"/>
        </w:rPr>
        <w:t>Сучасні методи усунення «мертвої зони»</w:t>
      </w:r>
      <w:r w:rsidRPr="004D5273">
        <w:rPr>
          <w:noProof/>
          <w:szCs w:val="28"/>
        </w:rPr>
        <w:tab/>
      </w:r>
      <w:r w:rsidRPr="004D5273">
        <w:rPr>
          <w:noProof/>
          <w:szCs w:val="28"/>
        </w:rPr>
        <w:fldChar w:fldCharType="begin"/>
      </w:r>
      <w:r w:rsidRPr="004D5273">
        <w:rPr>
          <w:noProof/>
          <w:szCs w:val="28"/>
        </w:rPr>
        <w:instrText xml:space="preserve"> PAGEREF _Toc41606759 \h </w:instrText>
      </w:r>
      <w:r w:rsidRPr="004D5273">
        <w:rPr>
          <w:noProof/>
          <w:szCs w:val="28"/>
        </w:rPr>
      </w:r>
      <w:r w:rsidRPr="004D5273">
        <w:rPr>
          <w:noProof/>
          <w:szCs w:val="28"/>
        </w:rPr>
        <w:fldChar w:fldCharType="separate"/>
      </w:r>
      <w:r w:rsidRPr="004D5273">
        <w:rPr>
          <w:noProof/>
          <w:szCs w:val="28"/>
        </w:rPr>
        <w:t>30</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w:t>
      </w:r>
      <w:r w:rsidRPr="004D5273">
        <w:rPr>
          <w:i/>
          <w:noProof/>
          <w:szCs w:val="28"/>
          <w:lang w:eastAsia="uk-UA"/>
        </w:rPr>
        <w:t xml:space="preserve"> 2</w:t>
      </w:r>
      <w:r w:rsidRPr="004D5273">
        <w:rPr>
          <w:noProof/>
          <w:szCs w:val="28"/>
        </w:rPr>
        <w:tab/>
      </w:r>
      <w:r w:rsidRPr="004D5273">
        <w:rPr>
          <w:noProof/>
          <w:szCs w:val="28"/>
        </w:rPr>
        <w:fldChar w:fldCharType="begin"/>
      </w:r>
      <w:r w:rsidRPr="004D5273">
        <w:rPr>
          <w:noProof/>
          <w:szCs w:val="28"/>
        </w:rPr>
        <w:instrText xml:space="preserve"> PAGEREF _Toc41606760 \h </w:instrText>
      </w:r>
      <w:r w:rsidRPr="004D5273">
        <w:rPr>
          <w:noProof/>
          <w:szCs w:val="28"/>
        </w:rPr>
      </w:r>
      <w:r w:rsidRPr="004D5273">
        <w:rPr>
          <w:noProof/>
          <w:szCs w:val="28"/>
        </w:rPr>
        <w:fldChar w:fldCharType="separate"/>
      </w:r>
      <w:r w:rsidRPr="004D5273">
        <w:rPr>
          <w:noProof/>
          <w:szCs w:val="28"/>
        </w:rPr>
        <w:t>32</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3.</w:t>
      </w:r>
      <w:r w:rsidRPr="004D5273">
        <w:rPr>
          <w:rFonts w:eastAsiaTheme="minorEastAsia"/>
          <w:noProof/>
          <w:szCs w:val="28"/>
          <w:lang w:eastAsia="uk-UA"/>
        </w:rPr>
        <w:tab/>
      </w:r>
      <w:r w:rsidRPr="004D5273">
        <w:rPr>
          <w:noProof/>
          <w:szCs w:val="28"/>
        </w:rPr>
        <w:t>МАТЕМАТИЧНЕ ТА КОМП’ЮТЕРНЕ МОДЕЛЮВАННЯ УЗ ТРАКТУ</w:t>
      </w:r>
      <w:r w:rsidRPr="004D5273">
        <w:rPr>
          <w:noProof/>
          <w:szCs w:val="28"/>
        </w:rPr>
        <w:tab/>
      </w:r>
      <w:r w:rsidRPr="004D5273">
        <w:rPr>
          <w:noProof/>
          <w:szCs w:val="28"/>
        </w:rPr>
        <w:fldChar w:fldCharType="begin"/>
      </w:r>
      <w:r w:rsidRPr="004D5273">
        <w:rPr>
          <w:noProof/>
          <w:szCs w:val="28"/>
        </w:rPr>
        <w:instrText xml:space="preserve"> PAGEREF _Toc41606761 \h </w:instrText>
      </w:r>
      <w:r w:rsidRPr="004D5273">
        <w:rPr>
          <w:noProof/>
          <w:szCs w:val="28"/>
        </w:rPr>
      </w:r>
      <w:r w:rsidRPr="004D5273">
        <w:rPr>
          <w:noProof/>
          <w:szCs w:val="28"/>
        </w:rPr>
        <w:fldChar w:fldCharType="separate"/>
      </w:r>
      <w:r w:rsidRPr="004D5273">
        <w:rPr>
          <w:noProof/>
          <w:szCs w:val="28"/>
        </w:rPr>
        <w:t>33</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3.1.</w:t>
      </w:r>
      <w:r w:rsidRPr="004D5273">
        <w:rPr>
          <w:rFonts w:eastAsiaTheme="minorEastAsia"/>
          <w:bCs w:val="0"/>
          <w:noProof/>
          <w:color w:val="auto"/>
          <w:szCs w:val="28"/>
          <w:lang w:eastAsia="uk-UA"/>
        </w:rPr>
        <w:tab/>
      </w:r>
      <w:r w:rsidRPr="004D5273">
        <w:rPr>
          <w:i/>
          <w:noProof/>
          <w:szCs w:val="28"/>
        </w:rPr>
        <w:t>Математичне моделювання</w:t>
      </w:r>
      <w:r w:rsidRPr="004D5273">
        <w:rPr>
          <w:noProof/>
          <w:szCs w:val="28"/>
        </w:rPr>
        <w:tab/>
      </w:r>
      <w:r w:rsidRPr="004D5273">
        <w:rPr>
          <w:noProof/>
          <w:szCs w:val="28"/>
        </w:rPr>
        <w:fldChar w:fldCharType="begin"/>
      </w:r>
      <w:r w:rsidRPr="004D5273">
        <w:rPr>
          <w:noProof/>
          <w:szCs w:val="28"/>
        </w:rPr>
        <w:instrText xml:space="preserve"> PAGEREF _Toc41606762 \h </w:instrText>
      </w:r>
      <w:r w:rsidRPr="004D5273">
        <w:rPr>
          <w:noProof/>
          <w:szCs w:val="28"/>
        </w:rPr>
      </w:r>
      <w:r w:rsidRPr="004D5273">
        <w:rPr>
          <w:noProof/>
          <w:szCs w:val="28"/>
        </w:rPr>
        <w:fldChar w:fldCharType="separate"/>
      </w:r>
      <w:r w:rsidRPr="004D5273">
        <w:rPr>
          <w:noProof/>
          <w:szCs w:val="28"/>
        </w:rPr>
        <w:t>33</w:t>
      </w:r>
      <w:r w:rsidRPr="004D5273">
        <w:rPr>
          <w:noProof/>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3.1.1.</w:t>
      </w:r>
      <w:r w:rsidRPr="004D5273">
        <w:rPr>
          <w:rFonts w:eastAsiaTheme="minorEastAsia"/>
          <w:noProof/>
          <w:sz w:val="28"/>
          <w:szCs w:val="28"/>
          <w:lang w:eastAsia="uk-UA"/>
        </w:rPr>
        <w:tab/>
      </w:r>
      <w:r w:rsidRPr="004D5273">
        <w:rPr>
          <w:i/>
          <w:noProof/>
          <w:sz w:val="28"/>
          <w:szCs w:val="28"/>
        </w:rPr>
        <w:t>Загальні тотожності</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_Toc41606763 \h </w:instrText>
      </w:r>
      <w:r w:rsidRPr="004D5273">
        <w:rPr>
          <w:noProof/>
          <w:sz w:val="28"/>
          <w:szCs w:val="28"/>
        </w:rPr>
      </w:r>
      <w:r w:rsidRPr="004D5273">
        <w:rPr>
          <w:noProof/>
          <w:sz w:val="28"/>
          <w:szCs w:val="28"/>
        </w:rPr>
        <w:fldChar w:fldCharType="separate"/>
      </w:r>
      <w:r w:rsidRPr="004D5273">
        <w:rPr>
          <w:noProof/>
          <w:sz w:val="28"/>
          <w:szCs w:val="28"/>
        </w:rPr>
        <w:t>33</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t>3.1.2.</w:t>
      </w:r>
      <w:r w:rsidRPr="004D5273">
        <w:rPr>
          <w:rFonts w:eastAsiaTheme="minorEastAsia"/>
          <w:noProof/>
          <w:sz w:val="28"/>
          <w:szCs w:val="28"/>
          <w:lang w:eastAsia="uk-UA"/>
        </w:rPr>
        <w:tab/>
      </w:r>
      <w:r w:rsidRPr="004D5273">
        <w:rPr>
          <w:noProof/>
          <w:sz w:val="28"/>
          <w:szCs w:val="28"/>
        </w:rPr>
        <w:t>Аналітичний вираз для сигналу зондування</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_Toc41606764 \h </w:instrText>
      </w:r>
      <w:r w:rsidRPr="004D5273">
        <w:rPr>
          <w:noProof/>
          <w:sz w:val="28"/>
          <w:szCs w:val="28"/>
        </w:rPr>
      </w:r>
      <w:r w:rsidRPr="004D5273">
        <w:rPr>
          <w:noProof/>
          <w:sz w:val="28"/>
          <w:szCs w:val="28"/>
        </w:rPr>
        <w:fldChar w:fldCharType="separate"/>
      </w:r>
      <w:r w:rsidRPr="004D5273">
        <w:rPr>
          <w:noProof/>
          <w:sz w:val="28"/>
          <w:szCs w:val="28"/>
        </w:rPr>
        <w:t>38</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t>3.1.3.</w:t>
      </w:r>
      <w:r w:rsidRPr="004D5273">
        <w:rPr>
          <w:rFonts w:eastAsiaTheme="minorEastAsia"/>
          <w:noProof/>
          <w:sz w:val="28"/>
          <w:szCs w:val="28"/>
          <w:lang w:eastAsia="uk-UA"/>
        </w:rPr>
        <w:tab/>
      </w:r>
      <w:r w:rsidRPr="004D5273">
        <w:rPr>
          <w:noProof/>
          <w:sz w:val="28"/>
          <w:szCs w:val="28"/>
        </w:rPr>
        <w:t>Аналітичний вираз для луно сигналу</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_Toc41606765 \h </w:instrText>
      </w:r>
      <w:r w:rsidRPr="004D5273">
        <w:rPr>
          <w:noProof/>
          <w:sz w:val="28"/>
          <w:szCs w:val="28"/>
        </w:rPr>
      </w:r>
      <w:r w:rsidRPr="004D5273">
        <w:rPr>
          <w:noProof/>
          <w:sz w:val="28"/>
          <w:szCs w:val="28"/>
        </w:rPr>
        <w:fldChar w:fldCharType="separate"/>
      </w:r>
      <w:r w:rsidRPr="004D5273">
        <w:rPr>
          <w:noProof/>
          <w:sz w:val="28"/>
          <w:szCs w:val="28"/>
        </w:rPr>
        <w:t>39</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t>3.1.4.</w:t>
      </w:r>
      <w:r w:rsidRPr="004D5273">
        <w:rPr>
          <w:rFonts w:eastAsiaTheme="minorEastAsia"/>
          <w:noProof/>
          <w:sz w:val="28"/>
          <w:szCs w:val="28"/>
          <w:lang w:eastAsia="uk-UA"/>
        </w:rPr>
        <w:tab/>
      </w:r>
      <w:r w:rsidRPr="004D5273">
        <w:rPr>
          <w:noProof/>
          <w:sz w:val="28"/>
          <w:szCs w:val="28"/>
        </w:rPr>
        <w:t>Математичний опис ефекту електричного демпфування</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_Toc41606766 \h </w:instrText>
      </w:r>
      <w:r w:rsidRPr="004D5273">
        <w:rPr>
          <w:noProof/>
          <w:sz w:val="28"/>
          <w:szCs w:val="28"/>
        </w:rPr>
      </w:r>
      <w:r w:rsidRPr="004D5273">
        <w:rPr>
          <w:noProof/>
          <w:sz w:val="28"/>
          <w:szCs w:val="28"/>
        </w:rPr>
        <w:fldChar w:fldCharType="separate"/>
      </w:r>
      <w:r w:rsidRPr="004D5273">
        <w:rPr>
          <w:noProof/>
          <w:sz w:val="28"/>
          <w:szCs w:val="28"/>
        </w:rPr>
        <w:t>40</w:t>
      </w:r>
      <w:r w:rsidRPr="004D5273">
        <w:rPr>
          <w:noProof/>
          <w:sz w:val="28"/>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3.2.</w:t>
      </w:r>
      <w:r w:rsidRPr="004D5273">
        <w:rPr>
          <w:rFonts w:eastAsiaTheme="minorEastAsia"/>
          <w:bCs w:val="0"/>
          <w:noProof/>
          <w:color w:val="auto"/>
          <w:szCs w:val="28"/>
          <w:lang w:eastAsia="uk-UA"/>
        </w:rPr>
        <w:tab/>
      </w:r>
      <w:r w:rsidRPr="004D5273">
        <w:rPr>
          <w:i/>
          <w:noProof/>
          <w:szCs w:val="28"/>
        </w:rPr>
        <w:t>Комп’ютерне моделювання</w:t>
      </w:r>
      <w:r w:rsidRPr="004D5273">
        <w:rPr>
          <w:noProof/>
          <w:szCs w:val="28"/>
        </w:rPr>
        <w:tab/>
      </w:r>
      <w:r w:rsidRPr="004D5273">
        <w:rPr>
          <w:noProof/>
          <w:szCs w:val="28"/>
        </w:rPr>
        <w:fldChar w:fldCharType="begin"/>
      </w:r>
      <w:r w:rsidRPr="004D5273">
        <w:rPr>
          <w:noProof/>
          <w:szCs w:val="28"/>
        </w:rPr>
        <w:instrText xml:space="preserve"> PAGEREF _Toc41606767 \h </w:instrText>
      </w:r>
      <w:r w:rsidRPr="004D5273">
        <w:rPr>
          <w:noProof/>
          <w:szCs w:val="28"/>
        </w:rPr>
      </w:r>
      <w:r w:rsidRPr="004D5273">
        <w:rPr>
          <w:noProof/>
          <w:szCs w:val="28"/>
        </w:rPr>
        <w:fldChar w:fldCharType="separate"/>
      </w:r>
      <w:r w:rsidRPr="004D5273">
        <w:rPr>
          <w:noProof/>
          <w:szCs w:val="28"/>
        </w:rPr>
        <w:t>42</w:t>
      </w:r>
      <w:r w:rsidRPr="004D5273">
        <w:rPr>
          <w:noProof/>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3.2.1.</w:t>
      </w:r>
      <w:r w:rsidRPr="004D5273">
        <w:rPr>
          <w:rFonts w:eastAsiaTheme="minorEastAsia"/>
          <w:noProof/>
          <w:sz w:val="28"/>
          <w:szCs w:val="28"/>
          <w:lang w:eastAsia="uk-UA"/>
        </w:rPr>
        <w:tab/>
      </w:r>
      <w:r w:rsidRPr="004D5273">
        <w:rPr>
          <w:i/>
          <w:noProof/>
          <w:sz w:val="28"/>
          <w:szCs w:val="28"/>
        </w:rPr>
        <w:t>Опис структури графіків</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_Toc41606768 \h </w:instrText>
      </w:r>
      <w:r w:rsidRPr="004D5273">
        <w:rPr>
          <w:noProof/>
          <w:sz w:val="28"/>
          <w:szCs w:val="28"/>
        </w:rPr>
      </w:r>
      <w:r w:rsidRPr="004D5273">
        <w:rPr>
          <w:noProof/>
          <w:sz w:val="28"/>
          <w:szCs w:val="28"/>
        </w:rPr>
        <w:fldChar w:fldCharType="separate"/>
      </w:r>
      <w:r w:rsidRPr="004D5273">
        <w:rPr>
          <w:noProof/>
          <w:sz w:val="28"/>
          <w:szCs w:val="28"/>
        </w:rPr>
        <w:t>42</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lastRenderedPageBreak/>
        <w:t>3.2.2.</w:t>
      </w:r>
      <w:r w:rsidRPr="004D5273">
        <w:rPr>
          <w:rFonts w:eastAsiaTheme="minorEastAsia"/>
          <w:noProof/>
          <w:sz w:val="28"/>
          <w:szCs w:val="28"/>
          <w:lang w:eastAsia="uk-UA"/>
        </w:rPr>
        <w:tab/>
      </w:r>
      <w:r w:rsidRPr="004D5273">
        <w:rPr>
          <w:noProof/>
          <w:sz w:val="28"/>
          <w:szCs w:val="28"/>
        </w:rPr>
        <w:t>Графічне моделювання ультразвукового трату</w:t>
      </w:r>
      <w:r w:rsidRPr="004D5273">
        <w:rPr>
          <w:noProof/>
          <w:sz w:val="28"/>
          <w:szCs w:val="28"/>
        </w:rPr>
        <w:tab/>
      </w:r>
      <w:r w:rsidRPr="004D5273">
        <w:rPr>
          <w:noProof/>
          <w:sz w:val="28"/>
          <w:szCs w:val="28"/>
        </w:rPr>
        <w:fldChar w:fldCharType="begin"/>
      </w:r>
      <w:r w:rsidRPr="004D5273">
        <w:rPr>
          <w:noProof/>
          <w:sz w:val="28"/>
          <w:szCs w:val="28"/>
        </w:rPr>
        <w:instrText xml:space="preserve"> PAGEREF _Toc41606769 \h </w:instrText>
      </w:r>
      <w:r w:rsidRPr="004D5273">
        <w:rPr>
          <w:noProof/>
          <w:sz w:val="28"/>
          <w:szCs w:val="28"/>
        </w:rPr>
      </w:r>
      <w:r w:rsidRPr="004D5273">
        <w:rPr>
          <w:noProof/>
          <w:sz w:val="28"/>
          <w:szCs w:val="28"/>
        </w:rPr>
        <w:fldChar w:fldCharType="separate"/>
      </w:r>
      <w:r w:rsidRPr="004D5273">
        <w:rPr>
          <w:noProof/>
          <w:sz w:val="28"/>
          <w:szCs w:val="28"/>
        </w:rPr>
        <w:t>43</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t>3.2.3.</w:t>
      </w:r>
      <w:r w:rsidRPr="004D5273">
        <w:rPr>
          <w:rFonts w:eastAsiaTheme="minorEastAsia"/>
          <w:noProof/>
          <w:sz w:val="28"/>
          <w:szCs w:val="28"/>
          <w:lang w:eastAsia="uk-UA"/>
        </w:rPr>
        <w:tab/>
      </w:r>
      <w:r w:rsidRPr="004D5273">
        <w:rPr>
          <w:noProof/>
          <w:sz w:val="28"/>
          <w:szCs w:val="28"/>
        </w:rPr>
        <w:t>Дослідження переваг електричного демпфування</w:t>
      </w:r>
      <w:r w:rsidRPr="004D5273">
        <w:rPr>
          <w:noProof/>
          <w:sz w:val="28"/>
          <w:szCs w:val="28"/>
        </w:rPr>
        <w:tab/>
      </w:r>
      <w:r w:rsidRPr="004D5273">
        <w:rPr>
          <w:noProof/>
          <w:sz w:val="28"/>
          <w:szCs w:val="28"/>
        </w:rPr>
        <w:fldChar w:fldCharType="begin"/>
      </w:r>
      <w:r w:rsidRPr="004D5273">
        <w:rPr>
          <w:noProof/>
          <w:sz w:val="28"/>
          <w:szCs w:val="28"/>
        </w:rPr>
        <w:instrText xml:space="preserve"> PAGEREF _Toc41606770 \h </w:instrText>
      </w:r>
      <w:r w:rsidRPr="004D5273">
        <w:rPr>
          <w:noProof/>
          <w:sz w:val="28"/>
          <w:szCs w:val="28"/>
        </w:rPr>
      </w:r>
      <w:r w:rsidRPr="004D5273">
        <w:rPr>
          <w:noProof/>
          <w:sz w:val="28"/>
          <w:szCs w:val="28"/>
        </w:rPr>
        <w:fldChar w:fldCharType="separate"/>
      </w:r>
      <w:r w:rsidRPr="004D5273">
        <w:rPr>
          <w:noProof/>
          <w:sz w:val="28"/>
          <w:szCs w:val="28"/>
        </w:rPr>
        <w:t>46</w:t>
      </w:r>
      <w:r w:rsidRPr="004D5273">
        <w:rPr>
          <w:noProof/>
          <w:sz w:val="28"/>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 3</w:t>
      </w:r>
      <w:r w:rsidRPr="004D5273">
        <w:rPr>
          <w:noProof/>
          <w:szCs w:val="28"/>
        </w:rPr>
        <w:tab/>
      </w:r>
      <w:r w:rsidRPr="004D5273">
        <w:rPr>
          <w:noProof/>
          <w:szCs w:val="28"/>
        </w:rPr>
        <w:fldChar w:fldCharType="begin"/>
      </w:r>
      <w:r w:rsidRPr="004D5273">
        <w:rPr>
          <w:noProof/>
          <w:szCs w:val="28"/>
        </w:rPr>
        <w:instrText xml:space="preserve"> PAGEREF _Toc41606771 \h </w:instrText>
      </w:r>
      <w:r w:rsidRPr="004D5273">
        <w:rPr>
          <w:noProof/>
          <w:szCs w:val="28"/>
        </w:rPr>
      </w:r>
      <w:r w:rsidRPr="004D5273">
        <w:rPr>
          <w:noProof/>
          <w:szCs w:val="28"/>
        </w:rPr>
        <w:fldChar w:fldCharType="separate"/>
      </w:r>
      <w:r w:rsidRPr="004D5273">
        <w:rPr>
          <w:noProof/>
          <w:szCs w:val="28"/>
        </w:rPr>
        <w:t>50</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4.</w:t>
      </w:r>
      <w:r w:rsidRPr="004D5273">
        <w:rPr>
          <w:rFonts w:eastAsiaTheme="minorEastAsia"/>
          <w:noProof/>
          <w:szCs w:val="28"/>
          <w:lang w:eastAsia="uk-UA"/>
        </w:rPr>
        <w:tab/>
      </w:r>
      <w:r w:rsidRPr="004D5273">
        <w:rPr>
          <w:noProof/>
          <w:szCs w:val="28"/>
        </w:rPr>
        <w:t>ЕКСПЕРЕМЕНТ</w:t>
      </w:r>
      <w:r w:rsidRPr="004D5273">
        <w:rPr>
          <w:noProof/>
          <w:szCs w:val="28"/>
        </w:rPr>
        <w:tab/>
      </w:r>
      <w:r w:rsidRPr="004D5273">
        <w:rPr>
          <w:noProof/>
          <w:szCs w:val="28"/>
        </w:rPr>
        <w:fldChar w:fldCharType="begin"/>
      </w:r>
      <w:r w:rsidRPr="004D5273">
        <w:rPr>
          <w:noProof/>
          <w:szCs w:val="28"/>
        </w:rPr>
        <w:instrText xml:space="preserve"> PAGEREF _Toc41606772 \h </w:instrText>
      </w:r>
      <w:r w:rsidRPr="004D5273">
        <w:rPr>
          <w:noProof/>
          <w:szCs w:val="28"/>
        </w:rPr>
      </w:r>
      <w:r w:rsidRPr="004D5273">
        <w:rPr>
          <w:noProof/>
          <w:szCs w:val="28"/>
        </w:rPr>
        <w:fldChar w:fldCharType="separate"/>
      </w:r>
      <w:r w:rsidRPr="004D5273">
        <w:rPr>
          <w:noProof/>
          <w:szCs w:val="28"/>
        </w:rPr>
        <w:t>51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4.1.</w:t>
      </w:r>
      <w:r w:rsidRPr="004D5273">
        <w:rPr>
          <w:rFonts w:eastAsiaTheme="minorEastAsia"/>
          <w:bCs w:val="0"/>
          <w:noProof/>
          <w:color w:val="auto"/>
          <w:szCs w:val="28"/>
          <w:lang w:eastAsia="uk-UA"/>
        </w:rPr>
        <w:tab/>
      </w:r>
      <w:r w:rsidRPr="004D5273">
        <w:rPr>
          <w:i/>
          <w:noProof/>
          <w:szCs w:val="28"/>
        </w:rPr>
        <w:t>Визначення та опис умов проведення експерименту</w:t>
      </w:r>
      <w:r w:rsidRPr="004D5273">
        <w:rPr>
          <w:noProof/>
          <w:szCs w:val="28"/>
        </w:rPr>
        <w:tab/>
      </w:r>
      <w:r w:rsidRPr="004D5273">
        <w:rPr>
          <w:noProof/>
          <w:szCs w:val="28"/>
        </w:rPr>
        <w:fldChar w:fldCharType="begin"/>
      </w:r>
      <w:r w:rsidRPr="004D5273">
        <w:rPr>
          <w:noProof/>
          <w:szCs w:val="28"/>
        </w:rPr>
        <w:instrText xml:space="preserve"> PAGEREF _Toc41606773 \h </w:instrText>
      </w:r>
      <w:r w:rsidRPr="004D5273">
        <w:rPr>
          <w:noProof/>
          <w:szCs w:val="28"/>
        </w:rPr>
      </w:r>
      <w:r w:rsidRPr="004D5273">
        <w:rPr>
          <w:noProof/>
          <w:szCs w:val="28"/>
        </w:rPr>
        <w:fldChar w:fldCharType="separate"/>
      </w:r>
      <w:r w:rsidRPr="004D5273">
        <w:rPr>
          <w:noProof/>
          <w:szCs w:val="28"/>
        </w:rPr>
        <w:t>51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4.2.</w:t>
      </w:r>
      <w:r w:rsidRPr="004D5273">
        <w:rPr>
          <w:rFonts w:eastAsiaTheme="minorEastAsia"/>
          <w:bCs w:val="0"/>
          <w:noProof/>
          <w:color w:val="auto"/>
          <w:szCs w:val="28"/>
          <w:lang w:eastAsia="uk-UA"/>
        </w:rPr>
        <w:tab/>
      </w:r>
      <w:r w:rsidRPr="004D5273">
        <w:rPr>
          <w:i/>
          <w:noProof/>
          <w:szCs w:val="28"/>
        </w:rPr>
        <w:t>Вирішення задач підготовки експерименту</w:t>
      </w:r>
      <w:r w:rsidRPr="004D5273">
        <w:rPr>
          <w:noProof/>
          <w:szCs w:val="28"/>
        </w:rPr>
        <w:tab/>
      </w:r>
      <w:r w:rsidRPr="004D5273">
        <w:rPr>
          <w:noProof/>
          <w:szCs w:val="28"/>
        </w:rPr>
        <w:fldChar w:fldCharType="begin"/>
      </w:r>
      <w:r w:rsidRPr="004D5273">
        <w:rPr>
          <w:noProof/>
          <w:szCs w:val="28"/>
        </w:rPr>
        <w:instrText xml:space="preserve"> PAGEREF _Toc41606774 \h </w:instrText>
      </w:r>
      <w:r w:rsidRPr="004D5273">
        <w:rPr>
          <w:noProof/>
          <w:szCs w:val="28"/>
        </w:rPr>
      </w:r>
      <w:r w:rsidRPr="004D5273">
        <w:rPr>
          <w:noProof/>
          <w:szCs w:val="28"/>
        </w:rPr>
        <w:fldChar w:fldCharType="separate"/>
      </w:r>
      <w:r w:rsidRPr="004D5273">
        <w:rPr>
          <w:noProof/>
          <w:szCs w:val="28"/>
        </w:rPr>
        <w:t>53</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4.3.</w:t>
      </w:r>
      <w:r w:rsidRPr="004D5273">
        <w:rPr>
          <w:rFonts w:eastAsiaTheme="minorEastAsia"/>
          <w:bCs w:val="0"/>
          <w:noProof/>
          <w:color w:val="auto"/>
          <w:szCs w:val="28"/>
          <w:lang w:eastAsia="uk-UA"/>
        </w:rPr>
        <w:tab/>
      </w:r>
      <w:r w:rsidRPr="004D5273">
        <w:rPr>
          <w:i/>
          <w:noProof/>
          <w:szCs w:val="28"/>
        </w:rPr>
        <w:t>Експериментальне обладнання</w:t>
      </w:r>
      <w:r w:rsidRPr="004D5273">
        <w:rPr>
          <w:noProof/>
          <w:szCs w:val="28"/>
        </w:rPr>
        <w:tab/>
      </w:r>
      <w:r w:rsidRPr="004D5273">
        <w:rPr>
          <w:noProof/>
          <w:szCs w:val="28"/>
        </w:rPr>
        <w:fldChar w:fldCharType="begin"/>
      </w:r>
      <w:r w:rsidRPr="004D5273">
        <w:rPr>
          <w:noProof/>
          <w:szCs w:val="28"/>
        </w:rPr>
        <w:instrText xml:space="preserve"> PAGEREF _Toc41606775 \h </w:instrText>
      </w:r>
      <w:r w:rsidRPr="004D5273">
        <w:rPr>
          <w:noProof/>
          <w:szCs w:val="28"/>
        </w:rPr>
      </w:r>
      <w:r w:rsidRPr="004D5273">
        <w:rPr>
          <w:noProof/>
          <w:szCs w:val="28"/>
        </w:rPr>
        <w:fldChar w:fldCharType="separate"/>
      </w:r>
      <w:r w:rsidRPr="004D5273">
        <w:rPr>
          <w:noProof/>
          <w:szCs w:val="28"/>
        </w:rPr>
        <w:t>57</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4.4.</w:t>
      </w:r>
      <w:r w:rsidRPr="004D5273">
        <w:rPr>
          <w:rFonts w:eastAsiaTheme="minorEastAsia"/>
          <w:bCs w:val="0"/>
          <w:noProof/>
          <w:color w:val="auto"/>
          <w:szCs w:val="28"/>
          <w:lang w:eastAsia="uk-UA"/>
        </w:rPr>
        <w:tab/>
      </w:r>
      <w:r w:rsidRPr="004D5273">
        <w:rPr>
          <w:i/>
          <w:noProof/>
          <w:szCs w:val="28"/>
        </w:rPr>
        <w:t>Результати експерименту</w:t>
      </w:r>
      <w:r w:rsidRPr="004D5273">
        <w:rPr>
          <w:noProof/>
          <w:szCs w:val="28"/>
        </w:rPr>
        <w:tab/>
      </w:r>
      <w:r w:rsidRPr="004D5273">
        <w:rPr>
          <w:noProof/>
          <w:szCs w:val="28"/>
        </w:rPr>
        <w:fldChar w:fldCharType="begin"/>
      </w:r>
      <w:r w:rsidRPr="004D5273">
        <w:rPr>
          <w:noProof/>
          <w:szCs w:val="28"/>
        </w:rPr>
        <w:instrText xml:space="preserve"> PAGEREF _Toc41606776 \h </w:instrText>
      </w:r>
      <w:r w:rsidRPr="004D5273">
        <w:rPr>
          <w:noProof/>
          <w:szCs w:val="28"/>
        </w:rPr>
      </w:r>
      <w:r w:rsidRPr="004D5273">
        <w:rPr>
          <w:noProof/>
          <w:szCs w:val="28"/>
        </w:rPr>
        <w:fldChar w:fldCharType="separate"/>
      </w:r>
      <w:r w:rsidRPr="004D5273">
        <w:rPr>
          <w:noProof/>
          <w:szCs w:val="28"/>
        </w:rPr>
        <w:t>61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 4</w:t>
      </w:r>
      <w:r w:rsidRPr="004D5273">
        <w:rPr>
          <w:noProof/>
          <w:szCs w:val="28"/>
        </w:rPr>
        <w:tab/>
      </w:r>
      <w:r w:rsidRPr="004D5273">
        <w:rPr>
          <w:noProof/>
          <w:szCs w:val="28"/>
        </w:rPr>
        <w:fldChar w:fldCharType="begin"/>
      </w:r>
      <w:r w:rsidRPr="004D5273">
        <w:rPr>
          <w:noProof/>
          <w:szCs w:val="28"/>
        </w:rPr>
        <w:instrText xml:space="preserve"> PAGEREF _Toc41606777 \h </w:instrText>
      </w:r>
      <w:r w:rsidRPr="004D5273">
        <w:rPr>
          <w:noProof/>
          <w:szCs w:val="28"/>
        </w:rPr>
      </w:r>
      <w:r w:rsidRPr="004D5273">
        <w:rPr>
          <w:noProof/>
          <w:szCs w:val="28"/>
        </w:rPr>
        <w:fldChar w:fldCharType="separate"/>
      </w:r>
      <w:r w:rsidRPr="004D5273">
        <w:rPr>
          <w:noProof/>
          <w:szCs w:val="28"/>
        </w:rPr>
        <w:t>68</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5.</w:t>
      </w:r>
      <w:r w:rsidRPr="004D5273">
        <w:rPr>
          <w:rFonts w:eastAsiaTheme="minorEastAsia"/>
          <w:noProof/>
          <w:szCs w:val="28"/>
          <w:lang w:eastAsia="uk-UA"/>
        </w:rPr>
        <w:tab/>
      </w:r>
      <w:r w:rsidRPr="004D5273">
        <w:rPr>
          <w:noProof/>
          <w:color w:val="222222"/>
          <w:szCs w:val="28"/>
          <w:shd w:val="clear" w:color="auto" w:fill="FFFFFF"/>
        </w:rPr>
        <w:t>ВПРОВАДЖЕННЯ РЕЗУЛЬТАТІВ ТЕОРЕТИЧНИХ ДОСЛІДЖЕНЬ</w:t>
      </w:r>
      <w:r w:rsidRPr="004D5273">
        <w:rPr>
          <w:noProof/>
          <w:szCs w:val="28"/>
        </w:rPr>
        <w:tab/>
      </w:r>
      <w:r w:rsidRPr="004D5273">
        <w:rPr>
          <w:noProof/>
          <w:szCs w:val="28"/>
        </w:rPr>
        <w:fldChar w:fldCharType="begin"/>
      </w:r>
      <w:r w:rsidRPr="004D5273">
        <w:rPr>
          <w:noProof/>
          <w:szCs w:val="28"/>
        </w:rPr>
        <w:instrText xml:space="preserve"> PAGEREF _Toc41606778 \h </w:instrText>
      </w:r>
      <w:r w:rsidRPr="004D5273">
        <w:rPr>
          <w:noProof/>
          <w:szCs w:val="28"/>
        </w:rPr>
      </w:r>
      <w:r w:rsidRPr="004D5273">
        <w:rPr>
          <w:noProof/>
          <w:szCs w:val="28"/>
        </w:rPr>
        <w:fldChar w:fldCharType="separate"/>
      </w:r>
      <w:r w:rsidRPr="004D5273">
        <w:rPr>
          <w:noProof/>
          <w:szCs w:val="28"/>
        </w:rPr>
        <w:t>70</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5.1.</w:t>
      </w:r>
      <w:r w:rsidRPr="004D5273">
        <w:rPr>
          <w:rFonts w:eastAsiaTheme="minorEastAsia"/>
          <w:bCs w:val="0"/>
          <w:noProof/>
          <w:color w:val="auto"/>
          <w:szCs w:val="28"/>
          <w:lang w:eastAsia="uk-UA"/>
        </w:rPr>
        <w:tab/>
      </w:r>
      <w:r w:rsidRPr="004D5273">
        <w:rPr>
          <w:i/>
          <w:noProof/>
          <w:color w:val="222222"/>
          <w:szCs w:val="28"/>
          <w:shd w:val="clear" w:color="auto" w:fill="FFFFFF"/>
        </w:rPr>
        <w:t>Проектування УЗ приладу контролю</w:t>
      </w:r>
      <w:r w:rsidRPr="004D5273">
        <w:rPr>
          <w:noProof/>
          <w:szCs w:val="28"/>
        </w:rPr>
        <w:tab/>
      </w:r>
      <w:r w:rsidRPr="004D5273">
        <w:rPr>
          <w:noProof/>
          <w:szCs w:val="28"/>
        </w:rPr>
        <w:fldChar w:fldCharType="begin"/>
      </w:r>
      <w:r w:rsidRPr="004D5273">
        <w:rPr>
          <w:noProof/>
          <w:szCs w:val="28"/>
        </w:rPr>
        <w:instrText xml:space="preserve"> PAGEREF _Toc41606779 \h </w:instrText>
      </w:r>
      <w:r w:rsidRPr="004D5273">
        <w:rPr>
          <w:noProof/>
          <w:szCs w:val="28"/>
        </w:rPr>
      </w:r>
      <w:r w:rsidRPr="004D5273">
        <w:rPr>
          <w:noProof/>
          <w:szCs w:val="28"/>
        </w:rPr>
        <w:fldChar w:fldCharType="separate"/>
      </w:r>
      <w:r w:rsidRPr="004D5273">
        <w:rPr>
          <w:noProof/>
          <w:szCs w:val="28"/>
        </w:rPr>
        <w:t>70</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5.2.</w:t>
      </w:r>
      <w:r w:rsidRPr="004D5273">
        <w:rPr>
          <w:rFonts w:eastAsiaTheme="minorEastAsia"/>
          <w:bCs w:val="0"/>
          <w:noProof/>
          <w:color w:val="auto"/>
          <w:szCs w:val="28"/>
          <w:lang w:eastAsia="uk-UA"/>
        </w:rPr>
        <w:tab/>
      </w:r>
      <w:r w:rsidRPr="004D5273">
        <w:rPr>
          <w:i/>
          <w:noProof/>
          <w:color w:val="222222"/>
          <w:szCs w:val="28"/>
          <w:shd w:val="clear" w:color="auto" w:fill="FFFFFF"/>
        </w:rPr>
        <w:t>Розробка УЗ приладу контролю</w:t>
      </w:r>
      <w:r w:rsidRPr="004D5273">
        <w:rPr>
          <w:noProof/>
          <w:szCs w:val="28"/>
        </w:rPr>
        <w:tab/>
      </w:r>
      <w:r w:rsidRPr="004D5273">
        <w:rPr>
          <w:noProof/>
          <w:szCs w:val="28"/>
        </w:rPr>
        <w:fldChar w:fldCharType="begin"/>
      </w:r>
      <w:r w:rsidRPr="004D5273">
        <w:rPr>
          <w:noProof/>
          <w:szCs w:val="28"/>
        </w:rPr>
        <w:instrText xml:space="preserve"> PAGEREF _Toc41606780 \h </w:instrText>
      </w:r>
      <w:r w:rsidRPr="004D5273">
        <w:rPr>
          <w:noProof/>
          <w:szCs w:val="28"/>
        </w:rPr>
      </w:r>
      <w:r w:rsidRPr="004D5273">
        <w:rPr>
          <w:noProof/>
          <w:szCs w:val="28"/>
        </w:rPr>
        <w:fldChar w:fldCharType="separate"/>
      </w:r>
      <w:r w:rsidRPr="004D5273">
        <w:rPr>
          <w:noProof/>
          <w:szCs w:val="28"/>
        </w:rPr>
        <w:t>72</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5.3.</w:t>
      </w:r>
      <w:r w:rsidRPr="004D5273">
        <w:rPr>
          <w:rFonts w:eastAsiaTheme="minorEastAsia"/>
          <w:bCs w:val="0"/>
          <w:noProof/>
          <w:color w:val="auto"/>
          <w:szCs w:val="28"/>
          <w:lang w:eastAsia="uk-UA"/>
        </w:rPr>
        <w:tab/>
      </w:r>
      <w:r w:rsidRPr="004D5273">
        <w:rPr>
          <w:i/>
          <w:noProof/>
          <w:szCs w:val="28"/>
        </w:rPr>
        <w:t>Функціональна реалізація</w:t>
      </w:r>
      <w:r w:rsidRPr="004D5273">
        <w:rPr>
          <w:noProof/>
          <w:szCs w:val="28"/>
        </w:rPr>
        <w:tab/>
      </w:r>
      <w:r w:rsidRPr="004D5273">
        <w:rPr>
          <w:noProof/>
          <w:szCs w:val="28"/>
        </w:rPr>
        <w:fldChar w:fldCharType="begin"/>
      </w:r>
      <w:r w:rsidRPr="004D5273">
        <w:rPr>
          <w:noProof/>
          <w:szCs w:val="28"/>
        </w:rPr>
        <w:instrText xml:space="preserve"> PAGEREF _Toc41606781 \h </w:instrText>
      </w:r>
      <w:r w:rsidRPr="004D5273">
        <w:rPr>
          <w:noProof/>
          <w:szCs w:val="28"/>
        </w:rPr>
      </w:r>
      <w:r w:rsidRPr="004D5273">
        <w:rPr>
          <w:noProof/>
          <w:szCs w:val="28"/>
        </w:rPr>
        <w:fldChar w:fldCharType="separate"/>
      </w:r>
      <w:r w:rsidRPr="004D5273">
        <w:rPr>
          <w:noProof/>
          <w:szCs w:val="28"/>
        </w:rPr>
        <w:t>76</w:t>
      </w:r>
      <w:r w:rsidRPr="004D5273">
        <w:rPr>
          <w:noProof/>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5.3.1.</w:t>
      </w:r>
      <w:r w:rsidRPr="004D5273">
        <w:rPr>
          <w:rFonts w:eastAsiaTheme="minorEastAsia"/>
          <w:noProof/>
          <w:sz w:val="28"/>
          <w:szCs w:val="28"/>
          <w:lang w:eastAsia="uk-UA"/>
        </w:rPr>
        <w:tab/>
      </w:r>
      <w:r w:rsidRPr="004D5273">
        <w:rPr>
          <w:i/>
          <w:noProof/>
          <w:sz w:val="28"/>
          <w:szCs w:val="28"/>
        </w:rPr>
        <w:t>Блок живлення</w:t>
      </w:r>
      <w:r w:rsidRPr="004D5273">
        <w:rPr>
          <w:noProof/>
          <w:sz w:val="28"/>
          <w:szCs w:val="28"/>
        </w:rPr>
        <w:tab/>
      </w:r>
      <w:r w:rsidRPr="004D5273">
        <w:rPr>
          <w:noProof/>
          <w:sz w:val="28"/>
          <w:szCs w:val="28"/>
        </w:rPr>
        <w:fldChar w:fldCharType="begin"/>
      </w:r>
      <w:r w:rsidRPr="004D5273">
        <w:rPr>
          <w:noProof/>
          <w:sz w:val="28"/>
          <w:szCs w:val="28"/>
        </w:rPr>
        <w:instrText xml:space="preserve"> PAGEREF _Toc41606782 \h </w:instrText>
      </w:r>
      <w:r w:rsidRPr="004D5273">
        <w:rPr>
          <w:noProof/>
          <w:sz w:val="28"/>
          <w:szCs w:val="28"/>
        </w:rPr>
      </w:r>
      <w:r w:rsidRPr="004D5273">
        <w:rPr>
          <w:noProof/>
          <w:sz w:val="28"/>
          <w:szCs w:val="28"/>
        </w:rPr>
        <w:fldChar w:fldCharType="separate"/>
      </w:r>
      <w:r w:rsidRPr="004D5273">
        <w:rPr>
          <w:noProof/>
          <w:sz w:val="28"/>
          <w:szCs w:val="28"/>
        </w:rPr>
        <w:t>76</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noProof/>
          <w:sz w:val="28"/>
          <w:szCs w:val="28"/>
        </w:rPr>
        <w:t>5.3.2.</w:t>
      </w:r>
      <w:r w:rsidRPr="004D5273">
        <w:rPr>
          <w:rFonts w:eastAsiaTheme="minorEastAsia"/>
          <w:noProof/>
          <w:sz w:val="28"/>
          <w:szCs w:val="28"/>
          <w:lang w:eastAsia="uk-UA"/>
        </w:rPr>
        <w:tab/>
      </w:r>
      <w:r w:rsidRPr="004D5273">
        <w:rPr>
          <w:noProof/>
          <w:sz w:val="28"/>
          <w:szCs w:val="28"/>
        </w:rPr>
        <w:t>Схема підсилювача з цифровим керуванням зворотного зв’язку</w:t>
      </w:r>
      <w:r w:rsidRPr="004D5273">
        <w:rPr>
          <w:noProof/>
          <w:sz w:val="28"/>
          <w:szCs w:val="28"/>
        </w:rPr>
        <w:tab/>
      </w:r>
      <w:r w:rsidR="003731CD" w:rsidRPr="004D5273">
        <w:rPr>
          <w:noProof/>
          <w:sz w:val="28"/>
          <w:szCs w:val="28"/>
        </w:rPr>
        <w:tab/>
      </w:r>
      <w:r w:rsidRPr="004D5273">
        <w:rPr>
          <w:noProof/>
          <w:sz w:val="28"/>
          <w:szCs w:val="28"/>
        </w:rPr>
        <w:fldChar w:fldCharType="begin"/>
      </w:r>
      <w:r w:rsidRPr="004D5273">
        <w:rPr>
          <w:noProof/>
          <w:sz w:val="28"/>
          <w:szCs w:val="28"/>
        </w:rPr>
        <w:instrText xml:space="preserve"> PAGEREF _Toc41606783 \h </w:instrText>
      </w:r>
      <w:r w:rsidRPr="004D5273">
        <w:rPr>
          <w:noProof/>
          <w:sz w:val="28"/>
          <w:szCs w:val="28"/>
        </w:rPr>
      </w:r>
      <w:r w:rsidRPr="004D5273">
        <w:rPr>
          <w:noProof/>
          <w:sz w:val="28"/>
          <w:szCs w:val="28"/>
        </w:rPr>
        <w:fldChar w:fldCharType="separate"/>
      </w:r>
      <w:r w:rsidRPr="004D5273">
        <w:rPr>
          <w:noProof/>
          <w:sz w:val="28"/>
          <w:szCs w:val="28"/>
        </w:rPr>
        <w:t>82</w:t>
      </w:r>
      <w:r w:rsidRPr="004D5273">
        <w:rPr>
          <w:noProof/>
          <w:sz w:val="28"/>
          <w:szCs w:val="28"/>
        </w:rPr>
        <w:fldChar w:fldCharType="end"/>
      </w:r>
    </w:p>
    <w:p w:rsidR="00F111FE" w:rsidRPr="004D5273" w:rsidRDefault="00F111FE" w:rsidP="003731CD">
      <w:pPr>
        <w:pStyle w:val="31"/>
        <w:rPr>
          <w:rFonts w:eastAsiaTheme="minorEastAsia"/>
          <w:noProof/>
          <w:sz w:val="28"/>
          <w:szCs w:val="28"/>
          <w:lang w:eastAsia="uk-UA"/>
        </w:rPr>
      </w:pPr>
      <w:r w:rsidRPr="004D5273">
        <w:rPr>
          <w:i/>
          <w:noProof/>
          <w:sz w:val="28"/>
          <w:szCs w:val="28"/>
        </w:rPr>
        <w:t>5.3.3.</w:t>
      </w:r>
      <w:r w:rsidRPr="004D5273">
        <w:rPr>
          <w:rFonts w:eastAsiaTheme="minorEastAsia"/>
          <w:noProof/>
          <w:sz w:val="28"/>
          <w:szCs w:val="28"/>
          <w:lang w:eastAsia="uk-UA"/>
        </w:rPr>
        <w:tab/>
      </w:r>
      <w:r w:rsidRPr="004D5273">
        <w:rPr>
          <w:i/>
          <w:noProof/>
          <w:sz w:val="28"/>
          <w:szCs w:val="28"/>
        </w:rPr>
        <w:t>Бездротова передача даних</w:t>
      </w:r>
      <w:r w:rsidRPr="004D5273">
        <w:rPr>
          <w:noProof/>
          <w:sz w:val="28"/>
          <w:szCs w:val="28"/>
        </w:rPr>
        <w:tab/>
      </w:r>
      <w:r w:rsidRPr="004D5273">
        <w:rPr>
          <w:noProof/>
          <w:sz w:val="28"/>
          <w:szCs w:val="28"/>
        </w:rPr>
        <w:fldChar w:fldCharType="begin"/>
      </w:r>
      <w:r w:rsidRPr="004D5273">
        <w:rPr>
          <w:noProof/>
          <w:sz w:val="28"/>
          <w:szCs w:val="28"/>
        </w:rPr>
        <w:instrText xml:space="preserve"> PAGEREF _Toc41606784 \h </w:instrText>
      </w:r>
      <w:r w:rsidRPr="004D5273">
        <w:rPr>
          <w:noProof/>
          <w:sz w:val="28"/>
          <w:szCs w:val="28"/>
        </w:rPr>
      </w:r>
      <w:r w:rsidRPr="004D5273">
        <w:rPr>
          <w:noProof/>
          <w:sz w:val="28"/>
          <w:szCs w:val="28"/>
        </w:rPr>
        <w:fldChar w:fldCharType="separate"/>
      </w:r>
      <w:r w:rsidRPr="004D5273">
        <w:rPr>
          <w:noProof/>
          <w:sz w:val="28"/>
          <w:szCs w:val="28"/>
        </w:rPr>
        <w:t>84</w:t>
      </w:r>
      <w:r w:rsidRPr="004D5273">
        <w:rPr>
          <w:noProof/>
          <w:sz w:val="28"/>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w:t>
      </w:r>
      <w:r w:rsidRPr="004D5273">
        <w:rPr>
          <w:noProof/>
          <w:szCs w:val="28"/>
        </w:rPr>
        <w:t xml:space="preserve"> 5</w:t>
      </w:r>
      <w:r w:rsidRPr="004D5273">
        <w:rPr>
          <w:noProof/>
          <w:szCs w:val="28"/>
        </w:rPr>
        <w:tab/>
      </w:r>
      <w:r w:rsidRPr="004D5273">
        <w:rPr>
          <w:noProof/>
          <w:szCs w:val="28"/>
        </w:rPr>
        <w:fldChar w:fldCharType="begin"/>
      </w:r>
      <w:r w:rsidRPr="004D5273">
        <w:rPr>
          <w:noProof/>
          <w:szCs w:val="28"/>
        </w:rPr>
        <w:instrText xml:space="preserve"> PAGEREF _Toc41606785 \h </w:instrText>
      </w:r>
      <w:r w:rsidRPr="004D5273">
        <w:rPr>
          <w:noProof/>
          <w:szCs w:val="28"/>
        </w:rPr>
      </w:r>
      <w:r w:rsidRPr="004D5273">
        <w:rPr>
          <w:noProof/>
          <w:szCs w:val="28"/>
        </w:rPr>
        <w:fldChar w:fldCharType="separate"/>
      </w:r>
      <w:r w:rsidRPr="004D5273">
        <w:rPr>
          <w:noProof/>
          <w:szCs w:val="28"/>
        </w:rPr>
        <w:t>86</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6.</w:t>
      </w:r>
      <w:r w:rsidRPr="004D5273">
        <w:rPr>
          <w:rFonts w:eastAsiaTheme="minorEastAsia"/>
          <w:noProof/>
          <w:szCs w:val="28"/>
          <w:lang w:eastAsia="uk-UA"/>
        </w:rPr>
        <w:tab/>
      </w:r>
      <w:r w:rsidRPr="004D5273">
        <w:rPr>
          <w:noProof/>
          <w:szCs w:val="28"/>
        </w:rPr>
        <w:t>РОЗРОБЛЕННЯ СТАРТАП-ПРОЕКТУ</w:t>
      </w:r>
      <w:r w:rsidRPr="004D5273">
        <w:rPr>
          <w:noProof/>
          <w:szCs w:val="28"/>
        </w:rPr>
        <w:tab/>
      </w:r>
      <w:r w:rsidRPr="004D5273">
        <w:rPr>
          <w:noProof/>
          <w:szCs w:val="28"/>
        </w:rPr>
        <w:fldChar w:fldCharType="begin"/>
      </w:r>
      <w:r w:rsidRPr="004D5273">
        <w:rPr>
          <w:noProof/>
          <w:szCs w:val="28"/>
        </w:rPr>
        <w:instrText xml:space="preserve"> PAGEREF _Toc41606786 \h </w:instrText>
      </w:r>
      <w:r w:rsidRPr="004D5273">
        <w:rPr>
          <w:noProof/>
          <w:szCs w:val="28"/>
        </w:rPr>
      </w:r>
      <w:r w:rsidRPr="004D5273">
        <w:rPr>
          <w:noProof/>
          <w:szCs w:val="28"/>
        </w:rPr>
        <w:fldChar w:fldCharType="separate"/>
      </w:r>
      <w:r w:rsidRPr="004D5273">
        <w:rPr>
          <w:noProof/>
          <w:szCs w:val="28"/>
        </w:rPr>
        <w:t>88</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6.1.</w:t>
      </w:r>
      <w:r w:rsidRPr="004D5273">
        <w:rPr>
          <w:rFonts w:eastAsiaTheme="minorEastAsia"/>
          <w:bCs w:val="0"/>
          <w:noProof/>
          <w:color w:val="auto"/>
          <w:szCs w:val="28"/>
          <w:lang w:eastAsia="uk-UA"/>
        </w:rPr>
        <w:tab/>
      </w:r>
      <w:r w:rsidRPr="004D5273">
        <w:rPr>
          <w:i/>
          <w:noProof/>
          <w:szCs w:val="28"/>
        </w:rPr>
        <w:t>Опис ідеї проекту</w:t>
      </w:r>
      <w:r w:rsidRPr="004D5273">
        <w:rPr>
          <w:noProof/>
          <w:szCs w:val="28"/>
        </w:rPr>
        <w:tab/>
      </w:r>
      <w:r w:rsidRPr="004D5273">
        <w:rPr>
          <w:noProof/>
          <w:szCs w:val="28"/>
        </w:rPr>
        <w:fldChar w:fldCharType="begin"/>
      </w:r>
      <w:r w:rsidRPr="004D5273">
        <w:rPr>
          <w:noProof/>
          <w:szCs w:val="28"/>
        </w:rPr>
        <w:instrText xml:space="preserve"> PAGEREF _Toc41606787 \h </w:instrText>
      </w:r>
      <w:r w:rsidRPr="004D5273">
        <w:rPr>
          <w:noProof/>
          <w:szCs w:val="28"/>
        </w:rPr>
      </w:r>
      <w:r w:rsidRPr="004D5273">
        <w:rPr>
          <w:noProof/>
          <w:szCs w:val="28"/>
        </w:rPr>
        <w:fldChar w:fldCharType="separate"/>
      </w:r>
      <w:r w:rsidRPr="004D5273">
        <w:rPr>
          <w:noProof/>
          <w:szCs w:val="28"/>
        </w:rPr>
        <w:t>89</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6.2.</w:t>
      </w:r>
      <w:r w:rsidRPr="004D5273">
        <w:rPr>
          <w:rFonts w:eastAsiaTheme="minorEastAsia"/>
          <w:bCs w:val="0"/>
          <w:noProof/>
          <w:color w:val="auto"/>
          <w:szCs w:val="28"/>
          <w:lang w:eastAsia="uk-UA"/>
        </w:rPr>
        <w:tab/>
      </w:r>
      <w:r w:rsidRPr="004D5273">
        <w:rPr>
          <w:i/>
          <w:noProof/>
          <w:szCs w:val="28"/>
        </w:rPr>
        <w:t>Технологічний аудит ідеї проекту</w:t>
      </w:r>
      <w:r w:rsidRPr="004D5273">
        <w:rPr>
          <w:noProof/>
          <w:szCs w:val="28"/>
        </w:rPr>
        <w:tab/>
      </w:r>
      <w:r w:rsidRPr="004D5273">
        <w:rPr>
          <w:noProof/>
          <w:szCs w:val="28"/>
        </w:rPr>
        <w:fldChar w:fldCharType="begin"/>
      </w:r>
      <w:r w:rsidRPr="004D5273">
        <w:rPr>
          <w:noProof/>
          <w:szCs w:val="28"/>
        </w:rPr>
        <w:instrText xml:space="preserve"> PAGEREF _Toc41606788 \h </w:instrText>
      </w:r>
      <w:r w:rsidRPr="004D5273">
        <w:rPr>
          <w:noProof/>
          <w:szCs w:val="28"/>
        </w:rPr>
      </w:r>
      <w:r w:rsidRPr="004D5273">
        <w:rPr>
          <w:noProof/>
          <w:szCs w:val="28"/>
        </w:rPr>
        <w:fldChar w:fldCharType="separate"/>
      </w:r>
      <w:r w:rsidRPr="004D5273">
        <w:rPr>
          <w:noProof/>
          <w:szCs w:val="28"/>
        </w:rPr>
        <w:t>91</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6.3.</w:t>
      </w:r>
      <w:r w:rsidRPr="004D5273">
        <w:rPr>
          <w:rFonts w:eastAsiaTheme="minorEastAsia"/>
          <w:bCs w:val="0"/>
          <w:noProof/>
          <w:color w:val="auto"/>
          <w:szCs w:val="28"/>
          <w:lang w:eastAsia="uk-UA"/>
        </w:rPr>
        <w:tab/>
      </w:r>
      <w:r w:rsidRPr="004D5273">
        <w:rPr>
          <w:i/>
          <w:noProof/>
          <w:szCs w:val="28"/>
        </w:rPr>
        <w:t>Аналіз ринкових можливостей запуску проекту</w:t>
      </w:r>
      <w:r w:rsidRPr="004D5273">
        <w:rPr>
          <w:noProof/>
          <w:szCs w:val="28"/>
        </w:rPr>
        <w:tab/>
      </w:r>
      <w:r w:rsidRPr="004D5273">
        <w:rPr>
          <w:noProof/>
          <w:szCs w:val="28"/>
        </w:rPr>
        <w:fldChar w:fldCharType="begin"/>
      </w:r>
      <w:r w:rsidRPr="004D5273">
        <w:rPr>
          <w:noProof/>
          <w:szCs w:val="28"/>
        </w:rPr>
        <w:instrText xml:space="preserve"> PAGEREF _Toc41606789 \h </w:instrText>
      </w:r>
      <w:r w:rsidRPr="004D5273">
        <w:rPr>
          <w:noProof/>
          <w:szCs w:val="28"/>
        </w:rPr>
      </w:r>
      <w:r w:rsidRPr="004D5273">
        <w:rPr>
          <w:noProof/>
          <w:szCs w:val="28"/>
        </w:rPr>
        <w:fldChar w:fldCharType="separate"/>
      </w:r>
      <w:r w:rsidRPr="004D5273">
        <w:rPr>
          <w:noProof/>
          <w:szCs w:val="28"/>
        </w:rPr>
        <w:t>93</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6.4.</w:t>
      </w:r>
      <w:r w:rsidRPr="004D5273">
        <w:rPr>
          <w:rFonts w:eastAsiaTheme="minorEastAsia"/>
          <w:bCs w:val="0"/>
          <w:noProof/>
          <w:color w:val="auto"/>
          <w:szCs w:val="28"/>
          <w:lang w:eastAsia="uk-UA"/>
        </w:rPr>
        <w:tab/>
      </w:r>
      <w:r w:rsidRPr="004D5273">
        <w:rPr>
          <w:i/>
          <w:noProof/>
          <w:szCs w:val="28"/>
        </w:rPr>
        <w:t>Розроблення ринкової стратегії проекту</w:t>
      </w:r>
      <w:r w:rsidRPr="004D5273">
        <w:rPr>
          <w:noProof/>
          <w:szCs w:val="28"/>
        </w:rPr>
        <w:tab/>
      </w:r>
      <w:r w:rsidRPr="004D5273">
        <w:rPr>
          <w:noProof/>
          <w:szCs w:val="28"/>
        </w:rPr>
        <w:fldChar w:fldCharType="begin"/>
      </w:r>
      <w:r w:rsidRPr="004D5273">
        <w:rPr>
          <w:noProof/>
          <w:szCs w:val="28"/>
        </w:rPr>
        <w:instrText xml:space="preserve"> PAGEREF _Toc41606790 \h </w:instrText>
      </w:r>
      <w:r w:rsidRPr="004D5273">
        <w:rPr>
          <w:noProof/>
          <w:szCs w:val="28"/>
        </w:rPr>
      </w:r>
      <w:r w:rsidRPr="004D5273">
        <w:rPr>
          <w:noProof/>
          <w:szCs w:val="28"/>
        </w:rPr>
        <w:fldChar w:fldCharType="separate"/>
      </w:r>
      <w:r w:rsidRPr="004D5273">
        <w:rPr>
          <w:noProof/>
          <w:szCs w:val="28"/>
        </w:rPr>
        <w:t>102</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6.5.</w:t>
      </w:r>
      <w:r w:rsidRPr="004D5273">
        <w:rPr>
          <w:rFonts w:eastAsiaTheme="minorEastAsia"/>
          <w:bCs w:val="0"/>
          <w:noProof/>
          <w:color w:val="auto"/>
          <w:szCs w:val="28"/>
          <w:lang w:eastAsia="uk-UA"/>
        </w:rPr>
        <w:tab/>
      </w:r>
      <w:r w:rsidRPr="004D5273">
        <w:rPr>
          <w:i/>
          <w:noProof/>
          <w:szCs w:val="28"/>
        </w:rPr>
        <w:t>Розроблення маркетингової програми стартап-проекту</w:t>
      </w:r>
      <w:r w:rsidRPr="004D5273">
        <w:rPr>
          <w:noProof/>
          <w:szCs w:val="28"/>
        </w:rPr>
        <w:tab/>
      </w:r>
      <w:r w:rsidRPr="004D5273">
        <w:rPr>
          <w:noProof/>
          <w:szCs w:val="28"/>
        </w:rPr>
        <w:fldChar w:fldCharType="begin"/>
      </w:r>
      <w:r w:rsidRPr="004D5273">
        <w:rPr>
          <w:noProof/>
          <w:szCs w:val="28"/>
        </w:rPr>
        <w:instrText xml:space="preserve"> PAGEREF _Toc41606791 \h </w:instrText>
      </w:r>
      <w:r w:rsidRPr="004D5273">
        <w:rPr>
          <w:noProof/>
          <w:szCs w:val="28"/>
        </w:rPr>
      </w:r>
      <w:r w:rsidRPr="004D5273">
        <w:rPr>
          <w:noProof/>
          <w:szCs w:val="28"/>
        </w:rPr>
        <w:fldChar w:fldCharType="separate"/>
      </w:r>
      <w:r w:rsidRPr="004D5273">
        <w:rPr>
          <w:noProof/>
          <w:szCs w:val="28"/>
        </w:rPr>
        <w:t>106</w:t>
      </w:r>
      <w:r w:rsidRPr="004D5273">
        <w:rPr>
          <w:noProof/>
          <w:szCs w:val="28"/>
        </w:rPr>
        <w:fldChar w:fldCharType="end"/>
      </w:r>
    </w:p>
    <w:p w:rsidR="00F111FE" w:rsidRPr="004D5273" w:rsidRDefault="00F111FE">
      <w:pPr>
        <w:pStyle w:val="22"/>
        <w:rPr>
          <w:rFonts w:eastAsiaTheme="minorEastAsia"/>
          <w:bCs w:val="0"/>
          <w:noProof/>
          <w:color w:val="auto"/>
          <w:szCs w:val="28"/>
          <w:lang w:eastAsia="uk-UA"/>
        </w:rPr>
      </w:pPr>
      <w:r w:rsidRPr="004D5273">
        <w:rPr>
          <w:i/>
          <w:noProof/>
          <w:szCs w:val="28"/>
        </w:rPr>
        <w:t>ВИСНОВКИ ДО РОЗДІЛУ 6</w:t>
      </w:r>
      <w:r w:rsidRPr="004D5273">
        <w:rPr>
          <w:noProof/>
          <w:szCs w:val="28"/>
        </w:rPr>
        <w:tab/>
      </w:r>
      <w:r w:rsidRPr="004D5273">
        <w:rPr>
          <w:noProof/>
          <w:szCs w:val="28"/>
        </w:rPr>
        <w:fldChar w:fldCharType="begin"/>
      </w:r>
      <w:r w:rsidRPr="004D5273">
        <w:rPr>
          <w:noProof/>
          <w:szCs w:val="28"/>
        </w:rPr>
        <w:instrText xml:space="preserve"> PAGEREF _Toc41606792 \h </w:instrText>
      </w:r>
      <w:r w:rsidRPr="004D5273">
        <w:rPr>
          <w:noProof/>
          <w:szCs w:val="28"/>
        </w:rPr>
      </w:r>
      <w:r w:rsidRPr="004D5273">
        <w:rPr>
          <w:noProof/>
          <w:szCs w:val="28"/>
        </w:rPr>
        <w:fldChar w:fldCharType="separate"/>
      </w:r>
      <w:r w:rsidRPr="004D5273">
        <w:rPr>
          <w:noProof/>
          <w:szCs w:val="28"/>
        </w:rPr>
        <w:t>111</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ВИСНОВКИ</w:t>
      </w:r>
      <w:r w:rsidRPr="004D5273">
        <w:rPr>
          <w:noProof/>
          <w:szCs w:val="28"/>
        </w:rPr>
        <w:tab/>
      </w:r>
      <w:r w:rsidRPr="004D5273">
        <w:rPr>
          <w:noProof/>
          <w:szCs w:val="28"/>
        </w:rPr>
        <w:fldChar w:fldCharType="begin"/>
      </w:r>
      <w:r w:rsidRPr="004D5273">
        <w:rPr>
          <w:noProof/>
          <w:szCs w:val="28"/>
        </w:rPr>
        <w:instrText xml:space="preserve"> PAGEREF _Toc41606793 \h </w:instrText>
      </w:r>
      <w:r w:rsidRPr="004D5273">
        <w:rPr>
          <w:noProof/>
          <w:szCs w:val="28"/>
        </w:rPr>
      </w:r>
      <w:r w:rsidRPr="004D5273">
        <w:rPr>
          <w:noProof/>
          <w:szCs w:val="28"/>
        </w:rPr>
        <w:fldChar w:fldCharType="separate"/>
      </w:r>
      <w:r w:rsidRPr="004D5273">
        <w:rPr>
          <w:noProof/>
          <w:szCs w:val="28"/>
        </w:rPr>
        <w:t>112</w:t>
      </w:r>
      <w:r w:rsidRPr="004D5273">
        <w:rPr>
          <w:noProof/>
          <w:szCs w:val="28"/>
        </w:rPr>
        <w:fldChar w:fldCharType="end"/>
      </w:r>
    </w:p>
    <w:p w:rsidR="00F111FE" w:rsidRPr="004D5273" w:rsidRDefault="00F111FE">
      <w:pPr>
        <w:pStyle w:val="12"/>
        <w:rPr>
          <w:rFonts w:eastAsiaTheme="minorEastAsia"/>
          <w:noProof/>
          <w:szCs w:val="28"/>
          <w:lang w:eastAsia="uk-UA"/>
        </w:rPr>
      </w:pPr>
      <w:r w:rsidRPr="004D5273">
        <w:rPr>
          <w:noProof/>
          <w:szCs w:val="28"/>
        </w:rPr>
        <w:t>СПИСОК ВИКОРИСТАНИХ ДЖЕРЕЛ</w:t>
      </w:r>
      <w:r w:rsidRPr="004D5273">
        <w:rPr>
          <w:noProof/>
          <w:szCs w:val="28"/>
        </w:rPr>
        <w:tab/>
      </w:r>
      <w:r w:rsidRPr="004D5273">
        <w:rPr>
          <w:noProof/>
          <w:szCs w:val="28"/>
        </w:rPr>
        <w:fldChar w:fldCharType="begin"/>
      </w:r>
      <w:r w:rsidRPr="004D5273">
        <w:rPr>
          <w:noProof/>
          <w:szCs w:val="28"/>
        </w:rPr>
        <w:instrText xml:space="preserve"> PAGEREF _Toc41606794 \h </w:instrText>
      </w:r>
      <w:r w:rsidRPr="004D5273">
        <w:rPr>
          <w:noProof/>
          <w:szCs w:val="28"/>
        </w:rPr>
      </w:r>
      <w:r w:rsidRPr="004D5273">
        <w:rPr>
          <w:noProof/>
          <w:szCs w:val="28"/>
        </w:rPr>
        <w:fldChar w:fldCharType="separate"/>
      </w:r>
      <w:r w:rsidRPr="004D5273">
        <w:rPr>
          <w:noProof/>
          <w:szCs w:val="28"/>
        </w:rPr>
        <w:t>115</w:t>
      </w:r>
      <w:r w:rsidRPr="004D5273">
        <w:rPr>
          <w:noProof/>
          <w:szCs w:val="28"/>
        </w:rPr>
        <w:fldChar w:fldCharType="end"/>
      </w:r>
    </w:p>
    <w:p w:rsidR="00F532D0" w:rsidRPr="004D5273" w:rsidRDefault="00F532D0" w:rsidP="00F532D0">
      <w:pPr>
        <w:tabs>
          <w:tab w:val="right" w:leader="dot" w:pos="9214"/>
        </w:tabs>
        <w:ind w:firstLine="0"/>
      </w:pPr>
      <w:r w:rsidRPr="004D5273">
        <w:rPr>
          <w:sz w:val="28"/>
          <w:szCs w:val="28"/>
        </w:rPr>
        <w:fldChar w:fldCharType="end"/>
      </w:r>
      <w:bookmarkStart w:id="0" w:name="_Toc31369750"/>
    </w:p>
    <w:p w:rsidR="00F532D0" w:rsidRPr="004D5273" w:rsidRDefault="00F532D0" w:rsidP="00F532D0">
      <w:pPr>
        <w:tabs>
          <w:tab w:val="right" w:leader="dot" w:pos="9214"/>
        </w:tabs>
        <w:ind w:firstLine="0"/>
      </w:pPr>
    </w:p>
    <w:p w:rsidR="00F532D0" w:rsidRPr="004D5273" w:rsidRDefault="00F532D0" w:rsidP="00F532D0">
      <w:pPr>
        <w:tabs>
          <w:tab w:val="right" w:leader="dot" w:pos="9214"/>
        </w:tabs>
        <w:ind w:firstLine="0"/>
      </w:pPr>
    </w:p>
    <w:p w:rsidR="001C1DF7" w:rsidRPr="004D5273" w:rsidRDefault="001C1DF7" w:rsidP="00F532D0">
      <w:pPr>
        <w:tabs>
          <w:tab w:val="right" w:leader="dot" w:pos="9214"/>
        </w:tabs>
        <w:ind w:firstLine="0"/>
        <w:rPr>
          <w:lang w:val="ru-RU"/>
        </w:rPr>
      </w:pPr>
    </w:p>
    <w:p w:rsidR="00F532D0" w:rsidRPr="004D5273" w:rsidRDefault="00F532D0" w:rsidP="00741C1D">
      <w:pPr>
        <w:tabs>
          <w:tab w:val="right" w:leader="dot" w:pos="9214"/>
        </w:tabs>
        <w:ind w:firstLine="0"/>
        <w:outlineLvl w:val="0"/>
      </w:pPr>
      <w:bookmarkStart w:id="1" w:name="_Toc41606740"/>
      <w:r w:rsidRPr="004D5273">
        <w:rPr>
          <w:b/>
          <w:sz w:val="28"/>
        </w:rPr>
        <w:lastRenderedPageBreak/>
        <w:t>Перелік умовних позначень</w:t>
      </w:r>
      <w:bookmarkEnd w:id="0"/>
      <w:r w:rsidRPr="004D5273">
        <w:t>:</w:t>
      </w:r>
      <w:bookmarkEnd w:id="1"/>
    </w:p>
    <w:p w:rsidR="00F532D0" w:rsidRPr="004D5273" w:rsidRDefault="00F532D0" w:rsidP="00B079BE">
      <w:pPr>
        <w:ind w:firstLine="0"/>
        <w:jc w:val="left"/>
        <w:rPr>
          <w:sz w:val="28"/>
        </w:rPr>
      </w:pPr>
    </w:p>
    <w:p w:rsidR="00F532D0" w:rsidRPr="004D5273" w:rsidRDefault="00B079BE" w:rsidP="00B079BE">
      <w:pPr>
        <w:tabs>
          <w:tab w:val="left" w:pos="2552"/>
        </w:tabs>
        <w:ind w:left="284" w:firstLine="0"/>
        <w:jc w:val="left"/>
        <w:rPr>
          <w:sz w:val="28"/>
          <w:szCs w:val="28"/>
        </w:rPr>
      </w:pPr>
      <w:r w:rsidRPr="004D5273">
        <w:rPr>
          <w:sz w:val="28"/>
          <w:szCs w:val="28"/>
        </w:rPr>
        <w:t xml:space="preserve">УЗ </w:t>
      </w:r>
      <w:r w:rsidRPr="004D5273">
        <w:rPr>
          <w:sz w:val="28"/>
          <w:szCs w:val="28"/>
        </w:rPr>
        <w:tab/>
        <w:t>Ультразвук</w:t>
      </w:r>
    </w:p>
    <w:p w:rsidR="00B079BE" w:rsidRPr="004D5273" w:rsidRDefault="00B079BE" w:rsidP="00B079BE">
      <w:pPr>
        <w:tabs>
          <w:tab w:val="left" w:pos="2552"/>
        </w:tabs>
        <w:ind w:left="284" w:firstLine="0"/>
        <w:jc w:val="left"/>
      </w:pPr>
      <w:r w:rsidRPr="004D5273">
        <w:rPr>
          <w:sz w:val="28"/>
          <w:szCs w:val="28"/>
        </w:rPr>
        <w:t>НК</w:t>
      </w:r>
      <w:r w:rsidRPr="004D5273">
        <w:rPr>
          <w:sz w:val="28"/>
          <w:szCs w:val="28"/>
        </w:rPr>
        <w:tab/>
        <w:t xml:space="preserve"> Неруйнівний Контроль</w:t>
      </w:r>
    </w:p>
    <w:p w:rsidR="00F532D0" w:rsidRPr="004D5273" w:rsidRDefault="00B079BE" w:rsidP="00B079BE">
      <w:pPr>
        <w:tabs>
          <w:tab w:val="left" w:pos="2552"/>
        </w:tabs>
        <w:ind w:left="284" w:firstLine="0"/>
        <w:jc w:val="left"/>
      </w:pPr>
      <w:r w:rsidRPr="004D5273">
        <w:rPr>
          <w:sz w:val="28"/>
          <w:szCs w:val="28"/>
        </w:rPr>
        <w:t xml:space="preserve">ОК </w:t>
      </w:r>
      <w:r w:rsidRPr="004D5273">
        <w:rPr>
          <w:sz w:val="28"/>
          <w:szCs w:val="28"/>
        </w:rPr>
        <w:tab/>
        <w:t>Об’єкт Контролю</w:t>
      </w:r>
    </w:p>
    <w:p w:rsidR="00F532D0" w:rsidRPr="004D5273" w:rsidRDefault="00B079BE" w:rsidP="00B079BE">
      <w:pPr>
        <w:tabs>
          <w:tab w:val="left" w:pos="2552"/>
        </w:tabs>
        <w:ind w:left="284" w:firstLine="0"/>
        <w:jc w:val="left"/>
      </w:pPr>
      <w:r w:rsidRPr="004D5273">
        <w:rPr>
          <w:sz w:val="28"/>
          <w:szCs w:val="28"/>
        </w:rPr>
        <w:t xml:space="preserve">ПЕП </w:t>
      </w:r>
      <w:r w:rsidRPr="004D5273">
        <w:rPr>
          <w:sz w:val="28"/>
          <w:szCs w:val="28"/>
        </w:rPr>
        <w:tab/>
        <w:t>П’єзо Електричний Перетворювач</w:t>
      </w:r>
    </w:p>
    <w:p w:rsidR="00F532D0" w:rsidRPr="004D5273" w:rsidRDefault="00B079BE" w:rsidP="00B079BE">
      <w:pPr>
        <w:tabs>
          <w:tab w:val="left" w:pos="2552"/>
        </w:tabs>
        <w:ind w:left="284" w:firstLine="0"/>
        <w:jc w:val="left"/>
        <w:rPr>
          <w:sz w:val="28"/>
          <w:szCs w:val="28"/>
        </w:rPr>
      </w:pPr>
      <w:bookmarkStart w:id="2" w:name="_Toc31369751"/>
      <w:r w:rsidRPr="004D5273">
        <w:rPr>
          <w:sz w:val="28"/>
          <w:szCs w:val="28"/>
        </w:rPr>
        <w:t xml:space="preserve">ЛЗ </w:t>
      </w:r>
      <w:r w:rsidRPr="004D5273">
        <w:rPr>
          <w:sz w:val="28"/>
          <w:szCs w:val="28"/>
        </w:rPr>
        <w:tab/>
        <w:t>Лінія Затримки</w:t>
      </w:r>
    </w:p>
    <w:p w:rsidR="00B079BE" w:rsidRPr="004D5273" w:rsidRDefault="00B079BE" w:rsidP="00B079BE">
      <w:pPr>
        <w:tabs>
          <w:tab w:val="left" w:pos="2552"/>
        </w:tabs>
        <w:ind w:left="284" w:firstLine="0"/>
        <w:jc w:val="left"/>
        <w:rPr>
          <w:b/>
        </w:rPr>
      </w:pPr>
      <w:r w:rsidRPr="004D5273">
        <w:rPr>
          <w:color w:val="000000"/>
          <w:sz w:val="28"/>
          <w:szCs w:val="28"/>
        </w:rPr>
        <w:t xml:space="preserve">ОП </w:t>
      </w:r>
      <w:r w:rsidRPr="004D5273">
        <w:rPr>
          <w:color w:val="000000"/>
          <w:sz w:val="28"/>
          <w:szCs w:val="28"/>
        </w:rPr>
        <w:tab/>
        <w:t>Операційний Підсилювач</w:t>
      </w:r>
    </w:p>
    <w:p w:rsidR="00F532D0" w:rsidRPr="004D5273" w:rsidRDefault="00B079BE" w:rsidP="00B079BE">
      <w:pPr>
        <w:tabs>
          <w:tab w:val="left" w:pos="2552"/>
        </w:tabs>
        <w:ind w:left="284" w:firstLine="0"/>
        <w:jc w:val="left"/>
        <w:rPr>
          <w:color w:val="000000"/>
          <w:sz w:val="28"/>
          <w:szCs w:val="28"/>
        </w:rPr>
      </w:pPr>
      <w:r w:rsidRPr="004D5273">
        <w:rPr>
          <w:color w:val="000000"/>
          <w:sz w:val="28"/>
          <w:szCs w:val="28"/>
        </w:rPr>
        <w:t xml:space="preserve">ІЗ </w:t>
      </w:r>
      <w:r w:rsidRPr="004D5273">
        <w:rPr>
          <w:color w:val="000000"/>
          <w:sz w:val="28"/>
          <w:szCs w:val="28"/>
        </w:rPr>
        <w:tab/>
        <w:t>Імпульс Зондування</w:t>
      </w:r>
    </w:p>
    <w:p w:rsidR="00F532D0" w:rsidRPr="004D5273" w:rsidRDefault="00B079BE" w:rsidP="00B079BE">
      <w:pPr>
        <w:tabs>
          <w:tab w:val="left" w:pos="2552"/>
        </w:tabs>
        <w:ind w:left="284" w:firstLine="0"/>
        <w:jc w:val="left"/>
        <w:rPr>
          <w:b/>
        </w:rPr>
      </w:pPr>
      <w:r w:rsidRPr="004D5273">
        <w:rPr>
          <w:sz w:val="28"/>
          <w:szCs w:val="28"/>
        </w:rPr>
        <w:t>ЕМАП</w:t>
      </w:r>
      <w:r w:rsidRPr="004D5273">
        <w:rPr>
          <w:sz w:val="28"/>
          <w:szCs w:val="28"/>
        </w:rPr>
        <w:tab/>
        <w:t xml:space="preserve"> </w:t>
      </w:r>
      <w:proofErr w:type="spellStart"/>
      <w:r w:rsidRPr="004D5273">
        <w:rPr>
          <w:sz w:val="28"/>
          <w:szCs w:val="28"/>
        </w:rPr>
        <w:t>ЕлектроМагнітно</w:t>
      </w:r>
      <w:proofErr w:type="spellEnd"/>
      <w:r w:rsidRPr="004D5273">
        <w:rPr>
          <w:sz w:val="28"/>
          <w:szCs w:val="28"/>
        </w:rPr>
        <w:t>-Акустичний Перетворювач</w:t>
      </w:r>
    </w:p>
    <w:p w:rsidR="00F532D0" w:rsidRPr="004D5273" w:rsidRDefault="00B079BE" w:rsidP="00B079BE">
      <w:pPr>
        <w:tabs>
          <w:tab w:val="left" w:pos="2552"/>
        </w:tabs>
        <w:ind w:left="284" w:firstLine="0"/>
        <w:jc w:val="left"/>
        <w:rPr>
          <w:b/>
        </w:rPr>
      </w:pPr>
      <w:r w:rsidRPr="004D5273">
        <w:rPr>
          <w:sz w:val="28"/>
          <w:szCs w:val="28"/>
        </w:rPr>
        <w:t xml:space="preserve">ADC </w:t>
      </w:r>
      <w:r w:rsidRPr="004D5273">
        <w:rPr>
          <w:sz w:val="28"/>
          <w:szCs w:val="28"/>
        </w:rPr>
        <w:tab/>
      </w:r>
      <w:proofErr w:type="spellStart"/>
      <w:r w:rsidRPr="004D5273">
        <w:rPr>
          <w:sz w:val="28"/>
          <w:szCs w:val="28"/>
        </w:rPr>
        <w:t>Analog</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Digital</w:t>
      </w:r>
      <w:proofErr w:type="spellEnd"/>
      <w:r w:rsidRPr="004D5273">
        <w:rPr>
          <w:sz w:val="28"/>
          <w:szCs w:val="28"/>
        </w:rPr>
        <w:t xml:space="preserve"> </w:t>
      </w:r>
      <w:proofErr w:type="spellStart"/>
      <w:r w:rsidRPr="004D5273">
        <w:rPr>
          <w:sz w:val="28"/>
          <w:szCs w:val="28"/>
        </w:rPr>
        <w:t>Converter</w:t>
      </w:r>
      <w:proofErr w:type="spellEnd"/>
    </w:p>
    <w:p w:rsidR="00F532D0" w:rsidRPr="004D5273" w:rsidRDefault="00B079BE" w:rsidP="00B079BE">
      <w:pPr>
        <w:tabs>
          <w:tab w:val="left" w:pos="2552"/>
        </w:tabs>
        <w:ind w:left="284" w:firstLine="0"/>
        <w:jc w:val="left"/>
        <w:rPr>
          <w:b/>
        </w:rPr>
      </w:pPr>
      <w:r w:rsidRPr="004D5273">
        <w:rPr>
          <w:sz w:val="28"/>
          <w:szCs w:val="28"/>
        </w:rPr>
        <w:t xml:space="preserve">AGC </w:t>
      </w:r>
      <w:r w:rsidRPr="004D5273">
        <w:rPr>
          <w:sz w:val="28"/>
          <w:szCs w:val="28"/>
        </w:rPr>
        <w:tab/>
      </w:r>
      <w:proofErr w:type="spellStart"/>
      <w:r w:rsidRPr="004D5273">
        <w:rPr>
          <w:sz w:val="28"/>
          <w:szCs w:val="28"/>
        </w:rPr>
        <w:t>Avtomatic</w:t>
      </w:r>
      <w:proofErr w:type="spellEnd"/>
      <w:r w:rsidRPr="004D5273">
        <w:rPr>
          <w:sz w:val="28"/>
          <w:szCs w:val="28"/>
        </w:rPr>
        <w:t xml:space="preserve"> </w:t>
      </w:r>
      <w:proofErr w:type="spellStart"/>
      <w:r w:rsidRPr="004D5273">
        <w:rPr>
          <w:sz w:val="28"/>
          <w:szCs w:val="28"/>
        </w:rPr>
        <w:t>Gain</w:t>
      </w:r>
      <w:proofErr w:type="spellEnd"/>
      <w:r w:rsidRPr="004D5273">
        <w:rPr>
          <w:sz w:val="28"/>
          <w:szCs w:val="28"/>
        </w:rPr>
        <w:t xml:space="preserve"> </w:t>
      </w:r>
      <w:proofErr w:type="spellStart"/>
      <w:r w:rsidRPr="004D5273">
        <w:rPr>
          <w:sz w:val="28"/>
          <w:szCs w:val="28"/>
        </w:rPr>
        <w:t>Control</w:t>
      </w:r>
      <w:proofErr w:type="spellEnd"/>
    </w:p>
    <w:p w:rsidR="00F532D0" w:rsidRPr="004D5273" w:rsidRDefault="00B079BE" w:rsidP="00B079BE">
      <w:pPr>
        <w:tabs>
          <w:tab w:val="left" w:pos="2552"/>
        </w:tabs>
        <w:ind w:left="284" w:firstLine="0"/>
        <w:jc w:val="left"/>
        <w:rPr>
          <w:b/>
        </w:rPr>
      </w:pPr>
      <w:r w:rsidRPr="004D5273">
        <w:rPr>
          <w:sz w:val="28"/>
          <w:szCs w:val="28"/>
        </w:rPr>
        <w:t>AVC</w:t>
      </w:r>
      <w:r w:rsidRPr="004D5273">
        <w:rPr>
          <w:sz w:val="28"/>
          <w:szCs w:val="28"/>
        </w:rPr>
        <w:tab/>
        <w:t xml:space="preserve"> </w:t>
      </w:r>
      <w:proofErr w:type="spellStart"/>
      <w:r w:rsidRPr="004D5273">
        <w:rPr>
          <w:sz w:val="28"/>
          <w:szCs w:val="28"/>
        </w:rPr>
        <w:t>Avtomatic</w:t>
      </w:r>
      <w:proofErr w:type="spellEnd"/>
      <w:r w:rsidRPr="004D5273">
        <w:rPr>
          <w:sz w:val="28"/>
          <w:szCs w:val="28"/>
        </w:rPr>
        <w:t xml:space="preserve"> </w:t>
      </w:r>
      <w:proofErr w:type="spellStart"/>
      <w:r w:rsidRPr="004D5273">
        <w:rPr>
          <w:sz w:val="28"/>
          <w:szCs w:val="28"/>
        </w:rPr>
        <w:t>Voltage</w:t>
      </w:r>
      <w:proofErr w:type="spellEnd"/>
      <w:r w:rsidRPr="004D5273">
        <w:rPr>
          <w:sz w:val="28"/>
          <w:szCs w:val="28"/>
        </w:rPr>
        <w:t xml:space="preserve"> </w:t>
      </w:r>
      <w:proofErr w:type="spellStart"/>
      <w:r w:rsidRPr="004D5273">
        <w:rPr>
          <w:sz w:val="28"/>
          <w:szCs w:val="28"/>
        </w:rPr>
        <w:t>Control</w:t>
      </w:r>
      <w:proofErr w:type="spellEnd"/>
    </w:p>
    <w:p w:rsidR="00F532D0" w:rsidRPr="004D5273" w:rsidRDefault="00B079BE" w:rsidP="00B079BE">
      <w:pPr>
        <w:tabs>
          <w:tab w:val="left" w:pos="2552"/>
        </w:tabs>
        <w:ind w:left="284" w:firstLine="0"/>
        <w:jc w:val="left"/>
        <w:rPr>
          <w:b/>
        </w:rPr>
      </w:pPr>
      <w:r w:rsidRPr="004D5273">
        <w:rPr>
          <w:sz w:val="28"/>
          <w:szCs w:val="28"/>
        </w:rPr>
        <w:t xml:space="preserve">BLE </w:t>
      </w:r>
      <w:r w:rsidRPr="004D5273">
        <w:rPr>
          <w:sz w:val="28"/>
          <w:szCs w:val="28"/>
        </w:rPr>
        <w:tab/>
      </w:r>
      <w:proofErr w:type="spellStart"/>
      <w:r w:rsidRPr="004D5273">
        <w:rPr>
          <w:sz w:val="28"/>
          <w:szCs w:val="28"/>
        </w:rPr>
        <w:t>Bluetoth</w:t>
      </w:r>
      <w:proofErr w:type="spellEnd"/>
      <w:r w:rsidRPr="004D5273">
        <w:rPr>
          <w:sz w:val="28"/>
          <w:szCs w:val="28"/>
        </w:rPr>
        <w:t xml:space="preserve"> </w:t>
      </w:r>
      <w:proofErr w:type="spellStart"/>
      <w:r w:rsidRPr="004D5273">
        <w:rPr>
          <w:sz w:val="28"/>
          <w:szCs w:val="28"/>
        </w:rPr>
        <w:t>Low</w:t>
      </w:r>
      <w:proofErr w:type="spellEnd"/>
      <w:r w:rsidRPr="004D5273">
        <w:rPr>
          <w:sz w:val="28"/>
          <w:szCs w:val="28"/>
        </w:rPr>
        <w:t xml:space="preserve"> </w:t>
      </w:r>
      <w:proofErr w:type="spellStart"/>
      <w:r w:rsidRPr="004D5273">
        <w:rPr>
          <w:sz w:val="28"/>
          <w:szCs w:val="28"/>
        </w:rPr>
        <w:t>Energy</w:t>
      </w:r>
      <w:proofErr w:type="spellEnd"/>
    </w:p>
    <w:p w:rsidR="00F532D0" w:rsidRPr="004D5273" w:rsidRDefault="00B079BE" w:rsidP="00B079BE">
      <w:pPr>
        <w:tabs>
          <w:tab w:val="left" w:pos="2552"/>
        </w:tabs>
        <w:ind w:left="284" w:firstLine="0"/>
        <w:jc w:val="left"/>
        <w:rPr>
          <w:b/>
        </w:rPr>
      </w:pPr>
      <w:r w:rsidRPr="004D5273">
        <w:rPr>
          <w:sz w:val="28"/>
          <w:szCs w:val="28"/>
        </w:rPr>
        <w:t xml:space="preserve">DAC </w:t>
      </w:r>
      <w:r w:rsidRPr="004D5273">
        <w:rPr>
          <w:sz w:val="28"/>
          <w:szCs w:val="28"/>
        </w:rPr>
        <w:tab/>
      </w:r>
      <w:proofErr w:type="spellStart"/>
      <w:r w:rsidRPr="004D5273">
        <w:rPr>
          <w:sz w:val="28"/>
          <w:szCs w:val="28"/>
        </w:rPr>
        <w:t>Digital</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Analog</w:t>
      </w:r>
      <w:proofErr w:type="spellEnd"/>
      <w:r w:rsidRPr="004D5273">
        <w:rPr>
          <w:sz w:val="28"/>
          <w:szCs w:val="28"/>
        </w:rPr>
        <w:t xml:space="preserve"> </w:t>
      </w:r>
      <w:proofErr w:type="spellStart"/>
      <w:r w:rsidRPr="004D5273">
        <w:rPr>
          <w:sz w:val="28"/>
          <w:szCs w:val="28"/>
        </w:rPr>
        <w:t>Converter</w:t>
      </w:r>
      <w:proofErr w:type="spellEnd"/>
    </w:p>
    <w:p w:rsidR="00F532D0" w:rsidRPr="004D5273" w:rsidRDefault="00B079BE" w:rsidP="00B079BE">
      <w:pPr>
        <w:tabs>
          <w:tab w:val="left" w:pos="2552"/>
        </w:tabs>
        <w:ind w:left="284" w:firstLine="0"/>
        <w:jc w:val="left"/>
        <w:rPr>
          <w:b/>
        </w:rPr>
      </w:pPr>
      <w:r w:rsidRPr="004D5273">
        <w:rPr>
          <w:sz w:val="28"/>
          <w:szCs w:val="28"/>
        </w:rPr>
        <w:t xml:space="preserve">SNR </w:t>
      </w:r>
      <w:r w:rsidRPr="004D5273">
        <w:rPr>
          <w:sz w:val="28"/>
          <w:szCs w:val="28"/>
        </w:rPr>
        <w:tab/>
      </w:r>
      <w:proofErr w:type="spellStart"/>
      <w:r w:rsidRPr="004D5273">
        <w:rPr>
          <w:sz w:val="28"/>
          <w:szCs w:val="28"/>
        </w:rPr>
        <w:t>Signal</w:t>
      </w:r>
      <w:proofErr w:type="spellEnd"/>
      <w:r w:rsidRPr="004D5273">
        <w:rPr>
          <w:sz w:val="28"/>
          <w:szCs w:val="28"/>
        </w:rPr>
        <w:t xml:space="preserve"> </w:t>
      </w:r>
      <w:proofErr w:type="spellStart"/>
      <w:r w:rsidRPr="004D5273">
        <w:rPr>
          <w:sz w:val="28"/>
          <w:szCs w:val="28"/>
        </w:rPr>
        <w:t>Noise</w:t>
      </w:r>
      <w:proofErr w:type="spellEnd"/>
      <w:r w:rsidRPr="004D5273">
        <w:rPr>
          <w:sz w:val="28"/>
          <w:szCs w:val="28"/>
        </w:rPr>
        <w:t xml:space="preserve"> </w:t>
      </w:r>
      <w:proofErr w:type="spellStart"/>
      <w:r w:rsidRPr="004D5273">
        <w:rPr>
          <w:sz w:val="28"/>
          <w:szCs w:val="28"/>
        </w:rPr>
        <w:t>Ratio</w:t>
      </w:r>
      <w:proofErr w:type="spellEnd"/>
    </w:p>
    <w:p w:rsidR="00F532D0" w:rsidRPr="004D5273" w:rsidRDefault="00B079BE" w:rsidP="00B079BE">
      <w:pPr>
        <w:tabs>
          <w:tab w:val="left" w:pos="2552"/>
        </w:tabs>
        <w:ind w:left="284" w:firstLine="0"/>
        <w:jc w:val="left"/>
        <w:rPr>
          <w:b/>
        </w:rPr>
      </w:pPr>
      <w:r w:rsidRPr="004D5273">
        <w:rPr>
          <w:sz w:val="28"/>
          <w:szCs w:val="28"/>
          <w:lang w:val="en-US"/>
        </w:rPr>
        <w:t>VGA</w:t>
      </w:r>
      <w:r w:rsidRPr="004D5273">
        <w:rPr>
          <w:sz w:val="28"/>
          <w:szCs w:val="28"/>
        </w:rPr>
        <w:t xml:space="preserve"> </w:t>
      </w:r>
      <w:r w:rsidRPr="004D5273">
        <w:rPr>
          <w:sz w:val="28"/>
          <w:szCs w:val="28"/>
        </w:rPr>
        <w:tab/>
      </w:r>
      <w:r w:rsidRPr="004D5273">
        <w:rPr>
          <w:sz w:val="28"/>
          <w:szCs w:val="28"/>
          <w:lang w:val="en-US"/>
        </w:rPr>
        <w:t>Voltage</w:t>
      </w:r>
      <w:r w:rsidRPr="004D5273">
        <w:rPr>
          <w:sz w:val="28"/>
          <w:szCs w:val="28"/>
        </w:rPr>
        <w:t xml:space="preserve"> </w:t>
      </w:r>
      <w:r w:rsidRPr="004D5273">
        <w:rPr>
          <w:sz w:val="28"/>
          <w:szCs w:val="28"/>
          <w:lang w:val="en-US"/>
        </w:rPr>
        <w:t>Gain</w:t>
      </w:r>
      <w:r w:rsidRPr="004D5273">
        <w:rPr>
          <w:sz w:val="28"/>
          <w:szCs w:val="28"/>
        </w:rPr>
        <w:t xml:space="preserve"> </w:t>
      </w:r>
      <w:r w:rsidRPr="004D5273">
        <w:rPr>
          <w:sz w:val="28"/>
          <w:szCs w:val="28"/>
          <w:lang w:val="en-US"/>
        </w:rPr>
        <w:t>Amplifier</w:t>
      </w:r>
    </w:p>
    <w:p w:rsidR="00F532D0" w:rsidRPr="004D5273" w:rsidRDefault="00B079BE" w:rsidP="00B079BE">
      <w:pPr>
        <w:tabs>
          <w:tab w:val="left" w:pos="2552"/>
        </w:tabs>
        <w:ind w:left="284" w:firstLine="0"/>
        <w:jc w:val="left"/>
        <w:rPr>
          <w:b/>
        </w:rPr>
      </w:pPr>
      <w:r w:rsidRPr="004D5273">
        <w:rPr>
          <w:sz w:val="28"/>
          <w:szCs w:val="28"/>
          <w:lang w:val="en-US"/>
        </w:rPr>
        <w:t>MUFD</w:t>
      </w:r>
      <w:r w:rsidRPr="004D5273">
        <w:rPr>
          <w:sz w:val="28"/>
          <w:szCs w:val="28"/>
        </w:rPr>
        <w:tab/>
        <w:t xml:space="preserve"> </w:t>
      </w:r>
      <w:r w:rsidRPr="004D5273">
        <w:rPr>
          <w:sz w:val="28"/>
          <w:szCs w:val="28"/>
          <w:lang w:val="en-US"/>
        </w:rPr>
        <w:t>Mobile</w:t>
      </w:r>
      <w:r w:rsidRPr="004D5273">
        <w:rPr>
          <w:sz w:val="28"/>
          <w:szCs w:val="28"/>
        </w:rPr>
        <w:t xml:space="preserve"> </w:t>
      </w:r>
      <w:r w:rsidRPr="004D5273">
        <w:rPr>
          <w:sz w:val="28"/>
          <w:szCs w:val="28"/>
          <w:lang w:val="en-US"/>
        </w:rPr>
        <w:t>Ultrasound</w:t>
      </w:r>
      <w:r w:rsidRPr="004D5273">
        <w:rPr>
          <w:sz w:val="28"/>
          <w:szCs w:val="28"/>
        </w:rPr>
        <w:t xml:space="preserve"> </w:t>
      </w:r>
      <w:r w:rsidRPr="004D5273">
        <w:rPr>
          <w:sz w:val="28"/>
          <w:szCs w:val="28"/>
          <w:lang w:val="en-US"/>
        </w:rPr>
        <w:t>Flaw</w:t>
      </w:r>
      <w:r w:rsidRPr="004D5273">
        <w:rPr>
          <w:sz w:val="28"/>
          <w:szCs w:val="28"/>
        </w:rPr>
        <w:t xml:space="preserve"> </w:t>
      </w:r>
      <w:r w:rsidRPr="004D5273">
        <w:rPr>
          <w:sz w:val="28"/>
          <w:szCs w:val="28"/>
          <w:lang w:val="en-US"/>
        </w:rPr>
        <w:t>Detector</w:t>
      </w:r>
    </w:p>
    <w:p w:rsidR="00F532D0" w:rsidRPr="004D5273" w:rsidRDefault="00F532D0" w:rsidP="00BF6590">
      <w:pPr>
        <w:jc w:val="left"/>
        <w:rPr>
          <w:b/>
        </w:rPr>
      </w:pPr>
    </w:p>
    <w:p w:rsidR="00F532D0" w:rsidRPr="004D5273" w:rsidRDefault="00F532D0" w:rsidP="00BF6590">
      <w:pPr>
        <w:jc w:val="left"/>
        <w:rPr>
          <w:b/>
        </w:rPr>
      </w:pPr>
    </w:p>
    <w:p w:rsidR="00F532D0" w:rsidRPr="004D5273" w:rsidRDefault="00F532D0"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B079BE" w:rsidRPr="004D5273" w:rsidRDefault="00B079BE" w:rsidP="00BF6590">
      <w:pPr>
        <w:jc w:val="left"/>
        <w:rPr>
          <w:b/>
        </w:rPr>
      </w:pPr>
    </w:p>
    <w:p w:rsidR="00F532D0" w:rsidRPr="004D5273" w:rsidRDefault="00F532D0" w:rsidP="00F532D0">
      <w:pPr>
        <w:ind w:firstLine="0"/>
        <w:rPr>
          <w:b/>
        </w:rPr>
      </w:pPr>
    </w:p>
    <w:p w:rsidR="00F532D0" w:rsidRPr="004D5273" w:rsidRDefault="00F532D0" w:rsidP="00F435D2">
      <w:pPr>
        <w:spacing w:line="360" w:lineRule="auto"/>
        <w:ind w:firstLine="0"/>
        <w:jc w:val="center"/>
        <w:outlineLvl w:val="0"/>
        <w:rPr>
          <w:b/>
          <w:sz w:val="28"/>
          <w:szCs w:val="28"/>
        </w:rPr>
      </w:pPr>
      <w:bookmarkStart w:id="3" w:name="_Toc41606741"/>
      <w:r w:rsidRPr="004D5273">
        <w:rPr>
          <w:b/>
          <w:sz w:val="28"/>
          <w:szCs w:val="28"/>
        </w:rPr>
        <w:lastRenderedPageBreak/>
        <w:t>ВСТУП</w:t>
      </w:r>
      <w:bookmarkEnd w:id="2"/>
      <w:bookmarkEnd w:id="3"/>
    </w:p>
    <w:p w:rsidR="00F532D0" w:rsidRPr="004D5273" w:rsidRDefault="00F532D0" w:rsidP="00F435D2">
      <w:pPr>
        <w:spacing w:line="360" w:lineRule="auto"/>
        <w:ind w:firstLine="709"/>
        <w:rPr>
          <w:sz w:val="28"/>
          <w:szCs w:val="28"/>
        </w:rPr>
      </w:pPr>
      <w:r w:rsidRPr="004D5273">
        <w:rPr>
          <w:sz w:val="28"/>
          <w:szCs w:val="28"/>
        </w:rPr>
        <w:t>Ультразвукова дефектоскопія є однією з найбільш розповсюджених методів неруйнівного контролю, так як ультразвукове дослідження не руйнує і не пошкоджує зразок, що є його головною перевагою. Так само можна виділити високу швидкість і достовірність контролю при відсутності небезпеки для життя та здоров’я людини.</w:t>
      </w:r>
    </w:p>
    <w:p w:rsidR="00F532D0" w:rsidRPr="004D5273" w:rsidRDefault="00F532D0" w:rsidP="00F435D2">
      <w:pPr>
        <w:spacing w:line="360" w:lineRule="auto"/>
        <w:ind w:firstLine="709"/>
        <w:rPr>
          <w:sz w:val="28"/>
          <w:szCs w:val="28"/>
        </w:rPr>
      </w:pPr>
      <w:r w:rsidRPr="004D5273">
        <w:rPr>
          <w:sz w:val="28"/>
          <w:szCs w:val="28"/>
        </w:rPr>
        <w:t>Станом на сьогоднішній день прилади і системи УЗ контролю широко застосовуються у медицині, металургії, машинобудуванні, будівництві, оцінці якості зварних швів, контролі стану матеріалів елементів конструкцій та ін.. Таке різноманіття обумовлено здатністю УЗ пристроїв з досить високою точністю вимірювати параметри ОК маючи  до н</w:t>
      </w:r>
      <w:r w:rsidR="00D95421" w:rsidRPr="004D5273">
        <w:rPr>
          <w:sz w:val="28"/>
          <w:szCs w:val="28"/>
        </w:rPr>
        <w:t>ь</w:t>
      </w:r>
      <w:r w:rsidRPr="004D5273">
        <w:rPr>
          <w:sz w:val="28"/>
          <w:szCs w:val="28"/>
        </w:rPr>
        <w:t>ого лише односторонній доступ. Вимірювальними параметрами являються не тільки геометричні розміри, а й характеристики внутрішньої структури досліджуваного об’єкта, що обумовлює широке застосування УЗ методів для вирішення більшості задач контролю якості матеріалів та виробів.</w:t>
      </w:r>
    </w:p>
    <w:p w:rsidR="00F532D0" w:rsidRPr="004D5273" w:rsidRDefault="00F532D0" w:rsidP="00F435D2">
      <w:pPr>
        <w:spacing w:line="360" w:lineRule="auto"/>
        <w:ind w:firstLine="709"/>
        <w:rPr>
          <w:sz w:val="28"/>
          <w:szCs w:val="28"/>
        </w:rPr>
      </w:pPr>
      <w:r w:rsidRPr="004D5273">
        <w:rPr>
          <w:sz w:val="28"/>
          <w:szCs w:val="28"/>
        </w:rPr>
        <w:t>Вирішення комплексу задач супроводжується багато-</w:t>
      </w:r>
      <w:proofErr w:type="spellStart"/>
      <w:r w:rsidRPr="004D5273">
        <w:rPr>
          <w:sz w:val="28"/>
          <w:szCs w:val="28"/>
        </w:rPr>
        <w:t>параметровістю</w:t>
      </w:r>
      <w:proofErr w:type="spellEnd"/>
      <w:r w:rsidRPr="004D5273">
        <w:rPr>
          <w:sz w:val="28"/>
          <w:szCs w:val="28"/>
        </w:rPr>
        <w:t xml:space="preserve">, ускладненням конструкції приладу контролю, його вартість та вимоги до кваліфікації оператора. </w:t>
      </w:r>
    </w:p>
    <w:p w:rsidR="00F532D0" w:rsidRPr="004D5273" w:rsidRDefault="00F532D0" w:rsidP="00F435D2">
      <w:pPr>
        <w:spacing w:line="360" w:lineRule="auto"/>
        <w:ind w:firstLine="709"/>
        <w:rPr>
          <w:sz w:val="28"/>
          <w:szCs w:val="28"/>
        </w:rPr>
      </w:pPr>
      <w:r w:rsidRPr="004D5273">
        <w:rPr>
          <w:sz w:val="28"/>
          <w:szCs w:val="28"/>
        </w:rPr>
        <w:tab/>
        <w:t>Створення оптимального приладу УЗ контролю, що забезпечить максимальну гнучкість налаштування та простоту використання сприятиме створенню автоматизованих систем збору та обробки даних, що в свою чергу пришвидшить час контролю та зменшить кількість персоналу</w:t>
      </w:r>
      <w:r w:rsidR="00D95421" w:rsidRPr="004D5273">
        <w:rPr>
          <w:sz w:val="28"/>
          <w:szCs w:val="28"/>
        </w:rPr>
        <w:t xml:space="preserve"> для обслуговування</w:t>
      </w:r>
      <w:r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 xml:space="preserve">Задачею дисертації є аналіз діючих вимог до приладів УЗНК, пошук оптимальних шляхів покращення (автоматизації) УЗ тракту для проведення </w:t>
      </w:r>
      <w:proofErr w:type="spellStart"/>
      <w:r w:rsidRPr="004D5273">
        <w:rPr>
          <w:sz w:val="28"/>
          <w:szCs w:val="28"/>
        </w:rPr>
        <w:t>товщинометрії</w:t>
      </w:r>
      <w:proofErr w:type="spellEnd"/>
      <w:r w:rsidRPr="004D5273">
        <w:rPr>
          <w:sz w:val="28"/>
          <w:szCs w:val="28"/>
        </w:rPr>
        <w:t xml:space="preserve"> та дефектоскопії використовуючи луно-імпульсний метод, створення портативного ультразвукового приладу з впровадженням методів описаних в дисертації.</w:t>
      </w:r>
    </w:p>
    <w:p w:rsidR="00AF4890" w:rsidRPr="004D5273" w:rsidRDefault="00AF4890" w:rsidP="00F435D2">
      <w:pPr>
        <w:spacing w:line="360" w:lineRule="auto"/>
        <w:ind w:firstLine="709"/>
        <w:rPr>
          <w:sz w:val="28"/>
          <w:szCs w:val="28"/>
        </w:rPr>
      </w:pPr>
    </w:p>
    <w:p w:rsidR="00F532D0" w:rsidRPr="004D5273" w:rsidRDefault="00F532D0" w:rsidP="00F435D2">
      <w:pPr>
        <w:pStyle w:val="a6"/>
        <w:numPr>
          <w:ilvl w:val="0"/>
          <w:numId w:val="1"/>
        </w:numPr>
        <w:spacing w:line="360" w:lineRule="auto"/>
        <w:ind w:left="0" w:firstLine="0"/>
        <w:jc w:val="center"/>
        <w:outlineLvl w:val="0"/>
        <w:rPr>
          <w:b/>
          <w:sz w:val="28"/>
          <w:szCs w:val="28"/>
        </w:rPr>
      </w:pPr>
      <w:bookmarkStart w:id="4" w:name="_Toc31369752"/>
      <w:bookmarkStart w:id="5" w:name="_Toc41606742"/>
      <w:r w:rsidRPr="004D5273">
        <w:rPr>
          <w:b/>
          <w:sz w:val="28"/>
          <w:szCs w:val="28"/>
        </w:rPr>
        <w:lastRenderedPageBreak/>
        <w:t>АНАЛІТИЧНИЙ ОГЛЯД</w:t>
      </w:r>
      <w:bookmarkEnd w:id="4"/>
      <w:bookmarkEnd w:id="5"/>
    </w:p>
    <w:p w:rsidR="00F532D0" w:rsidRPr="004D5273" w:rsidRDefault="00F532D0" w:rsidP="00F435D2">
      <w:pPr>
        <w:spacing w:line="360" w:lineRule="auto"/>
        <w:ind w:firstLine="709"/>
        <w:rPr>
          <w:sz w:val="28"/>
          <w:szCs w:val="28"/>
        </w:rPr>
      </w:pPr>
      <w:r w:rsidRPr="004D5273">
        <w:rPr>
          <w:sz w:val="28"/>
          <w:szCs w:val="28"/>
        </w:rPr>
        <w:t xml:space="preserve">Метою розділу є розкриття основних понять, відомостей та принципів використання ультразвуку у неруйнівному контролі, які використовувались при написанні магістерської дисертації. </w:t>
      </w:r>
    </w:p>
    <w:p w:rsidR="00F532D0" w:rsidRPr="004D5273" w:rsidRDefault="00F532D0" w:rsidP="00F435D2">
      <w:pPr>
        <w:spacing w:line="360" w:lineRule="auto"/>
        <w:ind w:firstLine="709"/>
        <w:rPr>
          <w:sz w:val="28"/>
          <w:szCs w:val="28"/>
        </w:rPr>
      </w:pPr>
      <w:r w:rsidRPr="004D5273">
        <w:rPr>
          <w:sz w:val="28"/>
          <w:szCs w:val="28"/>
        </w:rPr>
        <w:t xml:space="preserve">Тематика аналітичного огляду присвячена фізичним принципам застосування ультразвуку в приладах контролю, засобам збудження коливань в матеріалі контролю та основним методам ультразвукової </w:t>
      </w:r>
      <w:proofErr w:type="spellStart"/>
      <w:r w:rsidRPr="004D5273">
        <w:rPr>
          <w:sz w:val="28"/>
          <w:szCs w:val="28"/>
        </w:rPr>
        <w:t>товщинометрії</w:t>
      </w:r>
      <w:proofErr w:type="spellEnd"/>
      <w:r w:rsidRPr="004D5273">
        <w:rPr>
          <w:sz w:val="28"/>
          <w:szCs w:val="28"/>
        </w:rPr>
        <w:t xml:space="preserve"> та дефектоскопії з використанням прямих п’єзоелектричних перетворювачів.</w:t>
      </w:r>
    </w:p>
    <w:p w:rsidR="00F532D0" w:rsidRPr="004D5273" w:rsidRDefault="00F532D0" w:rsidP="00F435D2">
      <w:pPr>
        <w:pStyle w:val="a9"/>
        <w:numPr>
          <w:ilvl w:val="1"/>
          <w:numId w:val="1"/>
        </w:numPr>
        <w:spacing w:line="360" w:lineRule="auto"/>
        <w:ind w:left="0" w:firstLine="709"/>
        <w:jc w:val="both"/>
        <w:outlineLvl w:val="1"/>
        <w:rPr>
          <w:b/>
          <w:i/>
          <w:lang w:val="uk-UA" w:eastAsia="uk-UA"/>
        </w:rPr>
      </w:pPr>
      <w:bookmarkStart w:id="6" w:name="_Toc41606743"/>
      <w:r w:rsidRPr="004D5273">
        <w:rPr>
          <w:b/>
          <w:i/>
          <w:lang w:val="uk-UA" w:eastAsia="uk-UA"/>
        </w:rPr>
        <w:t>Загальні відомості про УЗ</w:t>
      </w:r>
      <w:bookmarkEnd w:id="6"/>
      <w:r w:rsidRPr="004D5273">
        <w:rPr>
          <w:b/>
          <w:i/>
          <w:lang w:val="uk-UA" w:eastAsia="uk-UA"/>
        </w:rPr>
        <w:tab/>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В даний час ультразвукову (УЗ) контрольно-вимірювальну апаратуру застосовують в самих різних областях науки і техніки: в дефектоскопії, при медичній діагностиці, дослідженні фізичних властивостей матеріалів, контролі геометричних розмірів об'єктів та ін.. Обробка корисних сигналів значно полегшується, якщо імпульси акустичних хвиль мають задану просторово-часову характеристику. Тому найважливіші функціональні і метрологічні можливості ультразвукової апаратури неруйнівного контролю визначаються, як правило, параметрами електромеханічних перетворювачів - випромінювачів і приймачів УЗ коливань. </w:t>
      </w:r>
    </w:p>
    <w:p w:rsidR="00F532D0" w:rsidRPr="004D5273" w:rsidRDefault="00F532D0" w:rsidP="00F435D2">
      <w:pPr>
        <w:pStyle w:val="a9"/>
        <w:spacing w:line="360" w:lineRule="auto"/>
        <w:ind w:firstLine="709"/>
        <w:jc w:val="both"/>
        <w:rPr>
          <w:lang w:val="uk-UA"/>
        </w:rPr>
      </w:pPr>
      <w:r w:rsidRPr="004D5273">
        <w:rPr>
          <w:lang w:val="uk-UA"/>
        </w:rPr>
        <w:t xml:space="preserve">Більш ніж 90% об'єктів, що підлягають контролю акустичними методами, використовують метод відлуння (луна-метод). Даний метод набув значного поширення завдяки простоті свого застосування, адже він вимагає лише одностороннього доступу до ОК. Як і в більшості УЗ методів контролю, метод відлуння характеризується високою роздільною здатністю, що обумовлює його застосування у </w:t>
      </w:r>
      <w:proofErr w:type="spellStart"/>
      <w:r w:rsidRPr="004D5273">
        <w:rPr>
          <w:lang w:val="uk-UA"/>
        </w:rPr>
        <w:t>товщинометрії</w:t>
      </w:r>
      <w:proofErr w:type="spellEnd"/>
      <w:r w:rsidRPr="004D5273">
        <w:rPr>
          <w:lang w:val="uk-UA"/>
        </w:rPr>
        <w:t xml:space="preserve"> та дефектоскопії.</w:t>
      </w:r>
    </w:p>
    <w:p w:rsidR="00F532D0" w:rsidRPr="004D5273" w:rsidRDefault="00F532D0" w:rsidP="00F435D2">
      <w:pPr>
        <w:pStyle w:val="a9"/>
        <w:spacing w:line="360" w:lineRule="auto"/>
        <w:ind w:firstLine="709"/>
        <w:jc w:val="both"/>
        <w:rPr>
          <w:lang w:val="uk-UA"/>
        </w:rPr>
      </w:pPr>
      <w:r w:rsidRPr="004D5273">
        <w:rPr>
          <w:lang w:val="uk-UA" w:eastAsia="uk-UA"/>
        </w:rPr>
        <w:t>В основі всіх методів ультразвукового контролю лежить дослідження процесу поширення ультразвукових коливань</w:t>
      </w:r>
      <w:r w:rsidRPr="004D5273">
        <w:rPr>
          <w:lang w:val="uk-UA"/>
        </w:rPr>
        <w:t xml:space="preserve">. Ультразвукові методи контролю надають можливість отримувати данні про внутрішній стан ОК: структуру, однорідність, наявність дефектів та ін.. Основні параметри які надають інформацію про об’єкт контролю є: амплітуда, частота, фаза, час </w:t>
      </w:r>
      <w:r w:rsidRPr="004D5273">
        <w:rPr>
          <w:lang w:val="uk-UA"/>
        </w:rPr>
        <w:lastRenderedPageBreak/>
        <w:t xml:space="preserve">поширення хвилі та інтенсивність. </w:t>
      </w:r>
      <w:r w:rsidRPr="004D5273">
        <w:rPr>
          <w:lang w:val="uk-UA" w:eastAsia="uk-UA"/>
        </w:rPr>
        <w:t>Ультразвуковому контролю можна піддавати великогабаритні об’єкти, оскільки глибина проникання ультразвуку в матеріал може досягати 8 – 10 метрів.</w:t>
      </w:r>
    </w:p>
    <w:p w:rsidR="00F532D0" w:rsidRPr="004D5273" w:rsidRDefault="00F532D0" w:rsidP="00F435D2">
      <w:pPr>
        <w:shd w:val="clear" w:color="auto" w:fill="FFFFFF"/>
        <w:spacing w:line="360" w:lineRule="auto"/>
        <w:ind w:firstLine="709"/>
        <w:rPr>
          <w:sz w:val="28"/>
          <w:szCs w:val="28"/>
          <w:lang w:eastAsia="uk-UA"/>
        </w:rPr>
      </w:pPr>
      <w:r w:rsidRPr="004D5273">
        <w:rPr>
          <w:iCs/>
          <w:sz w:val="28"/>
          <w:szCs w:val="28"/>
          <w:lang w:eastAsia="uk-UA"/>
        </w:rPr>
        <w:t>До переваг застосування ультразвукових методів</w:t>
      </w:r>
      <w:r w:rsidRPr="004D5273">
        <w:rPr>
          <w:sz w:val="28"/>
          <w:szCs w:val="28"/>
          <w:lang w:eastAsia="uk-UA"/>
        </w:rPr>
        <w:t xml:space="preserve"> можна віднести:</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Виявлення дефектів  у різних зонах деталі (на поверхні, близько від поверхні, в глибині)</w:t>
      </w:r>
      <w:r w:rsidR="00FE1FCA" w:rsidRPr="004D5273">
        <w:rPr>
          <w:sz w:val="28"/>
          <w:szCs w:val="28"/>
          <w:lang w:eastAsia="uk-UA"/>
        </w:rPr>
        <w:t>.</w:t>
      </w:r>
      <w:r w:rsidRPr="004D5273">
        <w:rPr>
          <w:sz w:val="28"/>
          <w:szCs w:val="28"/>
          <w:lang w:eastAsia="uk-UA"/>
        </w:rPr>
        <w:t xml:space="preserve"> </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Висока швидкість і достовірність результатів контролю</w:t>
      </w:r>
      <w:r w:rsidR="00FE1FCA" w:rsidRPr="004D5273">
        <w:rPr>
          <w:sz w:val="28"/>
          <w:szCs w:val="28"/>
          <w:lang w:eastAsia="uk-UA"/>
        </w:rPr>
        <w:t>.</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Дослідження внутрішньої структури матеріалу без порушення його цілісності</w:t>
      </w:r>
      <w:r w:rsidR="00FE1FCA" w:rsidRPr="004D5273">
        <w:rPr>
          <w:sz w:val="28"/>
          <w:szCs w:val="28"/>
          <w:lang w:eastAsia="uk-UA"/>
        </w:rPr>
        <w:t>.</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Контроль об’єкта маючи односторонній доступ до його поверхні</w:t>
      </w:r>
      <w:r w:rsidR="00FE1FCA" w:rsidRPr="004D5273">
        <w:rPr>
          <w:sz w:val="28"/>
          <w:szCs w:val="28"/>
          <w:lang w:eastAsia="uk-UA"/>
        </w:rPr>
        <w:t>.</w:t>
      </w:r>
    </w:p>
    <w:p w:rsidR="00F532D0" w:rsidRPr="004D5273" w:rsidRDefault="00F532D0" w:rsidP="00FE1FCA">
      <w:pPr>
        <w:pStyle w:val="a6"/>
        <w:shd w:val="clear" w:color="auto" w:fill="FFFFFF"/>
        <w:spacing w:line="360" w:lineRule="auto"/>
        <w:ind w:left="709" w:firstLine="0"/>
        <w:rPr>
          <w:sz w:val="28"/>
          <w:szCs w:val="28"/>
          <w:lang w:eastAsia="uk-UA"/>
        </w:rPr>
      </w:pPr>
      <w:r w:rsidRPr="004D5273">
        <w:rPr>
          <w:iCs/>
          <w:sz w:val="28"/>
          <w:szCs w:val="28"/>
          <w:lang w:eastAsia="uk-UA"/>
        </w:rPr>
        <w:t>До недоліків варто віднести</w:t>
      </w:r>
      <w:r w:rsidRPr="004D5273">
        <w:rPr>
          <w:sz w:val="28"/>
          <w:szCs w:val="28"/>
          <w:lang w:eastAsia="uk-UA"/>
        </w:rPr>
        <w:t>:</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Підвищенні вимоги до підготовки поверхні виробу перед проведенням  контролю</w:t>
      </w:r>
      <w:r w:rsidR="00FE1FCA" w:rsidRPr="004D5273">
        <w:rPr>
          <w:sz w:val="28"/>
          <w:szCs w:val="28"/>
          <w:lang w:eastAsia="uk-UA"/>
        </w:rPr>
        <w:t>.</w:t>
      </w:r>
    </w:p>
    <w:p w:rsidR="00F532D0" w:rsidRPr="004D5273" w:rsidRDefault="00F532D0" w:rsidP="003C7045">
      <w:pPr>
        <w:pStyle w:val="a6"/>
        <w:numPr>
          <w:ilvl w:val="0"/>
          <w:numId w:val="12"/>
        </w:numPr>
        <w:shd w:val="clear" w:color="auto" w:fill="FFFFFF"/>
        <w:spacing w:line="360" w:lineRule="auto"/>
        <w:ind w:left="0" w:firstLine="709"/>
        <w:rPr>
          <w:sz w:val="28"/>
          <w:szCs w:val="28"/>
          <w:lang w:eastAsia="uk-UA"/>
        </w:rPr>
      </w:pPr>
      <w:r w:rsidRPr="004D5273">
        <w:rPr>
          <w:sz w:val="28"/>
          <w:szCs w:val="28"/>
          <w:lang w:eastAsia="uk-UA"/>
        </w:rPr>
        <w:t xml:space="preserve"> Точність визначення розмірів дефектів напряму залежать від їх орієнтації в об’єкті контролю.</w:t>
      </w:r>
    </w:p>
    <w:p w:rsidR="00F532D0" w:rsidRPr="004D5273" w:rsidRDefault="00F532D0" w:rsidP="00F435D2">
      <w:pPr>
        <w:pStyle w:val="a8"/>
        <w:numPr>
          <w:ilvl w:val="1"/>
          <w:numId w:val="1"/>
        </w:numPr>
        <w:spacing w:before="0" w:beforeAutospacing="0" w:after="0" w:afterAutospacing="0" w:line="360" w:lineRule="auto"/>
        <w:ind w:left="0" w:firstLine="709"/>
        <w:jc w:val="both"/>
        <w:outlineLvl w:val="1"/>
        <w:rPr>
          <w:b/>
          <w:i/>
          <w:sz w:val="28"/>
          <w:szCs w:val="28"/>
        </w:rPr>
      </w:pPr>
      <w:bookmarkStart w:id="7" w:name="_Toc1344353"/>
      <w:bookmarkStart w:id="8" w:name="_Toc1948305"/>
      <w:bookmarkStart w:id="9" w:name="_Toc41606744"/>
      <w:r w:rsidRPr="004D5273">
        <w:rPr>
          <w:b/>
          <w:i/>
          <w:sz w:val="28"/>
          <w:szCs w:val="28"/>
        </w:rPr>
        <w:t>Класифікація перетворювачів</w:t>
      </w:r>
      <w:bookmarkEnd w:id="9"/>
    </w:p>
    <w:bookmarkEnd w:id="7"/>
    <w:bookmarkEnd w:id="8"/>
    <w:p w:rsidR="00F532D0" w:rsidRPr="004D5273" w:rsidRDefault="00F532D0" w:rsidP="00FE1FCA">
      <w:pPr>
        <w:pStyle w:val="a8"/>
        <w:spacing w:before="0" w:beforeAutospacing="0" w:after="0" w:afterAutospacing="0" w:line="360" w:lineRule="auto"/>
        <w:ind w:firstLine="709"/>
        <w:jc w:val="both"/>
        <w:rPr>
          <w:sz w:val="28"/>
          <w:szCs w:val="28"/>
        </w:rPr>
      </w:pPr>
      <w:r w:rsidRPr="004D5273">
        <w:rPr>
          <w:sz w:val="28"/>
          <w:szCs w:val="28"/>
        </w:rPr>
        <w:t>Ультразвукові перетворювачі - пристрої, призначені для перетворення електричних коливань в механічні і назад. В якості первинних датчиків використовують</w:t>
      </w:r>
      <w:r w:rsidR="00FE1FCA" w:rsidRPr="004D5273">
        <w:rPr>
          <w:sz w:val="28"/>
          <w:szCs w:val="28"/>
        </w:rPr>
        <w:t xml:space="preserve"> перетворювачі різних типів. За </w:t>
      </w:r>
      <w:r w:rsidRPr="004D5273">
        <w:rPr>
          <w:sz w:val="28"/>
          <w:szCs w:val="28"/>
        </w:rPr>
        <w:t>принципом дії перетворювачі поділяються на групи:</w:t>
      </w:r>
    </w:p>
    <w:p w:rsidR="00F532D0" w:rsidRPr="004D5273" w:rsidRDefault="00F532D0" w:rsidP="003C7045">
      <w:pPr>
        <w:pStyle w:val="a8"/>
        <w:numPr>
          <w:ilvl w:val="0"/>
          <w:numId w:val="13"/>
        </w:numPr>
        <w:spacing w:before="0" w:beforeAutospacing="0" w:after="0" w:afterAutospacing="0" w:line="360" w:lineRule="auto"/>
        <w:ind w:left="0" w:firstLine="709"/>
        <w:jc w:val="both"/>
        <w:rPr>
          <w:sz w:val="28"/>
          <w:szCs w:val="28"/>
        </w:rPr>
      </w:pPr>
      <w:r w:rsidRPr="004D5273">
        <w:rPr>
          <w:sz w:val="28"/>
          <w:szCs w:val="28"/>
        </w:rPr>
        <w:t>механічні;</w:t>
      </w:r>
    </w:p>
    <w:p w:rsidR="00F532D0" w:rsidRPr="004D5273" w:rsidRDefault="00F532D0" w:rsidP="003C7045">
      <w:pPr>
        <w:pStyle w:val="a8"/>
        <w:numPr>
          <w:ilvl w:val="0"/>
          <w:numId w:val="13"/>
        </w:numPr>
        <w:spacing w:before="0" w:beforeAutospacing="0" w:after="0" w:afterAutospacing="0" w:line="360" w:lineRule="auto"/>
        <w:ind w:left="0" w:firstLine="709"/>
        <w:jc w:val="both"/>
        <w:rPr>
          <w:sz w:val="28"/>
          <w:szCs w:val="28"/>
        </w:rPr>
      </w:pPr>
      <w:r w:rsidRPr="004D5273">
        <w:rPr>
          <w:sz w:val="28"/>
          <w:szCs w:val="28"/>
        </w:rPr>
        <w:t>електродинамічні;</w:t>
      </w:r>
    </w:p>
    <w:p w:rsidR="00F532D0" w:rsidRPr="004D5273" w:rsidRDefault="00F532D0" w:rsidP="003C7045">
      <w:pPr>
        <w:pStyle w:val="a8"/>
        <w:numPr>
          <w:ilvl w:val="0"/>
          <w:numId w:val="13"/>
        </w:numPr>
        <w:spacing w:before="0" w:beforeAutospacing="0" w:after="0" w:afterAutospacing="0" w:line="360" w:lineRule="auto"/>
        <w:ind w:left="0" w:firstLine="709"/>
        <w:jc w:val="both"/>
        <w:rPr>
          <w:sz w:val="28"/>
          <w:szCs w:val="28"/>
        </w:rPr>
      </w:pPr>
      <w:proofErr w:type="spellStart"/>
      <w:r w:rsidRPr="004D5273">
        <w:rPr>
          <w:sz w:val="28"/>
          <w:szCs w:val="28"/>
        </w:rPr>
        <w:t>електрострикційн</w:t>
      </w:r>
      <w:r w:rsidR="00FE1FCA" w:rsidRPr="004D5273">
        <w:rPr>
          <w:sz w:val="28"/>
          <w:szCs w:val="28"/>
        </w:rPr>
        <w:t>і</w:t>
      </w:r>
      <w:proofErr w:type="spellEnd"/>
      <w:r w:rsidRPr="004D5273">
        <w:rPr>
          <w:sz w:val="28"/>
          <w:szCs w:val="28"/>
        </w:rPr>
        <w:t>;</w:t>
      </w:r>
    </w:p>
    <w:p w:rsidR="00F532D0" w:rsidRPr="004D5273" w:rsidRDefault="00F532D0" w:rsidP="003C7045">
      <w:pPr>
        <w:pStyle w:val="a8"/>
        <w:numPr>
          <w:ilvl w:val="0"/>
          <w:numId w:val="13"/>
        </w:numPr>
        <w:spacing w:before="0" w:beforeAutospacing="0" w:after="0" w:afterAutospacing="0" w:line="360" w:lineRule="auto"/>
        <w:ind w:left="0" w:firstLine="709"/>
        <w:jc w:val="both"/>
        <w:rPr>
          <w:sz w:val="28"/>
          <w:szCs w:val="28"/>
        </w:rPr>
      </w:pPr>
      <w:r w:rsidRPr="004D5273">
        <w:rPr>
          <w:sz w:val="28"/>
          <w:szCs w:val="28"/>
        </w:rPr>
        <w:t>п'єзоелектричні;</w:t>
      </w:r>
    </w:p>
    <w:p w:rsidR="00F532D0" w:rsidRPr="004D5273" w:rsidRDefault="00E119C6" w:rsidP="003C7045">
      <w:pPr>
        <w:pStyle w:val="a8"/>
        <w:numPr>
          <w:ilvl w:val="0"/>
          <w:numId w:val="13"/>
        </w:numPr>
        <w:spacing w:before="0" w:beforeAutospacing="0" w:after="0" w:afterAutospacing="0" w:line="360" w:lineRule="auto"/>
        <w:ind w:left="0" w:firstLine="709"/>
        <w:jc w:val="both"/>
        <w:rPr>
          <w:sz w:val="28"/>
          <w:szCs w:val="28"/>
        </w:rPr>
      </w:pPr>
      <w:proofErr w:type="spellStart"/>
      <w:r w:rsidRPr="004D5273">
        <w:rPr>
          <w:sz w:val="28"/>
          <w:szCs w:val="28"/>
        </w:rPr>
        <w:t>м</w:t>
      </w:r>
      <w:r w:rsidR="00FE1FCA" w:rsidRPr="004D5273">
        <w:rPr>
          <w:sz w:val="28"/>
          <w:szCs w:val="28"/>
        </w:rPr>
        <w:t>агнітодинамічні</w:t>
      </w:r>
      <w:proofErr w:type="spellEnd"/>
      <w:r w:rsidR="00F532D0" w:rsidRPr="004D5273">
        <w:rPr>
          <w:sz w:val="28"/>
          <w:szCs w:val="28"/>
        </w:rPr>
        <w:t>;</w:t>
      </w:r>
    </w:p>
    <w:p w:rsidR="00F532D0" w:rsidRPr="004D5273" w:rsidRDefault="00F532D0" w:rsidP="003C7045">
      <w:pPr>
        <w:pStyle w:val="a8"/>
        <w:numPr>
          <w:ilvl w:val="0"/>
          <w:numId w:val="13"/>
        </w:numPr>
        <w:spacing w:before="0" w:beforeAutospacing="0" w:after="0" w:afterAutospacing="0" w:line="360" w:lineRule="auto"/>
        <w:ind w:left="0" w:firstLine="709"/>
        <w:jc w:val="both"/>
        <w:rPr>
          <w:sz w:val="28"/>
          <w:szCs w:val="28"/>
        </w:rPr>
      </w:pPr>
      <w:r w:rsidRPr="004D5273">
        <w:rPr>
          <w:sz w:val="28"/>
          <w:szCs w:val="28"/>
        </w:rPr>
        <w:t xml:space="preserve">магнітострикційні </w:t>
      </w:r>
      <w:r w:rsidR="00FE1FCA" w:rsidRPr="004D5273">
        <w:rPr>
          <w:sz w:val="28"/>
          <w:szCs w:val="28"/>
        </w:rPr>
        <w:t>та</w:t>
      </w:r>
      <w:r w:rsidRPr="004D5273">
        <w:rPr>
          <w:sz w:val="28"/>
          <w:szCs w:val="28"/>
        </w:rPr>
        <w:t xml:space="preserve"> ін.</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Найбільшого поширення в сучасних приладах УЗ-дефектоскопії отримали п'єзоелектричні перетворювачі (ПЕП).</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lastRenderedPageBreak/>
        <w:t xml:space="preserve">Перетворювачі для приладів неруйнівного контролю за способом введення УЗК ділять на: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контактні перетворювачі</w:t>
      </w:r>
      <w:r w:rsidRPr="004D5273">
        <w:rPr>
          <w:sz w:val="28"/>
          <w:szCs w:val="28"/>
        </w:rPr>
        <w:t xml:space="preserve">, які притискаються до поверхні виробу, що попередньо змащена рідиною (маслом, гліцерином тощо); в деяких випадках шар рідини замінюють еластичним матеріалом (еластичним протектором);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імерсійні перетворювачі</w:t>
      </w:r>
      <w:r w:rsidRPr="004D5273">
        <w:rPr>
          <w:sz w:val="28"/>
          <w:szCs w:val="28"/>
        </w:rPr>
        <w:t>, між поверхнею яких і виробом є товстий шар рідини (товщина цього шару у багато разів перевищує довжину хвилі); при цьому виріб цілком або частково занурюють у імерсійну ванну;</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щілинні (меніскові) перетворювачі</w:t>
      </w:r>
      <w:r w:rsidRPr="004D5273">
        <w:rPr>
          <w:sz w:val="28"/>
          <w:szCs w:val="28"/>
        </w:rPr>
        <w:t xml:space="preserve">, між поверхнею яких і виробом створюється зазор порядку довжини хвилі ультразвуку; рідина в зазорі утримується силами поверхневого натягу;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перетворювачі з сухим точковим контактом</w:t>
      </w:r>
      <w:r w:rsidRPr="004D5273">
        <w:rPr>
          <w:sz w:val="28"/>
          <w:szCs w:val="28"/>
        </w:rPr>
        <w:t xml:space="preserve">, що мають кулясту поверхню, яка щільно дотикається до виробу, площа дотику 0,01÷0,5 мм2 ; </w:t>
      </w:r>
    </w:p>
    <w:p w:rsidR="00FE1FCA"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безконтактні перетворювачі</w:t>
      </w:r>
      <w:r w:rsidRPr="004D5273">
        <w:rPr>
          <w:sz w:val="28"/>
          <w:szCs w:val="28"/>
        </w:rPr>
        <w:t xml:space="preserve">, що збуджують акустичні коливання у виробі через шар повітря (повітряно-акустичний зв’язок). </w:t>
      </w:r>
    </w:p>
    <w:p w:rsidR="00F532D0" w:rsidRPr="004D5273" w:rsidRDefault="00F532D0" w:rsidP="00FE1FCA">
      <w:pPr>
        <w:pStyle w:val="a8"/>
        <w:spacing w:before="0" w:beforeAutospacing="0" w:after="0" w:afterAutospacing="0" w:line="360" w:lineRule="auto"/>
        <w:ind w:left="709"/>
        <w:jc w:val="both"/>
        <w:rPr>
          <w:sz w:val="28"/>
          <w:szCs w:val="28"/>
        </w:rPr>
      </w:pPr>
      <w:r w:rsidRPr="004D5273">
        <w:rPr>
          <w:sz w:val="28"/>
          <w:szCs w:val="28"/>
        </w:rPr>
        <w:t xml:space="preserve">За формою і типом п’єзоелемента перетворювачі діляться на: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монолітні перетворювачі</w:t>
      </w:r>
      <w:r w:rsidRPr="004D5273">
        <w:rPr>
          <w:sz w:val="28"/>
          <w:szCs w:val="28"/>
        </w:rPr>
        <w:t xml:space="preserve"> з п’єзо пластиною плоскої форми;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перетворювачі</w:t>
      </w:r>
      <w:r w:rsidR="00FE1FCA" w:rsidRPr="004D5273">
        <w:rPr>
          <w:i/>
          <w:sz w:val="28"/>
          <w:szCs w:val="28"/>
        </w:rPr>
        <w:t xml:space="preserve"> з фокусуванням</w:t>
      </w:r>
      <w:r w:rsidRPr="004D5273">
        <w:rPr>
          <w:sz w:val="28"/>
          <w:szCs w:val="28"/>
        </w:rPr>
        <w:t xml:space="preserve">, що забезпечують звуження акустичного поля в деякій області ОК; </w:t>
      </w:r>
    </w:p>
    <w:p w:rsidR="00F532D0" w:rsidRPr="004D5273" w:rsidRDefault="00F532D0" w:rsidP="003C7045">
      <w:pPr>
        <w:pStyle w:val="a8"/>
        <w:numPr>
          <w:ilvl w:val="0"/>
          <w:numId w:val="14"/>
        </w:numPr>
        <w:spacing w:before="0" w:beforeAutospacing="0" w:after="0" w:afterAutospacing="0" w:line="360" w:lineRule="auto"/>
        <w:ind w:left="0" w:firstLine="709"/>
        <w:jc w:val="both"/>
        <w:rPr>
          <w:sz w:val="28"/>
          <w:szCs w:val="28"/>
        </w:rPr>
      </w:pPr>
      <w:r w:rsidRPr="004D5273">
        <w:rPr>
          <w:i/>
          <w:sz w:val="28"/>
          <w:szCs w:val="28"/>
        </w:rPr>
        <w:t>розподілені лінійні</w:t>
      </w:r>
      <w:r w:rsidRPr="004D5273">
        <w:rPr>
          <w:sz w:val="28"/>
          <w:szCs w:val="28"/>
        </w:rPr>
        <w:t xml:space="preserve"> або </w:t>
      </w:r>
      <w:proofErr w:type="spellStart"/>
      <w:r w:rsidRPr="004D5273">
        <w:rPr>
          <w:i/>
          <w:sz w:val="28"/>
          <w:szCs w:val="28"/>
        </w:rPr>
        <w:t>конвексні</w:t>
      </w:r>
      <w:proofErr w:type="spellEnd"/>
      <w:r w:rsidRPr="004D5273">
        <w:rPr>
          <w:i/>
          <w:sz w:val="28"/>
          <w:szCs w:val="28"/>
        </w:rPr>
        <w:t xml:space="preserve"> перетворювачі</w:t>
      </w:r>
      <w:r w:rsidRPr="004D5273">
        <w:rPr>
          <w:sz w:val="28"/>
          <w:szCs w:val="28"/>
        </w:rPr>
        <w:t>, що складаються з групи окремих елементів.</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Використання контактних перетворювачів з еластичним протектором, а також щілинних, контактно-імерсійних і безконтактних перетворювачів дозволяє знизити вимоги до чистоти поверхні контрольованого вироби.</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За способом конструктивного виконання</w:t>
      </w:r>
      <w:r w:rsidR="00FE1FCA" w:rsidRPr="004D5273">
        <w:rPr>
          <w:sz w:val="28"/>
          <w:szCs w:val="28"/>
        </w:rPr>
        <w:t xml:space="preserve"> розділяють</w:t>
      </w:r>
      <w:r w:rsidRPr="004D5273">
        <w:rPr>
          <w:sz w:val="28"/>
          <w:szCs w:val="28"/>
        </w:rPr>
        <w:t>:</w:t>
      </w:r>
    </w:p>
    <w:p w:rsidR="00F532D0" w:rsidRPr="004D5273" w:rsidRDefault="00F532D0" w:rsidP="00FE1FCA">
      <w:pPr>
        <w:pStyle w:val="a8"/>
        <w:numPr>
          <w:ilvl w:val="0"/>
          <w:numId w:val="15"/>
        </w:numPr>
        <w:spacing w:before="0" w:beforeAutospacing="0" w:after="0" w:afterAutospacing="0" w:line="360" w:lineRule="auto"/>
        <w:ind w:left="0" w:firstLine="709"/>
        <w:jc w:val="both"/>
        <w:rPr>
          <w:sz w:val="28"/>
          <w:szCs w:val="28"/>
        </w:rPr>
      </w:pPr>
      <w:r w:rsidRPr="004D5273">
        <w:rPr>
          <w:sz w:val="28"/>
          <w:szCs w:val="28"/>
        </w:rPr>
        <w:t>суміщені перетворювачі, які з'єднуються одночасно з генератором і підсилювачем приладу і служать як для випромінювання, так і прийому</w:t>
      </w:r>
      <w:r w:rsidR="00FE1FCA" w:rsidRPr="004D5273">
        <w:rPr>
          <w:sz w:val="28"/>
          <w:szCs w:val="28"/>
        </w:rPr>
        <w:t xml:space="preserve"> ультразвуку;</w:t>
      </w:r>
    </w:p>
    <w:p w:rsidR="00F532D0" w:rsidRPr="004D5273" w:rsidRDefault="00F532D0" w:rsidP="003C7045">
      <w:pPr>
        <w:pStyle w:val="a8"/>
        <w:numPr>
          <w:ilvl w:val="0"/>
          <w:numId w:val="15"/>
        </w:numPr>
        <w:spacing w:before="0" w:beforeAutospacing="0" w:after="0" w:afterAutospacing="0" w:line="360" w:lineRule="auto"/>
        <w:ind w:left="0" w:firstLine="709"/>
        <w:jc w:val="both"/>
        <w:rPr>
          <w:sz w:val="28"/>
          <w:szCs w:val="28"/>
        </w:rPr>
      </w:pPr>
      <w:r w:rsidRPr="004D5273">
        <w:rPr>
          <w:sz w:val="28"/>
          <w:szCs w:val="28"/>
        </w:rPr>
        <w:lastRenderedPageBreak/>
        <w:t>роздільні перетворювачі, що складаються з випромінювача, з</w:t>
      </w:r>
      <w:r w:rsidR="00FE1FCA" w:rsidRPr="004D5273">
        <w:rPr>
          <w:sz w:val="28"/>
          <w:szCs w:val="28"/>
        </w:rPr>
        <w:t>'єднаного з генератором приладу</w:t>
      </w:r>
      <w:r w:rsidRPr="004D5273">
        <w:rPr>
          <w:sz w:val="28"/>
          <w:szCs w:val="28"/>
        </w:rPr>
        <w:t xml:space="preserve"> і приймача, сполученого з підсилювачем;</w:t>
      </w:r>
    </w:p>
    <w:p w:rsidR="00F532D0" w:rsidRPr="004D5273" w:rsidRDefault="00F532D0" w:rsidP="003C7045">
      <w:pPr>
        <w:pStyle w:val="a8"/>
        <w:numPr>
          <w:ilvl w:val="0"/>
          <w:numId w:val="15"/>
        </w:numPr>
        <w:spacing w:before="0" w:beforeAutospacing="0" w:after="0" w:afterAutospacing="0" w:line="360" w:lineRule="auto"/>
        <w:ind w:left="0" w:firstLine="709"/>
        <w:jc w:val="both"/>
        <w:rPr>
          <w:sz w:val="28"/>
          <w:szCs w:val="28"/>
        </w:rPr>
      </w:pPr>
      <w:r w:rsidRPr="004D5273">
        <w:rPr>
          <w:sz w:val="28"/>
          <w:szCs w:val="28"/>
        </w:rPr>
        <w:t xml:space="preserve">роздільно-суміщені (РС) перетворювачі складаються з випромінювача і приймача, </w:t>
      </w:r>
      <w:proofErr w:type="spellStart"/>
      <w:r w:rsidRPr="004D5273">
        <w:rPr>
          <w:sz w:val="28"/>
          <w:szCs w:val="28"/>
        </w:rPr>
        <w:t>конструктивно</w:t>
      </w:r>
      <w:proofErr w:type="spellEnd"/>
      <w:r w:rsidRPr="004D5273">
        <w:rPr>
          <w:sz w:val="28"/>
          <w:szCs w:val="28"/>
        </w:rPr>
        <w:t xml:space="preserve"> пов'язаних між собою, але розділених електричним і акустичним екранами.</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У напрямку </w:t>
      </w:r>
      <w:r w:rsidR="00FE1FCA" w:rsidRPr="004D5273">
        <w:rPr>
          <w:sz w:val="28"/>
          <w:szCs w:val="28"/>
        </w:rPr>
        <w:t xml:space="preserve">розповсюдження </w:t>
      </w:r>
      <w:r w:rsidRPr="004D5273">
        <w:rPr>
          <w:sz w:val="28"/>
          <w:szCs w:val="28"/>
        </w:rPr>
        <w:t>УЗ-хвилі</w:t>
      </w:r>
      <w:r w:rsidR="00FE1FCA" w:rsidRPr="004D5273">
        <w:rPr>
          <w:sz w:val="28"/>
          <w:szCs w:val="28"/>
        </w:rPr>
        <w:t xml:space="preserve"> перетворювачі бувають</w:t>
      </w:r>
      <w:r w:rsidRPr="004D5273">
        <w:rPr>
          <w:sz w:val="28"/>
          <w:szCs w:val="28"/>
        </w:rPr>
        <w:t>:</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прямі;</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похилі;</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комбіновані.</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За формою робочої поверхні або </w:t>
      </w:r>
      <w:proofErr w:type="spellStart"/>
      <w:r w:rsidRPr="004D5273">
        <w:rPr>
          <w:sz w:val="28"/>
          <w:szCs w:val="28"/>
        </w:rPr>
        <w:t>пьезоелемента</w:t>
      </w:r>
      <w:proofErr w:type="spellEnd"/>
      <w:r w:rsidR="00116B1E" w:rsidRPr="004D5273">
        <w:rPr>
          <w:sz w:val="28"/>
          <w:szCs w:val="28"/>
        </w:rPr>
        <w:t xml:space="preserve"> розділяють</w:t>
      </w:r>
      <w:r w:rsidRPr="004D5273">
        <w:rPr>
          <w:sz w:val="28"/>
          <w:szCs w:val="28"/>
        </w:rPr>
        <w:t>:</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 xml:space="preserve">плоскі перетворювачі з </w:t>
      </w:r>
      <w:proofErr w:type="spellStart"/>
      <w:r w:rsidRPr="004D5273">
        <w:rPr>
          <w:sz w:val="28"/>
          <w:szCs w:val="28"/>
        </w:rPr>
        <w:t>п'єзопластини</w:t>
      </w:r>
      <w:proofErr w:type="spellEnd"/>
      <w:r w:rsidRPr="004D5273">
        <w:rPr>
          <w:sz w:val="28"/>
          <w:szCs w:val="28"/>
        </w:rPr>
        <w:t xml:space="preserve"> плоскої форми;</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перетворювачі</w:t>
      </w:r>
      <w:r w:rsidR="005155F3" w:rsidRPr="004D5273">
        <w:rPr>
          <w:sz w:val="28"/>
          <w:szCs w:val="28"/>
        </w:rPr>
        <w:t xml:space="preserve"> з фокусуванням</w:t>
      </w:r>
      <w:r w:rsidRPr="004D5273">
        <w:rPr>
          <w:sz w:val="28"/>
          <w:szCs w:val="28"/>
        </w:rPr>
        <w:t>, що забезпечують звуження акустичного поля в деякій області контрольованого об'єкта;</w:t>
      </w:r>
    </w:p>
    <w:p w:rsidR="00F532D0" w:rsidRPr="004D5273" w:rsidRDefault="00F532D0" w:rsidP="003C7045">
      <w:pPr>
        <w:pStyle w:val="a8"/>
        <w:numPr>
          <w:ilvl w:val="0"/>
          <w:numId w:val="6"/>
        </w:numPr>
        <w:spacing w:before="0" w:beforeAutospacing="0" w:after="0" w:afterAutospacing="0" w:line="360" w:lineRule="auto"/>
        <w:ind w:left="0" w:firstLine="709"/>
        <w:jc w:val="both"/>
        <w:rPr>
          <w:sz w:val="28"/>
          <w:szCs w:val="28"/>
        </w:rPr>
      </w:pPr>
      <w:r w:rsidRPr="004D5273">
        <w:rPr>
          <w:sz w:val="28"/>
          <w:szCs w:val="28"/>
        </w:rPr>
        <w:t>неплоскі</w:t>
      </w:r>
      <w:r w:rsidR="005155F3" w:rsidRPr="004D5273">
        <w:rPr>
          <w:sz w:val="28"/>
          <w:szCs w:val="28"/>
        </w:rPr>
        <w:t xml:space="preserve"> перетворювачі</w:t>
      </w:r>
      <w:r w:rsidRPr="004D5273">
        <w:rPr>
          <w:sz w:val="28"/>
          <w:szCs w:val="28"/>
        </w:rPr>
        <w:t>.</w:t>
      </w:r>
      <w:r w:rsidR="005155F3" w:rsidRPr="004D5273">
        <w:rPr>
          <w:sz w:val="28"/>
          <w:szCs w:val="28"/>
        </w:rPr>
        <w:t xml:space="preserve"> </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Роздільно-суміщені перетворювачі</w:t>
      </w:r>
      <w:r w:rsidR="005155F3" w:rsidRPr="004D5273">
        <w:rPr>
          <w:sz w:val="28"/>
          <w:szCs w:val="28"/>
        </w:rPr>
        <w:t>,</w:t>
      </w:r>
      <w:r w:rsidRPr="004D5273">
        <w:rPr>
          <w:sz w:val="28"/>
          <w:szCs w:val="28"/>
        </w:rPr>
        <w:t xml:space="preserve"> в залежності від напрямку їх загальної акустичної осі, </w:t>
      </w:r>
      <w:r w:rsidR="005155F3" w:rsidRPr="004D5273">
        <w:rPr>
          <w:sz w:val="28"/>
          <w:szCs w:val="28"/>
        </w:rPr>
        <w:t xml:space="preserve">що </w:t>
      </w:r>
      <w:r w:rsidRPr="004D5273">
        <w:rPr>
          <w:sz w:val="28"/>
          <w:szCs w:val="28"/>
        </w:rPr>
        <w:t>відповід</w:t>
      </w:r>
      <w:r w:rsidR="005155F3" w:rsidRPr="004D5273">
        <w:rPr>
          <w:sz w:val="28"/>
          <w:szCs w:val="28"/>
        </w:rPr>
        <w:t>ає</w:t>
      </w:r>
      <w:r w:rsidRPr="004D5273">
        <w:rPr>
          <w:sz w:val="28"/>
          <w:szCs w:val="28"/>
        </w:rPr>
        <w:t xml:space="preserve"> напрямку максимальної </w:t>
      </w:r>
      <w:r w:rsidR="005155F3" w:rsidRPr="004D5273">
        <w:rPr>
          <w:sz w:val="28"/>
          <w:szCs w:val="28"/>
        </w:rPr>
        <w:t xml:space="preserve">їх </w:t>
      </w:r>
      <w:r w:rsidRPr="004D5273">
        <w:rPr>
          <w:sz w:val="28"/>
          <w:szCs w:val="28"/>
        </w:rPr>
        <w:t xml:space="preserve">чутливості, називають також нормальними або похилими. Перетворювачі зі змінним кутом нахилу дозволяють в певних межах змінювати кут введення </w:t>
      </w:r>
      <w:r w:rsidR="00B702E9" w:rsidRPr="004D5273">
        <w:rPr>
          <w:sz w:val="28"/>
          <w:szCs w:val="28"/>
        </w:rPr>
        <w:t>променю</w:t>
      </w:r>
      <w:r w:rsidR="005155F3" w:rsidRPr="004D5273">
        <w:rPr>
          <w:sz w:val="28"/>
          <w:szCs w:val="28"/>
        </w:rPr>
        <w:t xml:space="preserve"> [1].</w:t>
      </w:r>
      <w:r w:rsidR="00B702E9" w:rsidRPr="004D5273">
        <w:rPr>
          <w:sz w:val="28"/>
          <w:szCs w:val="28"/>
        </w:rPr>
        <w:t xml:space="preserve"> </w:t>
      </w:r>
      <w:r w:rsidRPr="004D5273">
        <w:rPr>
          <w:sz w:val="28"/>
          <w:szCs w:val="28"/>
        </w:rPr>
        <w:t xml:space="preserve">Для збудження акустичних коливань з застосуванням п’єзо пластин використовується зворотній п’єзоефект, сутність якого полягає з в зміні геометричних розмірів п’єзо пластини в залежності від рівня прикладеної до нього напруги. Контроль проводиться за безпосереднього контакту ПЕП з ОК, для кращого контакту проміжок між ними заповнюють рідиною (вода, </w:t>
      </w:r>
      <w:r w:rsidR="00761177" w:rsidRPr="004D5273">
        <w:rPr>
          <w:sz w:val="28"/>
          <w:szCs w:val="28"/>
        </w:rPr>
        <w:t xml:space="preserve">гліцерин </w:t>
      </w:r>
      <w:r w:rsidRPr="004D5273">
        <w:rPr>
          <w:sz w:val="28"/>
          <w:szCs w:val="28"/>
        </w:rPr>
        <w:t>гель тощо), що покращу</w:t>
      </w:r>
      <w:r w:rsidR="005155F3" w:rsidRPr="004D5273">
        <w:rPr>
          <w:sz w:val="28"/>
          <w:szCs w:val="28"/>
        </w:rPr>
        <w:t>є</w:t>
      </w:r>
      <w:r w:rsidRPr="004D5273">
        <w:rPr>
          <w:sz w:val="28"/>
          <w:szCs w:val="28"/>
        </w:rPr>
        <w:t xml:space="preserve"> передачу енергії. Частота збудження акустичних коливань напряму залежить від товщини перетворювача, тому для зміни робочої частоти варто змінювати сам датчик. Не зважаючи на це</w:t>
      </w:r>
      <w:r w:rsidR="005155F3" w:rsidRPr="004D5273">
        <w:rPr>
          <w:sz w:val="28"/>
          <w:szCs w:val="28"/>
        </w:rPr>
        <w:t>,</w:t>
      </w:r>
      <w:r w:rsidRPr="004D5273">
        <w:rPr>
          <w:sz w:val="28"/>
          <w:szCs w:val="28"/>
        </w:rPr>
        <w:t xml:space="preserve"> ПЕП здобули більшого розповсюдження із за простоти конструкції та більшого коефіцієнта передачі енергії. Існує два принципово різних метода збудження коливань в ПЕП: постійн</w:t>
      </w:r>
      <w:r w:rsidR="005155F3" w:rsidRPr="004D5273">
        <w:rPr>
          <w:sz w:val="28"/>
          <w:szCs w:val="28"/>
        </w:rPr>
        <w:t>ий</w:t>
      </w:r>
      <w:r w:rsidRPr="004D5273">
        <w:rPr>
          <w:sz w:val="28"/>
          <w:szCs w:val="28"/>
        </w:rPr>
        <w:t xml:space="preserve"> та імпульсн</w:t>
      </w:r>
      <w:r w:rsidR="005155F3" w:rsidRPr="004D5273">
        <w:rPr>
          <w:sz w:val="28"/>
          <w:szCs w:val="28"/>
        </w:rPr>
        <w:t>ий</w:t>
      </w:r>
      <w:r w:rsidRPr="004D5273">
        <w:rPr>
          <w:sz w:val="28"/>
          <w:szCs w:val="28"/>
        </w:rPr>
        <w:t>.</w:t>
      </w:r>
    </w:p>
    <w:p w:rsidR="00F532D0" w:rsidRPr="004D5273" w:rsidRDefault="00F532D0" w:rsidP="00F435D2">
      <w:pPr>
        <w:pStyle w:val="a8"/>
        <w:spacing w:before="0" w:beforeAutospacing="0" w:after="0" w:afterAutospacing="0" w:line="360" w:lineRule="auto"/>
        <w:ind w:firstLine="709"/>
        <w:jc w:val="both"/>
        <w:rPr>
          <w:sz w:val="28"/>
          <w:szCs w:val="28"/>
        </w:rPr>
      </w:pPr>
      <w:proofErr w:type="spellStart"/>
      <w:r w:rsidRPr="004D5273">
        <w:rPr>
          <w:i/>
          <w:sz w:val="28"/>
          <w:szCs w:val="28"/>
        </w:rPr>
        <w:lastRenderedPageBreak/>
        <w:t>Електромагнітно</w:t>
      </w:r>
      <w:proofErr w:type="spellEnd"/>
      <w:r w:rsidRPr="004D5273">
        <w:rPr>
          <w:i/>
          <w:sz w:val="28"/>
          <w:szCs w:val="28"/>
        </w:rPr>
        <w:t>-акустичні перетворювачі</w:t>
      </w:r>
      <w:r w:rsidRPr="004D5273">
        <w:rPr>
          <w:sz w:val="28"/>
          <w:szCs w:val="28"/>
        </w:rPr>
        <w:t xml:space="preserve"> (ЕМАП) - це відносно новий напрямок в УЗ контролі. Основна відмінність цієї технології полягає в тому, що ультразвукова хвиля генерується безпосередньо в об'єкті</w:t>
      </w:r>
      <w:r w:rsidR="005155F3" w:rsidRPr="004D5273">
        <w:rPr>
          <w:sz w:val="28"/>
          <w:szCs w:val="28"/>
        </w:rPr>
        <w:t xml:space="preserve"> дослідження</w:t>
      </w:r>
      <w:r w:rsidRPr="004D5273">
        <w:rPr>
          <w:sz w:val="28"/>
          <w:szCs w:val="28"/>
        </w:rPr>
        <w:t xml:space="preserve">. В основі принципу дії ЕМА перетворювачів лежить збудження і прийом ультразвукових хвиль шляхом впливу на поверхню електропровідного об'єкта змінного і постійного магнітних полів. Індуктор ЕМАП, через який протікає імпульс високочастотного струму, створює в поверхневому шарі металу вихровий струм. В результаті спільної дії вихрового струму і поля </w:t>
      </w:r>
      <w:r w:rsidR="00761177" w:rsidRPr="004D5273">
        <w:rPr>
          <w:sz w:val="28"/>
          <w:szCs w:val="28"/>
        </w:rPr>
        <w:t xml:space="preserve">поляризації </w:t>
      </w:r>
      <w:r w:rsidRPr="004D5273">
        <w:rPr>
          <w:sz w:val="28"/>
          <w:szCs w:val="28"/>
        </w:rPr>
        <w:t>виникають сили Лоренца, що забезпечують збудження ультразвукових коливань відповідного типу. Залежно від конструктивних параметрів індуктора і орієнтації поля</w:t>
      </w:r>
      <w:r w:rsidR="00AF4890" w:rsidRPr="004D5273">
        <w:rPr>
          <w:sz w:val="28"/>
          <w:szCs w:val="28"/>
        </w:rPr>
        <w:t xml:space="preserve"> поляризації</w:t>
      </w:r>
      <w:r w:rsidRPr="004D5273">
        <w:rPr>
          <w:sz w:val="28"/>
          <w:szCs w:val="28"/>
        </w:rPr>
        <w:t>, в процесі контролю порушуються зсувні SH-хвилі радіальної або лінійної поляризації (індуктор овальної або прямокутної форми).</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Є підстави вважати, що поперечні хвилі поширюються по нормалі до поверхні, більш чутливі до деяких дефектів. Вони поширюються вдвічі «повільніше» поздовжніх, що створює сприятливі умови для </w:t>
      </w:r>
      <w:proofErr w:type="spellStart"/>
      <w:r w:rsidRPr="004D5273">
        <w:rPr>
          <w:sz w:val="28"/>
          <w:szCs w:val="28"/>
        </w:rPr>
        <w:t>товщинометрії</w:t>
      </w:r>
      <w:proofErr w:type="spellEnd"/>
      <w:r w:rsidRPr="004D5273">
        <w:rPr>
          <w:sz w:val="28"/>
          <w:szCs w:val="28"/>
        </w:rPr>
        <w:t xml:space="preserve"> і підвищення роздільної здатності при контролі луна-методом. Застосування поперечних хвиль певної поляризації дозволяє з високою чутливістю виявляти незручні для відображення тріщини, навіть якщо їх площина паралельна напрямку проникання.</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Електромагнітний контакт ЕМАП з поверхнею об'єкта контролю, в більшості випадків є набагато більш стійким, ніж акустичний контакт для п'єзоелектричних перетворювачів. Коливання опорного «донного</w:t>
      </w:r>
      <w:r w:rsidR="00FE5AF7" w:rsidRPr="004D5273">
        <w:rPr>
          <w:sz w:val="28"/>
          <w:szCs w:val="28"/>
        </w:rPr>
        <w:t>»</w:t>
      </w:r>
      <w:r w:rsidRPr="004D5273">
        <w:rPr>
          <w:sz w:val="28"/>
          <w:szCs w:val="28"/>
        </w:rPr>
        <w:t xml:space="preserve"> сигналу на бездефектних ділянках, як правило, не перевищують 4-6 </w:t>
      </w:r>
      <w:proofErr w:type="spellStart"/>
      <w:r w:rsidRPr="004D5273">
        <w:rPr>
          <w:sz w:val="28"/>
          <w:szCs w:val="28"/>
        </w:rPr>
        <w:t>дБ</w:t>
      </w:r>
      <w:proofErr w:type="spellEnd"/>
      <w:r w:rsidRPr="004D5273">
        <w:rPr>
          <w:sz w:val="28"/>
          <w:szCs w:val="28"/>
        </w:rPr>
        <w:t>. Акустична вісь не відхиляється при зміні положення ЕМАП щодо поверхні об'єкта контролю.</w:t>
      </w:r>
      <w:r w:rsidR="00FE5AF7" w:rsidRPr="004D5273">
        <w:rPr>
          <w:sz w:val="28"/>
          <w:szCs w:val="28"/>
        </w:rPr>
        <w:t xml:space="preserve"> </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Контактна рідина є одним із слабких місць традиційних методів УЗК і більшості </w:t>
      </w:r>
      <w:r w:rsidR="00FE5AF7" w:rsidRPr="004D5273">
        <w:rPr>
          <w:sz w:val="28"/>
          <w:szCs w:val="28"/>
        </w:rPr>
        <w:t xml:space="preserve">систем, що їх </w:t>
      </w:r>
      <w:r w:rsidRPr="004D5273">
        <w:rPr>
          <w:sz w:val="28"/>
          <w:szCs w:val="28"/>
        </w:rPr>
        <w:t xml:space="preserve">реалізують. Необхідність застосування рідини все частіше вступає в конфлікт з сучасними металургійними технологіями. Все </w:t>
      </w:r>
      <w:r w:rsidRPr="004D5273">
        <w:rPr>
          <w:sz w:val="28"/>
          <w:szCs w:val="28"/>
        </w:rPr>
        <w:lastRenderedPageBreak/>
        <w:t xml:space="preserve">важче забезпечувати необхідні вимоги по швидкості переміщення, температурі і станом поверхні об'єктів контролю. Використання води, навіть з додаванням присадок, часто призводить до корозії і як наслідок до погіршення товарного виду продукції. </w:t>
      </w:r>
      <w:r w:rsidR="00583705" w:rsidRPr="004D5273">
        <w:rPr>
          <w:sz w:val="28"/>
          <w:szCs w:val="28"/>
        </w:rPr>
        <w:t xml:space="preserve">Застосування </w:t>
      </w:r>
      <w:proofErr w:type="spellStart"/>
      <w:r w:rsidR="00583705" w:rsidRPr="004D5273">
        <w:rPr>
          <w:sz w:val="28"/>
          <w:szCs w:val="28"/>
        </w:rPr>
        <w:t>електромагнітно</w:t>
      </w:r>
      <w:proofErr w:type="spellEnd"/>
      <w:r w:rsidRPr="004D5273">
        <w:rPr>
          <w:sz w:val="28"/>
          <w:szCs w:val="28"/>
        </w:rPr>
        <w:t>-акустичних перетворювачів не вимагає застосування контактної рідини і отже позбавлене всіх пов'язаних з нею недоліків.</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Безконтактні методи збудження акустичних хвиль до своїх </w:t>
      </w:r>
      <w:r w:rsidR="00583705" w:rsidRPr="004D5273">
        <w:rPr>
          <w:sz w:val="28"/>
          <w:szCs w:val="28"/>
        </w:rPr>
        <w:t>переваг</w:t>
      </w:r>
      <w:r w:rsidRPr="004D5273">
        <w:rPr>
          <w:sz w:val="28"/>
          <w:szCs w:val="28"/>
        </w:rPr>
        <w:t xml:space="preserve"> ЕМАП істотно розширюють можливості ультразвукового контролю при високих і низьких температурах, шорстк</w:t>
      </w:r>
      <w:r w:rsidR="00583705" w:rsidRPr="004D5273">
        <w:rPr>
          <w:sz w:val="28"/>
          <w:szCs w:val="28"/>
        </w:rPr>
        <w:t>их</w:t>
      </w:r>
      <w:r w:rsidRPr="004D5273">
        <w:rPr>
          <w:sz w:val="28"/>
          <w:szCs w:val="28"/>
        </w:rPr>
        <w:t xml:space="preserve"> і забруднен</w:t>
      </w:r>
      <w:r w:rsidR="00583705" w:rsidRPr="004D5273">
        <w:rPr>
          <w:sz w:val="28"/>
          <w:szCs w:val="28"/>
        </w:rPr>
        <w:t>их</w:t>
      </w:r>
      <w:r w:rsidRPr="004D5273">
        <w:rPr>
          <w:sz w:val="28"/>
          <w:szCs w:val="28"/>
        </w:rPr>
        <w:t xml:space="preserve"> поверхн</w:t>
      </w:r>
      <w:r w:rsidR="00583705" w:rsidRPr="004D5273">
        <w:rPr>
          <w:sz w:val="28"/>
          <w:szCs w:val="28"/>
        </w:rPr>
        <w:t>ях</w:t>
      </w:r>
      <w:r w:rsidRPr="004D5273">
        <w:rPr>
          <w:sz w:val="28"/>
          <w:szCs w:val="28"/>
        </w:rPr>
        <w:t xml:space="preserve"> об'єктів, а також у випадках коли по </w:t>
      </w:r>
      <w:r w:rsidR="00583705" w:rsidRPr="004D5273">
        <w:rPr>
          <w:sz w:val="28"/>
          <w:szCs w:val="28"/>
        </w:rPr>
        <w:t>вимогам</w:t>
      </w:r>
      <w:r w:rsidRPr="004D5273">
        <w:rPr>
          <w:sz w:val="28"/>
          <w:szCs w:val="28"/>
        </w:rPr>
        <w:t xml:space="preserve"> технології контактні рідини застосовувати неприпустимо.</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Основні переваги технології контролю із застосуванням ЕМАП в порівнянні з традиційним ультразвуковим контролем:</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ЕМАП може генерувати поперечні хвилі в широкому діапазоні частот, що дозволяє збільшити діапазон</w:t>
      </w:r>
      <w:r w:rsidR="00583705" w:rsidRPr="004D5273">
        <w:rPr>
          <w:sz w:val="28"/>
          <w:szCs w:val="28"/>
        </w:rPr>
        <w:t xml:space="preserve"> вимірювання</w:t>
      </w:r>
      <w:r w:rsidRPr="004D5273">
        <w:rPr>
          <w:sz w:val="28"/>
          <w:szCs w:val="28"/>
        </w:rPr>
        <w:t xml:space="preserve"> і збільшити точність вимірювань в порівнянні зі стандартним ПЕП</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Відсутність безпосереднього контакту ЕМАП з метал</w:t>
      </w:r>
      <w:r w:rsidR="00583705" w:rsidRPr="004D5273">
        <w:rPr>
          <w:sz w:val="28"/>
          <w:szCs w:val="28"/>
        </w:rPr>
        <w:t>еви</w:t>
      </w:r>
      <w:r w:rsidRPr="004D5273">
        <w:rPr>
          <w:sz w:val="28"/>
          <w:szCs w:val="28"/>
        </w:rPr>
        <w:t xml:space="preserve">м </w:t>
      </w:r>
      <w:r w:rsidR="00583705" w:rsidRPr="004D5273">
        <w:rPr>
          <w:sz w:val="28"/>
          <w:szCs w:val="28"/>
        </w:rPr>
        <w:t xml:space="preserve">ОК </w:t>
      </w:r>
      <w:r w:rsidRPr="004D5273">
        <w:rPr>
          <w:sz w:val="28"/>
          <w:szCs w:val="28"/>
        </w:rPr>
        <w:t>суттєво знижує вимоги до підготовки поверхні і не вимагає використання контактної рідини</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Ультразвукові коливання збуджуються електромагнітним полем</w:t>
      </w:r>
      <w:r w:rsidR="00583705" w:rsidRPr="004D5273">
        <w:rPr>
          <w:sz w:val="28"/>
          <w:szCs w:val="28"/>
        </w:rPr>
        <w:t>, що не є</w:t>
      </w:r>
      <w:r w:rsidRPr="004D5273">
        <w:rPr>
          <w:sz w:val="28"/>
          <w:szCs w:val="28"/>
        </w:rPr>
        <w:t xml:space="preserve"> чутлив</w:t>
      </w:r>
      <w:r w:rsidR="00583705" w:rsidRPr="004D5273">
        <w:rPr>
          <w:sz w:val="28"/>
          <w:szCs w:val="28"/>
        </w:rPr>
        <w:t>им</w:t>
      </w:r>
      <w:r w:rsidRPr="004D5273">
        <w:rPr>
          <w:sz w:val="28"/>
          <w:szCs w:val="28"/>
        </w:rPr>
        <w:t xml:space="preserve"> до переко</w:t>
      </w:r>
      <w:r w:rsidR="00583705" w:rsidRPr="004D5273">
        <w:rPr>
          <w:sz w:val="28"/>
          <w:szCs w:val="28"/>
        </w:rPr>
        <w:t>сів при установці ЕМАП на виріб і цим самим</w:t>
      </w:r>
      <w:r w:rsidRPr="004D5273">
        <w:rPr>
          <w:sz w:val="28"/>
          <w:szCs w:val="28"/>
        </w:rPr>
        <w:t xml:space="preserve"> усуваю</w:t>
      </w:r>
      <w:r w:rsidR="00583705" w:rsidRPr="004D5273">
        <w:rPr>
          <w:sz w:val="28"/>
          <w:szCs w:val="28"/>
        </w:rPr>
        <w:t>ться</w:t>
      </w:r>
      <w:r w:rsidRPr="004D5273">
        <w:rPr>
          <w:sz w:val="28"/>
          <w:szCs w:val="28"/>
        </w:rPr>
        <w:t xml:space="preserve"> помилки вимірювання, викликані заломленням звуку на кордоні «перетворювач - об'єкт контролю»</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Робоча поверхня може мати широкий температурний діапазон без ризику пошкодження датчика</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На контроль не впливає кут введення імпульсу, тому перетворювачі не діляться на похилі і прямі</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t>Безконтактний перетворювач не схильний до тертя і як наслідок не зношується</w:t>
      </w:r>
      <w:r w:rsidR="00583705" w:rsidRPr="004D5273">
        <w:rPr>
          <w:sz w:val="28"/>
          <w:szCs w:val="28"/>
        </w:rPr>
        <w:t>.</w:t>
      </w:r>
    </w:p>
    <w:p w:rsidR="00F532D0" w:rsidRPr="004D5273" w:rsidRDefault="00F532D0" w:rsidP="003C7045">
      <w:pPr>
        <w:pStyle w:val="a8"/>
        <w:numPr>
          <w:ilvl w:val="0"/>
          <w:numId w:val="16"/>
        </w:numPr>
        <w:spacing w:before="0" w:beforeAutospacing="0" w:after="0" w:afterAutospacing="0" w:line="360" w:lineRule="auto"/>
        <w:ind w:left="0" w:firstLine="709"/>
        <w:jc w:val="both"/>
        <w:rPr>
          <w:sz w:val="28"/>
          <w:szCs w:val="28"/>
        </w:rPr>
      </w:pPr>
      <w:r w:rsidRPr="004D5273">
        <w:rPr>
          <w:sz w:val="28"/>
          <w:szCs w:val="28"/>
        </w:rPr>
        <w:lastRenderedPageBreak/>
        <w:t>Прилади</w:t>
      </w:r>
      <w:r w:rsidR="00583705" w:rsidRPr="004D5273">
        <w:rPr>
          <w:sz w:val="28"/>
          <w:szCs w:val="28"/>
        </w:rPr>
        <w:t>, що</w:t>
      </w:r>
      <w:r w:rsidRPr="004D5273">
        <w:rPr>
          <w:sz w:val="28"/>
          <w:szCs w:val="28"/>
        </w:rPr>
        <w:t xml:space="preserve"> використовують </w:t>
      </w:r>
      <w:proofErr w:type="spellStart"/>
      <w:r w:rsidRPr="004D5273">
        <w:rPr>
          <w:sz w:val="28"/>
          <w:szCs w:val="28"/>
        </w:rPr>
        <w:t>електромагнітно</w:t>
      </w:r>
      <w:proofErr w:type="spellEnd"/>
      <w:r w:rsidRPr="004D5273">
        <w:rPr>
          <w:sz w:val="28"/>
          <w:szCs w:val="28"/>
        </w:rPr>
        <w:t>-акустичні перетворювачі можуть працювати на об'єктах складної фо</w:t>
      </w:r>
      <w:r w:rsidR="005A565B" w:rsidRPr="004D5273">
        <w:rPr>
          <w:sz w:val="28"/>
          <w:szCs w:val="28"/>
        </w:rPr>
        <w:t>рми і трубах малого діаметра [2-4</w:t>
      </w:r>
      <w:r w:rsidRPr="004D5273">
        <w:rPr>
          <w:sz w:val="28"/>
          <w:szCs w:val="28"/>
        </w:rPr>
        <w:t>].</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Незважаючи на всі позитивні сторони ЕМАП, він все ж має недоліки:</w:t>
      </w:r>
    </w:p>
    <w:p w:rsidR="00F532D0" w:rsidRPr="004D5273" w:rsidRDefault="00FA2BB5" w:rsidP="003C7045">
      <w:pPr>
        <w:pStyle w:val="a8"/>
        <w:numPr>
          <w:ilvl w:val="0"/>
          <w:numId w:val="17"/>
        </w:numPr>
        <w:spacing w:before="0" w:beforeAutospacing="0" w:after="0" w:afterAutospacing="0" w:line="360" w:lineRule="auto"/>
        <w:ind w:left="0" w:firstLine="709"/>
        <w:jc w:val="both"/>
        <w:rPr>
          <w:sz w:val="28"/>
          <w:szCs w:val="28"/>
        </w:rPr>
      </w:pPr>
      <w:r w:rsidRPr="004D5273">
        <w:rPr>
          <w:sz w:val="28"/>
          <w:szCs w:val="28"/>
        </w:rPr>
        <w:t>застосовується</w:t>
      </w:r>
      <w:r w:rsidR="00F532D0" w:rsidRPr="004D5273">
        <w:rPr>
          <w:sz w:val="28"/>
          <w:szCs w:val="28"/>
        </w:rPr>
        <w:t xml:space="preserve"> тільки</w:t>
      </w:r>
      <w:r w:rsidRPr="004D5273">
        <w:rPr>
          <w:sz w:val="28"/>
          <w:szCs w:val="28"/>
        </w:rPr>
        <w:t xml:space="preserve"> для</w:t>
      </w:r>
      <w:r w:rsidR="00F532D0" w:rsidRPr="004D5273">
        <w:rPr>
          <w:sz w:val="28"/>
          <w:szCs w:val="28"/>
        </w:rPr>
        <w:t xml:space="preserve"> </w:t>
      </w:r>
      <w:r w:rsidRPr="004D5273">
        <w:rPr>
          <w:sz w:val="28"/>
          <w:szCs w:val="28"/>
        </w:rPr>
        <w:t xml:space="preserve">контролю </w:t>
      </w:r>
      <w:r w:rsidR="00F532D0" w:rsidRPr="004D5273">
        <w:rPr>
          <w:sz w:val="28"/>
          <w:szCs w:val="28"/>
        </w:rPr>
        <w:t>електропровідн</w:t>
      </w:r>
      <w:r w:rsidRPr="004D5273">
        <w:rPr>
          <w:sz w:val="28"/>
          <w:szCs w:val="28"/>
        </w:rPr>
        <w:t>их</w:t>
      </w:r>
      <w:r w:rsidR="00F532D0" w:rsidRPr="004D5273">
        <w:rPr>
          <w:sz w:val="28"/>
          <w:szCs w:val="28"/>
        </w:rPr>
        <w:t xml:space="preserve"> матеріал</w:t>
      </w:r>
      <w:r w:rsidRPr="004D5273">
        <w:rPr>
          <w:sz w:val="28"/>
          <w:szCs w:val="28"/>
        </w:rPr>
        <w:t>ів</w:t>
      </w:r>
      <w:r w:rsidR="00F532D0" w:rsidRPr="004D5273">
        <w:rPr>
          <w:sz w:val="28"/>
          <w:szCs w:val="28"/>
        </w:rPr>
        <w:t>;</w:t>
      </w:r>
    </w:p>
    <w:p w:rsidR="00F532D0" w:rsidRPr="004D5273" w:rsidRDefault="00F532D0" w:rsidP="003C7045">
      <w:pPr>
        <w:pStyle w:val="a8"/>
        <w:numPr>
          <w:ilvl w:val="0"/>
          <w:numId w:val="17"/>
        </w:numPr>
        <w:spacing w:before="0" w:beforeAutospacing="0" w:after="0" w:afterAutospacing="0" w:line="360" w:lineRule="auto"/>
        <w:ind w:left="0" w:firstLine="709"/>
        <w:jc w:val="both"/>
        <w:rPr>
          <w:sz w:val="28"/>
          <w:szCs w:val="28"/>
        </w:rPr>
      </w:pPr>
      <w:r w:rsidRPr="004D5273">
        <w:rPr>
          <w:sz w:val="28"/>
          <w:szCs w:val="28"/>
        </w:rPr>
        <w:t xml:space="preserve">габаритні розміри </w:t>
      </w:r>
      <w:proofErr w:type="spellStart"/>
      <w:r w:rsidRPr="004D5273">
        <w:rPr>
          <w:sz w:val="28"/>
          <w:szCs w:val="28"/>
        </w:rPr>
        <w:t>електромагніта</w:t>
      </w:r>
      <w:proofErr w:type="spellEnd"/>
      <w:r w:rsidRPr="004D5273">
        <w:rPr>
          <w:sz w:val="28"/>
          <w:szCs w:val="28"/>
        </w:rPr>
        <w:t xml:space="preserve"> чималі;</w:t>
      </w:r>
    </w:p>
    <w:p w:rsidR="00FA2BB5" w:rsidRPr="004D5273" w:rsidRDefault="00F532D0" w:rsidP="004C7536">
      <w:pPr>
        <w:pStyle w:val="a8"/>
        <w:numPr>
          <w:ilvl w:val="0"/>
          <w:numId w:val="17"/>
        </w:numPr>
        <w:spacing w:before="0" w:beforeAutospacing="0" w:after="0" w:afterAutospacing="0" w:line="360" w:lineRule="auto"/>
        <w:ind w:left="0" w:firstLine="709"/>
        <w:jc w:val="both"/>
        <w:rPr>
          <w:sz w:val="28"/>
          <w:szCs w:val="28"/>
        </w:rPr>
      </w:pPr>
      <w:r w:rsidRPr="004D5273">
        <w:rPr>
          <w:sz w:val="28"/>
          <w:szCs w:val="28"/>
        </w:rPr>
        <w:t>коефіцієнт подвійного перетворення</w:t>
      </w:r>
      <w:r w:rsidR="00FA2BB5" w:rsidRPr="004D5273">
        <w:rPr>
          <w:sz w:val="28"/>
          <w:szCs w:val="28"/>
        </w:rPr>
        <w:t xml:space="preserve"> зменшується в двоє;</w:t>
      </w:r>
      <w:r w:rsidRPr="004D5273">
        <w:rPr>
          <w:sz w:val="28"/>
          <w:szCs w:val="28"/>
        </w:rPr>
        <w:t xml:space="preserve"> </w:t>
      </w:r>
    </w:p>
    <w:p w:rsidR="00F532D0" w:rsidRPr="004D5273" w:rsidRDefault="00F532D0" w:rsidP="004C7536">
      <w:pPr>
        <w:pStyle w:val="a8"/>
        <w:numPr>
          <w:ilvl w:val="0"/>
          <w:numId w:val="17"/>
        </w:numPr>
        <w:spacing w:before="0" w:beforeAutospacing="0" w:after="0" w:afterAutospacing="0" w:line="360" w:lineRule="auto"/>
        <w:ind w:left="0" w:firstLine="709"/>
        <w:jc w:val="both"/>
        <w:rPr>
          <w:sz w:val="28"/>
          <w:szCs w:val="28"/>
        </w:rPr>
      </w:pPr>
      <w:r w:rsidRPr="004D5273">
        <w:rPr>
          <w:sz w:val="28"/>
          <w:szCs w:val="28"/>
        </w:rPr>
        <w:t>метод працює стабільно, якщо зазор між перетворювачем і об'єктом контролю не більше 5 мм.</w:t>
      </w:r>
    </w:p>
    <w:p w:rsidR="00F532D0" w:rsidRPr="004D5273" w:rsidRDefault="00F532D0" w:rsidP="00F435D2">
      <w:pPr>
        <w:pStyle w:val="a8"/>
        <w:numPr>
          <w:ilvl w:val="1"/>
          <w:numId w:val="1"/>
        </w:numPr>
        <w:spacing w:before="0" w:beforeAutospacing="0" w:after="0" w:afterAutospacing="0" w:line="360" w:lineRule="auto"/>
        <w:ind w:left="0" w:firstLine="709"/>
        <w:jc w:val="both"/>
        <w:textAlignment w:val="baseline"/>
        <w:outlineLvl w:val="1"/>
        <w:rPr>
          <w:b/>
          <w:i/>
          <w:sz w:val="28"/>
          <w:szCs w:val="28"/>
        </w:rPr>
      </w:pPr>
      <w:bookmarkStart w:id="10" w:name="_Toc41606745"/>
      <w:r w:rsidRPr="004D5273">
        <w:rPr>
          <w:b/>
          <w:i/>
          <w:sz w:val="28"/>
          <w:szCs w:val="28"/>
        </w:rPr>
        <w:t xml:space="preserve">Методи ультразвукової </w:t>
      </w:r>
      <w:proofErr w:type="spellStart"/>
      <w:r w:rsidRPr="004D5273">
        <w:rPr>
          <w:b/>
          <w:i/>
          <w:sz w:val="28"/>
          <w:szCs w:val="28"/>
        </w:rPr>
        <w:t>товщинометрії</w:t>
      </w:r>
      <w:bookmarkEnd w:id="10"/>
      <w:proofErr w:type="spellEnd"/>
    </w:p>
    <w:p w:rsidR="00F532D0" w:rsidRPr="004D5273" w:rsidRDefault="00F532D0" w:rsidP="00F435D2">
      <w:pPr>
        <w:shd w:val="clear" w:color="auto" w:fill="FFFFFF"/>
        <w:spacing w:line="360" w:lineRule="auto"/>
        <w:ind w:firstLine="709"/>
        <w:rPr>
          <w:sz w:val="28"/>
          <w:szCs w:val="28"/>
          <w:lang w:eastAsia="uk-UA"/>
        </w:rPr>
      </w:pPr>
      <w:r w:rsidRPr="004D5273">
        <w:rPr>
          <w:sz w:val="28"/>
          <w:szCs w:val="28"/>
          <w:lang w:eastAsia="uk-UA"/>
        </w:rPr>
        <w:t>Методи ультразвукового неруйнівного контролю за способом отримання інформації про об'єкт умовно можна поділити на методи: пройденого опромінення, відбитого опромінення (луно-метод), резонансний метод і ін. Той чи інший метод застосовують залежно від особливостей контрольованих виробів (матеріал розміри, форма, шорсткість поверхні), виду виявлених дефектів (розмір, місцезнаходження, орієнтація) і т. д</w:t>
      </w:r>
      <w:r w:rsidR="005A565B" w:rsidRPr="004D5273">
        <w:rPr>
          <w:sz w:val="28"/>
          <w:szCs w:val="28"/>
          <w:lang w:eastAsia="uk-UA"/>
        </w:rPr>
        <w:t xml:space="preserve"> [5]</w:t>
      </w:r>
      <w:r w:rsidRPr="004D5273">
        <w:rPr>
          <w:sz w:val="28"/>
          <w:szCs w:val="28"/>
          <w:lang w:eastAsia="uk-UA"/>
        </w:rPr>
        <w:t xml:space="preserve">. </w:t>
      </w:r>
    </w:p>
    <w:p w:rsidR="00F532D0" w:rsidRPr="004D5273" w:rsidRDefault="00F532D0" w:rsidP="00F435D2">
      <w:pPr>
        <w:pStyle w:val="af"/>
        <w:ind w:firstLine="709"/>
        <w:rPr>
          <w:szCs w:val="28"/>
        </w:rPr>
      </w:pPr>
      <w:r w:rsidRPr="004D5273">
        <w:rPr>
          <w:szCs w:val="28"/>
        </w:rPr>
        <w:t>Ультразвукові методи зазнал</w:t>
      </w:r>
      <w:r w:rsidR="00FA2BB5" w:rsidRPr="004D5273">
        <w:rPr>
          <w:szCs w:val="28"/>
        </w:rPr>
        <w:t>и</w:t>
      </w:r>
      <w:r w:rsidRPr="004D5273">
        <w:rPr>
          <w:szCs w:val="28"/>
        </w:rPr>
        <w:t xml:space="preserve"> широкого </w:t>
      </w:r>
      <w:proofErr w:type="spellStart"/>
      <w:r w:rsidRPr="004D5273">
        <w:rPr>
          <w:szCs w:val="28"/>
        </w:rPr>
        <w:t>застосов</w:t>
      </w:r>
      <w:r w:rsidR="00FA2BB5" w:rsidRPr="004D5273">
        <w:rPr>
          <w:szCs w:val="28"/>
        </w:rPr>
        <w:t>анн</w:t>
      </w:r>
      <w:r w:rsidRPr="004D5273">
        <w:rPr>
          <w:szCs w:val="28"/>
        </w:rPr>
        <w:t>я</w:t>
      </w:r>
      <w:proofErr w:type="spellEnd"/>
      <w:r w:rsidRPr="004D5273">
        <w:rPr>
          <w:szCs w:val="28"/>
        </w:rPr>
        <w:t xml:space="preserve"> при визначенні товщини стінок труб, посудин, резервуарів, корпусів морських і річкових суден та інших виробів, доступ до яких є тільки з одного боку, а також, при прийнятті висновків про залишковий ресурс технологічного устаткування і керуючих рішень по забезпеченню якості продукції.</w:t>
      </w:r>
    </w:p>
    <w:p w:rsidR="00F532D0" w:rsidRPr="004D5273" w:rsidRDefault="00F532D0" w:rsidP="00F435D2">
      <w:pPr>
        <w:pStyle w:val="af"/>
        <w:ind w:firstLine="709"/>
        <w:rPr>
          <w:szCs w:val="28"/>
          <w:lang w:eastAsia="uk-UA"/>
        </w:rPr>
      </w:pPr>
      <w:r w:rsidRPr="004D5273">
        <w:rPr>
          <w:szCs w:val="28"/>
        </w:rPr>
        <w:t xml:space="preserve">Саме методи ультразвукової </w:t>
      </w:r>
      <w:proofErr w:type="spellStart"/>
      <w:r w:rsidRPr="004D5273">
        <w:rPr>
          <w:szCs w:val="28"/>
        </w:rPr>
        <w:t>товщинометрії</w:t>
      </w:r>
      <w:proofErr w:type="spellEnd"/>
      <w:r w:rsidRPr="004D5273">
        <w:rPr>
          <w:szCs w:val="28"/>
        </w:rPr>
        <w:t xml:space="preserve"> дозволяють проводити максимально точні вимірювання, адже вони мають найменшу похибку.</w:t>
      </w:r>
    </w:p>
    <w:p w:rsidR="00F532D0" w:rsidRPr="004D5273" w:rsidRDefault="00F532D0" w:rsidP="00F435D2">
      <w:pPr>
        <w:shd w:val="clear" w:color="auto" w:fill="FFFFFF"/>
        <w:spacing w:line="360" w:lineRule="auto"/>
        <w:ind w:firstLine="709"/>
        <w:rPr>
          <w:sz w:val="28"/>
          <w:szCs w:val="28"/>
        </w:rPr>
      </w:pPr>
      <w:r w:rsidRPr="004D5273">
        <w:rPr>
          <w:sz w:val="28"/>
          <w:szCs w:val="28"/>
        </w:rPr>
        <w:t xml:space="preserve">До переваг УЗ </w:t>
      </w:r>
      <w:proofErr w:type="spellStart"/>
      <w:r w:rsidRPr="004D5273">
        <w:rPr>
          <w:sz w:val="28"/>
          <w:szCs w:val="28"/>
        </w:rPr>
        <w:t>товщинометрії</w:t>
      </w:r>
      <w:proofErr w:type="spellEnd"/>
      <w:r w:rsidRPr="004D5273">
        <w:rPr>
          <w:sz w:val="28"/>
          <w:szCs w:val="28"/>
        </w:rPr>
        <w:t xml:space="preserve">  варто віднести малі габарити приладів, що робить їх портативними. За допомогою них вимірюється більшість конструкційних матеріалів: метал, пластик, кераміка, композити, скло</w:t>
      </w:r>
      <w:r w:rsidR="00D85B8F" w:rsidRPr="004D5273">
        <w:rPr>
          <w:sz w:val="28"/>
          <w:szCs w:val="28"/>
          <w:lang w:val="ru-RU"/>
        </w:rPr>
        <w:t xml:space="preserve"> </w:t>
      </w:r>
      <w:r w:rsidR="005A565B" w:rsidRPr="004D5273">
        <w:rPr>
          <w:sz w:val="28"/>
          <w:szCs w:val="28"/>
          <w:lang w:val="ru-RU"/>
        </w:rPr>
        <w:t>[6]</w:t>
      </w:r>
      <w:r w:rsidRPr="004D5273">
        <w:rPr>
          <w:sz w:val="28"/>
          <w:szCs w:val="28"/>
        </w:rPr>
        <w:t>.</w:t>
      </w:r>
    </w:p>
    <w:p w:rsidR="00F532D0" w:rsidRPr="004D5273" w:rsidRDefault="005A565B" w:rsidP="00F435D2">
      <w:pPr>
        <w:pStyle w:val="af"/>
        <w:ind w:firstLine="709"/>
        <w:rPr>
          <w:szCs w:val="28"/>
        </w:rPr>
      </w:pPr>
      <w:r w:rsidRPr="004D5273">
        <w:rPr>
          <w:szCs w:val="28"/>
        </w:rPr>
        <w:t>Згідно ГОСТ 23829-85</w:t>
      </w:r>
      <w:r w:rsidR="00D85B8F" w:rsidRPr="004D5273">
        <w:rPr>
          <w:szCs w:val="28"/>
          <w:lang w:val="ru-RU"/>
        </w:rPr>
        <w:t xml:space="preserve"> </w:t>
      </w:r>
      <w:r w:rsidRPr="004D5273">
        <w:rPr>
          <w:szCs w:val="28"/>
        </w:rPr>
        <w:t>[7</w:t>
      </w:r>
      <w:r w:rsidR="00F532D0" w:rsidRPr="004D5273">
        <w:rPr>
          <w:szCs w:val="28"/>
        </w:rPr>
        <w:t>] акустичні методи ділять на дві великі групи</w:t>
      </w:r>
      <w:r w:rsidR="0072543C" w:rsidRPr="004D5273">
        <w:rPr>
          <w:szCs w:val="28"/>
          <w:lang w:val="ru-RU"/>
        </w:rPr>
        <w:t xml:space="preserve"> [8]</w:t>
      </w:r>
      <w:r w:rsidR="00F532D0" w:rsidRPr="004D5273">
        <w:rPr>
          <w:szCs w:val="28"/>
        </w:rPr>
        <w:t>:</w:t>
      </w:r>
    </w:p>
    <w:p w:rsidR="00F532D0" w:rsidRPr="004D5273" w:rsidRDefault="00F532D0" w:rsidP="00F435D2">
      <w:pPr>
        <w:pStyle w:val="af"/>
        <w:ind w:firstLine="709"/>
        <w:rPr>
          <w:szCs w:val="28"/>
        </w:rPr>
      </w:pPr>
      <w:r w:rsidRPr="004D5273">
        <w:rPr>
          <w:i/>
          <w:szCs w:val="28"/>
        </w:rPr>
        <w:lastRenderedPageBreak/>
        <w:t>Активні</w:t>
      </w:r>
      <w:r w:rsidRPr="004D5273">
        <w:rPr>
          <w:szCs w:val="28"/>
        </w:rPr>
        <w:t xml:space="preserve"> - використовують випромінювання і прийом акустичних ко</w:t>
      </w:r>
      <w:r w:rsidR="00761177" w:rsidRPr="004D5273">
        <w:rPr>
          <w:szCs w:val="28"/>
        </w:rPr>
        <w:t>л</w:t>
      </w:r>
      <w:r w:rsidRPr="004D5273">
        <w:rPr>
          <w:szCs w:val="28"/>
        </w:rPr>
        <w:t>ивань.</w:t>
      </w:r>
    </w:p>
    <w:p w:rsidR="00F532D0" w:rsidRPr="004D5273" w:rsidRDefault="00F532D0" w:rsidP="00F435D2">
      <w:pPr>
        <w:pStyle w:val="af"/>
        <w:ind w:firstLine="709"/>
        <w:rPr>
          <w:szCs w:val="28"/>
        </w:rPr>
      </w:pPr>
      <w:r w:rsidRPr="004D5273">
        <w:rPr>
          <w:i/>
          <w:szCs w:val="28"/>
        </w:rPr>
        <w:t xml:space="preserve">Пасивні </w:t>
      </w:r>
      <w:r w:rsidRPr="004D5273">
        <w:rPr>
          <w:szCs w:val="28"/>
        </w:rPr>
        <w:t>- засновані тільки на прийомі коливань.</w:t>
      </w:r>
    </w:p>
    <w:p w:rsidR="00F532D0" w:rsidRPr="004D5273" w:rsidRDefault="00F532D0" w:rsidP="00F435D2">
      <w:pPr>
        <w:pStyle w:val="af"/>
        <w:ind w:firstLine="709"/>
        <w:rPr>
          <w:szCs w:val="28"/>
        </w:rPr>
      </w:pPr>
      <w:r w:rsidRPr="004D5273">
        <w:rPr>
          <w:szCs w:val="28"/>
        </w:rPr>
        <w:t>До активних методів відносять методи, засновані на проходженні і відображенні УЗ хвиль.</w:t>
      </w:r>
    </w:p>
    <w:p w:rsidR="00F532D0" w:rsidRPr="004D5273" w:rsidRDefault="00F532D0" w:rsidP="002904CF">
      <w:pPr>
        <w:pStyle w:val="a6"/>
        <w:numPr>
          <w:ilvl w:val="2"/>
          <w:numId w:val="1"/>
        </w:numPr>
        <w:shd w:val="clear" w:color="auto" w:fill="FFFFFF"/>
        <w:spacing w:line="360" w:lineRule="auto"/>
        <w:ind w:left="1225" w:hanging="505"/>
        <w:outlineLvl w:val="2"/>
        <w:rPr>
          <w:b/>
          <w:i/>
          <w:sz w:val="28"/>
          <w:szCs w:val="28"/>
        </w:rPr>
      </w:pPr>
      <w:bookmarkStart w:id="11" w:name="_Toc41606746"/>
      <w:r w:rsidRPr="004D5273">
        <w:rPr>
          <w:b/>
          <w:i/>
          <w:sz w:val="28"/>
          <w:szCs w:val="28"/>
        </w:rPr>
        <w:t>Луно імпульсний метод</w:t>
      </w:r>
      <w:bookmarkEnd w:id="11"/>
    </w:p>
    <w:p w:rsidR="00F532D0" w:rsidRPr="004D5273" w:rsidRDefault="00F532D0" w:rsidP="00F435D2">
      <w:pPr>
        <w:shd w:val="clear" w:color="auto" w:fill="FFFFFF"/>
        <w:spacing w:line="360" w:lineRule="auto"/>
        <w:ind w:firstLine="709"/>
        <w:rPr>
          <w:sz w:val="28"/>
          <w:szCs w:val="28"/>
        </w:rPr>
      </w:pPr>
      <w:r w:rsidRPr="004D5273">
        <w:rPr>
          <w:sz w:val="28"/>
          <w:szCs w:val="28"/>
        </w:rPr>
        <w:t xml:space="preserve">Луно імпульсний метод дозволяє контролювати вироби при односторонньому доступі до них. Це особливо ціно при перевірці виробів, </w:t>
      </w:r>
      <w:r w:rsidR="00FA2BB5" w:rsidRPr="004D5273">
        <w:rPr>
          <w:sz w:val="28"/>
          <w:szCs w:val="28"/>
        </w:rPr>
        <w:t xml:space="preserve">до </w:t>
      </w:r>
      <w:r w:rsidRPr="004D5273">
        <w:rPr>
          <w:sz w:val="28"/>
          <w:szCs w:val="28"/>
        </w:rPr>
        <w:t>яких відсутн</w:t>
      </w:r>
      <w:r w:rsidR="00FA2BB5" w:rsidRPr="004D5273">
        <w:rPr>
          <w:sz w:val="28"/>
          <w:szCs w:val="28"/>
        </w:rPr>
        <w:t>ій</w:t>
      </w:r>
      <w:r w:rsidRPr="004D5273">
        <w:rPr>
          <w:sz w:val="28"/>
          <w:szCs w:val="28"/>
        </w:rPr>
        <w:t xml:space="preserve"> двосторонній доступ. Крім того, чутливість луна</w:t>
      </w:r>
      <w:r w:rsidR="007F5652" w:rsidRPr="004D5273">
        <w:rPr>
          <w:sz w:val="28"/>
          <w:szCs w:val="28"/>
        </w:rPr>
        <w:t xml:space="preserve"> </w:t>
      </w:r>
      <w:r w:rsidRPr="004D5273">
        <w:rPr>
          <w:sz w:val="28"/>
          <w:szCs w:val="28"/>
        </w:rPr>
        <w:t xml:space="preserve">методу значно вище тіньового. </w:t>
      </w:r>
    </w:p>
    <w:p w:rsidR="00F532D0" w:rsidRPr="004D5273" w:rsidRDefault="007F5652" w:rsidP="00F435D2">
      <w:pPr>
        <w:shd w:val="clear" w:color="auto" w:fill="FFFFFF"/>
        <w:spacing w:line="360" w:lineRule="auto"/>
        <w:ind w:firstLine="709"/>
        <w:rPr>
          <w:sz w:val="28"/>
          <w:szCs w:val="28"/>
        </w:rPr>
      </w:pPr>
      <w:r w:rsidRPr="004D5273">
        <w:rPr>
          <w:sz w:val="28"/>
          <w:szCs w:val="28"/>
        </w:rPr>
        <w:t>При реалізації цього методу, в</w:t>
      </w:r>
      <w:r w:rsidR="00F532D0" w:rsidRPr="004D5273">
        <w:rPr>
          <w:sz w:val="28"/>
          <w:szCs w:val="28"/>
        </w:rPr>
        <w:t>исокоякісний генератор виробляє короткочасні імпульси (або з високочастотним заповненням - радіоімпульси, або просто короткі імпульси). Посланий випромінювачем імпульс, відбившись від донної поверхні повертається назад до перетворювача, який в цей час працює на прийом сигналу.</w:t>
      </w:r>
    </w:p>
    <w:p w:rsidR="00F532D0" w:rsidRPr="004D5273" w:rsidRDefault="007F5652" w:rsidP="00F435D2">
      <w:pPr>
        <w:shd w:val="clear" w:color="auto" w:fill="FFFFFF"/>
        <w:spacing w:line="360" w:lineRule="auto"/>
        <w:ind w:firstLine="709"/>
        <w:rPr>
          <w:sz w:val="28"/>
          <w:szCs w:val="28"/>
        </w:rPr>
      </w:pPr>
      <w:r w:rsidRPr="004D5273">
        <w:rPr>
          <w:sz w:val="28"/>
          <w:szCs w:val="28"/>
        </w:rPr>
        <w:t xml:space="preserve">Головний недолік луна </w:t>
      </w:r>
      <w:r w:rsidR="00F532D0" w:rsidRPr="004D5273">
        <w:rPr>
          <w:sz w:val="28"/>
          <w:szCs w:val="28"/>
        </w:rPr>
        <w:t>методу - наявність мертвої зони під датчиком, що не дає можливості застосовувати його для виробів</w:t>
      </w:r>
      <w:r w:rsidRPr="004D5273">
        <w:rPr>
          <w:sz w:val="28"/>
          <w:szCs w:val="28"/>
        </w:rPr>
        <w:t xml:space="preserve"> з невеликою товщиною</w:t>
      </w:r>
      <w:r w:rsidR="00F532D0" w:rsidRPr="004D5273">
        <w:rPr>
          <w:sz w:val="28"/>
          <w:szCs w:val="28"/>
        </w:rPr>
        <w:t xml:space="preserve">. Наявність мертвої зони пов'язано з тим, що при близько розташованому дефекті </w:t>
      </w:r>
      <w:r w:rsidRPr="004D5273">
        <w:rPr>
          <w:sz w:val="28"/>
          <w:szCs w:val="28"/>
        </w:rPr>
        <w:t xml:space="preserve">до поверхні, </w:t>
      </w:r>
      <w:r w:rsidR="00F532D0" w:rsidRPr="004D5273">
        <w:rPr>
          <w:sz w:val="28"/>
          <w:szCs w:val="28"/>
        </w:rPr>
        <w:t>в момент приходу луна-сигналу від нього ще триває випромінювання зондувального імпульсу. Для зменшення мертвої зони підвищують частоту УЗ хвилі, що дозволяє зменшити тривалість імпульсу</w:t>
      </w:r>
      <w:r w:rsidRPr="004D5273">
        <w:rPr>
          <w:sz w:val="28"/>
          <w:szCs w:val="28"/>
        </w:rPr>
        <w:t xml:space="preserve"> зондування</w:t>
      </w:r>
      <w:r w:rsidR="00F532D0" w:rsidRPr="004D5273">
        <w:rPr>
          <w:sz w:val="28"/>
          <w:szCs w:val="28"/>
        </w:rPr>
        <w:t>.</w:t>
      </w:r>
    </w:p>
    <w:p w:rsidR="00F532D0" w:rsidRPr="004D5273" w:rsidRDefault="00F532D0" w:rsidP="00F435D2">
      <w:pPr>
        <w:shd w:val="clear" w:color="auto" w:fill="FFFFFF"/>
        <w:spacing w:line="360" w:lineRule="auto"/>
        <w:ind w:firstLine="709"/>
        <w:rPr>
          <w:sz w:val="28"/>
          <w:szCs w:val="28"/>
        </w:rPr>
      </w:pPr>
      <w:r w:rsidRPr="004D5273">
        <w:rPr>
          <w:sz w:val="28"/>
          <w:szCs w:val="28"/>
        </w:rPr>
        <w:t>Підвищення частоти з метою збільшення роздільної здатності обмежено тим, що короткі хвилі починають відбиватися від кордонів кристалічн</w:t>
      </w:r>
      <w:r w:rsidR="00761177" w:rsidRPr="004D5273">
        <w:rPr>
          <w:sz w:val="28"/>
          <w:szCs w:val="28"/>
        </w:rPr>
        <w:t>ого</w:t>
      </w:r>
      <w:r w:rsidRPr="004D5273">
        <w:rPr>
          <w:sz w:val="28"/>
          <w:szCs w:val="28"/>
        </w:rPr>
        <w:t xml:space="preserve"> </w:t>
      </w:r>
      <w:r w:rsidR="00761177" w:rsidRPr="004D5273">
        <w:rPr>
          <w:sz w:val="28"/>
          <w:szCs w:val="28"/>
        </w:rPr>
        <w:t xml:space="preserve">зерна </w:t>
      </w:r>
      <w:r w:rsidRPr="004D5273">
        <w:rPr>
          <w:sz w:val="28"/>
          <w:szCs w:val="28"/>
        </w:rPr>
        <w:t>металу, що викликає появу шумів. Крім цього, зі збільшенням частоти зростає загасання УЗ коливань.</w:t>
      </w:r>
    </w:p>
    <w:p w:rsidR="00682514" w:rsidRPr="004D5273" w:rsidRDefault="00682514" w:rsidP="00F435D2">
      <w:pPr>
        <w:shd w:val="clear" w:color="auto" w:fill="FFFFFF"/>
        <w:spacing w:line="360" w:lineRule="auto"/>
        <w:ind w:firstLine="709"/>
        <w:rPr>
          <w:sz w:val="28"/>
          <w:szCs w:val="28"/>
        </w:rPr>
      </w:pPr>
    </w:p>
    <w:p w:rsidR="00682514" w:rsidRPr="004D5273" w:rsidRDefault="00682514" w:rsidP="00F435D2">
      <w:pPr>
        <w:shd w:val="clear" w:color="auto" w:fill="FFFFFF"/>
        <w:spacing w:line="360" w:lineRule="auto"/>
        <w:ind w:firstLine="709"/>
        <w:rPr>
          <w:sz w:val="28"/>
          <w:szCs w:val="28"/>
        </w:rPr>
      </w:pPr>
    </w:p>
    <w:p w:rsidR="00682514" w:rsidRPr="004D5273" w:rsidRDefault="00682514" w:rsidP="00F435D2">
      <w:pPr>
        <w:shd w:val="clear" w:color="auto" w:fill="FFFFFF"/>
        <w:spacing w:line="360" w:lineRule="auto"/>
        <w:ind w:firstLine="709"/>
        <w:rPr>
          <w:sz w:val="28"/>
          <w:szCs w:val="28"/>
        </w:rPr>
      </w:pPr>
    </w:p>
    <w:p w:rsidR="00F532D0" w:rsidRPr="004D5273" w:rsidRDefault="00F532D0" w:rsidP="002904CF">
      <w:pPr>
        <w:pStyle w:val="a6"/>
        <w:numPr>
          <w:ilvl w:val="2"/>
          <w:numId w:val="1"/>
        </w:numPr>
        <w:shd w:val="clear" w:color="auto" w:fill="FFFFFF"/>
        <w:spacing w:line="360" w:lineRule="auto"/>
        <w:ind w:left="1225" w:hanging="505"/>
        <w:outlineLvl w:val="2"/>
        <w:rPr>
          <w:b/>
          <w:i/>
          <w:sz w:val="28"/>
          <w:szCs w:val="28"/>
        </w:rPr>
      </w:pPr>
      <w:bookmarkStart w:id="12" w:name="_Toc41606747"/>
      <w:r w:rsidRPr="004D5273">
        <w:rPr>
          <w:b/>
          <w:i/>
          <w:sz w:val="28"/>
          <w:szCs w:val="28"/>
        </w:rPr>
        <w:lastRenderedPageBreak/>
        <w:t>Резонансний метод</w:t>
      </w:r>
      <w:bookmarkEnd w:id="12"/>
    </w:p>
    <w:p w:rsidR="00F532D0" w:rsidRPr="004D5273" w:rsidRDefault="00F532D0" w:rsidP="00F435D2">
      <w:pPr>
        <w:shd w:val="clear" w:color="auto" w:fill="FFFFFF"/>
        <w:spacing w:line="360" w:lineRule="auto"/>
        <w:ind w:firstLine="709"/>
        <w:rPr>
          <w:sz w:val="28"/>
          <w:szCs w:val="28"/>
        </w:rPr>
      </w:pPr>
      <w:r w:rsidRPr="004D5273">
        <w:rPr>
          <w:sz w:val="28"/>
          <w:szCs w:val="28"/>
        </w:rPr>
        <w:t xml:space="preserve">Взаємодія акустичних хвиль, що </w:t>
      </w:r>
      <w:r w:rsidR="007F5652" w:rsidRPr="004D5273">
        <w:rPr>
          <w:sz w:val="28"/>
          <w:szCs w:val="28"/>
        </w:rPr>
        <w:t>розповсюджуються</w:t>
      </w:r>
      <w:r w:rsidRPr="004D5273">
        <w:rPr>
          <w:sz w:val="28"/>
          <w:szCs w:val="28"/>
        </w:rPr>
        <w:t xml:space="preserve"> в середовищі в різних напрямках, зокрема в твердому тілі обмежених розмірів, приводить до виникнення стоячих хвиль на частотах, де можливо збудження коливань.</w:t>
      </w:r>
    </w:p>
    <w:p w:rsidR="00F532D0" w:rsidRPr="004D5273" w:rsidRDefault="007F5652" w:rsidP="00F435D2">
      <w:pPr>
        <w:shd w:val="clear" w:color="auto" w:fill="FFFFFF"/>
        <w:spacing w:line="360" w:lineRule="auto"/>
        <w:ind w:firstLine="709"/>
        <w:rPr>
          <w:sz w:val="28"/>
          <w:szCs w:val="28"/>
        </w:rPr>
      </w:pPr>
      <w:r w:rsidRPr="004D5273">
        <w:rPr>
          <w:sz w:val="28"/>
          <w:szCs w:val="28"/>
        </w:rPr>
        <w:t xml:space="preserve">Мінімальна товщина, що </w:t>
      </w:r>
      <w:r w:rsidR="00F532D0" w:rsidRPr="004D5273">
        <w:rPr>
          <w:sz w:val="28"/>
          <w:szCs w:val="28"/>
        </w:rPr>
        <w:t xml:space="preserve">дозволяє </w:t>
      </w:r>
      <w:r w:rsidRPr="004D5273">
        <w:rPr>
          <w:sz w:val="28"/>
          <w:szCs w:val="28"/>
        </w:rPr>
        <w:t xml:space="preserve">метод </w:t>
      </w:r>
      <w:r w:rsidR="00F532D0" w:rsidRPr="004D5273">
        <w:rPr>
          <w:sz w:val="28"/>
          <w:szCs w:val="28"/>
        </w:rPr>
        <w:t>вимірюва</w:t>
      </w:r>
      <w:r w:rsidRPr="004D5273">
        <w:rPr>
          <w:sz w:val="28"/>
          <w:szCs w:val="28"/>
        </w:rPr>
        <w:t>ти визначається формулою</w:t>
      </w:r>
      <w:r w:rsidR="00F532D0" w:rsidRPr="004D5273">
        <w:rPr>
          <w:sz w:val="28"/>
          <w:szCs w:val="28"/>
        </w:rPr>
        <w:t>:</w:t>
      </w:r>
    </w:p>
    <w:p w:rsidR="00F532D0" w:rsidRPr="004D5273" w:rsidRDefault="00AD4AA4" w:rsidP="00F435D2">
      <w:pPr>
        <w:shd w:val="clear" w:color="auto" w:fill="FFFFFF"/>
        <w:spacing w:line="360" w:lineRule="auto"/>
        <w:ind w:firstLine="709"/>
        <w:rPr>
          <w:i/>
          <w:sz w:val="28"/>
          <w:szCs w:val="28"/>
        </w:rPr>
      </w:pPr>
      <m:oMathPara>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min</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C</m:t>
              </m:r>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den>
          </m:f>
        </m:oMath>
      </m:oMathPara>
    </w:p>
    <w:p w:rsidR="00F532D0" w:rsidRPr="004D5273" w:rsidRDefault="007F5652" w:rsidP="00F435D2">
      <w:pPr>
        <w:shd w:val="clear" w:color="auto" w:fill="FFFFFF"/>
        <w:spacing w:line="360" w:lineRule="auto"/>
        <w:ind w:firstLine="709"/>
        <w:rPr>
          <w:sz w:val="28"/>
          <w:szCs w:val="28"/>
        </w:rPr>
      </w:pPr>
      <w:r w:rsidRPr="004D5273">
        <w:rPr>
          <w:sz w:val="28"/>
          <w:szCs w:val="28"/>
        </w:rPr>
        <w:t>де:</w:t>
      </w:r>
      <w:r w:rsidR="00F532D0" w:rsidRPr="004D5273">
        <w:rPr>
          <w:sz w:val="28"/>
          <w:szCs w:val="28"/>
        </w:rPr>
        <w:t xml:space="preserve"> </w:t>
      </w:r>
      <m:oMath>
        <m:r>
          <w:rPr>
            <w:rFonts w:ascii="Cambria Math" w:hAnsi="Cambria Math"/>
            <w:sz w:val="28"/>
            <w:szCs w:val="28"/>
          </w:rPr>
          <m:t>C-</m:t>
        </m:r>
      </m:oMath>
      <w:r w:rsidR="00F532D0" w:rsidRPr="004D5273">
        <w:rPr>
          <w:sz w:val="28"/>
          <w:szCs w:val="28"/>
        </w:rPr>
        <w:t>швидкість в матеріалі контролю</w:t>
      </w:r>
      <w:r w:rsidRPr="004D5273">
        <w:rPr>
          <w:sz w:val="28"/>
          <w:szCs w:val="28"/>
        </w:rPr>
        <w:t>;</w:t>
      </w:r>
    </w:p>
    <w:p w:rsidR="00F532D0" w:rsidRPr="004D5273" w:rsidRDefault="00AD4AA4" w:rsidP="00F435D2">
      <w:pPr>
        <w:shd w:val="clear" w:color="auto" w:fill="FFFFFF"/>
        <w:spacing w:line="360" w:lineRule="auto"/>
        <w:ind w:firstLine="709"/>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max</m:t>
            </m:r>
          </m:sub>
        </m:sSub>
        <m:r>
          <w:rPr>
            <w:rFonts w:ascii="Cambria Math" w:hAnsi="Cambria Math"/>
            <w:sz w:val="28"/>
            <w:szCs w:val="28"/>
          </w:rPr>
          <m:t>-</m:t>
        </m:r>
      </m:oMath>
      <w:r w:rsidR="00F532D0" w:rsidRPr="004D5273">
        <w:rPr>
          <w:sz w:val="28"/>
          <w:szCs w:val="28"/>
        </w:rPr>
        <w:t>максимальна частота приладу</w:t>
      </w:r>
      <w:r w:rsidR="007F5652" w:rsidRPr="004D5273">
        <w:rPr>
          <w:sz w:val="28"/>
          <w:szCs w:val="28"/>
        </w:rPr>
        <w:t>.</w:t>
      </w:r>
    </w:p>
    <w:p w:rsidR="00F532D0" w:rsidRPr="004D5273" w:rsidRDefault="00F532D0" w:rsidP="00F435D2">
      <w:pPr>
        <w:shd w:val="clear" w:color="auto" w:fill="FFFFFF"/>
        <w:spacing w:line="360" w:lineRule="auto"/>
        <w:ind w:firstLine="709"/>
        <w:rPr>
          <w:sz w:val="28"/>
          <w:szCs w:val="28"/>
        </w:rPr>
      </w:pPr>
      <w:r w:rsidRPr="004D5273">
        <w:rPr>
          <w:sz w:val="28"/>
          <w:szCs w:val="28"/>
        </w:rPr>
        <w:t>Підвищення цієї частоти до 30 МГц дозволяє вимірювати товщину сталевих виробів, починаючи від 0,06 мм. Вимірювання таких товщин іншими методами виконати не вдається. Похибка при цьому 1 ... 2%.</w:t>
      </w:r>
    </w:p>
    <w:p w:rsidR="00F532D0" w:rsidRPr="004D5273" w:rsidRDefault="00F532D0" w:rsidP="0072543C">
      <w:pPr>
        <w:shd w:val="clear" w:color="auto" w:fill="FFFFFF"/>
        <w:spacing w:line="360" w:lineRule="auto"/>
        <w:ind w:firstLine="709"/>
        <w:rPr>
          <w:sz w:val="28"/>
          <w:szCs w:val="28"/>
          <w:lang w:val="en-US"/>
        </w:rPr>
      </w:pPr>
      <w:r w:rsidRPr="004D5273">
        <w:rPr>
          <w:sz w:val="28"/>
          <w:szCs w:val="28"/>
        </w:rPr>
        <w:t>Резонансний метод придатний для контролю виробів з відносно гладкими поверхнями. Зміна товщини в зоні вимірюван</w:t>
      </w:r>
      <w:r w:rsidR="00204341" w:rsidRPr="004D5273">
        <w:rPr>
          <w:sz w:val="28"/>
          <w:szCs w:val="28"/>
        </w:rPr>
        <w:t>ня не повинна перевищувати 8%. П</w:t>
      </w:r>
      <w:r w:rsidRPr="004D5273">
        <w:rPr>
          <w:sz w:val="28"/>
          <w:szCs w:val="28"/>
        </w:rPr>
        <w:t>ричому</w:t>
      </w:r>
      <w:r w:rsidR="00204341" w:rsidRPr="004D5273">
        <w:rPr>
          <w:sz w:val="28"/>
          <w:szCs w:val="28"/>
        </w:rPr>
        <w:t>,</w:t>
      </w:r>
      <w:r w:rsidRPr="004D5273">
        <w:rPr>
          <w:sz w:val="28"/>
          <w:szCs w:val="28"/>
        </w:rPr>
        <w:t xml:space="preserve"> вимірюється середня товщина, а не найбільш</w:t>
      </w:r>
      <w:r w:rsidR="00204341" w:rsidRPr="004D5273">
        <w:rPr>
          <w:sz w:val="28"/>
          <w:szCs w:val="28"/>
        </w:rPr>
        <w:t>е</w:t>
      </w:r>
      <w:r w:rsidRPr="004D5273">
        <w:rPr>
          <w:sz w:val="28"/>
          <w:szCs w:val="28"/>
        </w:rPr>
        <w:t xml:space="preserve"> її зменшення. Однак в контактному варіанті виявляється ряд недоліків методу</w:t>
      </w:r>
      <w:r w:rsidR="00204341" w:rsidRPr="004D5273">
        <w:rPr>
          <w:sz w:val="28"/>
          <w:szCs w:val="28"/>
        </w:rPr>
        <w:t>. Один з них,</w:t>
      </w:r>
      <w:r w:rsidRPr="004D5273">
        <w:rPr>
          <w:sz w:val="28"/>
          <w:szCs w:val="28"/>
        </w:rPr>
        <w:t xml:space="preserve"> </w:t>
      </w:r>
      <w:r w:rsidR="00204341" w:rsidRPr="004D5273">
        <w:rPr>
          <w:sz w:val="28"/>
          <w:szCs w:val="28"/>
        </w:rPr>
        <w:t xml:space="preserve">збільшення </w:t>
      </w:r>
      <w:r w:rsidRPr="004D5273">
        <w:rPr>
          <w:sz w:val="28"/>
          <w:szCs w:val="28"/>
        </w:rPr>
        <w:t>похибк</w:t>
      </w:r>
      <w:r w:rsidR="00204341" w:rsidRPr="004D5273">
        <w:rPr>
          <w:sz w:val="28"/>
          <w:szCs w:val="28"/>
        </w:rPr>
        <w:t>и</w:t>
      </w:r>
      <w:r w:rsidRPr="004D5273">
        <w:rPr>
          <w:sz w:val="28"/>
          <w:szCs w:val="28"/>
        </w:rPr>
        <w:t xml:space="preserve"> вимірювання до 2 ... 5% внаслідок зсуву резонансів під впливом </w:t>
      </w:r>
      <w:r w:rsidR="00204341" w:rsidRPr="004D5273">
        <w:rPr>
          <w:sz w:val="28"/>
          <w:szCs w:val="28"/>
        </w:rPr>
        <w:t>нестабільного акустичного контакту. При</w:t>
      </w:r>
      <w:r w:rsidRPr="004D5273">
        <w:rPr>
          <w:sz w:val="28"/>
          <w:szCs w:val="28"/>
        </w:rPr>
        <w:t xml:space="preserve"> </w:t>
      </w:r>
      <w:r w:rsidR="00204341" w:rsidRPr="004D5273">
        <w:rPr>
          <w:sz w:val="28"/>
          <w:szCs w:val="28"/>
        </w:rPr>
        <w:t xml:space="preserve">контролі труб, їх мінімальний </w:t>
      </w:r>
      <w:r w:rsidRPr="004D5273">
        <w:rPr>
          <w:sz w:val="28"/>
          <w:szCs w:val="28"/>
        </w:rPr>
        <w:t>діаметр збільшується до 10 ... 12 мм</w:t>
      </w:r>
      <w:r w:rsidR="008D68C9" w:rsidRPr="004D5273">
        <w:rPr>
          <w:sz w:val="28"/>
          <w:szCs w:val="28"/>
          <w:lang w:val="en-US"/>
        </w:rPr>
        <w:t xml:space="preserve"> </w:t>
      </w:r>
      <w:r w:rsidR="0072543C" w:rsidRPr="004D5273">
        <w:rPr>
          <w:sz w:val="28"/>
          <w:szCs w:val="28"/>
        </w:rPr>
        <w:t>[</w:t>
      </w:r>
      <w:r w:rsidR="0072543C" w:rsidRPr="004D5273">
        <w:rPr>
          <w:sz w:val="28"/>
          <w:szCs w:val="28"/>
          <w:lang w:val="en-US"/>
        </w:rPr>
        <w:t>9</w:t>
      </w:r>
      <w:r w:rsidRPr="004D5273">
        <w:rPr>
          <w:sz w:val="28"/>
          <w:szCs w:val="28"/>
        </w:rPr>
        <w:t>].</w:t>
      </w:r>
    </w:p>
    <w:p w:rsidR="00F532D0" w:rsidRPr="004D5273" w:rsidRDefault="00F532D0" w:rsidP="00F435D2">
      <w:pPr>
        <w:pStyle w:val="a8"/>
        <w:numPr>
          <w:ilvl w:val="1"/>
          <w:numId w:val="1"/>
        </w:numPr>
        <w:spacing w:before="0" w:beforeAutospacing="0" w:after="0" w:afterAutospacing="0" w:line="360" w:lineRule="auto"/>
        <w:ind w:left="0" w:firstLine="709"/>
        <w:jc w:val="both"/>
        <w:textAlignment w:val="baseline"/>
        <w:outlineLvl w:val="1"/>
        <w:rPr>
          <w:b/>
          <w:i/>
          <w:sz w:val="28"/>
          <w:szCs w:val="28"/>
        </w:rPr>
      </w:pPr>
      <w:bookmarkStart w:id="13" w:name="_Toc41606748"/>
      <w:r w:rsidRPr="004D5273">
        <w:rPr>
          <w:b/>
          <w:i/>
          <w:sz w:val="28"/>
          <w:szCs w:val="28"/>
        </w:rPr>
        <w:t>Методи ультразвукової дефектоскопії</w:t>
      </w:r>
      <w:bookmarkEnd w:id="13"/>
    </w:p>
    <w:p w:rsidR="00F532D0" w:rsidRPr="004D5273" w:rsidRDefault="00F532D0" w:rsidP="00F435D2">
      <w:pPr>
        <w:shd w:val="clear" w:color="auto" w:fill="FFFFFF"/>
        <w:spacing w:line="360" w:lineRule="auto"/>
        <w:ind w:firstLine="709"/>
        <w:rPr>
          <w:sz w:val="28"/>
          <w:szCs w:val="28"/>
          <w:shd w:val="clear" w:color="auto" w:fill="FFFFFF"/>
        </w:rPr>
      </w:pPr>
      <w:r w:rsidRPr="004D5273">
        <w:rPr>
          <w:sz w:val="28"/>
          <w:szCs w:val="28"/>
          <w:shd w:val="clear" w:color="auto" w:fill="FFFFFF"/>
        </w:rPr>
        <w:t>У великому різноманітті методів акустичн</w:t>
      </w:r>
      <w:r w:rsidR="005A565B" w:rsidRPr="004D5273">
        <w:rPr>
          <w:sz w:val="28"/>
          <w:szCs w:val="28"/>
          <w:shd w:val="clear" w:color="auto" w:fill="FFFFFF"/>
        </w:rPr>
        <w:t>о</w:t>
      </w:r>
      <w:r w:rsidR="00D85B8F" w:rsidRPr="004D5273">
        <w:rPr>
          <w:sz w:val="28"/>
          <w:szCs w:val="28"/>
          <w:shd w:val="clear" w:color="auto" w:fill="FFFFFF"/>
        </w:rPr>
        <w:t>го контролю (ГОСТ 23829 - 85)</w:t>
      </w:r>
      <w:r w:rsidR="00D85B8F" w:rsidRPr="004D5273">
        <w:rPr>
          <w:sz w:val="28"/>
          <w:szCs w:val="28"/>
          <w:shd w:val="clear" w:color="auto" w:fill="FFFFFF"/>
          <w:lang w:val="ru-RU"/>
        </w:rPr>
        <w:t xml:space="preserve"> </w:t>
      </w:r>
      <w:r w:rsidR="00D85B8F" w:rsidRPr="004D5273">
        <w:rPr>
          <w:sz w:val="28"/>
          <w:szCs w:val="28"/>
          <w:shd w:val="clear" w:color="auto" w:fill="FFFFFF"/>
        </w:rPr>
        <w:t>[</w:t>
      </w:r>
      <w:r w:rsidR="0072543C" w:rsidRPr="004D5273">
        <w:rPr>
          <w:sz w:val="28"/>
          <w:szCs w:val="28"/>
          <w:shd w:val="clear" w:color="auto" w:fill="FFFFFF"/>
          <w:lang w:val="ru-RU"/>
        </w:rPr>
        <w:t>10</w:t>
      </w:r>
      <w:r w:rsidRPr="004D5273">
        <w:rPr>
          <w:sz w:val="28"/>
          <w:szCs w:val="28"/>
          <w:shd w:val="clear" w:color="auto" w:fill="FFFFFF"/>
        </w:rPr>
        <w:t>], для контролю зварних швів будівельних конструкцій застосовують луно-метод, тіньовий метод, дзеркально-тіньовий метод, луна-дзеркальний метод, дельта-метод.</w:t>
      </w:r>
    </w:p>
    <w:p w:rsidR="00F532D0" w:rsidRPr="004D5273" w:rsidRDefault="00F532D0" w:rsidP="00F435D2">
      <w:pPr>
        <w:shd w:val="clear" w:color="auto" w:fill="FFFFFF"/>
        <w:spacing w:line="360" w:lineRule="auto"/>
        <w:ind w:firstLine="709"/>
        <w:rPr>
          <w:sz w:val="28"/>
          <w:szCs w:val="28"/>
          <w:shd w:val="clear" w:color="auto" w:fill="FFFFFF"/>
        </w:rPr>
      </w:pPr>
      <w:r w:rsidRPr="004D5273">
        <w:rPr>
          <w:sz w:val="28"/>
          <w:szCs w:val="28"/>
          <w:shd w:val="clear" w:color="auto" w:fill="FFFFFF"/>
        </w:rPr>
        <w:t>Найбільш достовірні результати отримують, якщо застосовують зразки (СО) з реальними дефектами. Застосування СО з штучними дефектами, що імітують тріщини, може привести до помилкових результатів. Це пов'язано з тим, що штучні дефекти мають порівняно велику поверхню</w:t>
      </w:r>
      <w:r w:rsidR="00204341" w:rsidRPr="004D5273">
        <w:rPr>
          <w:sz w:val="28"/>
          <w:szCs w:val="28"/>
          <w:shd w:val="clear" w:color="auto" w:fill="FFFFFF"/>
        </w:rPr>
        <w:t xml:space="preserve"> </w:t>
      </w:r>
      <w:r w:rsidR="006C4D70" w:rsidRPr="004D5273">
        <w:rPr>
          <w:sz w:val="28"/>
          <w:szCs w:val="28"/>
          <w:shd w:val="clear" w:color="auto" w:fill="FFFFFF"/>
        </w:rPr>
        <w:t xml:space="preserve">відбиття </w:t>
      </w:r>
      <w:r w:rsidR="00204341" w:rsidRPr="004D5273">
        <w:rPr>
          <w:sz w:val="28"/>
          <w:szCs w:val="28"/>
          <w:shd w:val="clear" w:color="auto" w:fill="FFFFFF"/>
        </w:rPr>
        <w:t>з торця</w:t>
      </w:r>
      <w:r w:rsidRPr="004D5273">
        <w:rPr>
          <w:sz w:val="28"/>
          <w:szCs w:val="28"/>
          <w:shd w:val="clear" w:color="auto" w:fill="FFFFFF"/>
        </w:rPr>
        <w:t xml:space="preserve">, </w:t>
      </w:r>
      <w:r w:rsidRPr="004D5273">
        <w:rPr>
          <w:sz w:val="28"/>
          <w:szCs w:val="28"/>
          <w:shd w:val="clear" w:color="auto" w:fill="FFFFFF"/>
        </w:rPr>
        <w:lastRenderedPageBreak/>
        <w:t>тому процеси розсіювання УЗ-коливань від штучних дефектів можуть різко відрізнятися від реальної картини розсіювання</w:t>
      </w:r>
      <w:r w:rsidR="00AB3549" w:rsidRPr="004D5273">
        <w:rPr>
          <w:sz w:val="28"/>
          <w:szCs w:val="28"/>
          <w:shd w:val="clear" w:color="auto" w:fill="FFFFFF"/>
        </w:rPr>
        <w:t xml:space="preserve"> [11]</w:t>
      </w:r>
      <w:r w:rsidRPr="004D5273">
        <w:rPr>
          <w:sz w:val="28"/>
          <w:szCs w:val="28"/>
          <w:shd w:val="clear" w:color="auto" w:fill="FFFFFF"/>
        </w:rPr>
        <w:t>.</w:t>
      </w:r>
    </w:p>
    <w:p w:rsidR="00F532D0" w:rsidRPr="004D5273" w:rsidRDefault="00F532D0" w:rsidP="00F435D2">
      <w:pPr>
        <w:shd w:val="clear" w:color="auto" w:fill="FFFFFF"/>
        <w:spacing w:line="360" w:lineRule="auto"/>
        <w:ind w:firstLine="709"/>
        <w:rPr>
          <w:sz w:val="28"/>
          <w:szCs w:val="28"/>
          <w:shd w:val="clear" w:color="auto" w:fill="FFFFFF"/>
        </w:rPr>
      </w:pPr>
      <w:r w:rsidRPr="004D5273">
        <w:rPr>
          <w:sz w:val="28"/>
          <w:szCs w:val="28"/>
          <w:shd w:val="clear" w:color="auto" w:fill="FFFFFF"/>
        </w:rPr>
        <w:t>При будь-якому з перерахованих методів контролю можна, а іноді і необхідно застосовувати два ПЕП, один з яких виконує функції випромінювача, інший - приймача. Така схема включення називається роздільн</w:t>
      </w:r>
      <w:r w:rsidR="006C4D70" w:rsidRPr="004D5273">
        <w:rPr>
          <w:sz w:val="28"/>
          <w:szCs w:val="28"/>
          <w:shd w:val="clear" w:color="auto" w:fill="FFFFFF"/>
        </w:rPr>
        <w:t>ою</w:t>
      </w:r>
      <w:r w:rsidRPr="004D5273">
        <w:rPr>
          <w:sz w:val="28"/>
          <w:szCs w:val="28"/>
          <w:shd w:val="clear" w:color="auto" w:fill="FFFFFF"/>
        </w:rPr>
        <w:t xml:space="preserve">. </w:t>
      </w:r>
      <w:r w:rsidR="006C4D70" w:rsidRPr="004D5273">
        <w:rPr>
          <w:sz w:val="28"/>
          <w:szCs w:val="28"/>
          <w:shd w:val="clear" w:color="auto" w:fill="FFFFFF"/>
        </w:rPr>
        <w:t>У випадку, к</w:t>
      </w:r>
      <w:r w:rsidRPr="004D5273">
        <w:rPr>
          <w:sz w:val="28"/>
          <w:szCs w:val="28"/>
          <w:shd w:val="clear" w:color="auto" w:fill="FFFFFF"/>
        </w:rPr>
        <w:t xml:space="preserve">оли використовується один п’єзо перетворювач, то він виконує функції випромінювання імпульсів </w:t>
      </w:r>
      <w:r w:rsidR="006C4D70" w:rsidRPr="004D5273">
        <w:rPr>
          <w:sz w:val="28"/>
          <w:szCs w:val="28"/>
          <w:shd w:val="clear" w:color="auto" w:fill="FFFFFF"/>
        </w:rPr>
        <w:t xml:space="preserve">зондування </w:t>
      </w:r>
      <w:r w:rsidRPr="004D5273">
        <w:rPr>
          <w:sz w:val="28"/>
          <w:szCs w:val="28"/>
          <w:shd w:val="clear" w:color="auto" w:fill="FFFFFF"/>
        </w:rPr>
        <w:t>і прийому луно сигналів</w:t>
      </w:r>
      <w:r w:rsidR="006C4D70" w:rsidRPr="004D5273">
        <w:rPr>
          <w:sz w:val="28"/>
          <w:szCs w:val="28"/>
          <w:shd w:val="clear" w:color="auto" w:fill="FFFFFF"/>
        </w:rPr>
        <w:t>,</w:t>
      </w:r>
      <w:r w:rsidRPr="004D5273">
        <w:rPr>
          <w:sz w:val="28"/>
          <w:szCs w:val="28"/>
          <w:shd w:val="clear" w:color="auto" w:fill="FFFFFF"/>
        </w:rPr>
        <w:t xml:space="preserve"> така схема називається сполученої. При луно-дзеркальному методі </w:t>
      </w:r>
      <w:r w:rsidR="006C4D70" w:rsidRPr="004D5273">
        <w:rPr>
          <w:sz w:val="28"/>
          <w:szCs w:val="28"/>
          <w:shd w:val="clear" w:color="auto" w:fill="FFFFFF"/>
        </w:rPr>
        <w:t>ПЕП включені за сумісною схемою і</w:t>
      </w:r>
      <w:r w:rsidRPr="004D5273">
        <w:rPr>
          <w:sz w:val="28"/>
          <w:szCs w:val="28"/>
          <w:shd w:val="clear" w:color="auto" w:fill="FFFFFF"/>
        </w:rPr>
        <w:t xml:space="preserve"> приймають сигнали розділено</w:t>
      </w:r>
      <w:r w:rsidR="006C4D70" w:rsidRPr="004D5273">
        <w:rPr>
          <w:sz w:val="28"/>
          <w:szCs w:val="28"/>
          <w:shd w:val="clear" w:color="auto" w:fill="FFFFFF"/>
        </w:rPr>
        <w:t>ю</w:t>
      </w:r>
      <w:r w:rsidRPr="004D5273">
        <w:rPr>
          <w:sz w:val="28"/>
          <w:szCs w:val="28"/>
          <w:shd w:val="clear" w:color="auto" w:fill="FFFFFF"/>
        </w:rPr>
        <w:t xml:space="preserve"> схемою.</w:t>
      </w:r>
    </w:p>
    <w:p w:rsidR="00F532D0" w:rsidRPr="004D5273" w:rsidRDefault="00F532D0" w:rsidP="002904CF">
      <w:pPr>
        <w:pStyle w:val="a6"/>
        <w:numPr>
          <w:ilvl w:val="2"/>
          <w:numId w:val="1"/>
        </w:numPr>
        <w:shd w:val="clear" w:color="auto" w:fill="FFFFFF"/>
        <w:spacing w:line="360" w:lineRule="auto"/>
        <w:ind w:left="1225" w:hanging="505"/>
        <w:outlineLvl w:val="2"/>
        <w:rPr>
          <w:b/>
          <w:i/>
          <w:sz w:val="28"/>
          <w:szCs w:val="28"/>
        </w:rPr>
      </w:pPr>
      <w:bookmarkStart w:id="14" w:name="_Toc41606749"/>
      <w:r w:rsidRPr="004D5273">
        <w:rPr>
          <w:b/>
          <w:i/>
          <w:sz w:val="28"/>
          <w:szCs w:val="28"/>
        </w:rPr>
        <w:t>Луно імпульсний метод</w:t>
      </w:r>
      <w:bookmarkEnd w:id="14"/>
    </w:p>
    <w:p w:rsidR="00F532D0" w:rsidRPr="004D5273" w:rsidRDefault="00F532D0" w:rsidP="00F435D2">
      <w:pPr>
        <w:shd w:val="clear" w:color="auto" w:fill="FFFFFF"/>
        <w:spacing w:line="360" w:lineRule="auto"/>
        <w:ind w:firstLine="709"/>
        <w:rPr>
          <w:sz w:val="28"/>
          <w:szCs w:val="28"/>
        </w:rPr>
      </w:pPr>
      <w:r w:rsidRPr="004D5273">
        <w:rPr>
          <w:sz w:val="28"/>
          <w:szCs w:val="28"/>
        </w:rPr>
        <w:t>Луна імпульсний метод заснований на реєстрації луна-сигналу, відбитого від дефекту. Крім переваги одностороннього доступу він також має найбільшу чутливість д</w:t>
      </w:r>
      <w:r w:rsidR="006C4D70" w:rsidRPr="004D5273">
        <w:rPr>
          <w:sz w:val="28"/>
          <w:szCs w:val="28"/>
        </w:rPr>
        <w:t>о виявлення внутрішніх дефектів і</w:t>
      </w:r>
      <w:r w:rsidRPr="004D5273">
        <w:rPr>
          <w:sz w:val="28"/>
          <w:szCs w:val="28"/>
        </w:rPr>
        <w:t xml:space="preserve"> високу точність визначення координат дефектів. До недоліків методу слід віднести</w:t>
      </w:r>
      <w:r w:rsidR="006C4D70" w:rsidRPr="004D5273">
        <w:rPr>
          <w:sz w:val="28"/>
          <w:szCs w:val="28"/>
        </w:rPr>
        <w:t>,</w:t>
      </w:r>
      <w:r w:rsidRPr="004D5273">
        <w:rPr>
          <w:sz w:val="28"/>
          <w:szCs w:val="28"/>
        </w:rPr>
        <w:t xml:space="preserve"> перш за все</w:t>
      </w:r>
      <w:r w:rsidR="006C4D70" w:rsidRPr="004D5273">
        <w:rPr>
          <w:sz w:val="28"/>
          <w:szCs w:val="28"/>
        </w:rPr>
        <w:t>,</w:t>
      </w:r>
      <w:r w:rsidRPr="004D5273">
        <w:rPr>
          <w:sz w:val="28"/>
          <w:szCs w:val="28"/>
        </w:rPr>
        <w:t xml:space="preserve"> низьку завадостійкість до зовнішніх відбивач</w:t>
      </w:r>
      <w:r w:rsidR="006C4D70" w:rsidRPr="004D5273">
        <w:rPr>
          <w:sz w:val="28"/>
          <w:szCs w:val="28"/>
        </w:rPr>
        <w:t>ів і</w:t>
      </w:r>
      <w:r w:rsidRPr="004D5273">
        <w:rPr>
          <w:sz w:val="28"/>
          <w:szCs w:val="28"/>
        </w:rPr>
        <w:t xml:space="preserve"> </w:t>
      </w:r>
      <w:r w:rsidR="006C4D70" w:rsidRPr="004D5273">
        <w:rPr>
          <w:sz w:val="28"/>
          <w:szCs w:val="28"/>
        </w:rPr>
        <w:t>суттєву</w:t>
      </w:r>
      <w:r w:rsidRPr="004D5273">
        <w:rPr>
          <w:sz w:val="28"/>
          <w:szCs w:val="28"/>
        </w:rPr>
        <w:t xml:space="preserve"> залежність амплітуди сигналу від орієнтації дефекту. Цим методом контролюють близько 90% всіх зварних з'єднань товщиною 4 мм і більше.</w:t>
      </w:r>
    </w:p>
    <w:p w:rsidR="00F532D0" w:rsidRPr="004D5273" w:rsidRDefault="00F532D0" w:rsidP="002904CF">
      <w:pPr>
        <w:pStyle w:val="a6"/>
        <w:numPr>
          <w:ilvl w:val="2"/>
          <w:numId w:val="1"/>
        </w:numPr>
        <w:shd w:val="clear" w:color="auto" w:fill="FFFFFF"/>
        <w:spacing w:line="360" w:lineRule="auto"/>
        <w:ind w:left="1225" w:hanging="505"/>
        <w:outlineLvl w:val="2"/>
        <w:rPr>
          <w:b/>
          <w:i/>
          <w:sz w:val="28"/>
          <w:szCs w:val="28"/>
        </w:rPr>
      </w:pPr>
      <w:bookmarkStart w:id="15" w:name="_Toc41606750"/>
      <w:r w:rsidRPr="004D5273">
        <w:rPr>
          <w:b/>
          <w:i/>
          <w:sz w:val="28"/>
          <w:szCs w:val="28"/>
        </w:rPr>
        <w:t>Тіньовий метод</w:t>
      </w:r>
      <w:bookmarkEnd w:id="15"/>
    </w:p>
    <w:p w:rsidR="00F532D0" w:rsidRPr="004D5273" w:rsidRDefault="00F532D0" w:rsidP="00F435D2">
      <w:pPr>
        <w:shd w:val="clear" w:color="auto" w:fill="FFFFFF"/>
        <w:spacing w:line="360" w:lineRule="auto"/>
        <w:ind w:firstLine="709"/>
        <w:rPr>
          <w:sz w:val="28"/>
          <w:szCs w:val="28"/>
        </w:rPr>
      </w:pPr>
      <w:r w:rsidRPr="004D5273">
        <w:rPr>
          <w:sz w:val="28"/>
          <w:szCs w:val="28"/>
        </w:rPr>
        <w:t>При тіньовому методі контролю про наявність дефекту судять по зменшенню амплітуди УЗ-коливань, що пройшли від випромінювача до приймача. Чим більше розмір дефекту, тим менше амплітуда сигналу</w:t>
      </w:r>
      <w:r w:rsidR="006C4D70" w:rsidRPr="004D5273">
        <w:rPr>
          <w:sz w:val="28"/>
          <w:szCs w:val="28"/>
        </w:rPr>
        <w:t xml:space="preserve"> що пройшов до приймача</w:t>
      </w:r>
      <w:r w:rsidRPr="004D5273">
        <w:rPr>
          <w:sz w:val="28"/>
          <w:szCs w:val="28"/>
        </w:rPr>
        <w:t xml:space="preserve">. Випромінювач і приймач ультразвуку розташовують при цьому </w:t>
      </w:r>
      <w:r w:rsidR="006C4D70" w:rsidRPr="004D5273">
        <w:rPr>
          <w:sz w:val="28"/>
          <w:szCs w:val="28"/>
        </w:rPr>
        <w:t>на одній осі</w:t>
      </w:r>
      <w:r w:rsidRPr="004D5273">
        <w:rPr>
          <w:sz w:val="28"/>
          <w:szCs w:val="28"/>
        </w:rPr>
        <w:t xml:space="preserve"> на протилежних поверхнях вироб</w:t>
      </w:r>
      <w:r w:rsidR="006C4D70" w:rsidRPr="004D5273">
        <w:rPr>
          <w:sz w:val="28"/>
          <w:szCs w:val="28"/>
        </w:rPr>
        <w:t>у</w:t>
      </w:r>
      <w:r w:rsidRPr="004D5273">
        <w:rPr>
          <w:sz w:val="28"/>
          <w:szCs w:val="28"/>
        </w:rPr>
        <w:t xml:space="preserve">. Тіньовий метод можна застосовувати тільки при двосторонньому доступі до виробу. При ручному контролі цим методом можна контролювати зварні шви обмеженого перетину невеликої товщини. Недоліками методу є складність орієнтації ПЕП щодо центральних променів діаграми спрямованості, неможливість точної оцінки координат дефектів і низька чутливість (в 10 ... 20 разів) в порівнянні з луна-методом. До переваг слід віднести низьку залежність </w:t>
      </w:r>
      <w:r w:rsidRPr="004D5273">
        <w:rPr>
          <w:sz w:val="28"/>
          <w:szCs w:val="28"/>
        </w:rPr>
        <w:lastRenderedPageBreak/>
        <w:t>амплітуди сигналу від орієнтації дефекту, високу стійкість перед перешкодами і відсутність мертвої зони. Завдяки перш</w:t>
      </w:r>
      <w:r w:rsidR="000149DF" w:rsidRPr="004D5273">
        <w:rPr>
          <w:sz w:val="28"/>
          <w:szCs w:val="28"/>
        </w:rPr>
        <w:t>ій</w:t>
      </w:r>
      <w:r w:rsidRPr="004D5273">
        <w:rPr>
          <w:sz w:val="28"/>
          <w:szCs w:val="28"/>
        </w:rPr>
        <w:t xml:space="preserve"> перевазі</w:t>
      </w:r>
      <w:r w:rsidR="000149DF" w:rsidRPr="004D5273">
        <w:rPr>
          <w:sz w:val="28"/>
          <w:szCs w:val="28"/>
        </w:rPr>
        <w:t>,</w:t>
      </w:r>
      <w:r w:rsidRPr="004D5273">
        <w:rPr>
          <w:sz w:val="28"/>
          <w:szCs w:val="28"/>
        </w:rPr>
        <w:t xml:space="preserve"> цим методом впевнено виявляються дефекти</w:t>
      </w:r>
      <w:r w:rsidR="000149DF" w:rsidRPr="004D5273">
        <w:rPr>
          <w:sz w:val="28"/>
          <w:szCs w:val="28"/>
        </w:rPr>
        <w:t xml:space="preserve"> під нахилом</w:t>
      </w:r>
      <w:r w:rsidRPr="004D5273">
        <w:rPr>
          <w:sz w:val="28"/>
          <w:szCs w:val="28"/>
        </w:rPr>
        <w:t>, що не дають прямого відображення при луно методі.</w:t>
      </w:r>
    </w:p>
    <w:p w:rsidR="00F532D0" w:rsidRPr="004D5273" w:rsidRDefault="00F532D0" w:rsidP="002904CF">
      <w:pPr>
        <w:pStyle w:val="af"/>
        <w:numPr>
          <w:ilvl w:val="2"/>
          <w:numId w:val="1"/>
        </w:numPr>
        <w:ind w:left="1225" w:hanging="505"/>
        <w:outlineLvl w:val="2"/>
        <w:rPr>
          <w:b/>
          <w:i/>
          <w:szCs w:val="28"/>
        </w:rPr>
      </w:pPr>
      <w:bookmarkStart w:id="16" w:name="_Toc41606751"/>
      <w:r w:rsidRPr="004D5273">
        <w:rPr>
          <w:b/>
          <w:i/>
          <w:szCs w:val="28"/>
        </w:rPr>
        <w:t>Дзеркально-тіньовий метод</w:t>
      </w:r>
      <w:bookmarkEnd w:id="16"/>
    </w:p>
    <w:p w:rsidR="00F532D0" w:rsidRPr="004D5273" w:rsidRDefault="00F532D0" w:rsidP="00F435D2">
      <w:pPr>
        <w:pStyle w:val="af"/>
        <w:ind w:firstLine="709"/>
        <w:rPr>
          <w:szCs w:val="28"/>
        </w:rPr>
      </w:pPr>
      <w:r w:rsidRPr="004D5273">
        <w:rPr>
          <w:szCs w:val="28"/>
        </w:rPr>
        <w:t>При дзеркально-тіньовому методі ознакою виявлення дефекту служить ослаблення амплітуди сигналу, відбитого від протилежної поверхні (її зазвичай називають донної поверхнею) вироби. Додатковою перевагою цього методу в порівнянні з тіньовим є односторонній доступ і більш впевнене виявлення дефектів, розташованих в корені шва. Обидва ці методу знайшли широке застосування при контролі зварних стиків арматури.</w:t>
      </w:r>
    </w:p>
    <w:p w:rsidR="00F532D0" w:rsidRPr="004D5273" w:rsidRDefault="00F532D0" w:rsidP="002904CF">
      <w:pPr>
        <w:pStyle w:val="af"/>
        <w:numPr>
          <w:ilvl w:val="2"/>
          <w:numId w:val="1"/>
        </w:numPr>
        <w:ind w:left="1225" w:hanging="505"/>
        <w:outlineLvl w:val="2"/>
        <w:rPr>
          <w:b/>
          <w:i/>
          <w:szCs w:val="28"/>
        </w:rPr>
      </w:pPr>
      <w:bookmarkStart w:id="17" w:name="_Toc41606752"/>
      <w:r w:rsidRPr="004D5273">
        <w:rPr>
          <w:b/>
          <w:i/>
          <w:szCs w:val="28"/>
        </w:rPr>
        <w:t>Луно-дзеркальний метод</w:t>
      </w:r>
      <w:bookmarkEnd w:id="17"/>
    </w:p>
    <w:p w:rsidR="00F532D0" w:rsidRPr="004D5273" w:rsidRDefault="000149DF" w:rsidP="00F435D2">
      <w:pPr>
        <w:pStyle w:val="af"/>
        <w:ind w:firstLine="709"/>
        <w:rPr>
          <w:szCs w:val="28"/>
        </w:rPr>
      </w:pPr>
      <w:r w:rsidRPr="004D5273">
        <w:rPr>
          <w:szCs w:val="28"/>
        </w:rPr>
        <w:t>Цей метод н</w:t>
      </w:r>
      <w:r w:rsidR="00F532D0" w:rsidRPr="004D5273">
        <w:rPr>
          <w:szCs w:val="28"/>
        </w:rPr>
        <w:t xml:space="preserve">айбільш достовірний при виявленні площинних вертикально орієнтованих дефектів. Він реалізується при </w:t>
      </w:r>
      <w:r w:rsidRPr="004D5273">
        <w:rPr>
          <w:szCs w:val="28"/>
        </w:rPr>
        <w:t>контролі</w:t>
      </w:r>
      <w:r w:rsidR="00F532D0" w:rsidRPr="004D5273">
        <w:rPr>
          <w:szCs w:val="28"/>
        </w:rPr>
        <w:t xml:space="preserve"> шва двома ПЕП, які переміщаються уздовж поверхні біля зони зварювання з одного боку шва</w:t>
      </w:r>
      <w:r w:rsidRPr="004D5273">
        <w:rPr>
          <w:szCs w:val="28"/>
        </w:rPr>
        <w:t>.</w:t>
      </w:r>
      <w:r w:rsidR="00F532D0" w:rsidRPr="004D5273">
        <w:rPr>
          <w:szCs w:val="28"/>
        </w:rPr>
        <w:t xml:space="preserve"> </w:t>
      </w:r>
      <w:r w:rsidRPr="004D5273">
        <w:rPr>
          <w:szCs w:val="28"/>
        </w:rPr>
        <w:t>При цьому,</w:t>
      </w:r>
      <w:r w:rsidR="00F532D0" w:rsidRPr="004D5273">
        <w:rPr>
          <w:szCs w:val="28"/>
        </w:rPr>
        <w:t xml:space="preserve"> </w:t>
      </w:r>
      <w:r w:rsidRPr="004D5273">
        <w:rPr>
          <w:szCs w:val="28"/>
        </w:rPr>
        <w:t xml:space="preserve">сигнал, що випромінюється іншим ПЕП і двічі відбивається від дефекту та протилежної поверхні виробу </w:t>
      </w:r>
      <w:r w:rsidR="00F532D0" w:rsidRPr="004D5273">
        <w:rPr>
          <w:szCs w:val="28"/>
        </w:rPr>
        <w:t>фіксу</w:t>
      </w:r>
      <w:r w:rsidRPr="004D5273">
        <w:rPr>
          <w:szCs w:val="28"/>
        </w:rPr>
        <w:t>ється</w:t>
      </w:r>
      <w:r w:rsidR="00F532D0" w:rsidRPr="004D5273">
        <w:rPr>
          <w:szCs w:val="28"/>
        </w:rPr>
        <w:t xml:space="preserve"> одним ПЕП. Цим методом контролюють вироби з </w:t>
      </w:r>
      <w:proofErr w:type="spellStart"/>
      <w:r w:rsidR="00F532D0" w:rsidRPr="004D5273">
        <w:rPr>
          <w:szCs w:val="28"/>
        </w:rPr>
        <w:t>еквідистантними</w:t>
      </w:r>
      <w:proofErr w:type="spellEnd"/>
      <w:r w:rsidR="00F532D0" w:rsidRPr="004D5273">
        <w:rPr>
          <w:szCs w:val="28"/>
        </w:rPr>
        <w:t xml:space="preserve"> поверхнями, а якщо їх товщина менше 40 мм, то необхідні спеціальні перетворювач.</w:t>
      </w:r>
    </w:p>
    <w:p w:rsidR="00F532D0" w:rsidRPr="004D5273" w:rsidRDefault="00F532D0" w:rsidP="00F435D2">
      <w:pPr>
        <w:pStyle w:val="af"/>
        <w:ind w:firstLine="709"/>
        <w:rPr>
          <w:szCs w:val="28"/>
        </w:rPr>
      </w:pPr>
      <w:r w:rsidRPr="004D5273">
        <w:rPr>
          <w:szCs w:val="28"/>
        </w:rPr>
        <w:t>Одне з основних переваг методу - можливість оцінки форми дефектів розміром 3 мм і більше, які відхилені у вертикаль</w:t>
      </w:r>
      <w:r w:rsidR="000149DF" w:rsidRPr="004D5273">
        <w:rPr>
          <w:szCs w:val="28"/>
        </w:rPr>
        <w:t>ній площині не більше ніж на 10</w:t>
      </w:r>
      <w:r w:rsidRPr="004D5273">
        <w:rPr>
          <w:szCs w:val="28"/>
        </w:rPr>
        <w:t>°. При оцінці форми дефектів необхідною умовою є використання ПЕП однаковою чутливості. Метод знайшов широке застосування при контролі товстостінних виробів, коли потрібна висока надійність виявлення вертикально-орієнтованих площинних дефектів, а також при арбітражних оцінках.</w:t>
      </w:r>
    </w:p>
    <w:p w:rsidR="00F532D0" w:rsidRPr="004D5273" w:rsidRDefault="00F532D0" w:rsidP="002904CF">
      <w:pPr>
        <w:pStyle w:val="af"/>
        <w:numPr>
          <w:ilvl w:val="2"/>
          <w:numId w:val="1"/>
        </w:numPr>
        <w:ind w:left="1225" w:hanging="505"/>
        <w:outlineLvl w:val="2"/>
        <w:rPr>
          <w:b/>
          <w:i/>
          <w:szCs w:val="28"/>
        </w:rPr>
      </w:pPr>
      <w:bookmarkStart w:id="18" w:name="_Toc41606753"/>
      <w:r w:rsidRPr="004D5273">
        <w:rPr>
          <w:b/>
          <w:i/>
          <w:szCs w:val="28"/>
        </w:rPr>
        <w:t>Дельта-метод</w:t>
      </w:r>
      <w:bookmarkEnd w:id="18"/>
    </w:p>
    <w:p w:rsidR="00F532D0" w:rsidRPr="004D5273" w:rsidRDefault="00F532D0" w:rsidP="00F435D2">
      <w:pPr>
        <w:pStyle w:val="af"/>
        <w:ind w:firstLine="709"/>
        <w:rPr>
          <w:szCs w:val="28"/>
        </w:rPr>
      </w:pPr>
      <w:r w:rsidRPr="004D5273">
        <w:rPr>
          <w:szCs w:val="28"/>
        </w:rPr>
        <w:t>Тут використ</w:t>
      </w:r>
      <w:r w:rsidR="000149DF" w:rsidRPr="004D5273">
        <w:rPr>
          <w:szCs w:val="28"/>
        </w:rPr>
        <w:t xml:space="preserve">овується ультразвукова енергія, яка </w:t>
      </w:r>
      <w:proofErr w:type="spellStart"/>
      <w:r w:rsidR="000149DF" w:rsidRPr="004D5273">
        <w:rPr>
          <w:szCs w:val="28"/>
        </w:rPr>
        <w:t>резонується</w:t>
      </w:r>
      <w:proofErr w:type="spellEnd"/>
      <w:r w:rsidR="000149DF" w:rsidRPr="004D5273">
        <w:rPr>
          <w:szCs w:val="28"/>
        </w:rPr>
        <w:t xml:space="preserve"> дефектом</w:t>
      </w:r>
      <w:r w:rsidRPr="004D5273">
        <w:rPr>
          <w:szCs w:val="28"/>
        </w:rPr>
        <w:t xml:space="preserve">. Падаюча на дефект поперечна хвиля частково відбивається </w:t>
      </w:r>
      <w:r w:rsidRPr="004D5273">
        <w:rPr>
          <w:szCs w:val="28"/>
        </w:rPr>
        <w:lastRenderedPageBreak/>
        <w:t>дзеркально, частково трансформується в подовжню, а частково пере</w:t>
      </w:r>
      <w:r w:rsidR="00812A91" w:rsidRPr="004D5273">
        <w:rPr>
          <w:szCs w:val="28"/>
        </w:rPr>
        <w:t xml:space="preserve"> </w:t>
      </w:r>
      <w:r w:rsidRPr="004D5273">
        <w:rPr>
          <w:szCs w:val="28"/>
        </w:rPr>
        <w:t>випромінює хвилю</w:t>
      </w:r>
      <w:r w:rsidR="00761177" w:rsidRPr="004D5273">
        <w:rPr>
          <w:szCs w:val="28"/>
        </w:rPr>
        <w:t xml:space="preserve"> від дифракції</w:t>
      </w:r>
      <w:r w:rsidRPr="004D5273">
        <w:rPr>
          <w:szCs w:val="28"/>
        </w:rPr>
        <w:t xml:space="preserve">. Трансформована поздовжня хвиля поширюється нормально до нижньої поверхні, відбивається від неї і </w:t>
      </w:r>
      <w:r w:rsidR="00812A91" w:rsidRPr="004D5273">
        <w:rPr>
          <w:szCs w:val="28"/>
        </w:rPr>
        <w:t>прийма</w:t>
      </w:r>
      <w:r w:rsidRPr="004D5273">
        <w:rPr>
          <w:szCs w:val="28"/>
        </w:rPr>
        <w:t xml:space="preserve">ється прямим ПЕП. Цим же ПЕП </w:t>
      </w:r>
      <w:r w:rsidR="00812A91" w:rsidRPr="004D5273">
        <w:rPr>
          <w:szCs w:val="28"/>
        </w:rPr>
        <w:t xml:space="preserve">приймається </w:t>
      </w:r>
      <w:r w:rsidRPr="004D5273">
        <w:rPr>
          <w:szCs w:val="28"/>
        </w:rPr>
        <w:t>компонента поздовжньої хвилі, що надходить з верхнього кінця тріщини і розповсюджується вертикально вгору. До недоліків методу слід віднести необхідність зачистки шва, складність розшифр</w:t>
      </w:r>
      <w:r w:rsidR="00761177" w:rsidRPr="004D5273">
        <w:rPr>
          <w:szCs w:val="28"/>
        </w:rPr>
        <w:t xml:space="preserve">ування </w:t>
      </w:r>
      <w:r w:rsidRPr="004D5273">
        <w:rPr>
          <w:szCs w:val="28"/>
        </w:rPr>
        <w:t xml:space="preserve">прийнятих сигналів при контролі з'єднань товщиною 15 мм і менше, труднощі при налаштуванні чутливості і оцінці </w:t>
      </w:r>
      <w:proofErr w:type="spellStart"/>
      <w:r w:rsidR="00812A91" w:rsidRPr="004D5273">
        <w:rPr>
          <w:szCs w:val="28"/>
        </w:rPr>
        <w:t>розміра</w:t>
      </w:r>
      <w:proofErr w:type="spellEnd"/>
      <w:r w:rsidRPr="004D5273">
        <w:rPr>
          <w:szCs w:val="28"/>
        </w:rPr>
        <w:t xml:space="preserve"> дефектів.</w:t>
      </w:r>
      <w:r w:rsidR="00812A91" w:rsidRPr="004D5273">
        <w:rPr>
          <w:szCs w:val="28"/>
        </w:rPr>
        <w:t xml:space="preserve"> </w:t>
      </w:r>
    </w:p>
    <w:p w:rsidR="00F532D0" w:rsidRPr="004D5273" w:rsidRDefault="00585A92" w:rsidP="00F435D2">
      <w:pPr>
        <w:pStyle w:val="a8"/>
        <w:spacing w:before="0" w:beforeAutospacing="0" w:after="0" w:afterAutospacing="0" w:line="360" w:lineRule="auto"/>
        <w:ind w:firstLine="709"/>
        <w:jc w:val="both"/>
        <w:textAlignment w:val="baseline"/>
        <w:outlineLvl w:val="1"/>
        <w:rPr>
          <w:b/>
          <w:i/>
          <w:sz w:val="28"/>
          <w:szCs w:val="28"/>
        </w:rPr>
      </w:pPr>
      <w:bookmarkStart w:id="19" w:name="_Toc41606754"/>
      <w:r w:rsidRPr="004D5273">
        <w:rPr>
          <w:b/>
          <w:i/>
          <w:sz w:val="28"/>
          <w:szCs w:val="28"/>
        </w:rPr>
        <w:t>ВИСНОВКИ ДО РОЗДІЛУ</w:t>
      </w:r>
      <w:r w:rsidR="00F532D0" w:rsidRPr="004D5273">
        <w:rPr>
          <w:b/>
          <w:i/>
          <w:sz w:val="28"/>
          <w:szCs w:val="28"/>
        </w:rPr>
        <w:t xml:space="preserve"> 1</w:t>
      </w:r>
      <w:bookmarkEnd w:id="19"/>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r w:rsidRPr="004D5273">
        <w:rPr>
          <w:sz w:val="28"/>
          <w:szCs w:val="28"/>
        </w:rPr>
        <w:t>Ультразвукові методи неруйнівного контролю широко застосовуються у всіх сферах діяльності людини, оскільки ці метод дослідження надають максимум інформації про внутрішню структуру ОК. Технічні параметри приладів і систем, що застосовують УЗ методи, впливають на якість проведеного контролю. Прилади діагностики, що використовують УЗ не мають негативного впливу на стан людини в порівнянні з іншими видами контролю.</w:t>
      </w: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r w:rsidRPr="004D5273">
        <w:rPr>
          <w:sz w:val="28"/>
          <w:szCs w:val="28"/>
        </w:rPr>
        <w:t>В ультразвуковому контролі використовують високочастотний звуковий діапазон</w:t>
      </w:r>
      <w:r w:rsidR="00812A91" w:rsidRPr="004D5273">
        <w:rPr>
          <w:sz w:val="28"/>
          <w:szCs w:val="28"/>
        </w:rPr>
        <w:t>, що дозволяє</w:t>
      </w:r>
      <w:r w:rsidRPr="004D5273">
        <w:rPr>
          <w:sz w:val="28"/>
          <w:szCs w:val="28"/>
        </w:rPr>
        <w:t xml:space="preserve"> звукови</w:t>
      </w:r>
      <w:r w:rsidR="00812A91" w:rsidRPr="004D5273">
        <w:rPr>
          <w:sz w:val="28"/>
          <w:szCs w:val="28"/>
        </w:rPr>
        <w:t>м хвилям</w:t>
      </w:r>
      <w:r w:rsidRPr="004D5273">
        <w:rPr>
          <w:sz w:val="28"/>
          <w:szCs w:val="28"/>
        </w:rPr>
        <w:t xml:space="preserve"> розповсюджуватись у рідинах та твердих тілах. Підвищення частоти збільшує роздільну здатність але при цьому зменшується глибина </w:t>
      </w:r>
      <w:r w:rsidR="008C4F24" w:rsidRPr="004D5273">
        <w:rPr>
          <w:sz w:val="28"/>
          <w:szCs w:val="28"/>
        </w:rPr>
        <w:t xml:space="preserve">проникнення УЗ хвилі, </w:t>
      </w:r>
      <w:r w:rsidRPr="004D5273">
        <w:rPr>
          <w:sz w:val="28"/>
          <w:szCs w:val="28"/>
        </w:rPr>
        <w:t xml:space="preserve">тому оптимальним діапазоном для проведення УЗ контролю становить </w:t>
      </w:r>
      <m:oMath>
        <m:r>
          <w:rPr>
            <w:rFonts w:ascii="Cambria Math" w:hAnsi="Cambria Math"/>
            <w:sz w:val="28"/>
            <w:szCs w:val="28"/>
          </w:rPr>
          <m:t>0.5÷20МГц</m:t>
        </m:r>
      </m:oMath>
      <w:r w:rsidRPr="004D5273">
        <w:rPr>
          <w:sz w:val="28"/>
          <w:szCs w:val="28"/>
        </w:rPr>
        <w:t xml:space="preserve">. </w:t>
      </w: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r w:rsidRPr="004D5273">
        <w:rPr>
          <w:sz w:val="28"/>
          <w:szCs w:val="28"/>
        </w:rPr>
        <w:t>Розглянуто класифікацію та види ультразвукових перетворювачів серед яких варто виділити два основних засоби збудження ульт</w:t>
      </w:r>
      <w:r w:rsidR="008C4F24" w:rsidRPr="004D5273">
        <w:rPr>
          <w:sz w:val="28"/>
          <w:szCs w:val="28"/>
        </w:rPr>
        <w:t>развукових коливань</w:t>
      </w:r>
      <w:r w:rsidR="00812A91" w:rsidRPr="004D5273">
        <w:rPr>
          <w:sz w:val="28"/>
          <w:szCs w:val="28"/>
        </w:rPr>
        <w:t>:</w:t>
      </w:r>
      <w:r w:rsidR="008C4F24" w:rsidRPr="004D5273">
        <w:rPr>
          <w:sz w:val="28"/>
          <w:szCs w:val="28"/>
        </w:rPr>
        <w:t xml:space="preserve"> </w:t>
      </w:r>
      <w:r w:rsidRPr="004D5273">
        <w:rPr>
          <w:sz w:val="28"/>
          <w:szCs w:val="28"/>
        </w:rPr>
        <w:t>перетворювач</w:t>
      </w:r>
      <w:r w:rsidR="008C4F24" w:rsidRPr="004D5273">
        <w:rPr>
          <w:sz w:val="28"/>
          <w:szCs w:val="28"/>
        </w:rPr>
        <w:t>,</w:t>
      </w:r>
      <w:r w:rsidRPr="004D5273">
        <w:rPr>
          <w:sz w:val="28"/>
          <w:szCs w:val="28"/>
        </w:rPr>
        <w:t xml:space="preserve"> джерелом з</w:t>
      </w:r>
      <w:r w:rsidR="00AF4890" w:rsidRPr="004D5273">
        <w:rPr>
          <w:sz w:val="28"/>
          <w:szCs w:val="28"/>
        </w:rPr>
        <w:t xml:space="preserve">будження якого є </w:t>
      </w:r>
      <w:proofErr w:type="spellStart"/>
      <w:r w:rsidR="00AF4890" w:rsidRPr="004D5273">
        <w:rPr>
          <w:sz w:val="28"/>
          <w:szCs w:val="28"/>
        </w:rPr>
        <w:t>електромагніто</w:t>
      </w:r>
      <w:r w:rsidRPr="004D5273">
        <w:rPr>
          <w:sz w:val="28"/>
          <w:szCs w:val="28"/>
        </w:rPr>
        <w:t>акустичний</w:t>
      </w:r>
      <w:proofErr w:type="spellEnd"/>
      <w:r w:rsidRPr="004D5273">
        <w:rPr>
          <w:sz w:val="28"/>
          <w:szCs w:val="28"/>
        </w:rPr>
        <w:t xml:space="preserve"> перетворювач (ЕМА) та п'єзоелектричний перетворювач (ПЕП). В переважній більшості випадків в якості перетворювача використовують ПЕП</w:t>
      </w:r>
      <w:r w:rsidR="008C4F24" w:rsidRPr="004D5273">
        <w:rPr>
          <w:sz w:val="28"/>
          <w:szCs w:val="28"/>
        </w:rPr>
        <w:t>. Він має</w:t>
      </w:r>
      <w:r w:rsidRPr="004D5273">
        <w:rPr>
          <w:sz w:val="28"/>
          <w:szCs w:val="28"/>
        </w:rPr>
        <w:t xml:space="preserve"> підвищен</w:t>
      </w:r>
      <w:r w:rsidR="008C4F24" w:rsidRPr="004D5273">
        <w:rPr>
          <w:sz w:val="28"/>
          <w:szCs w:val="28"/>
        </w:rPr>
        <w:t>у</w:t>
      </w:r>
      <w:r w:rsidRPr="004D5273">
        <w:rPr>
          <w:sz w:val="28"/>
          <w:szCs w:val="28"/>
        </w:rPr>
        <w:t xml:space="preserve"> чутливості до луно </w:t>
      </w:r>
      <w:r w:rsidRPr="004D5273">
        <w:rPr>
          <w:sz w:val="28"/>
          <w:szCs w:val="28"/>
        </w:rPr>
        <w:lastRenderedPageBreak/>
        <w:t xml:space="preserve">сигналів. ЕМА перетворювач використовують </w:t>
      </w:r>
      <w:r w:rsidR="00941A2A" w:rsidRPr="004D5273">
        <w:rPr>
          <w:sz w:val="28"/>
          <w:szCs w:val="28"/>
        </w:rPr>
        <w:t>у випадках,</w:t>
      </w:r>
      <w:r w:rsidRPr="004D5273">
        <w:rPr>
          <w:sz w:val="28"/>
          <w:szCs w:val="28"/>
        </w:rPr>
        <w:t xml:space="preserve"> коли необхідно забезпечити безконтактне збудження хвилі.</w:t>
      </w: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r w:rsidRPr="004D5273">
        <w:rPr>
          <w:sz w:val="28"/>
          <w:szCs w:val="28"/>
        </w:rPr>
        <w:t xml:space="preserve">Аналізуючи основні методи ультразвукової </w:t>
      </w:r>
      <w:proofErr w:type="spellStart"/>
      <w:r w:rsidRPr="004D5273">
        <w:rPr>
          <w:sz w:val="28"/>
          <w:szCs w:val="28"/>
        </w:rPr>
        <w:t>товщинометрії</w:t>
      </w:r>
      <w:proofErr w:type="spellEnd"/>
      <w:r w:rsidRPr="004D5273">
        <w:rPr>
          <w:sz w:val="28"/>
          <w:szCs w:val="28"/>
        </w:rPr>
        <w:t xml:space="preserve"> та дефектоскопії можна відмітити, що луно імпульсний метод вдало застосовується для вирішення обох задач, але </w:t>
      </w:r>
      <w:r w:rsidR="00812A91" w:rsidRPr="004D5273">
        <w:rPr>
          <w:sz w:val="28"/>
          <w:szCs w:val="28"/>
        </w:rPr>
        <w:t>завдяки</w:t>
      </w:r>
      <w:r w:rsidRPr="004D5273">
        <w:rPr>
          <w:sz w:val="28"/>
          <w:szCs w:val="28"/>
        </w:rPr>
        <w:t xml:space="preserve"> сво</w:t>
      </w:r>
      <w:r w:rsidR="00812A91" w:rsidRPr="004D5273">
        <w:rPr>
          <w:sz w:val="28"/>
          <w:szCs w:val="28"/>
        </w:rPr>
        <w:t>їй</w:t>
      </w:r>
      <w:r w:rsidRPr="004D5273">
        <w:rPr>
          <w:sz w:val="28"/>
          <w:szCs w:val="28"/>
        </w:rPr>
        <w:t xml:space="preserve"> недосконалості не здатен повністю задовольнити вимоги до контролю тонких виробів. Покращення параметрів електричного тракту та зменшення шумів перетворювача </w:t>
      </w:r>
      <w:proofErr w:type="spellStart"/>
      <w:r w:rsidRPr="004D5273">
        <w:rPr>
          <w:sz w:val="28"/>
          <w:szCs w:val="28"/>
        </w:rPr>
        <w:t>надасть</w:t>
      </w:r>
      <w:proofErr w:type="spellEnd"/>
      <w:r w:rsidRPr="004D5273">
        <w:rPr>
          <w:sz w:val="28"/>
          <w:szCs w:val="28"/>
        </w:rPr>
        <w:t xml:space="preserve"> змогу розширити можливості застосування луно імпульсного методу та стане підґрунтя для створення універсального приладу контролю.</w:t>
      </w: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812A91" w:rsidRPr="004D5273" w:rsidRDefault="00812A91" w:rsidP="00F435D2">
      <w:pPr>
        <w:pStyle w:val="a8"/>
        <w:shd w:val="clear" w:color="auto" w:fill="FFFFFF"/>
        <w:spacing w:before="0" w:beforeAutospacing="0" w:after="0" w:afterAutospacing="0" w:line="360" w:lineRule="auto"/>
        <w:ind w:firstLine="709"/>
        <w:jc w:val="both"/>
        <w:rPr>
          <w:sz w:val="28"/>
          <w:szCs w:val="28"/>
        </w:rPr>
      </w:pPr>
    </w:p>
    <w:p w:rsidR="00B211AC" w:rsidRPr="004D5273" w:rsidRDefault="00B211AC" w:rsidP="00F435D2">
      <w:pPr>
        <w:pStyle w:val="a8"/>
        <w:shd w:val="clear" w:color="auto" w:fill="FFFFFF"/>
        <w:spacing w:before="0" w:beforeAutospacing="0" w:after="0" w:afterAutospacing="0" w:line="360" w:lineRule="auto"/>
        <w:ind w:firstLine="709"/>
        <w:jc w:val="both"/>
        <w:rPr>
          <w:sz w:val="28"/>
          <w:szCs w:val="28"/>
        </w:rPr>
      </w:pPr>
    </w:p>
    <w:p w:rsidR="00F532D0" w:rsidRPr="004D5273" w:rsidRDefault="00F532D0" w:rsidP="003C7045">
      <w:pPr>
        <w:pStyle w:val="a8"/>
        <w:numPr>
          <w:ilvl w:val="0"/>
          <w:numId w:val="5"/>
        </w:numPr>
        <w:spacing w:before="0" w:beforeAutospacing="0" w:after="0" w:afterAutospacing="0" w:line="360" w:lineRule="auto"/>
        <w:jc w:val="center"/>
        <w:textAlignment w:val="baseline"/>
        <w:outlineLvl w:val="0"/>
        <w:rPr>
          <w:b/>
          <w:sz w:val="28"/>
          <w:szCs w:val="28"/>
        </w:rPr>
      </w:pPr>
      <w:bookmarkStart w:id="20" w:name="_Toc41606755"/>
      <w:r w:rsidRPr="004D5273">
        <w:rPr>
          <w:b/>
          <w:sz w:val="28"/>
          <w:szCs w:val="28"/>
        </w:rPr>
        <w:lastRenderedPageBreak/>
        <w:t>ТЕОРЕТИЧНІ ОСНОВИ ПРОБЛЕМИ</w:t>
      </w:r>
      <w:bookmarkEnd w:id="20"/>
    </w:p>
    <w:p w:rsidR="004A1223" w:rsidRPr="004D5273" w:rsidRDefault="00C305C3" w:rsidP="00C94CEA">
      <w:pPr>
        <w:spacing w:line="360" w:lineRule="auto"/>
        <w:ind w:firstLine="709"/>
        <w:rPr>
          <w:sz w:val="28"/>
          <w:szCs w:val="28"/>
        </w:rPr>
      </w:pPr>
      <w:r w:rsidRPr="004D5273">
        <w:rPr>
          <w:sz w:val="28"/>
          <w:szCs w:val="28"/>
        </w:rPr>
        <w:t>В аналітичному розділі було розглянуто загальні відомості про методи та засоби ультразвукового контрою основною цілю якої було вибір напряму дослідження.</w:t>
      </w:r>
      <w:r w:rsidR="00C94CEA" w:rsidRPr="004D5273">
        <w:rPr>
          <w:sz w:val="28"/>
          <w:szCs w:val="28"/>
        </w:rPr>
        <w:t xml:space="preserve"> В якості предмету дослідження було обрано процес формування сигналу на п’єзоелектричному перетворювачі, прийом та обробка отриманого луно-імпульсу. Для початку дослідів необхідно більш детально розглянути існуючі матеріали, фізику процесів та сучасні методи боротьби з усуненням мертвої зони.</w:t>
      </w:r>
    </w:p>
    <w:p w:rsidR="00F532D0" w:rsidRPr="004D5273" w:rsidRDefault="00DD2675" w:rsidP="003C7045">
      <w:pPr>
        <w:pStyle w:val="a6"/>
        <w:numPr>
          <w:ilvl w:val="1"/>
          <w:numId w:val="5"/>
        </w:numPr>
        <w:spacing w:line="360" w:lineRule="auto"/>
        <w:ind w:left="0" w:firstLine="709"/>
        <w:outlineLvl w:val="1"/>
        <w:rPr>
          <w:b/>
          <w:i/>
          <w:sz w:val="28"/>
          <w:szCs w:val="28"/>
        </w:rPr>
      </w:pPr>
      <w:bookmarkStart w:id="21" w:name="_Toc38813647"/>
      <w:bookmarkStart w:id="22" w:name="_Toc41606756"/>
      <w:r w:rsidRPr="004D5273">
        <w:rPr>
          <w:b/>
          <w:i/>
          <w:color w:val="000000"/>
          <w:sz w:val="28"/>
          <w:szCs w:val="28"/>
        </w:rPr>
        <w:t>Природа виникнення «м</w:t>
      </w:r>
      <w:r w:rsidR="00F532D0" w:rsidRPr="004D5273">
        <w:rPr>
          <w:b/>
          <w:i/>
          <w:color w:val="000000"/>
          <w:sz w:val="28"/>
          <w:szCs w:val="28"/>
        </w:rPr>
        <w:t>ертв</w:t>
      </w:r>
      <w:r w:rsidRPr="004D5273">
        <w:rPr>
          <w:b/>
          <w:i/>
          <w:color w:val="000000"/>
          <w:sz w:val="28"/>
          <w:szCs w:val="28"/>
        </w:rPr>
        <w:t>ої</w:t>
      </w:r>
      <w:r w:rsidR="00F532D0" w:rsidRPr="004D5273">
        <w:rPr>
          <w:b/>
          <w:i/>
          <w:color w:val="000000"/>
          <w:sz w:val="28"/>
          <w:szCs w:val="28"/>
        </w:rPr>
        <w:t xml:space="preserve"> зон</w:t>
      </w:r>
      <w:bookmarkEnd w:id="21"/>
      <w:r w:rsidRPr="004D5273">
        <w:rPr>
          <w:b/>
          <w:i/>
          <w:color w:val="000000"/>
          <w:sz w:val="28"/>
          <w:szCs w:val="28"/>
        </w:rPr>
        <w:t>и» сканування</w:t>
      </w:r>
      <w:bookmarkEnd w:id="22"/>
    </w:p>
    <w:p w:rsidR="00F532D0" w:rsidRPr="004D5273" w:rsidRDefault="00F532D0" w:rsidP="00F435D2">
      <w:pPr>
        <w:spacing w:line="360" w:lineRule="auto"/>
        <w:ind w:firstLine="709"/>
        <w:rPr>
          <w:sz w:val="28"/>
          <w:szCs w:val="28"/>
        </w:rPr>
      </w:pPr>
      <w:r w:rsidRPr="004D5273">
        <w:rPr>
          <w:sz w:val="28"/>
          <w:szCs w:val="28"/>
        </w:rPr>
        <w:t xml:space="preserve">Одним з найбільших недоліків п’єзоелектричних випромінювачів є їх властивість утримувати частину наданої їм енергії, що призводить до гармонічних затухань. При спостереженні картини розповсюдження ультразвукових коливань дане явище надає певну інерційність </w:t>
      </w:r>
      <w:r w:rsidR="00812A91" w:rsidRPr="004D5273">
        <w:rPr>
          <w:sz w:val="28"/>
          <w:szCs w:val="28"/>
        </w:rPr>
        <w:t xml:space="preserve">імпульсам </w:t>
      </w:r>
      <w:r w:rsidRPr="004D5273">
        <w:rPr>
          <w:sz w:val="28"/>
          <w:szCs w:val="28"/>
        </w:rPr>
        <w:t>зонду</w:t>
      </w:r>
      <w:r w:rsidR="00812A91" w:rsidRPr="004D5273">
        <w:rPr>
          <w:sz w:val="28"/>
          <w:szCs w:val="28"/>
        </w:rPr>
        <w:t>вання</w:t>
      </w:r>
      <w:r w:rsidRPr="004D5273">
        <w:rPr>
          <w:sz w:val="28"/>
          <w:szCs w:val="28"/>
        </w:rPr>
        <w:t xml:space="preserve">  та донним імпульсам, що погіршує роздільну здатність та глибину сканування.  </w:t>
      </w:r>
    </w:p>
    <w:p w:rsidR="00F532D0" w:rsidRPr="004D5273" w:rsidRDefault="00F532D0" w:rsidP="00F435D2">
      <w:pPr>
        <w:spacing w:line="360" w:lineRule="auto"/>
        <w:ind w:firstLine="709"/>
        <w:rPr>
          <w:sz w:val="28"/>
          <w:szCs w:val="28"/>
        </w:rPr>
      </w:pPr>
      <w:r w:rsidRPr="004D5273">
        <w:rPr>
          <w:sz w:val="28"/>
          <w:szCs w:val="28"/>
        </w:rPr>
        <w:t xml:space="preserve">Мінімальна глибина </w:t>
      </w:r>
      <w:r w:rsidR="00AF326B" w:rsidRPr="004D5273">
        <w:rPr>
          <w:sz w:val="28"/>
          <w:szCs w:val="28"/>
        </w:rPr>
        <w:t>контролю при луно-імпульсному методі</w:t>
      </w:r>
      <w:r w:rsidRPr="004D5273">
        <w:rPr>
          <w:sz w:val="28"/>
          <w:szCs w:val="28"/>
        </w:rPr>
        <w:t xml:space="preserve"> визначається тривалістю “мертвої зони”. Мертва зона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мз</m:t>
            </m:r>
          </m:sub>
        </m:sSub>
      </m:oMath>
      <w:r w:rsidRPr="004D5273">
        <w:rPr>
          <w:sz w:val="28"/>
          <w:szCs w:val="28"/>
        </w:rPr>
        <w:t xml:space="preserve"> (рис.</w:t>
      </w:r>
      <w:r w:rsidR="004A1223" w:rsidRPr="004D5273">
        <w:rPr>
          <w:sz w:val="28"/>
          <w:szCs w:val="28"/>
          <w:lang w:val="ru-RU"/>
        </w:rPr>
        <w:t>2.</w:t>
      </w:r>
      <w:r w:rsidRPr="004D5273">
        <w:rPr>
          <w:sz w:val="28"/>
          <w:szCs w:val="28"/>
        </w:rPr>
        <w:t xml:space="preserve">1) - це час за який випромінювач повертається до стану спокою та  може зареєструвати донний імпульс на фоні власних шумів. Як наслідок, тривалість мертвої зони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мз</m:t>
            </m:r>
          </m:sub>
        </m:sSub>
      </m:oMath>
      <w:r w:rsidRPr="004D5273">
        <w:rPr>
          <w:sz w:val="28"/>
          <w:szCs w:val="28"/>
        </w:rPr>
        <w:t xml:space="preserve"> складається з тривалості імпульсу </w:t>
      </w:r>
      <w:r w:rsidR="00AF326B" w:rsidRPr="004D5273">
        <w:rPr>
          <w:sz w:val="28"/>
          <w:szCs w:val="28"/>
        </w:rPr>
        <w:t xml:space="preserve">зондування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зі</m:t>
            </m:r>
          </m:sub>
        </m:sSub>
      </m:oMath>
      <w:r w:rsidRPr="004D5273">
        <w:rPr>
          <w:sz w:val="28"/>
          <w:szCs w:val="28"/>
        </w:rPr>
        <w:t xml:space="preserve"> та часу затухання шумів</w:t>
      </w:r>
      <w:r w:rsidRPr="004D5273">
        <w:rPr>
          <w:spacing w:val="68"/>
          <w:sz w:val="28"/>
          <w:szCs w:val="28"/>
        </w:rPr>
        <w:t xml:space="preserve"> </w:t>
      </w:r>
      <w:r w:rsidRPr="004D5273">
        <w:rPr>
          <w:sz w:val="28"/>
          <w:szCs w:val="28"/>
        </w:rPr>
        <w:t xml:space="preserve">перетворювача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ш</m:t>
            </m:r>
          </m:sub>
        </m:sSub>
      </m:oMath>
      <w:r w:rsidRPr="004D5273">
        <w:rPr>
          <w:sz w:val="28"/>
          <w:szCs w:val="28"/>
        </w:rPr>
        <w:t xml:space="preserve">. </w:t>
      </w:r>
    </w:p>
    <w:p w:rsidR="00F532D0" w:rsidRPr="004D5273" w:rsidRDefault="00AD4AA4" w:rsidP="00F435D2">
      <w:pPr>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мз</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зі</m:t>
              </m:r>
            </m:sub>
          </m:sSub>
          <m:r>
            <m:rPr>
              <m:sty m:val="p"/>
            </m:rPr>
            <w:rPr>
              <w:rFonts w:ascii="Cambria Math" w:hAnsi="Cambria Math"/>
              <w:sz w:val="28"/>
              <w:szCs w:val="28"/>
            </w:rPr>
            <m:t xml:space="preserve"> </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ш</m:t>
              </m:r>
            </m:sub>
          </m:sSub>
        </m:oMath>
      </m:oMathPara>
    </w:p>
    <w:p w:rsidR="00F532D0" w:rsidRPr="004D5273" w:rsidRDefault="00F532D0" w:rsidP="00172060">
      <w:pPr>
        <w:spacing w:line="360" w:lineRule="auto"/>
        <w:ind w:firstLine="0"/>
        <w:jc w:val="center"/>
        <w:rPr>
          <w:sz w:val="28"/>
          <w:szCs w:val="28"/>
        </w:rPr>
      </w:pPr>
      <w:r w:rsidRPr="004D5273">
        <w:rPr>
          <w:noProof/>
          <w:sz w:val="28"/>
          <w:szCs w:val="28"/>
          <w:lang w:eastAsia="uk-UA"/>
        </w:rPr>
        <w:lastRenderedPageBreak/>
        <w:drawing>
          <wp:inline distT="0" distB="0" distL="0" distR="0" wp14:anchorId="26CB0ECC" wp14:editId="570366C0">
            <wp:extent cx="5848350" cy="2756535"/>
            <wp:effectExtent l="0" t="0" r="0" b="5715"/>
            <wp:docPr id="3" name="Рисунок 3" descr="Мертва зо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Мертва зон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0" cy="2756535"/>
                    </a:xfrm>
                    <a:prstGeom prst="rect">
                      <a:avLst/>
                    </a:prstGeom>
                    <a:noFill/>
                    <a:ln>
                      <a:noFill/>
                    </a:ln>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rPr>
        <w:t>2.1</w:t>
      </w:r>
      <w:r w:rsidRPr="004D5273">
        <w:rPr>
          <w:sz w:val="28"/>
          <w:szCs w:val="28"/>
        </w:rPr>
        <w:t>. Форма імпульсу</w:t>
      </w:r>
      <w:r w:rsidR="00941A2A" w:rsidRPr="004D5273">
        <w:rPr>
          <w:sz w:val="28"/>
          <w:szCs w:val="28"/>
        </w:rPr>
        <w:t xml:space="preserve"> зонду</w:t>
      </w:r>
      <w:r w:rsidR="00B62555" w:rsidRPr="004D5273">
        <w:rPr>
          <w:sz w:val="28"/>
          <w:szCs w:val="28"/>
        </w:rPr>
        <w:t>вання</w:t>
      </w:r>
      <w:r w:rsidRPr="004D5273">
        <w:rPr>
          <w:sz w:val="28"/>
          <w:szCs w:val="28"/>
        </w:rPr>
        <w:t>, «затягнутого» в часі експоненціальним загасанням і ревербераційними шумами</w:t>
      </w:r>
    </w:p>
    <w:p w:rsidR="00C17E73" w:rsidRPr="004D5273" w:rsidRDefault="00C17E73" w:rsidP="00F435D2">
      <w:pPr>
        <w:spacing w:line="360" w:lineRule="auto"/>
        <w:ind w:firstLine="709"/>
        <w:jc w:val="center"/>
        <w:rPr>
          <w:sz w:val="28"/>
          <w:szCs w:val="28"/>
        </w:rPr>
      </w:pPr>
    </w:p>
    <w:p w:rsidR="00F532D0" w:rsidRPr="004D5273" w:rsidRDefault="00F532D0" w:rsidP="00F435D2">
      <w:pPr>
        <w:spacing w:line="360" w:lineRule="auto"/>
        <w:ind w:firstLine="709"/>
        <w:rPr>
          <w:sz w:val="28"/>
          <w:szCs w:val="28"/>
        </w:rPr>
      </w:pPr>
      <w:r w:rsidRPr="004D5273">
        <w:rPr>
          <w:sz w:val="28"/>
          <w:szCs w:val="28"/>
        </w:rPr>
        <w:t xml:space="preserve">Таким чином мінімальна глибини </w:t>
      </w:r>
      <w:r w:rsidR="00AF326B" w:rsidRPr="004D5273">
        <w:rPr>
          <w:sz w:val="28"/>
          <w:szCs w:val="28"/>
        </w:rPr>
        <w:t xml:space="preserve">вимірювання </w:t>
      </w:r>
      <w:r w:rsidRPr="004D5273">
        <w:rPr>
          <w:sz w:val="28"/>
          <w:szCs w:val="28"/>
        </w:rPr>
        <w:t>при луно імпульсному методі визначається тривалістю мертвої зони та швидкістю розповсюдження звуку в матеріалі контролю:</w:t>
      </w:r>
    </w:p>
    <w:p w:rsidR="00F532D0" w:rsidRPr="004D5273" w:rsidRDefault="00AD4AA4" w:rsidP="00F435D2">
      <w:pPr>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min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мз</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C∙</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мз</m:t>
                  </m:r>
                </m:sub>
              </m:sSub>
            </m:num>
            <m:den>
              <m:r>
                <w:rPr>
                  <w:rFonts w:ascii="Cambria Math" w:hAnsi="Cambria Math"/>
                  <w:sz w:val="28"/>
                  <w:szCs w:val="28"/>
                </w:rPr>
                <m:t>2</m:t>
              </m:r>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C</m:t>
              </m:r>
            </m:num>
            <m:den>
              <m:r>
                <w:rPr>
                  <w:rFonts w:ascii="Cambria Math" w:hAnsi="Cambria Math"/>
                  <w:sz w:val="28"/>
                  <w:szCs w:val="28"/>
                </w:rPr>
                <m:t>2</m:t>
              </m:r>
            </m:den>
          </m:f>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зі</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ш</m:t>
                  </m:r>
                </m:sub>
              </m:sSub>
            </m:e>
          </m:d>
        </m:oMath>
      </m:oMathPara>
    </w:p>
    <w:p w:rsidR="00F532D0" w:rsidRPr="004D5273" w:rsidRDefault="00F532D0" w:rsidP="00F435D2">
      <w:pPr>
        <w:spacing w:line="360" w:lineRule="auto"/>
        <w:ind w:firstLine="709"/>
        <w:rPr>
          <w:sz w:val="28"/>
          <w:szCs w:val="28"/>
        </w:rPr>
      </w:pPr>
      <w:r w:rsidRPr="004D5273">
        <w:rPr>
          <w:sz w:val="28"/>
          <w:szCs w:val="28"/>
        </w:rPr>
        <w:t xml:space="preserve">де  </w:t>
      </w:r>
      <m:oMath>
        <m:r>
          <w:rPr>
            <w:rFonts w:ascii="Cambria Math" w:hAnsi="Cambria Math"/>
            <w:sz w:val="28"/>
            <w:szCs w:val="28"/>
          </w:rPr>
          <m:t xml:space="preserve">C- </m:t>
        </m:r>
      </m:oMath>
      <w:r w:rsidRPr="004D5273">
        <w:rPr>
          <w:sz w:val="28"/>
          <w:szCs w:val="28"/>
        </w:rPr>
        <w:t>швидкість поширення УЗ хвилі в ОК.</w:t>
      </w:r>
    </w:p>
    <w:p w:rsidR="00F532D0" w:rsidRPr="004D5273" w:rsidRDefault="00F532D0" w:rsidP="00F435D2">
      <w:pPr>
        <w:spacing w:line="360" w:lineRule="auto"/>
        <w:ind w:firstLine="709"/>
        <w:rPr>
          <w:sz w:val="28"/>
          <w:szCs w:val="28"/>
        </w:rPr>
      </w:pPr>
      <w:r w:rsidRPr="004D5273">
        <w:rPr>
          <w:sz w:val="28"/>
          <w:szCs w:val="28"/>
        </w:rPr>
        <w:t>Можна вважати, що у випадку оптимального демпфування час загасання шумів відсутній, тоді мінімальна вимірювана товщина складає:</w:t>
      </w:r>
    </w:p>
    <w:p w:rsidR="00F532D0" w:rsidRPr="004D5273" w:rsidRDefault="00AD4AA4" w:rsidP="00F435D2">
      <w:pPr>
        <w:spacing w:line="360" w:lineRule="auto"/>
        <w:ind w:firstLine="709"/>
        <w:rPr>
          <w:i/>
          <w:sz w:val="28"/>
          <w:szCs w:val="28"/>
        </w:rPr>
      </w:pPr>
      <m:oMathPara>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min</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c</m:t>
              </m:r>
            </m:num>
            <m:den>
              <m:r>
                <w:rPr>
                  <w:rFonts w:ascii="Cambria Math" w:hAnsi="Cambria Math"/>
                  <w:sz w:val="28"/>
                  <w:szCs w:val="28"/>
                </w:rPr>
                <m:t>2</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зі</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λ</m:t>
              </m:r>
            </m:num>
            <m:den>
              <m:r>
                <w:rPr>
                  <w:rFonts w:ascii="Cambria Math" w:hAnsi="Cambria Math"/>
                  <w:sz w:val="28"/>
                  <w:szCs w:val="28"/>
                </w:rPr>
                <m:t>2</m:t>
              </m:r>
            </m:den>
          </m:f>
        </m:oMath>
      </m:oMathPara>
    </w:p>
    <w:p w:rsidR="00F532D0" w:rsidRPr="004D5273" w:rsidRDefault="00F532D0" w:rsidP="00F435D2">
      <w:pPr>
        <w:spacing w:line="360" w:lineRule="auto"/>
        <w:ind w:firstLine="709"/>
        <w:rPr>
          <w:sz w:val="28"/>
          <w:szCs w:val="28"/>
        </w:rPr>
      </w:pPr>
      <w:r w:rsidRPr="004D5273">
        <w:rPr>
          <w:sz w:val="28"/>
          <w:szCs w:val="28"/>
        </w:rPr>
        <w:t>З цього слідує, що для вимірювання під</w:t>
      </w:r>
      <w:r w:rsidR="00AF4890" w:rsidRPr="004D5273">
        <w:rPr>
          <w:sz w:val="28"/>
          <w:szCs w:val="28"/>
        </w:rPr>
        <w:t xml:space="preserve"> </w:t>
      </w:r>
      <w:r w:rsidRPr="004D5273">
        <w:rPr>
          <w:sz w:val="28"/>
          <w:szCs w:val="28"/>
        </w:rPr>
        <w:t xml:space="preserve">поверхневих дефектів та товщину тонких об’єктів слід максимально зменшувати тривалість шумових параметрів самого перетворювача. </w:t>
      </w:r>
    </w:p>
    <w:p w:rsidR="00F532D0" w:rsidRPr="004D5273" w:rsidRDefault="00F532D0" w:rsidP="00F435D2">
      <w:pPr>
        <w:spacing w:line="360" w:lineRule="auto"/>
        <w:ind w:firstLine="709"/>
        <w:rPr>
          <w:sz w:val="28"/>
          <w:szCs w:val="28"/>
        </w:rPr>
      </w:pPr>
      <w:r w:rsidRPr="004D5273">
        <w:rPr>
          <w:sz w:val="28"/>
          <w:szCs w:val="28"/>
        </w:rPr>
        <w:t>Зменшення ревербераційних шумів перетворювача забезпечується частотними властивостями самого ПЕП, а також його якістю механічного та акустичного демпфування (механічні параметри ПЕП та якість його контакту з д</w:t>
      </w:r>
      <w:r w:rsidR="005A565B" w:rsidRPr="004D5273">
        <w:rPr>
          <w:sz w:val="28"/>
          <w:szCs w:val="28"/>
        </w:rPr>
        <w:t>емпфером або лінією затримки) [</w:t>
      </w:r>
      <w:r w:rsidR="00AB3549" w:rsidRPr="004D5273">
        <w:rPr>
          <w:sz w:val="28"/>
          <w:szCs w:val="28"/>
        </w:rPr>
        <w:t>12,13</w:t>
      </w:r>
      <w:r w:rsidRPr="004D5273">
        <w:rPr>
          <w:sz w:val="28"/>
          <w:szCs w:val="28"/>
        </w:rPr>
        <w:t>].</w:t>
      </w:r>
    </w:p>
    <w:p w:rsidR="00F532D0" w:rsidRPr="004D5273" w:rsidRDefault="00F532D0" w:rsidP="003C7045">
      <w:pPr>
        <w:pStyle w:val="a8"/>
        <w:numPr>
          <w:ilvl w:val="1"/>
          <w:numId w:val="5"/>
        </w:numPr>
        <w:spacing w:before="0" w:beforeAutospacing="0" w:after="0" w:afterAutospacing="0" w:line="360" w:lineRule="auto"/>
        <w:ind w:left="0" w:firstLine="709"/>
        <w:textAlignment w:val="baseline"/>
        <w:outlineLvl w:val="1"/>
        <w:rPr>
          <w:b/>
          <w:i/>
          <w:sz w:val="28"/>
          <w:szCs w:val="28"/>
        </w:rPr>
      </w:pPr>
      <w:bookmarkStart w:id="23" w:name="_Toc41606757"/>
      <w:r w:rsidRPr="004D5273">
        <w:rPr>
          <w:b/>
          <w:i/>
          <w:sz w:val="28"/>
          <w:szCs w:val="28"/>
        </w:rPr>
        <w:lastRenderedPageBreak/>
        <w:t>Коефіцієнт загасання</w:t>
      </w:r>
      <w:r w:rsidR="00DD2675" w:rsidRPr="004D5273">
        <w:rPr>
          <w:b/>
          <w:i/>
          <w:sz w:val="28"/>
          <w:szCs w:val="28"/>
        </w:rPr>
        <w:t xml:space="preserve"> ультразвукових хвиль</w:t>
      </w:r>
      <w:bookmarkEnd w:id="23"/>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Поширюючись в середовищі, ультразвукові хвилі згасають. Причиною згасання є</w:t>
      </w:r>
      <w:r w:rsidR="00AF326B" w:rsidRPr="004D5273">
        <w:rPr>
          <w:sz w:val="28"/>
          <w:szCs w:val="28"/>
        </w:rPr>
        <w:t>,</w:t>
      </w:r>
      <w:r w:rsidRPr="004D5273">
        <w:rPr>
          <w:sz w:val="28"/>
          <w:szCs w:val="28"/>
        </w:rPr>
        <w:t xml:space="preserve"> як поглинання енергії ультразвукових хвиль в однорідному середовищі, що обум</w:t>
      </w:r>
      <w:r w:rsidR="00AF326B" w:rsidRPr="004D5273">
        <w:rPr>
          <w:sz w:val="28"/>
          <w:szCs w:val="28"/>
        </w:rPr>
        <w:t>овлене опором тертя (в’язкістю) та</w:t>
      </w:r>
      <w:r w:rsidRPr="004D5273">
        <w:rPr>
          <w:sz w:val="28"/>
          <w:szCs w:val="28"/>
        </w:rPr>
        <w:t xml:space="preserve"> теплопровідністю, так і розсіювання ультразвуку на твердих частках, газових бульбашках та інши</w:t>
      </w:r>
      <w:r w:rsidR="00941A2A" w:rsidRPr="004D5273">
        <w:rPr>
          <w:sz w:val="28"/>
          <w:szCs w:val="28"/>
        </w:rPr>
        <w:t>й неоднорідності</w:t>
      </w:r>
      <w:r w:rsidRPr="004D5273">
        <w:rPr>
          <w:sz w:val="28"/>
          <w:szCs w:val="28"/>
        </w:rPr>
        <w:t xml:space="preserve"> середовища. Згасання ультразвукової хвилі в середовищі зазвичай описується </w:t>
      </w:r>
      <w:r w:rsidR="00941A2A" w:rsidRPr="004D5273">
        <w:rPr>
          <w:sz w:val="28"/>
          <w:szCs w:val="28"/>
        </w:rPr>
        <w:t>експонентним</w:t>
      </w:r>
      <w:r w:rsidR="009519B8" w:rsidRPr="004D5273">
        <w:rPr>
          <w:sz w:val="28"/>
          <w:szCs w:val="28"/>
        </w:rPr>
        <w:t xml:space="preserve"> </w:t>
      </w:r>
      <w:r w:rsidRPr="004D5273">
        <w:rPr>
          <w:sz w:val="28"/>
          <w:szCs w:val="28"/>
        </w:rPr>
        <w:t>законом:</w:t>
      </w:r>
    </w:p>
    <w:p w:rsidR="00F532D0" w:rsidRPr="004D5273" w:rsidRDefault="00AD4AA4" w:rsidP="00F435D2">
      <w:pPr>
        <w:pStyle w:val="a8"/>
        <w:spacing w:before="0" w:beforeAutospacing="0" w:after="0" w:afterAutospacing="0" w:line="360" w:lineRule="auto"/>
        <w:ind w:firstLine="709"/>
        <w:jc w:val="both"/>
        <w:textAlignment w:val="baseline"/>
        <w:rPr>
          <w:i/>
          <w:sz w:val="28"/>
          <w:szCs w:val="28"/>
        </w:rPr>
      </w:pPr>
      <m:oMathPara>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0</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-δ∙x</m:t>
              </m:r>
            </m:sup>
          </m:sSup>
        </m:oMath>
      </m:oMathPara>
    </w:p>
    <w:p w:rsidR="00F532D0" w:rsidRPr="004D5273" w:rsidRDefault="00AF326B"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де:</w:t>
      </w:r>
      <w:r w:rsidR="00F532D0" w:rsidRPr="004D5273">
        <w:rPr>
          <w:sz w:val="28"/>
          <w:szCs w:val="28"/>
        </w:rPr>
        <w:t xml:space="preserve"> </w:t>
      </w:r>
      <m:oMath>
        <m:r>
          <w:rPr>
            <w:rFonts w:ascii="Cambria Math" w:hAnsi="Cambria Math"/>
            <w:sz w:val="28"/>
            <w:szCs w:val="28"/>
          </w:rPr>
          <m:t>δ-</m:t>
        </m:r>
      </m:oMath>
      <w:r w:rsidR="00F532D0" w:rsidRPr="004D5273">
        <w:rPr>
          <w:sz w:val="28"/>
          <w:szCs w:val="28"/>
        </w:rPr>
        <w:t xml:space="preserve">просторовий коефіціен загасання, </w:t>
      </w:r>
      <m:oMath>
        <m:r>
          <w:rPr>
            <w:rFonts w:ascii="Cambria Math" w:hAnsi="Cambria Math"/>
            <w:sz w:val="28"/>
            <w:szCs w:val="28"/>
          </w:rPr>
          <m:t>x-</m:t>
        </m:r>
      </m:oMath>
      <w:r w:rsidR="00F532D0" w:rsidRPr="004D5273">
        <w:rPr>
          <w:sz w:val="28"/>
          <w:szCs w:val="28"/>
        </w:rPr>
        <w:t xml:space="preserve">відстань, </w:t>
      </w: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0</m:t>
            </m:r>
          </m:sub>
        </m:sSub>
        <m:r>
          <w:rPr>
            <w:rFonts w:ascii="Cambria Math" w:hAnsi="Cambria Math"/>
            <w:sz w:val="28"/>
            <w:szCs w:val="28"/>
          </w:rPr>
          <m:t>-</m:t>
        </m:r>
      </m:oMath>
      <w:r w:rsidR="00F532D0" w:rsidRPr="004D5273">
        <w:rPr>
          <w:sz w:val="28"/>
          <w:szCs w:val="28"/>
        </w:rPr>
        <w:t>початкове значення амплітуди.</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Просторовий коефіцієнт згасання </w:t>
      </w:r>
      <m:oMath>
        <m:r>
          <w:rPr>
            <w:rFonts w:ascii="Cambria Math" w:hAnsi="Cambria Math"/>
            <w:sz w:val="28"/>
            <w:szCs w:val="28"/>
          </w:rPr>
          <m:t>δ</m:t>
        </m:r>
      </m:oMath>
      <w:r w:rsidRPr="004D5273">
        <w:rPr>
          <w:sz w:val="28"/>
          <w:szCs w:val="28"/>
        </w:rPr>
        <w:t xml:space="preserve"> має розмірність </w:t>
      </w:r>
      <m:oMath>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-1</m:t>
            </m:r>
          </m:sup>
        </m:sSup>
      </m:oMath>
      <w:r w:rsidRPr="004D5273">
        <w:rPr>
          <w:sz w:val="28"/>
          <w:szCs w:val="28"/>
        </w:rPr>
        <w:t xml:space="preserve">, але зазвичай вимірюється в неперах на метр (Нп/м). Одному неперу відповідає відношення двох величин однакової розмірності, що дорівнює </w:t>
      </w:r>
      <m:oMath>
        <m:r>
          <w:rPr>
            <w:rFonts w:ascii="Cambria Math" w:hAnsi="Cambria Math"/>
            <w:sz w:val="28"/>
            <w:szCs w:val="28"/>
          </w:rPr>
          <m:t>е=2,7183</m:t>
        </m:r>
      </m:oMath>
      <w:r w:rsidRPr="004D5273">
        <w:rPr>
          <w:sz w:val="28"/>
          <w:szCs w:val="28"/>
        </w:rPr>
        <w:t>.</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Коефіцієнт згасання завжди є від’ємною величиною. Проте в практиці ультразвукового контролю знак мінус опускають і користуютьс</w:t>
      </w:r>
      <w:r w:rsidR="005A565B" w:rsidRPr="004D5273">
        <w:rPr>
          <w:sz w:val="28"/>
          <w:szCs w:val="28"/>
        </w:rPr>
        <w:t>я модулем коефіцієнт</w:t>
      </w:r>
      <w:r w:rsidR="00D85B8F" w:rsidRPr="004D5273">
        <w:rPr>
          <w:sz w:val="28"/>
          <w:szCs w:val="28"/>
        </w:rPr>
        <w:t>у згасання</w:t>
      </w:r>
      <w:r w:rsidR="00D85B8F" w:rsidRPr="004D5273">
        <w:rPr>
          <w:sz w:val="28"/>
          <w:szCs w:val="28"/>
          <w:lang w:val="ru-RU"/>
        </w:rPr>
        <w:t xml:space="preserve"> </w:t>
      </w:r>
      <w:r w:rsidR="00AB3549" w:rsidRPr="004D5273">
        <w:rPr>
          <w:sz w:val="28"/>
          <w:szCs w:val="28"/>
        </w:rPr>
        <w:t>[14</w:t>
      </w:r>
      <w:r w:rsidRPr="004D5273">
        <w:rPr>
          <w:sz w:val="28"/>
          <w:szCs w:val="28"/>
        </w:rPr>
        <w:t>].</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Окрім просторового коефіцієнту згасання δ також користуються часовим коефіцієнтом згасання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t</m:t>
            </m:r>
          </m:sub>
        </m:sSub>
      </m:oMath>
      <w:r w:rsidRPr="004D5273">
        <w:rPr>
          <w:sz w:val="28"/>
          <w:szCs w:val="28"/>
        </w:rPr>
        <w:t xml:space="preserve">, що має розмірність Нп/с (або дБ/с). Ці коефіцієнти пов’язані між собою наступною залежністю: </w:t>
      </w:r>
    </w:p>
    <w:p w:rsidR="00F532D0" w:rsidRPr="004D5273" w:rsidRDefault="00AD4AA4" w:rsidP="00F435D2">
      <w:pPr>
        <w:pStyle w:val="a8"/>
        <w:spacing w:before="0" w:beforeAutospacing="0" w:after="0" w:afterAutospacing="0" w:line="360" w:lineRule="auto"/>
        <w:ind w:firstLine="709"/>
        <w:jc w:val="both"/>
        <w:textAlignment w:val="baseline"/>
        <w:rPr>
          <w:sz w:val="28"/>
          <w:szCs w:val="28"/>
        </w:rPr>
      </w:pPr>
      <m:oMathPara>
        <m:oMath>
          <m:sSub>
            <m:sSubPr>
              <m:ctrlPr>
                <w:rPr>
                  <w:rFonts w:ascii="Cambria Math" w:hAnsi="Cambria Math"/>
                  <w:i/>
                  <w:sz w:val="28"/>
                  <w:szCs w:val="28"/>
                </w:rPr>
              </m:ctrlPr>
            </m:sSubPr>
            <m:e>
              <m:r>
                <w:rPr>
                  <w:rFonts w:ascii="Cambria Math" w:hAnsi="Cambria Math"/>
                  <w:i/>
                  <w:sz w:val="28"/>
                  <w:szCs w:val="28"/>
                </w:rPr>
                <w:sym w:font="Symbol" w:char="F064"/>
              </m:r>
            </m:e>
            <m:sub>
              <m:r>
                <w:rPr>
                  <w:rFonts w:ascii="Cambria Math" w:hAnsi="Cambria Math"/>
                  <w:sz w:val="28"/>
                  <w:szCs w:val="28"/>
                </w:rPr>
                <m:t>t</m:t>
              </m:r>
            </m:sub>
          </m:sSub>
          <m:r>
            <w:rPr>
              <w:rFonts w:ascii="Cambria Math" w:hAnsi="Cambria Math"/>
              <w:sz w:val="28"/>
              <w:szCs w:val="28"/>
            </w:rPr>
            <m:t>=</m:t>
          </m:r>
          <m:r>
            <w:rPr>
              <w:rFonts w:ascii="Cambria Math" w:hAnsi="Cambria Math"/>
              <w:i/>
              <w:sz w:val="28"/>
              <w:szCs w:val="28"/>
            </w:rPr>
            <w:sym w:font="Symbol" w:char="F064"/>
          </m:r>
          <m:r>
            <w:rPr>
              <w:rFonts w:ascii="Cambria Math" w:hAnsi="Cambria Math"/>
              <w:sz w:val="28"/>
              <w:szCs w:val="28"/>
            </w:rPr>
            <m:t xml:space="preserve"> </m:t>
          </m:r>
          <m:r>
            <w:rPr>
              <w:rFonts w:ascii="Cambria Math" w:hAnsi="Cambria Math"/>
              <w:i/>
              <w:sz w:val="28"/>
              <w:szCs w:val="28"/>
            </w:rPr>
            <w:sym w:font="Symbol" w:char="F0D7"/>
          </m:r>
          <m:r>
            <w:rPr>
              <w:rFonts w:ascii="Cambria Math" w:hAnsi="Cambria Math"/>
              <w:sz w:val="28"/>
              <w:szCs w:val="28"/>
            </w:rPr>
            <m:t>C</m:t>
          </m:r>
        </m:oMath>
      </m:oMathPara>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де </w:t>
      </w:r>
      <m:oMath>
        <m:r>
          <w:rPr>
            <w:rFonts w:ascii="Cambria Math" w:hAnsi="Cambria Math"/>
            <w:sz w:val="28"/>
            <w:szCs w:val="28"/>
          </w:rPr>
          <m:t>C</m:t>
        </m:r>
      </m:oMath>
      <w:r w:rsidRPr="004D5273">
        <w:rPr>
          <w:sz w:val="28"/>
          <w:szCs w:val="28"/>
        </w:rPr>
        <w:t xml:space="preserve"> – швидкість поширення ультразвуку.</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Коефіцієнт згасання є частото залежним, причому зі збільшенням частоти коефіцієнт згасання також збільшується. Коефіцієнт згасання залежить від поглинання та розсіяння:</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роз</m:t>
              </m:r>
            </m:sub>
          </m:sSub>
        </m:oMath>
      </m:oMathPara>
    </w:p>
    <w:p w:rsidR="00F532D0" w:rsidRPr="004D5273" w:rsidRDefault="00AF326B" w:rsidP="00F435D2">
      <w:pPr>
        <w:pStyle w:val="a8"/>
        <w:spacing w:before="0" w:beforeAutospacing="0" w:after="0" w:afterAutospacing="0" w:line="360" w:lineRule="auto"/>
        <w:ind w:firstLine="709"/>
        <w:textAlignment w:val="baseline"/>
        <w:rPr>
          <w:sz w:val="28"/>
          <w:szCs w:val="28"/>
        </w:rPr>
      </w:pPr>
      <w:r w:rsidRPr="004D5273">
        <w:rPr>
          <w:sz w:val="28"/>
          <w:szCs w:val="28"/>
        </w:rPr>
        <w:t>де:</w:t>
      </w:r>
      <w:r w:rsidR="00F532D0" w:rsidRPr="004D5273">
        <w:rPr>
          <w:sz w:val="28"/>
          <w:szCs w:val="28"/>
        </w:rPr>
        <w:t xml:space="preserve">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п</m:t>
            </m:r>
          </m:sub>
        </m:sSub>
        <m:r>
          <w:rPr>
            <w:rFonts w:ascii="Cambria Math" w:hAnsi="Cambria Math"/>
            <w:sz w:val="28"/>
            <w:szCs w:val="28"/>
          </w:rPr>
          <m:t>-</m:t>
        </m:r>
      </m:oMath>
      <w:r w:rsidR="00F532D0" w:rsidRPr="004D5273">
        <w:rPr>
          <w:sz w:val="28"/>
          <w:szCs w:val="28"/>
        </w:rPr>
        <w:t xml:space="preserve">коефіціент поглинання,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роз</m:t>
            </m:r>
          </m:sub>
        </m:sSub>
        <m:r>
          <w:rPr>
            <w:rFonts w:ascii="Cambria Math" w:hAnsi="Cambria Math"/>
            <w:sz w:val="28"/>
            <w:szCs w:val="28"/>
          </w:rPr>
          <m:t>-</m:t>
        </m:r>
      </m:oMath>
      <w:r w:rsidR="00F532D0" w:rsidRPr="004D5273">
        <w:rPr>
          <w:sz w:val="28"/>
          <w:szCs w:val="28"/>
        </w:rPr>
        <w:t>коефіціент розсіяння</w:t>
      </w:r>
      <w:r w:rsidRPr="004D5273">
        <w:rPr>
          <w:sz w:val="28"/>
          <w:szCs w:val="28"/>
        </w:rPr>
        <w:t>.</w:t>
      </w:r>
    </w:p>
    <w:p w:rsidR="00AF326B"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При поглинанні акустична енергія перетворюється в теплову. Поглинання обумовлене в’язкістю (в рідині), пружним гістерезисом (тобто </w:t>
      </w:r>
      <w:r w:rsidRPr="004D5273">
        <w:rPr>
          <w:sz w:val="28"/>
          <w:szCs w:val="28"/>
        </w:rPr>
        <w:lastRenderedPageBreak/>
        <w:t xml:space="preserve">різною пружною залежністю при розширенні та стисненні) та </w:t>
      </w:r>
      <w:r w:rsidR="009519B8" w:rsidRPr="004D5273">
        <w:rPr>
          <w:sz w:val="28"/>
          <w:szCs w:val="28"/>
        </w:rPr>
        <w:t xml:space="preserve">теплопровідністю. </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Розсіяння обумовлюється тим, що матеріал не є </w:t>
      </w:r>
      <w:r w:rsidR="00AF326B" w:rsidRPr="004D5273">
        <w:rPr>
          <w:sz w:val="28"/>
          <w:szCs w:val="28"/>
        </w:rPr>
        <w:t>цілком</w:t>
      </w:r>
      <w:r w:rsidRPr="004D5273">
        <w:rPr>
          <w:sz w:val="28"/>
          <w:szCs w:val="28"/>
        </w:rPr>
        <w:t xml:space="preserve"> однорідним. При розсіюванні акустична енергія не перетворюється в інший вид енергії, а залишається акустичною, проте вона зменшується в результаті віддзеркалення від </w:t>
      </w:r>
      <w:proofErr w:type="spellStart"/>
      <w:r w:rsidR="00941A2A" w:rsidRPr="004D5273">
        <w:rPr>
          <w:sz w:val="28"/>
          <w:szCs w:val="28"/>
        </w:rPr>
        <w:t>неоднорідност</w:t>
      </w:r>
      <w:r w:rsidR="00AF326B" w:rsidRPr="004D5273">
        <w:rPr>
          <w:sz w:val="28"/>
          <w:szCs w:val="28"/>
        </w:rPr>
        <w:t>ей</w:t>
      </w:r>
      <w:proofErr w:type="spellEnd"/>
      <w:r w:rsidR="009519B8" w:rsidRPr="004D5273">
        <w:rPr>
          <w:sz w:val="28"/>
          <w:szCs w:val="28"/>
        </w:rPr>
        <w:t xml:space="preserve"> </w:t>
      </w:r>
      <w:r w:rsidRPr="004D5273">
        <w:rPr>
          <w:sz w:val="28"/>
          <w:szCs w:val="28"/>
        </w:rPr>
        <w:t>середовища, які мають відмінний від самого середовища хвильовий опір. Для деяких матеріалів це пов’язано із тим, що вони являють собою складні та неоднорідн</w:t>
      </w:r>
      <w:r w:rsidR="00AF326B" w:rsidRPr="004D5273">
        <w:rPr>
          <w:sz w:val="28"/>
          <w:szCs w:val="28"/>
        </w:rPr>
        <w:t xml:space="preserve">і з’єднання різних компонентів, </w:t>
      </w:r>
      <w:r w:rsidRPr="004D5273">
        <w:rPr>
          <w:sz w:val="28"/>
          <w:szCs w:val="28"/>
        </w:rPr>
        <w:t>наприклад, для чавунна – це ферит і г</w:t>
      </w:r>
      <w:r w:rsidR="00AF326B" w:rsidRPr="004D5273">
        <w:rPr>
          <w:sz w:val="28"/>
          <w:szCs w:val="28"/>
        </w:rPr>
        <w:t>рафіт.</w:t>
      </w:r>
      <w:r w:rsidRPr="004D5273">
        <w:rPr>
          <w:sz w:val="28"/>
          <w:szCs w:val="28"/>
        </w:rPr>
        <w:t xml:space="preserve"> </w:t>
      </w:r>
      <w:r w:rsidR="00AF326B" w:rsidRPr="004D5273">
        <w:rPr>
          <w:sz w:val="28"/>
          <w:szCs w:val="28"/>
        </w:rPr>
        <w:t>Д</w:t>
      </w:r>
      <w:r w:rsidRPr="004D5273">
        <w:rPr>
          <w:sz w:val="28"/>
          <w:szCs w:val="28"/>
        </w:rPr>
        <w:t xml:space="preserve">ля інших матеріалів </w:t>
      </w:r>
      <w:r w:rsidR="0079205C" w:rsidRPr="004D5273">
        <w:rPr>
          <w:sz w:val="28"/>
          <w:szCs w:val="28"/>
        </w:rPr>
        <w:t>пов’язано</w:t>
      </w:r>
      <w:r w:rsidRPr="004D5273">
        <w:rPr>
          <w:sz w:val="28"/>
          <w:szCs w:val="28"/>
        </w:rPr>
        <w:t xml:space="preserve"> з наявністю пор, сторонніх включень, окремих кристалітів в полікристалах, різною орієнтацією анізотропних кристалів та ін. В газах</w:t>
      </w:r>
      <w:r w:rsidR="00941A2A" w:rsidRPr="004D5273">
        <w:rPr>
          <w:sz w:val="28"/>
          <w:szCs w:val="28"/>
        </w:rPr>
        <w:t>, джерелом</w:t>
      </w:r>
      <w:r w:rsidRPr="004D5273">
        <w:rPr>
          <w:sz w:val="28"/>
          <w:szCs w:val="28"/>
        </w:rPr>
        <w:t xml:space="preserve"> </w:t>
      </w:r>
      <w:r w:rsidR="00941A2A" w:rsidRPr="004D5273">
        <w:rPr>
          <w:sz w:val="28"/>
          <w:szCs w:val="28"/>
        </w:rPr>
        <w:t xml:space="preserve">неоднорідності </w:t>
      </w:r>
      <w:r w:rsidRPr="004D5273">
        <w:rPr>
          <w:sz w:val="28"/>
          <w:szCs w:val="28"/>
        </w:rPr>
        <w:t>можуть бути, наприклад, рідкі краплі, у водному середовищі</w:t>
      </w:r>
      <w:r w:rsidR="0079205C" w:rsidRPr="004D5273">
        <w:rPr>
          <w:sz w:val="28"/>
          <w:szCs w:val="28"/>
        </w:rPr>
        <w:t xml:space="preserve"> або</w:t>
      </w:r>
      <w:r w:rsidRPr="004D5273">
        <w:rPr>
          <w:sz w:val="28"/>
          <w:szCs w:val="28"/>
        </w:rPr>
        <w:t xml:space="preserve">  бульбашки повітря.</w:t>
      </w:r>
    </w:p>
    <w:p w:rsidR="00F532D0" w:rsidRPr="004D5273" w:rsidRDefault="008C4F24" w:rsidP="003C7045">
      <w:pPr>
        <w:pStyle w:val="a6"/>
        <w:numPr>
          <w:ilvl w:val="1"/>
          <w:numId w:val="5"/>
        </w:numPr>
        <w:spacing w:line="360" w:lineRule="auto"/>
        <w:ind w:left="0" w:firstLine="709"/>
        <w:outlineLvl w:val="1"/>
        <w:rPr>
          <w:sz w:val="28"/>
          <w:szCs w:val="28"/>
        </w:rPr>
      </w:pPr>
      <w:bookmarkStart w:id="24" w:name="_Toc1948306"/>
      <w:bookmarkStart w:id="25" w:name="_Toc41606758"/>
      <w:r w:rsidRPr="004D5273">
        <w:rPr>
          <w:b/>
          <w:i/>
          <w:sz w:val="28"/>
          <w:szCs w:val="28"/>
        </w:rPr>
        <w:t>Методика поляризації</w:t>
      </w:r>
      <w:r w:rsidR="00F532D0" w:rsidRPr="004D5273">
        <w:rPr>
          <w:b/>
          <w:i/>
          <w:sz w:val="28"/>
          <w:szCs w:val="28"/>
        </w:rPr>
        <w:t xml:space="preserve"> п’єзокераміки</w:t>
      </w:r>
      <w:bookmarkEnd w:id="25"/>
    </w:p>
    <w:p w:rsidR="00F532D0" w:rsidRPr="004D5273" w:rsidRDefault="00F532D0" w:rsidP="00F435D2">
      <w:pPr>
        <w:spacing w:line="360" w:lineRule="auto"/>
        <w:ind w:firstLine="709"/>
        <w:rPr>
          <w:sz w:val="28"/>
          <w:szCs w:val="28"/>
        </w:rPr>
      </w:pPr>
      <w:r w:rsidRPr="004D5273">
        <w:rPr>
          <w:sz w:val="28"/>
          <w:szCs w:val="28"/>
        </w:rPr>
        <w:t xml:space="preserve">Не кожен матеріал здатен виявляти п’єзоефект, це пов’язано з будовою кристалічної решітки та орієнтацією доменів в ньому, так невпорядковані скупчення окремих мікро кристалів в структурі речовини (які утворюються в спеченій кераміці) взагалі не можуть давати ніякого п'єзоелектричного ефекту (рис. </w:t>
      </w:r>
      <w:r w:rsidR="004A1223" w:rsidRPr="004D5273">
        <w:rPr>
          <w:sz w:val="28"/>
          <w:szCs w:val="28"/>
        </w:rPr>
        <w:t>2.</w:t>
      </w:r>
      <w:r w:rsidRPr="004D5273">
        <w:rPr>
          <w:sz w:val="28"/>
          <w:szCs w:val="28"/>
        </w:rPr>
        <w:t xml:space="preserve">2.а). Тільки після процесу поляризації, в якому при дії сильного електричного поля на кераміку відбувається вирівнювання значного числа доменів паралельно один одному (рис. </w:t>
      </w:r>
      <w:r w:rsidR="004A1223" w:rsidRPr="004D5273">
        <w:rPr>
          <w:sz w:val="28"/>
          <w:szCs w:val="28"/>
        </w:rPr>
        <w:t>2.</w:t>
      </w:r>
      <w:r w:rsidRPr="004D5273">
        <w:rPr>
          <w:sz w:val="28"/>
          <w:szCs w:val="28"/>
        </w:rPr>
        <w:t>2.б), вдається використовувати п'єзоелектричні властивості матеріалу. Поляризація зазвичай проводиться при температурі трохи нижче температури Кюрі, щоб полегшити орієнтацію доменів. Після охолодження це упорядкований стан залишається стабільним.</w:t>
      </w:r>
    </w:p>
    <w:p w:rsidR="00F532D0" w:rsidRPr="004D5273" w:rsidRDefault="00F532D0" w:rsidP="00172060">
      <w:pPr>
        <w:pStyle w:val="a8"/>
        <w:spacing w:before="0" w:beforeAutospacing="0" w:after="0" w:afterAutospacing="0" w:line="360" w:lineRule="auto"/>
        <w:jc w:val="center"/>
        <w:rPr>
          <w:sz w:val="28"/>
          <w:szCs w:val="28"/>
        </w:rPr>
      </w:pPr>
      <w:r w:rsidRPr="004D5273">
        <w:rPr>
          <w:noProof/>
          <w:sz w:val="28"/>
          <w:szCs w:val="28"/>
        </w:rPr>
        <w:lastRenderedPageBreak/>
        <w:drawing>
          <wp:inline distT="0" distB="0" distL="0" distR="0" wp14:anchorId="3889A7E5" wp14:editId="13FAD55C">
            <wp:extent cx="4037330" cy="1699260"/>
            <wp:effectExtent l="0" t="0" r="1270" b="0"/>
            <wp:docPr id="13" name="Рисунок 13" descr="piezo_polari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ezo_polariz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37330" cy="1699260"/>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rPr>
      </w:pPr>
      <w:r w:rsidRPr="004D5273">
        <w:rPr>
          <w:sz w:val="28"/>
          <w:szCs w:val="28"/>
        </w:rPr>
        <w:t>а)                                                 б)</w:t>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rPr>
        <w:t xml:space="preserve">Рисунок </w:t>
      </w:r>
      <w:r w:rsidR="00172060" w:rsidRPr="004D5273">
        <w:rPr>
          <w:sz w:val="28"/>
          <w:szCs w:val="28"/>
        </w:rPr>
        <w:t>2.</w:t>
      </w:r>
      <w:r w:rsidRPr="004D5273">
        <w:rPr>
          <w:sz w:val="28"/>
          <w:szCs w:val="28"/>
        </w:rPr>
        <w:t>2.</w:t>
      </w:r>
      <w:r w:rsidR="0079205C" w:rsidRPr="004D5273">
        <w:rPr>
          <w:sz w:val="28"/>
          <w:szCs w:val="28"/>
          <w:shd w:val="clear" w:color="auto" w:fill="FFFFFF"/>
        </w:rPr>
        <w:t xml:space="preserve"> Поляризація доменів: а) н</w:t>
      </w:r>
      <w:r w:rsidRPr="004D5273">
        <w:rPr>
          <w:sz w:val="28"/>
          <w:szCs w:val="28"/>
          <w:shd w:val="clear" w:color="auto" w:fill="FFFFFF"/>
        </w:rPr>
        <w:t xml:space="preserve">евпорядкована поляризація б) впорядкована поляризація при накладенні сильного електричного поля </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Після процесу поляризації на перпендикулярні поверхні до напрям</w:t>
      </w:r>
      <w:r w:rsidR="00CD7D01" w:rsidRPr="004D5273">
        <w:rPr>
          <w:sz w:val="28"/>
          <w:szCs w:val="28"/>
          <w:shd w:val="clear" w:color="auto" w:fill="FFFFFF"/>
        </w:rPr>
        <w:t>к</w:t>
      </w:r>
      <w:r w:rsidRPr="004D5273">
        <w:rPr>
          <w:sz w:val="28"/>
          <w:szCs w:val="28"/>
          <w:shd w:val="clear" w:color="auto" w:fill="FFFFFF"/>
        </w:rPr>
        <w:t xml:space="preserve">у поляризації наносять металеве покриття, тим самим перетворюючи п’єзокераміку в найпростіший елемент електричного контуру – конденсатор в якому повна енергія дорівнює сумі енергій пружної деформації та енергії заряду ємності п’єзоелемента. В ненавантаженому стані ПЕП має нульове подовження (рис. </w:t>
      </w:r>
      <w:r w:rsidR="004A1223" w:rsidRPr="004D5273">
        <w:rPr>
          <w:sz w:val="28"/>
          <w:szCs w:val="28"/>
          <w:shd w:val="clear" w:color="auto" w:fill="FFFFFF"/>
          <w:lang w:val="ru-RU"/>
        </w:rPr>
        <w:t>2.</w:t>
      </w:r>
      <w:r w:rsidRPr="004D5273">
        <w:rPr>
          <w:sz w:val="28"/>
          <w:szCs w:val="28"/>
          <w:shd w:val="clear" w:color="auto" w:fill="FFFFFF"/>
        </w:rPr>
        <w:t>3.а), але якщо на обкладинках з’явиться різниця потенціалів то п’єзоелемент почне змінювати свої розміри.</w:t>
      </w:r>
    </w:p>
    <w:p w:rsidR="00F532D0" w:rsidRPr="004D5273" w:rsidRDefault="00F532D0" w:rsidP="00172060">
      <w:pPr>
        <w:pStyle w:val="a8"/>
        <w:spacing w:before="0" w:beforeAutospacing="0" w:after="0" w:afterAutospacing="0" w:line="360" w:lineRule="auto"/>
        <w:jc w:val="both"/>
        <w:rPr>
          <w:color w:val="212121"/>
          <w:sz w:val="28"/>
          <w:szCs w:val="28"/>
          <w:shd w:val="clear" w:color="auto" w:fill="FFFFFF"/>
        </w:rPr>
      </w:pPr>
      <w:r w:rsidRPr="004D5273">
        <w:rPr>
          <w:noProof/>
          <w:color w:val="212121"/>
          <w:sz w:val="28"/>
          <w:szCs w:val="28"/>
          <w:shd w:val="clear" w:color="auto" w:fill="FFFFFF"/>
        </w:rPr>
        <w:drawing>
          <wp:inline distT="0" distB="0" distL="0" distR="0" wp14:anchorId="18D7E3BF" wp14:editId="2D48C824">
            <wp:extent cx="6409690" cy="1984375"/>
            <wp:effectExtent l="0" t="0" r="0" b="0"/>
            <wp:docPr id="12" name="Рисунок 12" descr="ПЕ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ЕП"/>
                    <pic:cNvPicPr>
                      <a:picLocks noChangeAspect="1" noChangeArrowheads="1"/>
                    </pic:cNvPicPr>
                  </pic:nvPicPr>
                  <pic:blipFill>
                    <a:blip r:embed="rId17">
                      <a:extLst>
                        <a:ext uri="{28A0092B-C50C-407E-A947-70E740481C1C}">
                          <a14:useLocalDpi xmlns:a14="http://schemas.microsoft.com/office/drawing/2010/main" val="0"/>
                        </a:ext>
                      </a:extLst>
                    </a:blip>
                    <a:srcRect l="7310" t="31049" r="9225" b="32301"/>
                    <a:stretch>
                      <a:fillRect/>
                    </a:stretch>
                  </pic:blipFill>
                  <pic:spPr bwMode="auto">
                    <a:xfrm>
                      <a:off x="0" y="0"/>
                      <a:ext cx="6409690" cy="1984375"/>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rPr>
        <w:t>2.</w:t>
      </w:r>
      <w:r w:rsidRPr="004D5273">
        <w:rPr>
          <w:sz w:val="28"/>
          <w:szCs w:val="28"/>
          <w:shd w:val="clear" w:color="auto" w:fill="FFFFFF"/>
        </w:rPr>
        <w:t xml:space="preserve">3. </w:t>
      </w:r>
      <w:r w:rsidR="00CD7D01" w:rsidRPr="004D5273">
        <w:rPr>
          <w:sz w:val="28"/>
          <w:szCs w:val="28"/>
          <w:shd w:val="clear" w:color="auto" w:fill="FFFFFF"/>
        </w:rPr>
        <w:t xml:space="preserve">Схема роботи ПЕП: </w:t>
      </w:r>
      <w:r w:rsidRPr="004D5273">
        <w:rPr>
          <w:sz w:val="28"/>
          <w:szCs w:val="28"/>
          <w:shd w:val="clear" w:color="auto" w:fill="FFFFFF"/>
        </w:rPr>
        <w:t xml:space="preserve">а) </w:t>
      </w:r>
      <w:r w:rsidR="00CD7D01" w:rsidRPr="004D5273">
        <w:rPr>
          <w:sz w:val="28"/>
          <w:szCs w:val="28"/>
          <w:shd w:val="clear" w:color="auto" w:fill="FFFFFF"/>
        </w:rPr>
        <w:t>н</w:t>
      </w:r>
      <w:r w:rsidRPr="004D5273">
        <w:rPr>
          <w:sz w:val="28"/>
          <w:szCs w:val="28"/>
          <w:shd w:val="clear" w:color="auto" w:fill="FFFFFF"/>
        </w:rPr>
        <w:t>енавантажений ПЕП б) вектор напруженості співпадає з напрям</w:t>
      </w:r>
      <w:r w:rsidR="00CD7D01" w:rsidRPr="004D5273">
        <w:rPr>
          <w:sz w:val="28"/>
          <w:szCs w:val="28"/>
          <w:shd w:val="clear" w:color="auto" w:fill="FFFFFF"/>
        </w:rPr>
        <w:t>к</w:t>
      </w:r>
      <w:r w:rsidRPr="004D5273">
        <w:rPr>
          <w:sz w:val="28"/>
          <w:szCs w:val="28"/>
          <w:shd w:val="clear" w:color="auto" w:fill="FFFFFF"/>
        </w:rPr>
        <w:t>ом поляризації в) вектор напруженості протилежний напрямку поляризації</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lastRenderedPageBreak/>
        <w:t>Чисельне значення подовження лінійно залежить від значення прикладеної напруги, а в залежності від її полярності</w:t>
      </w:r>
      <w:r w:rsidR="00CD7D01" w:rsidRPr="004D5273">
        <w:rPr>
          <w:sz w:val="28"/>
          <w:szCs w:val="28"/>
          <w:shd w:val="clear" w:color="auto" w:fill="FFFFFF"/>
        </w:rPr>
        <w:t>,</w:t>
      </w:r>
      <w:r w:rsidRPr="004D5273">
        <w:rPr>
          <w:sz w:val="28"/>
          <w:szCs w:val="28"/>
          <w:shd w:val="clear" w:color="auto" w:fill="FFFFFF"/>
        </w:rPr>
        <w:t xml:space="preserve"> п’єзокераміка буде розширюватись (рис. </w:t>
      </w:r>
      <w:r w:rsidR="004A1223" w:rsidRPr="004D5273">
        <w:rPr>
          <w:sz w:val="28"/>
          <w:szCs w:val="28"/>
          <w:shd w:val="clear" w:color="auto" w:fill="FFFFFF"/>
          <w:lang w:val="ru-RU"/>
        </w:rPr>
        <w:t>2.</w:t>
      </w:r>
      <w:r w:rsidRPr="004D5273">
        <w:rPr>
          <w:sz w:val="28"/>
          <w:szCs w:val="28"/>
          <w:shd w:val="clear" w:color="auto" w:fill="FFFFFF"/>
        </w:rPr>
        <w:t xml:space="preserve">3.б) </w:t>
      </w:r>
      <w:r w:rsidR="00CD7D01" w:rsidRPr="004D5273">
        <w:rPr>
          <w:sz w:val="28"/>
          <w:szCs w:val="28"/>
          <w:shd w:val="clear" w:color="auto" w:fill="FFFFFF"/>
        </w:rPr>
        <w:t>або</w:t>
      </w:r>
      <w:r w:rsidRPr="004D5273">
        <w:rPr>
          <w:sz w:val="28"/>
          <w:szCs w:val="28"/>
          <w:shd w:val="clear" w:color="auto" w:fill="FFFFFF"/>
        </w:rPr>
        <w:t xml:space="preserve"> </w:t>
      </w:r>
      <w:proofErr w:type="spellStart"/>
      <w:r w:rsidRPr="004D5273">
        <w:rPr>
          <w:sz w:val="28"/>
          <w:szCs w:val="28"/>
          <w:shd w:val="clear" w:color="auto" w:fill="FFFFFF"/>
        </w:rPr>
        <w:t>з</w:t>
      </w:r>
      <w:r w:rsidR="00CD7D01" w:rsidRPr="004D5273">
        <w:rPr>
          <w:sz w:val="28"/>
          <w:szCs w:val="28"/>
          <w:shd w:val="clear" w:color="auto" w:fill="FFFFFF"/>
        </w:rPr>
        <w:t>тиск</w:t>
      </w:r>
      <w:r w:rsidRPr="004D5273">
        <w:rPr>
          <w:sz w:val="28"/>
          <w:szCs w:val="28"/>
          <w:shd w:val="clear" w:color="auto" w:fill="FFFFFF"/>
        </w:rPr>
        <w:t>атись</w:t>
      </w:r>
      <w:proofErr w:type="spellEnd"/>
      <w:r w:rsidRPr="004D5273">
        <w:rPr>
          <w:sz w:val="28"/>
          <w:szCs w:val="28"/>
          <w:shd w:val="clear" w:color="auto" w:fill="FFFFFF"/>
        </w:rPr>
        <w:t xml:space="preserve"> (рис. </w:t>
      </w:r>
      <w:r w:rsidR="004A1223" w:rsidRPr="004D5273">
        <w:rPr>
          <w:sz w:val="28"/>
          <w:szCs w:val="28"/>
          <w:shd w:val="clear" w:color="auto" w:fill="FFFFFF"/>
          <w:lang w:val="ru-RU"/>
        </w:rPr>
        <w:t>2.</w:t>
      </w:r>
      <w:r w:rsidRPr="004D5273">
        <w:rPr>
          <w:sz w:val="28"/>
          <w:szCs w:val="28"/>
          <w:shd w:val="clear" w:color="auto" w:fill="FFFFFF"/>
        </w:rPr>
        <w:t>3.в). Кількість кінетичної енергії, яку ПЕП може передати в ОК залежить від амплітуди механічних коливань пластини.</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В більшості випадків імпульс</w:t>
      </w:r>
      <w:r w:rsidR="00941A2A" w:rsidRPr="004D5273">
        <w:rPr>
          <w:sz w:val="28"/>
          <w:szCs w:val="28"/>
        </w:rPr>
        <w:t xml:space="preserve"> зондування</w:t>
      </w:r>
      <w:r w:rsidRPr="004D5273">
        <w:rPr>
          <w:sz w:val="28"/>
          <w:szCs w:val="28"/>
        </w:rPr>
        <w:t xml:space="preserve"> формуються з застосуванням  зворотного п’єзоефекту (зміна розмірів п’єзоелемента в залежності від прикладеної до нього напруги). Амплітуда імпульсу значною мірою обмежується товщиною перетворювача, що в свою чергу визначається резонансною частою датчика. </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Зміна розмірів п’єзоелектричної пластинки </w:t>
      </w:r>
      <m:oMath>
        <m:r>
          <w:rPr>
            <w:rFonts w:ascii="Cambria Math" w:hAnsi="Cambria Math"/>
            <w:sz w:val="28"/>
            <w:szCs w:val="28"/>
          </w:rPr>
          <m:t>Δh</m:t>
        </m:r>
      </m:oMath>
      <w:r w:rsidRPr="004D5273">
        <w:rPr>
          <w:sz w:val="28"/>
          <w:szCs w:val="28"/>
        </w:rPr>
        <w:t xml:space="preserve"> при випромінюванні акустичного імпульсу пропорційна прикладеній напрузі U: </w:t>
      </w:r>
    </w:p>
    <w:p w:rsidR="00F532D0" w:rsidRPr="004D5273" w:rsidRDefault="00F532D0" w:rsidP="00F435D2">
      <w:pPr>
        <w:pStyle w:val="a8"/>
        <w:spacing w:before="0" w:beforeAutospacing="0" w:after="0" w:afterAutospacing="0" w:line="360" w:lineRule="auto"/>
        <w:ind w:firstLine="709"/>
        <w:jc w:val="both"/>
        <w:rPr>
          <w:sz w:val="28"/>
          <w:szCs w:val="28"/>
        </w:rPr>
      </w:pPr>
      <m:oMathPara>
        <m:oMath>
          <m:r>
            <w:rPr>
              <w:rFonts w:ascii="Cambria Math" w:hAnsi="Cambria Math"/>
              <w:i/>
              <w:sz w:val="28"/>
              <w:szCs w:val="28"/>
            </w:rPr>
            <w:sym w:font="Symbol" w:char="F044"/>
          </m:r>
          <m:r>
            <w:rPr>
              <w:rFonts w:ascii="Cambria Math" w:hAnsi="Cambria Math"/>
              <w:sz w:val="28"/>
              <w:szCs w:val="28"/>
            </w:rPr>
            <m:t xml:space="preserve">h </m:t>
          </m:r>
          <m:r>
            <w:rPr>
              <w:rFonts w:ascii="Cambria Math" w:hAnsi="Cambria Math"/>
              <w:i/>
              <w:sz w:val="28"/>
              <w:szCs w:val="28"/>
            </w:rPr>
            <w:sym w:font="Symbol" w:char="F03D"/>
          </m:r>
          <m:r>
            <w:rPr>
              <w:rFonts w:ascii="Cambria Math" w:hAnsi="Cambria Math"/>
              <w:sz w:val="28"/>
              <w:szCs w:val="28"/>
            </w:rPr>
            <m:t xml:space="preserve"> d </m:t>
          </m:r>
          <m:r>
            <w:rPr>
              <w:rFonts w:ascii="Cambria Math" w:hAnsi="Cambria Math"/>
              <w:i/>
              <w:sz w:val="28"/>
              <w:szCs w:val="28"/>
            </w:rPr>
            <w:sym w:font="Symbol" w:char="F0D7"/>
          </m:r>
          <m:r>
            <w:rPr>
              <w:rFonts w:ascii="Cambria Math" w:hAnsi="Cambria Math"/>
              <w:sz w:val="28"/>
              <w:szCs w:val="28"/>
            </w:rPr>
            <m:t>U</m:t>
          </m:r>
        </m:oMath>
      </m:oMathPara>
    </w:p>
    <w:p w:rsidR="00CD7D01"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де </w:t>
      </w:r>
      <m:oMath>
        <m:r>
          <w:rPr>
            <w:rFonts w:ascii="Cambria Math" w:hAnsi="Cambria Math"/>
            <w:sz w:val="28"/>
            <w:szCs w:val="28"/>
          </w:rPr>
          <m:t>d</m:t>
        </m:r>
      </m:oMath>
      <w:r w:rsidRPr="004D5273">
        <w:rPr>
          <w:sz w:val="28"/>
          <w:szCs w:val="28"/>
        </w:rPr>
        <w:t xml:space="preserve"> – п’єзоелектричний модуль. </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При прийманні акустичного імпульсу амплітуда змінної електричної напруги пропорційна деформації, тиску або квадратному кореню із інтенсивності падаючої ультразвукової хвилі: </w:t>
      </w:r>
    </w:p>
    <w:p w:rsidR="00F532D0" w:rsidRPr="004D5273" w:rsidRDefault="00F532D0" w:rsidP="00F435D2">
      <w:pPr>
        <w:pStyle w:val="a8"/>
        <w:spacing w:before="0" w:beforeAutospacing="0" w:after="0" w:afterAutospacing="0" w:line="360" w:lineRule="auto"/>
        <w:ind w:firstLine="709"/>
        <w:jc w:val="both"/>
        <w:rPr>
          <w:sz w:val="28"/>
          <w:szCs w:val="28"/>
        </w:rPr>
      </w:pPr>
      <m:oMathPara>
        <m:oMath>
          <m:r>
            <w:rPr>
              <w:rFonts w:ascii="Cambria Math" w:hAnsi="Cambria Math"/>
              <w:sz w:val="28"/>
              <w:szCs w:val="28"/>
            </w:rPr>
            <m:t xml:space="preserve">U </m:t>
          </m:r>
          <m:r>
            <w:rPr>
              <w:rFonts w:ascii="Cambria Math" w:hAnsi="Cambria Math"/>
              <w:i/>
              <w:sz w:val="28"/>
              <w:szCs w:val="28"/>
            </w:rPr>
            <w:sym w:font="Symbol" w:char="F03D"/>
          </m:r>
          <m:r>
            <w:rPr>
              <w:rFonts w:ascii="Cambria Math" w:hAnsi="Cambria Math"/>
              <w:sz w:val="28"/>
              <w:szCs w:val="28"/>
            </w:rPr>
            <m:t xml:space="preserve"> e </m:t>
          </m:r>
          <m:r>
            <w:rPr>
              <w:rFonts w:ascii="Cambria Math" w:hAnsi="Cambria Math"/>
              <w:i/>
              <w:sz w:val="28"/>
              <w:szCs w:val="28"/>
            </w:rPr>
            <w:sym w:font="Symbol" w:char="F0D7"/>
          </m:r>
          <m:r>
            <w:rPr>
              <w:rFonts w:ascii="Cambria Math" w:hAnsi="Cambria Math"/>
              <w:i/>
              <w:sz w:val="28"/>
              <w:szCs w:val="28"/>
            </w:rPr>
            <w:sym w:font="Symbol" w:char="F044"/>
          </m:r>
          <m:r>
            <w:rPr>
              <w:rFonts w:ascii="Cambria Math" w:hAnsi="Cambria Math"/>
              <w:sz w:val="28"/>
              <w:szCs w:val="28"/>
            </w:rPr>
            <m:t xml:space="preserve">h  </m:t>
          </m:r>
        </m:oMath>
      </m:oMathPara>
    </w:p>
    <w:p w:rsidR="00F532D0" w:rsidRPr="004D5273" w:rsidRDefault="00CD7D01" w:rsidP="00F435D2">
      <w:pPr>
        <w:pStyle w:val="a8"/>
        <w:spacing w:before="0" w:beforeAutospacing="0" w:after="0" w:afterAutospacing="0" w:line="360" w:lineRule="auto"/>
        <w:ind w:firstLine="709"/>
        <w:jc w:val="both"/>
        <w:rPr>
          <w:sz w:val="28"/>
          <w:szCs w:val="28"/>
        </w:rPr>
      </w:pPr>
      <w:r w:rsidRPr="004D5273">
        <w:rPr>
          <w:sz w:val="28"/>
          <w:szCs w:val="28"/>
        </w:rPr>
        <w:t>де</w:t>
      </w:r>
      <w:r w:rsidR="00F532D0" w:rsidRPr="004D5273">
        <w:rPr>
          <w:sz w:val="28"/>
          <w:szCs w:val="28"/>
        </w:rPr>
        <w:t xml:space="preserve"> </w:t>
      </w:r>
      <w:r w:rsidR="00F532D0" w:rsidRPr="004D5273">
        <w:rPr>
          <w:i/>
          <w:sz w:val="28"/>
          <w:szCs w:val="28"/>
        </w:rPr>
        <w:t>е</w:t>
      </w:r>
      <w:r w:rsidR="00F532D0" w:rsidRPr="004D5273">
        <w:rPr>
          <w:sz w:val="28"/>
          <w:szCs w:val="28"/>
        </w:rPr>
        <w:t xml:space="preserve"> – п’єзо константа по деформації</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Максимально допустима електрична напруга </w:t>
      </w:r>
      <m:oMath>
        <m:sSub>
          <m:sSubPr>
            <m:ctrlPr>
              <w:rPr>
                <w:rFonts w:ascii="Cambria Math" w:hAnsi="Cambria Math"/>
                <w:i/>
                <w:sz w:val="28"/>
                <w:szCs w:val="28"/>
              </w:rPr>
            </m:ctrlPr>
          </m:sSubPr>
          <m:e>
            <m:r>
              <w:rPr>
                <w:rFonts w:ascii="Cambria Math" w:hAnsi="Cambria Math"/>
                <w:sz w:val="28"/>
                <w:szCs w:val="28"/>
              </w:rPr>
              <m:t>U</m:t>
            </m:r>
          </m:e>
          <m:sub>
            <m:r>
              <m:rPr>
                <m:sty m:val="p"/>
              </m:rPr>
              <w:rPr>
                <w:rFonts w:ascii="Cambria Math" w:hAnsi="Cambria Math"/>
                <w:sz w:val="28"/>
                <w:szCs w:val="28"/>
              </w:rPr>
              <m:t>max</m:t>
            </m:r>
          </m:sub>
        </m:sSub>
      </m:oMath>
      <w:r w:rsidRPr="004D5273">
        <w:rPr>
          <w:sz w:val="28"/>
          <w:szCs w:val="28"/>
        </w:rPr>
        <w:t>, що може бути подана на п’єзопластину від генератора</w:t>
      </w:r>
      <w:r w:rsidR="00F66BE3" w:rsidRPr="004D5273">
        <w:rPr>
          <w:sz w:val="28"/>
          <w:szCs w:val="28"/>
        </w:rPr>
        <w:t>,</w:t>
      </w:r>
      <w:r w:rsidRPr="004D5273">
        <w:rPr>
          <w:sz w:val="28"/>
          <w:szCs w:val="28"/>
        </w:rPr>
        <w:t xml:space="preserve"> залежить від електричної міцності п’єзоматеріалу, яка визначається напруженістю максимально допустимого електричного поля E</w:t>
      </w:r>
      <w:r w:rsidRPr="004D5273">
        <w:rPr>
          <w:sz w:val="28"/>
          <w:szCs w:val="28"/>
          <w:vertAlign w:val="subscript"/>
        </w:rPr>
        <w:t>max</w:t>
      </w:r>
      <w:r w:rsidRPr="004D5273">
        <w:rPr>
          <w:sz w:val="28"/>
          <w:szCs w:val="28"/>
        </w:rPr>
        <w:t>. Однак лінійність перетворення спостерігається до величини 0,3E</w:t>
      </w:r>
      <w:r w:rsidRPr="004D5273">
        <w:rPr>
          <w:sz w:val="28"/>
          <w:szCs w:val="28"/>
          <w:vertAlign w:val="subscript"/>
        </w:rPr>
        <w:t>max</w:t>
      </w:r>
      <w:r w:rsidRPr="004D5273">
        <w:rPr>
          <w:sz w:val="28"/>
          <w:szCs w:val="28"/>
        </w:rPr>
        <w:t>:</w:t>
      </w:r>
    </w:p>
    <w:p w:rsidR="00F532D0" w:rsidRPr="004D5273" w:rsidRDefault="00AD4AA4" w:rsidP="00F435D2">
      <w:pPr>
        <w:pStyle w:val="a8"/>
        <w:spacing w:before="0" w:beforeAutospacing="0" w:after="0" w:afterAutospacing="0"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max</m:t>
              </m:r>
            </m:sub>
          </m:sSub>
          <m:r>
            <w:rPr>
              <w:rFonts w:ascii="Cambria Math" w:hAnsi="Cambria Math"/>
              <w:sz w:val="28"/>
              <w:szCs w:val="28"/>
            </w:rPr>
            <m:t>=0.3</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max</m:t>
              </m:r>
            </m:sub>
          </m:sSub>
          <m:r>
            <w:rPr>
              <w:rFonts w:ascii="Cambria Math" w:hAnsi="Cambria Math"/>
              <w:sz w:val="28"/>
              <w:szCs w:val="28"/>
            </w:rPr>
            <m:t>h</m:t>
          </m:r>
        </m:oMath>
      </m:oMathPara>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де </w:t>
      </w:r>
      <m:oMath>
        <m:r>
          <w:rPr>
            <w:rFonts w:ascii="Cambria Math" w:hAnsi="Cambria Math"/>
            <w:sz w:val="28"/>
            <w:szCs w:val="28"/>
          </w:rPr>
          <m:t>h</m:t>
        </m:r>
      </m:oMath>
      <w:r w:rsidRPr="004D5273">
        <w:rPr>
          <w:sz w:val="28"/>
          <w:szCs w:val="28"/>
        </w:rPr>
        <w:t xml:space="preserve"> – товщина п’єзопластини.</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Коливальний п’єзокристал</w:t>
      </w:r>
      <w:r w:rsidR="00F66BE3" w:rsidRPr="004D5273">
        <w:rPr>
          <w:sz w:val="28"/>
          <w:szCs w:val="28"/>
        </w:rPr>
        <w:t xml:space="preserve"> перетворювача</w:t>
      </w:r>
      <w:r w:rsidRPr="004D5273">
        <w:rPr>
          <w:sz w:val="28"/>
          <w:szCs w:val="28"/>
        </w:rPr>
        <w:t xml:space="preserve"> являє собою електромеханічний перетворювач, ефективність якого характеризується коефіцієнтом електромеханічного зв’язку β: </w:t>
      </w:r>
    </w:p>
    <w:p w:rsidR="00F532D0" w:rsidRPr="004D5273" w:rsidRDefault="00F532D0" w:rsidP="00F435D2">
      <w:pPr>
        <w:pStyle w:val="a8"/>
        <w:spacing w:before="0" w:beforeAutospacing="0" w:after="0" w:afterAutospacing="0" w:line="360" w:lineRule="auto"/>
        <w:ind w:firstLine="709"/>
        <w:jc w:val="both"/>
        <w:rPr>
          <w:sz w:val="28"/>
          <w:szCs w:val="28"/>
        </w:rPr>
      </w:pPr>
      <m:oMathPara>
        <m:oMath>
          <m:r>
            <w:rPr>
              <w:rFonts w:ascii="Cambria Math" w:hAnsi="Cambria Math"/>
              <w:sz w:val="28"/>
              <w:szCs w:val="28"/>
            </w:rPr>
            <w:lastRenderedPageBreak/>
            <m:t>β=</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м</m:t>
                      </m:r>
                    </m:sub>
                  </m:sSub>
                </m:num>
                <m:den>
                  <m:r>
                    <m:rPr>
                      <m:sty m:val="p"/>
                    </m:rPr>
                    <w:rPr>
                      <w:rFonts w:ascii="Cambria Math" w:hAnsi="Cambria Math"/>
                      <w:sz w:val="28"/>
                      <w:szCs w:val="28"/>
                    </w:rPr>
                    <m:t>W</m:t>
                  </m:r>
                </m:den>
              </m:f>
            </m:e>
          </m:rad>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e</m:t>
                      </m:r>
                    </m:sub>
                  </m:sSub>
                </m:num>
                <m:den>
                  <m:r>
                    <m:rPr>
                      <m:sty m:val="p"/>
                    </m:rPr>
                    <w:rPr>
                      <w:rFonts w:ascii="Cambria Math" w:hAnsi="Cambria Math"/>
                      <w:sz w:val="28"/>
                      <w:szCs w:val="28"/>
                    </w:rPr>
                    <m:t>W</m:t>
                  </m:r>
                </m:den>
              </m:f>
            </m:e>
          </m:rad>
        </m:oMath>
      </m:oMathPara>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де</w:t>
      </w:r>
      <w:r w:rsidR="00F66BE3" w:rsidRPr="004D5273">
        <w:rPr>
          <w:sz w:val="28"/>
          <w:szCs w:val="28"/>
        </w:rPr>
        <w:t>:</w:t>
      </w:r>
      <w:r w:rsidRPr="004D5273">
        <w:rPr>
          <w:sz w:val="28"/>
          <w:szCs w:val="28"/>
        </w:rPr>
        <w:t xml:space="preserve">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м</m:t>
            </m:r>
          </m:sub>
        </m:sSub>
      </m:oMath>
      <w:r w:rsidRPr="004D5273">
        <w:rPr>
          <w:sz w:val="28"/>
          <w:szCs w:val="28"/>
        </w:rPr>
        <w:t xml:space="preserve"> – </w:t>
      </w:r>
      <w:r w:rsidR="00F66BE3" w:rsidRPr="004D5273">
        <w:rPr>
          <w:sz w:val="28"/>
          <w:szCs w:val="28"/>
        </w:rPr>
        <w:t xml:space="preserve">механічна </w:t>
      </w:r>
      <w:r w:rsidRPr="004D5273">
        <w:rPr>
          <w:sz w:val="28"/>
          <w:szCs w:val="28"/>
        </w:rPr>
        <w:t xml:space="preserve">енергія;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е</m:t>
            </m:r>
          </m:sub>
        </m:sSub>
      </m:oMath>
      <w:r w:rsidRPr="004D5273">
        <w:rPr>
          <w:sz w:val="28"/>
          <w:szCs w:val="28"/>
        </w:rPr>
        <w:t xml:space="preserve"> – енергія електричного поля, що генерується п’єзоелементом; </w:t>
      </w:r>
      <m:oMath>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е</m:t>
            </m:r>
          </m:sub>
        </m:sSub>
      </m:oMath>
      <w:r w:rsidRPr="004D5273">
        <w:rPr>
          <w:sz w:val="28"/>
          <w:szCs w:val="28"/>
        </w:rPr>
        <w:t xml:space="preserve"> – повна енергія деформованого п’єзоелектрика</w:t>
      </w:r>
      <w:r w:rsidR="00F66BE3" w:rsidRPr="004D5273">
        <w:rPr>
          <w:sz w:val="28"/>
          <w:szCs w:val="28"/>
        </w:rPr>
        <w:t xml:space="preserve"> </w:t>
      </w:r>
      <w:r w:rsidR="00C922CB" w:rsidRPr="004D5273">
        <w:rPr>
          <w:sz w:val="28"/>
          <w:szCs w:val="28"/>
        </w:rPr>
        <w:t>[15</w:t>
      </w:r>
      <w:r w:rsidRPr="004D5273">
        <w:rPr>
          <w:sz w:val="28"/>
          <w:szCs w:val="28"/>
        </w:rPr>
        <w:t>].</w:t>
      </w:r>
    </w:p>
    <w:p w:rsidR="00F532D0" w:rsidRPr="004D5273" w:rsidRDefault="00F532D0" w:rsidP="003C7045">
      <w:pPr>
        <w:pStyle w:val="a6"/>
        <w:numPr>
          <w:ilvl w:val="1"/>
          <w:numId w:val="5"/>
        </w:numPr>
        <w:shd w:val="clear" w:color="auto" w:fill="FFFFFF"/>
        <w:spacing w:line="360" w:lineRule="auto"/>
        <w:ind w:left="0" w:firstLine="709"/>
        <w:outlineLvl w:val="1"/>
        <w:rPr>
          <w:b/>
          <w:i/>
          <w:color w:val="000000" w:themeColor="text1"/>
          <w:sz w:val="28"/>
          <w:szCs w:val="28"/>
          <w:lang w:eastAsia="uk-UA"/>
        </w:rPr>
      </w:pPr>
      <w:bookmarkStart w:id="26" w:name="_Toc41606759"/>
      <w:r w:rsidRPr="004D5273">
        <w:rPr>
          <w:b/>
          <w:i/>
          <w:color w:val="000000" w:themeColor="text1"/>
          <w:sz w:val="28"/>
          <w:szCs w:val="28"/>
          <w:lang w:eastAsia="uk-UA"/>
        </w:rPr>
        <w:t xml:space="preserve">Сучасні методи усунення </w:t>
      </w:r>
      <w:r w:rsidR="008C4F24" w:rsidRPr="004D5273">
        <w:rPr>
          <w:b/>
          <w:i/>
          <w:color w:val="000000" w:themeColor="text1"/>
          <w:sz w:val="28"/>
          <w:szCs w:val="28"/>
          <w:lang w:eastAsia="uk-UA"/>
        </w:rPr>
        <w:t>«</w:t>
      </w:r>
      <w:r w:rsidRPr="004D5273">
        <w:rPr>
          <w:b/>
          <w:i/>
          <w:color w:val="000000" w:themeColor="text1"/>
          <w:sz w:val="28"/>
          <w:szCs w:val="28"/>
          <w:lang w:eastAsia="uk-UA"/>
        </w:rPr>
        <w:t>мертвої зони</w:t>
      </w:r>
      <w:r w:rsidR="008C4F24" w:rsidRPr="004D5273">
        <w:rPr>
          <w:b/>
          <w:i/>
          <w:color w:val="000000" w:themeColor="text1"/>
          <w:sz w:val="28"/>
          <w:szCs w:val="28"/>
          <w:lang w:eastAsia="uk-UA"/>
        </w:rPr>
        <w:t>»</w:t>
      </w:r>
      <w:bookmarkEnd w:id="26"/>
    </w:p>
    <w:p w:rsidR="00F532D0" w:rsidRPr="004D5273" w:rsidRDefault="00F532D0" w:rsidP="00F435D2">
      <w:pPr>
        <w:spacing w:line="360" w:lineRule="auto"/>
        <w:ind w:firstLine="709"/>
        <w:rPr>
          <w:sz w:val="28"/>
          <w:szCs w:val="28"/>
        </w:rPr>
      </w:pPr>
      <w:r w:rsidRPr="004D5273">
        <w:rPr>
          <w:sz w:val="28"/>
          <w:szCs w:val="28"/>
        </w:rPr>
        <w:t xml:space="preserve">Існує декілька способів усунення мертвої зони – використання роздільно-суміщених перетворювачів, застосування лінії затримки (ЛЗ) та демпфування перетворювача. </w:t>
      </w:r>
    </w:p>
    <w:p w:rsidR="00F532D0" w:rsidRPr="004D5273" w:rsidRDefault="00F532D0" w:rsidP="00F435D2">
      <w:pPr>
        <w:spacing w:line="360" w:lineRule="auto"/>
        <w:ind w:firstLine="709"/>
        <w:rPr>
          <w:sz w:val="28"/>
          <w:szCs w:val="28"/>
        </w:rPr>
      </w:pPr>
      <w:r w:rsidRPr="004D5273">
        <w:rPr>
          <w:sz w:val="28"/>
          <w:szCs w:val="28"/>
        </w:rPr>
        <w:t>У разі використання роздільно-суміщених перетворювачів один з перетворювачів формує імпульс</w:t>
      </w:r>
      <w:r w:rsidR="00B62555" w:rsidRPr="004D5273">
        <w:rPr>
          <w:sz w:val="28"/>
          <w:szCs w:val="28"/>
        </w:rPr>
        <w:t xml:space="preserve"> зондування</w:t>
      </w:r>
      <w:r w:rsidRPr="004D5273">
        <w:rPr>
          <w:sz w:val="28"/>
          <w:szCs w:val="28"/>
        </w:rPr>
        <w:t>, а другий фіксується донний луно сигнал. Об</w:t>
      </w:r>
      <w:r w:rsidR="00CE2B41" w:rsidRPr="004D5273">
        <w:rPr>
          <w:sz w:val="28"/>
          <w:szCs w:val="28"/>
        </w:rPr>
        <w:t>идві</w:t>
      </w:r>
      <w:r w:rsidRPr="004D5273">
        <w:rPr>
          <w:sz w:val="28"/>
          <w:szCs w:val="28"/>
        </w:rPr>
        <w:t xml:space="preserve"> пластини знаходяться під певним невеликим кутом, щоб можна було зафіксувати донний імпульс.  За такої схеми включення для знаходження товщини варто фіксувати сигнал між двома дон</w:t>
      </w:r>
      <w:r w:rsidR="00B62555" w:rsidRPr="004D5273">
        <w:rPr>
          <w:sz w:val="28"/>
          <w:szCs w:val="28"/>
        </w:rPr>
        <w:t>н</w:t>
      </w:r>
      <w:r w:rsidRPr="004D5273">
        <w:rPr>
          <w:sz w:val="28"/>
          <w:szCs w:val="28"/>
        </w:rPr>
        <w:t>ими імпульсами оскільки відсутній імпульс</w:t>
      </w:r>
      <w:r w:rsidR="00B62555" w:rsidRPr="004D5273">
        <w:rPr>
          <w:sz w:val="28"/>
          <w:szCs w:val="28"/>
        </w:rPr>
        <w:t xml:space="preserve"> зондування</w:t>
      </w:r>
      <w:r w:rsidRPr="004D5273">
        <w:rPr>
          <w:sz w:val="28"/>
          <w:szCs w:val="28"/>
        </w:rPr>
        <w:t>. Недоліками даного перетворювача є низька чутливість та невелика глибина</w:t>
      </w:r>
      <w:r w:rsidR="00B62555" w:rsidRPr="004D5273">
        <w:rPr>
          <w:sz w:val="28"/>
          <w:szCs w:val="28"/>
        </w:rPr>
        <w:t xml:space="preserve"> проникнення УЗ хвиль</w:t>
      </w:r>
      <w:r w:rsidRPr="004D5273">
        <w:rPr>
          <w:sz w:val="28"/>
          <w:szCs w:val="28"/>
        </w:rPr>
        <w:t>, що обумовлено зменшенням площі перетворювачів та збільшенням шляху проходження акустичної хвилі.</w:t>
      </w:r>
    </w:p>
    <w:p w:rsidR="00F532D0" w:rsidRPr="004D5273" w:rsidRDefault="00F532D0" w:rsidP="00F435D2">
      <w:pPr>
        <w:spacing w:line="360" w:lineRule="auto"/>
        <w:ind w:firstLine="709"/>
        <w:rPr>
          <w:sz w:val="28"/>
          <w:szCs w:val="28"/>
        </w:rPr>
      </w:pPr>
      <w:r w:rsidRPr="004D5273">
        <w:rPr>
          <w:sz w:val="28"/>
          <w:szCs w:val="28"/>
        </w:rPr>
        <w:t>Лінія затримки являє собою призму з оргскла (чи іншого акустично прозорого матеріалу), що приклеюється безпосередньо до п’єзоелементу. Висота призми зазвичай обирається в залежності від тривалості мертвої зони або від глибини розташування ближньої зони. ЛЗ застосовують з метою виявлення під</w:t>
      </w:r>
      <w:r w:rsidR="00D5100A" w:rsidRPr="004D5273">
        <w:rPr>
          <w:sz w:val="28"/>
          <w:szCs w:val="28"/>
        </w:rPr>
        <w:t xml:space="preserve"> </w:t>
      </w:r>
      <w:r w:rsidRPr="004D5273">
        <w:rPr>
          <w:sz w:val="28"/>
          <w:szCs w:val="28"/>
        </w:rPr>
        <w:t xml:space="preserve">поверхневих дефектів, що не можливо при використанні прямого перетворювача. Як і в роздільно-суміщених перетворювачах головним недоліком перетворювачів з ЛЗ є низька чутливість, що  </w:t>
      </w:r>
      <w:r w:rsidR="009519B8" w:rsidRPr="004D5273">
        <w:rPr>
          <w:sz w:val="28"/>
          <w:szCs w:val="28"/>
        </w:rPr>
        <w:t xml:space="preserve">обумовлена зменшенням амплітуди </w:t>
      </w:r>
      <w:r w:rsidRPr="004D5273">
        <w:rPr>
          <w:sz w:val="28"/>
          <w:szCs w:val="28"/>
        </w:rPr>
        <w:t>імпульсу</w:t>
      </w:r>
      <w:r w:rsidR="00B62555" w:rsidRPr="004D5273">
        <w:rPr>
          <w:sz w:val="28"/>
          <w:szCs w:val="28"/>
        </w:rPr>
        <w:t xml:space="preserve"> зондування</w:t>
      </w:r>
      <w:r w:rsidRPr="004D5273">
        <w:rPr>
          <w:sz w:val="28"/>
          <w:szCs w:val="28"/>
        </w:rPr>
        <w:t xml:space="preserve"> (ЗІ) після проходження ЛЗ, що визначає їх вузьку сферу застосування. </w:t>
      </w:r>
    </w:p>
    <w:p w:rsidR="00F532D0" w:rsidRPr="004D5273" w:rsidRDefault="00F532D0" w:rsidP="00F435D2">
      <w:pPr>
        <w:spacing w:line="360" w:lineRule="auto"/>
        <w:ind w:firstLine="709"/>
        <w:rPr>
          <w:sz w:val="28"/>
          <w:szCs w:val="28"/>
        </w:rPr>
      </w:pPr>
      <w:r w:rsidRPr="004D5273">
        <w:rPr>
          <w:sz w:val="28"/>
          <w:szCs w:val="28"/>
        </w:rPr>
        <w:lastRenderedPageBreak/>
        <w:t>Іншим, більш досконалим, методом усунення мертвої зони є демпфування, що являє собою комплексне покращення добротності УЗ датчиків (добротність “</w:t>
      </w:r>
      <m:oMath>
        <m:r>
          <w:rPr>
            <w:rFonts w:ascii="Cambria Math" w:hAnsi="Cambria Math"/>
            <w:sz w:val="28"/>
            <w:szCs w:val="28"/>
          </w:rPr>
          <m:t>Q</m:t>
        </m:r>
      </m:oMath>
      <w:r w:rsidRPr="004D5273">
        <w:rPr>
          <w:sz w:val="28"/>
          <w:szCs w:val="28"/>
        </w:rPr>
        <w:t>” - параметр коливальні системи, що визначає ширину резонансу і характеризує, у скільки разів запаси енергії в системі більше, ніж втрати енергії за час зміни фази на 1 радіан). Добротність обернено пропорційна швидкості загасання власних коливань в системі. Тобто, чим вище добротність коливальної системи, тим менше втрати енергії за кожен період і тим повільніше загасають коливання. У випадку з УЗ контролем чим менший показник добротності тим</w:t>
      </w:r>
      <w:r w:rsidR="00D5100A" w:rsidRPr="004D5273">
        <w:rPr>
          <w:sz w:val="28"/>
          <w:szCs w:val="28"/>
        </w:rPr>
        <w:t xml:space="preserve"> мен</w:t>
      </w:r>
      <w:r w:rsidRPr="004D5273">
        <w:rPr>
          <w:sz w:val="28"/>
          <w:szCs w:val="28"/>
        </w:rPr>
        <w:t>ша глибина мертвої зони</w:t>
      </w:r>
      <w:r w:rsidR="00CE2B41" w:rsidRPr="004D5273">
        <w:rPr>
          <w:sz w:val="28"/>
          <w:szCs w:val="28"/>
        </w:rPr>
        <w:t>,</w:t>
      </w:r>
      <w:r w:rsidRPr="004D5273">
        <w:rPr>
          <w:sz w:val="28"/>
          <w:szCs w:val="28"/>
        </w:rPr>
        <w:t xml:space="preserve"> але при цьому збільшуєт</w:t>
      </w:r>
      <w:r w:rsidR="00D5100A" w:rsidRPr="004D5273">
        <w:rPr>
          <w:sz w:val="28"/>
          <w:szCs w:val="28"/>
        </w:rPr>
        <w:t>ь</w:t>
      </w:r>
      <w:r w:rsidRPr="004D5273">
        <w:rPr>
          <w:sz w:val="28"/>
          <w:szCs w:val="28"/>
        </w:rPr>
        <w:t>ся ширина частотної смуги сигнал</w:t>
      </w:r>
      <w:r w:rsidR="00D5100A" w:rsidRPr="004D5273">
        <w:rPr>
          <w:sz w:val="28"/>
          <w:szCs w:val="28"/>
        </w:rPr>
        <w:t>у</w:t>
      </w:r>
      <w:r w:rsidRPr="004D5273">
        <w:rPr>
          <w:sz w:val="28"/>
          <w:szCs w:val="28"/>
        </w:rPr>
        <w:t xml:space="preserve"> носія.</w:t>
      </w:r>
    </w:p>
    <w:p w:rsidR="00F532D0" w:rsidRPr="004D5273" w:rsidRDefault="00F532D0" w:rsidP="00F435D2">
      <w:pPr>
        <w:pStyle w:val="a9"/>
        <w:spacing w:line="360" w:lineRule="auto"/>
        <w:ind w:firstLine="709"/>
        <w:jc w:val="both"/>
        <w:rPr>
          <w:lang w:val="uk-UA"/>
        </w:rPr>
      </w:pPr>
      <w:r w:rsidRPr="004D5273">
        <w:rPr>
          <w:lang w:val="uk-UA"/>
        </w:rPr>
        <w:t>Виділяють три основні способи демпфування звукових коливань:</w:t>
      </w:r>
    </w:p>
    <w:p w:rsidR="00F532D0" w:rsidRPr="004D5273" w:rsidRDefault="00F532D0" w:rsidP="003C7045">
      <w:pPr>
        <w:pStyle w:val="a6"/>
        <w:numPr>
          <w:ilvl w:val="1"/>
          <w:numId w:val="3"/>
        </w:numPr>
        <w:spacing w:line="360" w:lineRule="auto"/>
        <w:ind w:left="0" w:firstLine="709"/>
        <w:rPr>
          <w:sz w:val="28"/>
          <w:szCs w:val="28"/>
        </w:rPr>
      </w:pPr>
      <w:r w:rsidRPr="004D5273">
        <w:rPr>
          <w:sz w:val="28"/>
          <w:szCs w:val="28"/>
        </w:rPr>
        <w:t>Механічний</w:t>
      </w:r>
    </w:p>
    <w:p w:rsidR="00F532D0" w:rsidRPr="004D5273" w:rsidRDefault="00F532D0" w:rsidP="003C7045">
      <w:pPr>
        <w:pStyle w:val="a6"/>
        <w:numPr>
          <w:ilvl w:val="1"/>
          <w:numId w:val="3"/>
        </w:numPr>
        <w:spacing w:line="360" w:lineRule="auto"/>
        <w:ind w:left="0" w:firstLine="709"/>
        <w:rPr>
          <w:sz w:val="28"/>
          <w:szCs w:val="28"/>
        </w:rPr>
      </w:pPr>
      <w:r w:rsidRPr="004D5273">
        <w:rPr>
          <w:sz w:val="28"/>
          <w:szCs w:val="28"/>
        </w:rPr>
        <w:t xml:space="preserve">Акустичний </w:t>
      </w:r>
    </w:p>
    <w:p w:rsidR="00F532D0" w:rsidRPr="004D5273" w:rsidRDefault="00F532D0" w:rsidP="003C7045">
      <w:pPr>
        <w:pStyle w:val="a6"/>
        <w:numPr>
          <w:ilvl w:val="1"/>
          <w:numId w:val="3"/>
        </w:numPr>
        <w:spacing w:line="360" w:lineRule="auto"/>
        <w:ind w:left="0" w:firstLine="709"/>
        <w:rPr>
          <w:sz w:val="28"/>
          <w:szCs w:val="28"/>
        </w:rPr>
      </w:pPr>
      <w:r w:rsidRPr="004D5273">
        <w:rPr>
          <w:sz w:val="28"/>
          <w:szCs w:val="28"/>
        </w:rPr>
        <w:t>Електричний</w:t>
      </w:r>
    </w:p>
    <w:p w:rsidR="00F532D0" w:rsidRPr="004D5273" w:rsidRDefault="00F532D0" w:rsidP="00F435D2">
      <w:pPr>
        <w:spacing w:line="360" w:lineRule="auto"/>
        <w:ind w:firstLine="709"/>
        <w:rPr>
          <w:sz w:val="28"/>
          <w:szCs w:val="28"/>
        </w:rPr>
      </w:pPr>
      <w:r w:rsidRPr="004D5273">
        <w:rPr>
          <w:sz w:val="28"/>
          <w:szCs w:val="28"/>
        </w:rPr>
        <w:t xml:space="preserve">Механічне демпфування обумовлене конструктивними особливостями побудови динамічної частини збуджуючого елементу (визначається на етапі проектування). </w:t>
      </w:r>
    </w:p>
    <w:p w:rsidR="00F532D0" w:rsidRPr="004D5273" w:rsidRDefault="00F532D0" w:rsidP="00F435D2">
      <w:pPr>
        <w:spacing w:line="360" w:lineRule="auto"/>
        <w:ind w:firstLine="709"/>
        <w:rPr>
          <w:sz w:val="28"/>
          <w:szCs w:val="28"/>
        </w:rPr>
      </w:pPr>
      <w:r w:rsidRPr="004D5273">
        <w:rPr>
          <w:sz w:val="28"/>
          <w:szCs w:val="28"/>
        </w:rPr>
        <w:t>Акустичне демпфування застосовують з метою покращення характеристик перетворювача яке досягається шляхом заповнення корпус</w:t>
      </w:r>
      <w:r w:rsidR="00CE2B41" w:rsidRPr="004D5273">
        <w:rPr>
          <w:sz w:val="28"/>
          <w:szCs w:val="28"/>
        </w:rPr>
        <w:t>у</w:t>
      </w:r>
      <w:r w:rsidRPr="004D5273">
        <w:rPr>
          <w:sz w:val="28"/>
          <w:szCs w:val="28"/>
        </w:rPr>
        <w:t xml:space="preserve"> </w:t>
      </w:r>
      <w:r w:rsidR="00D5100A" w:rsidRPr="004D5273">
        <w:rPr>
          <w:sz w:val="28"/>
          <w:szCs w:val="28"/>
        </w:rPr>
        <w:t>звуко поглинаючим</w:t>
      </w:r>
      <w:r w:rsidRPr="004D5273">
        <w:rPr>
          <w:sz w:val="28"/>
          <w:szCs w:val="28"/>
        </w:rPr>
        <w:t xml:space="preserve"> матеріалом. Крім цього до елементів акустичного демпфування входить конструктивне оформлення (демпфер, його форма, кут його нахилу та ін.). </w:t>
      </w:r>
    </w:p>
    <w:p w:rsidR="00F532D0" w:rsidRPr="004D5273" w:rsidRDefault="00F532D0" w:rsidP="00F435D2">
      <w:pPr>
        <w:spacing w:line="360" w:lineRule="auto"/>
        <w:ind w:firstLine="709"/>
        <w:rPr>
          <w:sz w:val="28"/>
          <w:szCs w:val="28"/>
        </w:rPr>
      </w:pPr>
      <w:r w:rsidRPr="004D5273">
        <w:rPr>
          <w:sz w:val="28"/>
          <w:szCs w:val="28"/>
        </w:rPr>
        <w:t>Обидва ці способи являють собою конструктивне рішення по зменшенню добротності акустичних коливань та характеризують фізичні властивості готового виробу. Після виготовлення майже не можливо змінити його характеристики. Таким чином, електричне демпфування стає основним механізмом по зменшенню добротності.</w:t>
      </w:r>
    </w:p>
    <w:p w:rsidR="00682514" w:rsidRPr="004D5273" w:rsidRDefault="007A360B" w:rsidP="00682514">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Аналізуючи сучасні методи усунення мертвої зони можна прийти до висновку, що для спостереження під поверхневих шарів ОК </w:t>
      </w:r>
      <w:r w:rsidR="001563B9" w:rsidRPr="004D5273">
        <w:rPr>
          <w:sz w:val="28"/>
          <w:szCs w:val="28"/>
          <w:shd w:val="clear" w:color="auto" w:fill="FFFFFF"/>
        </w:rPr>
        <w:t xml:space="preserve">акустичний </w:t>
      </w:r>
      <w:r w:rsidR="001563B9" w:rsidRPr="004D5273">
        <w:rPr>
          <w:sz w:val="28"/>
          <w:szCs w:val="28"/>
          <w:shd w:val="clear" w:color="auto" w:fill="FFFFFF"/>
        </w:rPr>
        <w:lastRenderedPageBreak/>
        <w:t>перетворювач</w:t>
      </w:r>
      <w:r w:rsidRPr="004D5273">
        <w:rPr>
          <w:sz w:val="28"/>
          <w:szCs w:val="28"/>
          <w:shd w:val="clear" w:color="auto" w:fill="FFFFFF"/>
        </w:rPr>
        <w:t xml:space="preserve"> </w:t>
      </w:r>
      <w:r w:rsidR="001563B9" w:rsidRPr="004D5273">
        <w:rPr>
          <w:sz w:val="28"/>
          <w:szCs w:val="28"/>
          <w:shd w:val="clear" w:color="auto" w:fill="FFFFFF"/>
        </w:rPr>
        <w:t xml:space="preserve">повинен бути модернізований під умови контролю. В більшості випадків така модернізація призводить до </w:t>
      </w:r>
      <w:r w:rsidRPr="004D5273">
        <w:rPr>
          <w:sz w:val="28"/>
          <w:szCs w:val="28"/>
          <w:shd w:val="clear" w:color="auto" w:fill="FFFFFF"/>
        </w:rPr>
        <w:t>зменш</w:t>
      </w:r>
      <w:r w:rsidR="001563B9" w:rsidRPr="004D5273">
        <w:rPr>
          <w:sz w:val="28"/>
          <w:szCs w:val="28"/>
          <w:shd w:val="clear" w:color="auto" w:fill="FFFFFF"/>
        </w:rPr>
        <w:t>ення</w:t>
      </w:r>
      <w:r w:rsidRPr="004D5273">
        <w:rPr>
          <w:sz w:val="28"/>
          <w:szCs w:val="28"/>
          <w:shd w:val="clear" w:color="auto" w:fill="FFFFFF"/>
        </w:rPr>
        <w:t xml:space="preserve"> глибин</w:t>
      </w:r>
      <w:r w:rsidR="001563B9" w:rsidRPr="004D5273">
        <w:rPr>
          <w:sz w:val="28"/>
          <w:szCs w:val="28"/>
          <w:shd w:val="clear" w:color="auto" w:fill="FFFFFF"/>
        </w:rPr>
        <w:t>и</w:t>
      </w:r>
      <w:r w:rsidRPr="004D5273">
        <w:rPr>
          <w:sz w:val="28"/>
          <w:szCs w:val="28"/>
          <w:shd w:val="clear" w:color="auto" w:fill="FFFFFF"/>
        </w:rPr>
        <w:t xml:space="preserve"> сканування. Такий </w:t>
      </w:r>
      <w:r w:rsidR="001563B9" w:rsidRPr="004D5273">
        <w:rPr>
          <w:sz w:val="28"/>
          <w:szCs w:val="28"/>
          <w:shd w:val="clear" w:color="auto" w:fill="FFFFFF"/>
        </w:rPr>
        <w:t>перетворювач</w:t>
      </w:r>
      <w:r w:rsidRPr="004D5273">
        <w:rPr>
          <w:sz w:val="28"/>
          <w:szCs w:val="28"/>
          <w:shd w:val="clear" w:color="auto" w:fill="FFFFFF"/>
        </w:rPr>
        <w:t xml:space="preserve"> має вузьку сферу застосування, але із-за своєї складної буд</w:t>
      </w:r>
      <w:r w:rsidR="00CE2B41" w:rsidRPr="004D5273">
        <w:rPr>
          <w:sz w:val="28"/>
          <w:szCs w:val="28"/>
          <w:shd w:val="clear" w:color="auto" w:fill="FFFFFF"/>
        </w:rPr>
        <w:t>ови передбачає високу вартість.</w:t>
      </w:r>
    </w:p>
    <w:p w:rsidR="00F532D0" w:rsidRPr="004D5273" w:rsidRDefault="00585A92" w:rsidP="00F435D2">
      <w:pPr>
        <w:spacing w:line="360" w:lineRule="auto"/>
        <w:ind w:firstLine="709"/>
        <w:outlineLvl w:val="1"/>
        <w:rPr>
          <w:b/>
          <w:i/>
          <w:sz w:val="28"/>
          <w:szCs w:val="28"/>
          <w:lang w:eastAsia="uk-UA"/>
        </w:rPr>
      </w:pPr>
      <w:bookmarkStart w:id="27" w:name="_Toc41606760"/>
      <w:bookmarkEnd w:id="24"/>
      <w:r w:rsidRPr="004D5273">
        <w:rPr>
          <w:b/>
          <w:i/>
          <w:sz w:val="28"/>
          <w:szCs w:val="28"/>
        </w:rPr>
        <w:t>ВИСНОВКИ ДО РОЗДІЛУ</w:t>
      </w:r>
      <w:r w:rsidRPr="004D5273">
        <w:rPr>
          <w:b/>
          <w:i/>
          <w:sz w:val="28"/>
          <w:szCs w:val="28"/>
          <w:lang w:eastAsia="uk-UA"/>
        </w:rPr>
        <w:t xml:space="preserve"> </w:t>
      </w:r>
      <w:r w:rsidR="00F532D0" w:rsidRPr="004D5273">
        <w:rPr>
          <w:b/>
          <w:i/>
          <w:sz w:val="28"/>
          <w:szCs w:val="28"/>
          <w:lang w:eastAsia="uk-UA"/>
        </w:rPr>
        <w:t>2</w:t>
      </w:r>
      <w:bookmarkEnd w:id="27"/>
    </w:p>
    <w:p w:rsidR="00F532D0" w:rsidRPr="004D5273" w:rsidRDefault="00F532D0" w:rsidP="00F435D2">
      <w:pPr>
        <w:spacing w:line="360" w:lineRule="auto"/>
        <w:ind w:firstLine="709"/>
        <w:rPr>
          <w:sz w:val="28"/>
          <w:szCs w:val="28"/>
        </w:rPr>
      </w:pPr>
      <w:r w:rsidRPr="004D5273">
        <w:rPr>
          <w:sz w:val="28"/>
          <w:szCs w:val="28"/>
        </w:rPr>
        <w:t xml:space="preserve">Мінімальна </w:t>
      </w:r>
      <w:r w:rsidR="00B62555" w:rsidRPr="004D5273">
        <w:rPr>
          <w:sz w:val="28"/>
          <w:szCs w:val="28"/>
        </w:rPr>
        <w:t xml:space="preserve">товщина ОК, яку можливо виміряти за допомогою УЗ методу </w:t>
      </w:r>
      <w:r w:rsidRPr="004D5273">
        <w:rPr>
          <w:sz w:val="28"/>
          <w:szCs w:val="28"/>
        </w:rPr>
        <w:t xml:space="preserve">визначається тривалістю мертвої зони, що включає в себе тривалість імпульсу </w:t>
      </w:r>
      <w:r w:rsidR="00B62555" w:rsidRPr="004D5273">
        <w:rPr>
          <w:sz w:val="28"/>
          <w:szCs w:val="28"/>
        </w:rPr>
        <w:t xml:space="preserve">зондування </w:t>
      </w:r>
      <w:r w:rsidRPr="004D5273">
        <w:rPr>
          <w:sz w:val="28"/>
          <w:szCs w:val="28"/>
        </w:rPr>
        <w:t xml:space="preserve">та шумів перетворювача. Для вимірювання малої товщини та </w:t>
      </w:r>
      <w:r w:rsidR="00B62555" w:rsidRPr="004D5273">
        <w:rPr>
          <w:sz w:val="28"/>
          <w:szCs w:val="28"/>
        </w:rPr>
        <w:t xml:space="preserve">визначення </w:t>
      </w:r>
      <w:r w:rsidRPr="004D5273">
        <w:rPr>
          <w:sz w:val="28"/>
          <w:szCs w:val="28"/>
        </w:rPr>
        <w:t>під</w:t>
      </w:r>
      <w:r w:rsidR="00D5100A" w:rsidRPr="004D5273">
        <w:rPr>
          <w:sz w:val="28"/>
          <w:szCs w:val="28"/>
        </w:rPr>
        <w:t xml:space="preserve"> </w:t>
      </w:r>
      <w:r w:rsidRPr="004D5273">
        <w:rPr>
          <w:sz w:val="28"/>
          <w:szCs w:val="28"/>
        </w:rPr>
        <w:t xml:space="preserve">поверхневих дефектів слід максимально зменшувати тривалість мертвої зони. Досягається це за рахунок </w:t>
      </w:r>
      <w:r w:rsidR="007A360B" w:rsidRPr="004D5273">
        <w:rPr>
          <w:sz w:val="28"/>
          <w:szCs w:val="28"/>
        </w:rPr>
        <w:t xml:space="preserve">модернізації </w:t>
      </w:r>
      <w:r w:rsidRPr="004D5273">
        <w:rPr>
          <w:sz w:val="28"/>
          <w:szCs w:val="28"/>
        </w:rPr>
        <w:t>пер</w:t>
      </w:r>
      <w:r w:rsidR="00D5100A" w:rsidRPr="004D5273">
        <w:rPr>
          <w:sz w:val="28"/>
          <w:szCs w:val="28"/>
        </w:rPr>
        <w:t>е</w:t>
      </w:r>
      <w:r w:rsidR="007A360B" w:rsidRPr="004D5273">
        <w:rPr>
          <w:sz w:val="28"/>
          <w:szCs w:val="28"/>
        </w:rPr>
        <w:t>творювача (зміна принципу випромінювання-прийому сигналу або залучення шару затримки сигналу),</w:t>
      </w:r>
      <w:r w:rsidR="00305F44" w:rsidRPr="004D5273">
        <w:rPr>
          <w:sz w:val="28"/>
          <w:szCs w:val="28"/>
        </w:rPr>
        <w:t xml:space="preserve"> що зменшують його глибину сканування</w:t>
      </w:r>
      <w:r w:rsidR="007A360B" w:rsidRPr="004D5273">
        <w:rPr>
          <w:sz w:val="28"/>
          <w:szCs w:val="28"/>
        </w:rPr>
        <w:t xml:space="preserve">  </w:t>
      </w:r>
      <w:r w:rsidRPr="004D5273">
        <w:rPr>
          <w:sz w:val="28"/>
          <w:szCs w:val="28"/>
        </w:rPr>
        <w:t xml:space="preserve">або за рахунок демпфування перетворювача. </w:t>
      </w:r>
    </w:p>
    <w:p w:rsidR="00F532D0" w:rsidRPr="004D5273" w:rsidRDefault="00CE2B41" w:rsidP="00F435D2">
      <w:pPr>
        <w:spacing w:line="360" w:lineRule="auto"/>
        <w:ind w:firstLine="709"/>
        <w:rPr>
          <w:sz w:val="28"/>
          <w:szCs w:val="28"/>
        </w:rPr>
      </w:pPr>
      <w:r w:rsidRPr="004D5273">
        <w:rPr>
          <w:sz w:val="28"/>
          <w:szCs w:val="28"/>
        </w:rPr>
        <w:t>Основною</w:t>
      </w:r>
      <w:r w:rsidR="00472B63" w:rsidRPr="004D5273">
        <w:rPr>
          <w:sz w:val="28"/>
          <w:szCs w:val="28"/>
        </w:rPr>
        <w:t xml:space="preserve"> </w:t>
      </w:r>
      <w:r w:rsidR="00305F44" w:rsidRPr="004D5273">
        <w:rPr>
          <w:sz w:val="28"/>
          <w:szCs w:val="28"/>
        </w:rPr>
        <w:t xml:space="preserve">порівняльною </w:t>
      </w:r>
      <w:r w:rsidR="00472B63" w:rsidRPr="004D5273">
        <w:rPr>
          <w:sz w:val="28"/>
          <w:szCs w:val="28"/>
        </w:rPr>
        <w:t>характеристик</w:t>
      </w:r>
      <w:r w:rsidR="00305F44" w:rsidRPr="004D5273">
        <w:rPr>
          <w:sz w:val="28"/>
          <w:szCs w:val="28"/>
        </w:rPr>
        <w:t xml:space="preserve">ою п’єзо-акустичних перетворювачів, що обумовлюють </w:t>
      </w:r>
      <w:r w:rsidR="00F532D0" w:rsidRPr="004D5273">
        <w:rPr>
          <w:sz w:val="28"/>
          <w:szCs w:val="28"/>
        </w:rPr>
        <w:t>глибини мертвої зони</w:t>
      </w:r>
      <w:r w:rsidRPr="004D5273">
        <w:rPr>
          <w:sz w:val="28"/>
          <w:szCs w:val="28"/>
        </w:rPr>
        <w:t>,</w:t>
      </w:r>
      <w:r w:rsidR="00F532D0" w:rsidRPr="004D5273">
        <w:rPr>
          <w:sz w:val="28"/>
          <w:szCs w:val="28"/>
        </w:rPr>
        <w:t xml:space="preserve"> є добротність</w:t>
      </w:r>
      <w:r w:rsidR="00472B63" w:rsidRPr="004D5273">
        <w:rPr>
          <w:sz w:val="28"/>
          <w:szCs w:val="28"/>
        </w:rPr>
        <w:t>,</w:t>
      </w:r>
      <w:r w:rsidR="00F532D0" w:rsidRPr="004D5273">
        <w:rPr>
          <w:sz w:val="28"/>
          <w:szCs w:val="28"/>
        </w:rPr>
        <w:t xml:space="preserve"> яка в свою чергу залежить від </w:t>
      </w:r>
      <w:r w:rsidR="00D5100A" w:rsidRPr="004D5273">
        <w:rPr>
          <w:sz w:val="28"/>
          <w:szCs w:val="28"/>
        </w:rPr>
        <w:t>коефіцієнта</w:t>
      </w:r>
      <w:r w:rsidR="00F532D0" w:rsidRPr="004D5273">
        <w:rPr>
          <w:sz w:val="28"/>
          <w:szCs w:val="28"/>
        </w:rPr>
        <w:t xml:space="preserve"> загасання акустичної хвилі</w:t>
      </w:r>
      <w:r w:rsidR="00305F44" w:rsidRPr="004D5273">
        <w:rPr>
          <w:sz w:val="28"/>
          <w:szCs w:val="28"/>
        </w:rPr>
        <w:t xml:space="preserve"> в самому перетворювачі</w:t>
      </w:r>
      <w:r w:rsidR="00F532D0" w:rsidRPr="004D5273">
        <w:rPr>
          <w:sz w:val="28"/>
          <w:szCs w:val="28"/>
        </w:rPr>
        <w:t xml:space="preserve">. З токи зору формування </w:t>
      </w:r>
      <w:r w:rsidR="00472B63" w:rsidRPr="004D5273">
        <w:rPr>
          <w:sz w:val="28"/>
          <w:szCs w:val="28"/>
        </w:rPr>
        <w:t>і</w:t>
      </w:r>
      <w:r w:rsidR="00F532D0" w:rsidRPr="004D5273">
        <w:rPr>
          <w:sz w:val="28"/>
          <w:szCs w:val="28"/>
        </w:rPr>
        <w:t xml:space="preserve">мпульсу </w:t>
      </w:r>
      <w:r w:rsidR="005B2FF3" w:rsidRPr="004D5273">
        <w:rPr>
          <w:sz w:val="28"/>
          <w:szCs w:val="28"/>
        </w:rPr>
        <w:t>зондування</w:t>
      </w:r>
      <w:r w:rsidRPr="004D5273">
        <w:rPr>
          <w:sz w:val="28"/>
          <w:szCs w:val="28"/>
        </w:rPr>
        <w:t>,</w:t>
      </w:r>
      <w:r w:rsidR="005B2FF3" w:rsidRPr="004D5273">
        <w:rPr>
          <w:sz w:val="28"/>
          <w:szCs w:val="28"/>
        </w:rPr>
        <w:t xml:space="preserve"> </w:t>
      </w:r>
      <w:r w:rsidR="00F532D0" w:rsidRPr="004D5273">
        <w:rPr>
          <w:sz w:val="28"/>
          <w:szCs w:val="28"/>
        </w:rPr>
        <w:t>чим більший даний коефіцієнт тим м</w:t>
      </w:r>
      <w:r w:rsidR="00D5100A" w:rsidRPr="004D5273">
        <w:rPr>
          <w:sz w:val="28"/>
          <w:szCs w:val="28"/>
        </w:rPr>
        <w:t>ен</w:t>
      </w:r>
      <w:r w:rsidR="00F532D0" w:rsidRPr="004D5273">
        <w:rPr>
          <w:sz w:val="28"/>
          <w:szCs w:val="28"/>
        </w:rPr>
        <w:t>ша мертва зона, але при занад</w:t>
      </w:r>
      <w:r w:rsidR="00D5100A" w:rsidRPr="004D5273">
        <w:rPr>
          <w:sz w:val="28"/>
          <w:szCs w:val="28"/>
        </w:rPr>
        <w:t>т</w:t>
      </w:r>
      <w:r w:rsidR="00F532D0" w:rsidRPr="004D5273">
        <w:rPr>
          <w:sz w:val="28"/>
          <w:szCs w:val="28"/>
        </w:rPr>
        <w:t xml:space="preserve">о високому загасанні зменшується </w:t>
      </w:r>
      <w:r w:rsidR="00305F44" w:rsidRPr="004D5273">
        <w:rPr>
          <w:sz w:val="28"/>
          <w:szCs w:val="28"/>
        </w:rPr>
        <w:t>чутливість датчика</w:t>
      </w:r>
      <w:r w:rsidR="00F532D0"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Хороший акустичний контакт перетворювача з боку акустичного демпфера, а також додаткове демпфування паралельними електричними ланцюгами сприяють зменшенню добротності і тим самим скороченню процесу вільних загасаючих коливань.</w:t>
      </w:r>
    </w:p>
    <w:p w:rsidR="00F532D0" w:rsidRPr="004D5273" w:rsidRDefault="00F532D0" w:rsidP="00F435D2">
      <w:pPr>
        <w:spacing w:line="360" w:lineRule="auto"/>
        <w:ind w:firstLine="709"/>
        <w:rPr>
          <w:sz w:val="28"/>
          <w:szCs w:val="28"/>
        </w:rPr>
      </w:pPr>
      <w:r w:rsidRPr="004D5273">
        <w:rPr>
          <w:sz w:val="28"/>
          <w:szCs w:val="28"/>
        </w:rPr>
        <w:t xml:space="preserve">Найбільш ефективним способом демпфування </w:t>
      </w:r>
      <w:r w:rsidR="00472B63" w:rsidRPr="004D5273">
        <w:rPr>
          <w:sz w:val="28"/>
          <w:szCs w:val="28"/>
        </w:rPr>
        <w:t>п’єзоелектричного перетворювача</w:t>
      </w:r>
      <w:r w:rsidR="005B2FF3" w:rsidRPr="004D5273">
        <w:rPr>
          <w:sz w:val="28"/>
          <w:szCs w:val="28"/>
        </w:rPr>
        <w:t xml:space="preserve"> є електричний спосіб. Він збільшує коефіцієнт загасання імпульсу зондування акустичних коливань, що значно впливає на  його добротність. </w:t>
      </w:r>
      <w:r w:rsidRPr="004D5273">
        <w:rPr>
          <w:sz w:val="28"/>
          <w:szCs w:val="28"/>
        </w:rPr>
        <w:t>При цьому коефіці</w:t>
      </w:r>
      <w:r w:rsidR="00D5100A" w:rsidRPr="004D5273">
        <w:rPr>
          <w:sz w:val="28"/>
          <w:szCs w:val="28"/>
        </w:rPr>
        <w:t>є</w:t>
      </w:r>
      <w:r w:rsidRPr="004D5273">
        <w:rPr>
          <w:sz w:val="28"/>
          <w:szCs w:val="28"/>
        </w:rPr>
        <w:t>нт загасання в середовищі не змінюється, що робить даний спосіб перспективним при застосува</w:t>
      </w:r>
      <w:r w:rsidR="00D5100A" w:rsidRPr="004D5273">
        <w:rPr>
          <w:sz w:val="28"/>
          <w:szCs w:val="28"/>
        </w:rPr>
        <w:t>н</w:t>
      </w:r>
      <w:r w:rsidRPr="004D5273">
        <w:rPr>
          <w:sz w:val="28"/>
          <w:szCs w:val="28"/>
        </w:rPr>
        <w:t>ні прямих п’єзоелектричних перетворювач</w:t>
      </w:r>
      <w:r w:rsidR="00CE2B41" w:rsidRPr="004D5273">
        <w:rPr>
          <w:sz w:val="28"/>
          <w:szCs w:val="28"/>
        </w:rPr>
        <w:t>ів</w:t>
      </w:r>
      <w:r w:rsidRPr="004D5273">
        <w:rPr>
          <w:sz w:val="28"/>
          <w:szCs w:val="28"/>
        </w:rPr>
        <w:t xml:space="preserve"> у луно-імпульсному методі контролю.</w:t>
      </w:r>
    </w:p>
    <w:p w:rsidR="00F532D0" w:rsidRPr="004D5273" w:rsidRDefault="00761177" w:rsidP="003C7045">
      <w:pPr>
        <w:pStyle w:val="a6"/>
        <w:numPr>
          <w:ilvl w:val="0"/>
          <w:numId w:val="5"/>
        </w:numPr>
        <w:spacing w:line="360" w:lineRule="auto"/>
        <w:ind w:left="0" w:firstLine="0"/>
        <w:jc w:val="center"/>
        <w:outlineLvl w:val="0"/>
        <w:rPr>
          <w:b/>
          <w:sz w:val="28"/>
          <w:szCs w:val="28"/>
        </w:rPr>
      </w:pPr>
      <w:bookmarkStart w:id="28" w:name="_Toc41606761"/>
      <w:r w:rsidRPr="004D5273">
        <w:rPr>
          <w:b/>
          <w:sz w:val="28"/>
          <w:szCs w:val="28"/>
        </w:rPr>
        <w:lastRenderedPageBreak/>
        <w:t xml:space="preserve">МАТЕМАТИЧНЕ ТА КОМП’ЮТЕРНЕ </w:t>
      </w:r>
      <w:r w:rsidR="00F532D0" w:rsidRPr="004D5273">
        <w:rPr>
          <w:b/>
          <w:sz w:val="28"/>
          <w:szCs w:val="28"/>
        </w:rPr>
        <w:t>МОДЕЛЮВАННЯ УЗ ТРАКТУ</w:t>
      </w:r>
      <w:bookmarkEnd w:id="28"/>
    </w:p>
    <w:p w:rsidR="00F532D0" w:rsidRPr="004D5273" w:rsidRDefault="00F532D0" w:rsidP="00F435D2">
      <w:pPr>
        <w:spacing w:line="360" w:lineRule="auto"/>
        <w:ind w:firstLine="709"/>
        <w:rPr>
          <w:sz w:val="28"/>
          <w:szCs w:val="28"/>
        </w:rPr>
      </w:pPr>
      <w:bookmarkStart w:id="29" w:name="_Toc31369761"/>
      <w:r w:rsidRPr="004D5273">
        <w:rPr>
          <w:sz w:val="28"/>
          <w:szCs w:val="28"/>
        </w:rPr>
        <w:t>У ряді випадків виконати експериментальні дослідження в лабораторних умовах практично неможливо. Дану проблему можна вирішити за допомогою сучасних методів комп'ютерного моделювання, які при мінімальних витратах часу і матеріальних засобів дозволяють вивчати і досліджувати різні процеси і явища. Застосовуючи моделювання процесу поширення  ультразвукових хвиль дозволяє істотно скоротити трудомісткість і одночасно підвищити інформативність результатів досліджень.  Процес моделювання варто поділити на дві частини:</w:t>
      </w:r>
    </w:p>
    <w:p w:rsidR="00F532D0" w:rsidRPr="004D5273" w:rsidRDefault="00F532D0" w:rsidP="003C7045">
      <w:pPr>
        <w:pStyle w:val="a6"/>
        <w:numPr>
          <w:ilvl w:val="0"/>
          <w:numId w:val="18"/>
        </w:numPr>
        <w:spacing w:line="360" w:lineRule="auto"/>
        <w:ind w:left="0" w:firstLine="709"/>
        <w:rPr>
          <w:sz w:val="28"/>
          <w:szCs w:val="28"/>
        </w:rPr>
      </w:pPr>
      <w:r w:rsidRPr="004D5273">
        <w:rPr>
          <w:sz w:val="28"/>
          <w:szCs w:val="28"/>
        </w:rPr>
        <w:t>Математичне моделювання</w:t>
      </w:r>
      <w:r w:rsidR="003B1A37" w:rsidRPr="004D5273">
        <w:rPr>
          <w:sz w:val="28"/>
          <w:szCs w:val="28"/>
        </w:rPr>
        <w:t>.</w:t>
      </w:r>
    </w:p>
    <w:p w:rsidR="00F532D0" w:rsidRPr="004D5273" w:rsidRDefault="00F532D0" w:rsidP="003C7045">
      <w:pPr>
        <w:pStyle w:val="a6"/>
        <w:numPr>
          <w:ilvl w:val="0"/>
          <w:numId w:val="18"/>
        </w:numPr>
        <w:spacing w:line="360" w:lineRule="auto"/>
        <w:ind w:left="0" w:firstLine="709"/>
        <w:rPr>
          <w:sz w:val="28"/>
          <w:szCs w:val="28"/>
        </w:rPr>
      </w:pPr>
      <w:r w:rsidRPr="004D5273">
        <w:rPr>
          <w:sz w:val="28"/>
          <w:szCs w:val="28"/>
        </w:rPr>
        <w:t>Комп’ютерне моделювання</w:t>
      </w:r>
      <w:r w:rsidR="003B1A37"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 xml:space="preserve">Побудова математичної моделі </w:t>
      </w:r>
      <w:r w:rsidR="00D5100A" w:rsidRPr="004D5273">
        <w:rPr>
          <w:sz w:val="28"/>
          <w:szCs w:val="28"/>
        </w:rPr>
        <w:t>наддасть</w:t>
      </w:r>
      <w:r w:rsidRPr="004D5273">
        <w:rPr>
          <w:sz w:val="28"/>
          <w:szCs w:val="28"/>
        </w:rPr>
        <w:t xml:space="preserve"> нам формули та тотожності процесів за якими можна буде побудувати комп’ютерну модель сигналу. В свою чергу комп’ютерна модель </w:t>
      </w:r>
      <w:r w:rsidR="00D5100A" w:rsidRPr="004D5273">
        <w:rPr>
          <w:sz w:val="28"/>
          <w:szCs w:val="28"/>
        </w:rPr>
        <w:t>наддасть</w:t>
      </w:r>
      <w:r w:rsidRPr="004D5273">
        <w:rPr>
          <w:sz w:val="28"/>
          <w:szCs w:val="28"/>
        </w:rPr>
        <w:t xml:space="preserve"> нам чисельний  результат візуальне відображення якого, з певними допусками, буде відповідати  реальному фізичному явищу. </w:t>
      </w:r>
    </w:p>
    <w:p w:rsidR="00F532D0" w:rsidRPr="004D5273" w:rsidRDefault="00F532D0" w:rsidP="003C7045">
      <w:pPr>
        <w:pStyle w:val="a6"/>
        <w:numPr>
          <w:ilvl w:val="1"/>
          <w:numId w:val="5"/>
        </w:numPr>
        <w:spacing w:line="360" w:lineRule="auto"/>
        <w:ind w:left="0" w:firstLine="709"/>
        <w:outlineLvl w:val="1"/>
        <w:rPr>
          <w:b/>
          <w:i/>
          <w:sz w:val="28"/>
          <w:szCs w:val="28"/>
        </w:rPr>
      </w:pPr>
      <w:bookmarkStart w:id="30" w:name="_Toc41606762"/>
      <w:bookmarkEnd w:id="29"/>
      <w:r w:rsidRPr="004D5273">
        <w:rPr>
          <w:b/>
          <w:i/>
          <w:sz w:val="28"/>
          <w:szCs w:val="28"/>
        </w:rPr>
        <w:t>Математичне моделювання</w:t>
      </w:r>
      <w:bookmarkEnd w:id="30"/>
    </w:p>
    <w:p w:rsidR="00F532D0" w:rsidRPr="004D5273" w:rsidRDefault="00F532D0" w:rsidP="00F435D2">
      <w:pPr>
        <w:spacing w:line="360" w:lineRule="auto"/>
        <w:ind w:firstLine="709"/>
        <w:rPr>
          <w:b/>
          <w:sz w:val="28"/>
          <w:szCs w:val="28"/>
        </w:rPr>
      </w:pPr>
      <w:r w:rsidRPr="004D5273">
        <w:rPr>
          <w:sz w:val="28"/>
          <w:szCs w:val="28"/>
        </w:rPr>
        <w:t xml:space="preserve">Побудова математичної моделі ультразвукового сигналу потребує </w:t>
      </w:r>
      <w:r w:rsidR="00D5100A" w:rsidRPr="004D5273">
        <w:rPr>
          <w:sz w:val="28"/>
          <w:szCs w:val="28"/>
        </w:rPr>
        <w:t>обґрунтування</w:t>
      </w:r>
      <w:r w:rsidRPr="004D5273">
        <w:rPr>
          <w:sz w:val="28"/>
          <w:szCs w:val="28"/>
        </w:rPr>
        <w:t xml:space="preserve"> фізичних процесів та явищ, що відбуваються у середовищі розповсюдження хвиль. Для спрощення побудови математичної моделі сигналу варто розділити тестовий сигнал на два незалежні вирази: </w:t>
      </w:r>
      <w:r w:rsidR="003B1A37" w:rsidRPr="004D5273">
        <w:rPr>
          <w:sz w:val="28"/>
          <w:szCs w:val="28"/>
        </w:rPr>
        <w:t xml:space="preserve">для </w:t>
      </w:r>
      <w:r w:rsidRPr="004D5273">
        <w:rPr>
          <w:sz w:val="28"/>
          <w:szCs w:val="28"/>
        </w:rPr>
        <w:t xml:space="preserve">формування сигналу збудження та </w:t>
      </w:r>
      <w:r w:rsidR="003B1A37" w:rsidRPr="004D5273">
        <w:rPr>
          <w:sz w:val="28"/>
          <w:szCs w:val="28"/>
        </w:rPr>
        <w:t xml:space="preserve">для </w:t>
      </w:r>
      <w:r w:rsidRPr="004D5273">
        <w:rPr>
          <w:sz w:val="28"/>
          <w:szCs w:val="28"/>
        </w:rPr>
        <w:t xml:space="preserve">отриманого </w:t>
      </w:r>
      <w:r w:rsidR="00D5100A" w:rsidRPr="004D5273">
        <w:rPr>
          <w:sz w:val="28"/>
          <w:szCs w:val="28"/>
        </w:rPr>
        <w:t xml:space="preserve">луно </w:t>
      </w:r>
      <w:r w:rsidRPr="004D5273">
        <w:rPr>
          <w:sz w:val="28"/>
          <w:szCs w:val="28"/>
        </w:rPr>
        <w:t xml:space="preserve">сигналу. </w:t>
      </w:r>
    </w:p>
    <w:p w:rsidR="00F532D0" w:rsidRPr="004D5273" w:rsidRDefault="00F532D0" w:rsidP="003C7045">
      <w:pPr>
        <w:pStyle w:val="a6"/>
        <w:numPr>
          <w:ilvl w:val="2"/>
          <w:numId w:val="5"/>
        </w:numPr>
        <w:spacing w:line="360" w:lineRule="auto"/>
        <w:ind w:left="0" w:firstLine="709"/>
        <w:outlineLvl w:val="2"/>
        <w:rPr>
          <w:b/>
          <w:i/>
          <w:sz w:val="28"/>
          <w:szCs w:val="28"/>
        </w:rPr>
      </w:pPr>
      <w:bookmarkStart w:id="31" w:name="_Toc41606763"/>
      <w:r w:rsidRPr="004D5273">
        <w:rPr>
          <w:b/>
          <w:i/>
          <w:sz w:val="28"/>
          <w:szCs w:val="28"/>
        </w:rPr>
        <w:t>Загальні тотожності</w:t>
      </w:r>
      <w:bookmarkEnd w:id="31"/>
    </w:p>
    <w:p w:rsidR="00F532D0" w:rsidRPr="004D5273" w:rsidRDefault="00F532D0" w:rsidP="003B1A37">
      <w:pPr>
        <w:spacing w:line="360" w:lineRule="auto"/>
        <w:ind w:firstLine="709"/>
        <w:rPr>
          <w:bCs/>
          <w:sz w:val="28"/>
          <w:szCs w:val="28"/>
          <w:shd w:val="clear" w:color="auto" w:fill="FFFFFF"/>
        </w:rPr>
      </w:pPr>
      <w:r w:rsidRPr="004D5273">
        <w:rPr>
          <w:bCs/>
          <w:sz w:val="28"/>
          <w:szCs w:val="28"/>
          <w:shd w:val="clear" w:color="auto" w:fill="FFFFFF"/>
        </w:rPr>
        <w:t>Для вирішення більшості практичних завдань викорис</w:t>
      </w:r>
      <w:r w:rsidR="003B1A37" w:rsidRPr="004D5273">
        <w:rPr>
          <w:bCs/>
          <w:sz w:val="28"/>
          <w:szCs w:val="28"/>
          <w:shd w:val="clear" w:color="auto" w:fill="FFFFFF"/>
        </w:rPr>
        <w:t xml:space="preserve">товують наступні характеристики. </w:t>
      </w:r>
      <w:r w:rsidRPr="004D5273">
        <w:rPr>
          <w:bCs/>
          <w:sz w:val="28"/>
          <w:szCs w:val="28"/>
          <w:shd w:val="clear" w:color="auto" w:fill="FFFFFF"/>
        </w:rPr>
        <w:t xml:space="preserve">Коефіцієнт перетворення </w:t>
      </w:r>
      <m:oMath>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0</m:t>
            </m:r>
          </m:sub>
        </m:sSub>
      </m:oMath>
      <w:r w:rsidRPr="004D5273">
        <w:rPr>
          <w:bCs/>
          <w:sz w:val="28"/>
          <w:szCs w:val="28"/>
          <w:shd w:val="clear" w:color="auto" w:fill="FFFFFF"/>
        </w:rPr>
        <w:t xml:space="preserve"> - максимальне значення модуля передавальної функції.</w:t>
      </w:r>
      <w:r w:rsidR="003B1A37" w:rsidRPr="004D5273">
        <w:rPr>
          <w:bCs/>
          <w:sz w:val="28"/>
          <w:szCs w:val="28"/>
          <w:shd w:val="clear" w:color="auto" w:fill="FFFFFF"/>
        </w:rPr>
        <w:t xml:space="preserve"> </w:t>
      </w:r>
      <w:r w:rsidRPr="004D5273">
        <w:rPr>
          <w:bCs/>
          <w:sz w:val="28"/>
          <w:szCs w:val="28"/>
          <w:shd w:val="clear" w:color="auto" w:fill="FFFFFF"/>
        </w:rPr>
        <w:t xml:space="preserve">Резонансна частота </w:t>
      </w:r>
      <m:oMath>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f</m:t>
            </m:r>
          </m:e>
          <m:sub>
            <m:r>
              <w:rPr>
                <w:rFonts w:ascii="Cambria Math" w:hAnsi="Cambria Math"/>
                <w:sz w:val="28"/>
                <w:szCs w:val="28"/>
                <w:shd w:val="clear" w:color="auto" w:fill="FFFFFF"/>
              </w:rPr>
              <m:t>0</m:t>
            </m:r>
          </m:sub>
        </m:sSub>
      </m:oMath>
      <w:r w:rsidRPr="004D5273">
        <w:rPr>
          <w:bCs/>
          <w:sz w:val="28"/>
          <w:szCs w:val="28"/>
          <w:shd w:val="clear" w:color="auto" w:fill="FFFFFF"/>
        </w:rPr>
        <w:t xml:space="preserve"> - частота, </w:t>
      </w:r>
      <w:r w:rsidR="003B1A37" w:rsidRPr="004D5273">
        <w:rPr>
          <w:bCs/>
          <w:sz w:val="28"/>
          <w:szCs w:val="28"/>
          <w:shd w:val="clear" w:color="auto" w:fill="FFFFFF"/>
        </w:rPr>
        <w:t xml:space="preserve">відповідна максимуму передаточної </w:t>
      </w:r>
      <w:r w:rsidRPr="004D5273">
        <w:rPr>
          <w:bCs/>
          <w:sz w:val="28"/>
          <w:szCs w:val="28"/>
          <w:shd w:val="clear" w:color="auto" w:fill="FFFFFF"/>
        </w:rPr>
        <w:t>функції.</w:t>
      </w:r>
      <w:r w:rsidR="003B1A37" w:rsidRPr="004D5273">
        <w:rPr>
          <w:bCs/>
          <w:sz w:val="28"/>
          <w:szCs w:val="28"/>
          <w:shd w:val="clear" w:color="auto" w:fill="FFFFFF"/>
        </w:rPr>
        <w:t xml:space="preserve"> </w:t>
      </w:r>
      <w:r w:rsidRPr="004D5273">
        <w:rPr>
          <w:bCs/>
          <w:sz w:val="28"/>
          <w:szCs w:val="28"/>
          <w:shd w:val="clear" w:color="auto" w:fill="FFFFFF"/>
        </w:rPr>
        <w:t xml:space="preserve">Смуга пропускання </w:t>
      </w:r>
      <m:oMath>
        <m:r>
          <w:rPr>
            <w:rFonts w:ascii="Cambria Math" w:hAnsi="Cambria Math"/>
            <w:sz w:val="28"/>
            <w:szCs w:val="28"/>
            <w:shd w:val="clear" w:color="auto" w:fill="FFFFFF"/>
          </w:rPr>
          <m:t>∆f</m:t>
        </m:r>
      </m:oMath>
      <w:r w:rsidRPr="004D5273">
        <w:rPr>
          <w:bCs/>
          <w:sz w:val="28"/>
          <w:szCs w:val="28"/>
          <w:shd w:val="clear" w:color="auto" w:fill="FFFFFF"/>
        </w:rPr>
        <w:t xml:space="preserve"> - </w:t>
      </w:r>
      <w:r w:rsidRPr="004D5273">
        <w:rPr>
          <w:bCs/>
          <w:sz w:val="28"/>
          <w:szCs w:val="28"/>
          <w:shd w:val="clear" w:color="auto" w:fill="FFFFFF"/>
        </w:rPr>
        <w:lastRenderedPageBreak/>
        <w:t xml:space="preserve">частотний діапазон, в якому передавальна функція зменшується не більше ніж на 6 </w:t>
      </w:r>
      <w:proofErr w:type="spellStart"/>
      <w:r w:rsidRPr="004D5273">
        <w:rPr>
          <w:bCs/>
          <w:sz w:val="28"/>
          <w:szCs w:val="28"/>
          <w:shd w:val="clear" w:color="auto" w:fill="FFFFFF"/>
        </w:rPr>
        <w:t>дБ</w:t>
      </w:r>
      <w:proofErr w:type="spellEnd"/>
      <w:r w:rsidRPr="004D5273">
        <w:rPr>
          <w:bCs/>
          <w:sz w:val="28"/>
          <w:szCs w:val="28"/>
          <w:shd w:val="clear" w:color="auto" w:fill="FFFFFF"/>
        </w:rPr>
        <w:t xml:space="preserve"> від максимуму.</w:t>
      </w:r>
    </w:p>
    <w:p w:rsidR="00F532D0" w:rsidRPr="004D5273" w:rsidRDefault="00F532D0" w:rsidP="00F435D2">
      <w:pPr>
        <w:spacing w:line="360" w:lineRule="auto"/>
        <w:ind w:firstLine="709"/>
        <w:rPr>
          <w:bCs/>
          <w:sz w:val="28"/>
          <w:szCs w:val="28"/>
          <w:shd w:val="clear" w:color="auto" w:fill="FFFFFF"/>
        </w:rPr>
      </w:pPr>
      <w:r w:rsidRPr="004D5273">
        <w:rPr>
          <w:bCs/>
          <w:sz w:val="28"/>
          <w:szCs w:val="28"/>
          <w:shd w:val="clear" w:color="auto" w:fill="FFFFFF"/>
        </w:rPr>
        <w:t>У режимі випромінювання вхідними параметрами є електрична напруга або струм; вихідним - нормальний тиск (або механічне напруження, коливальна швидкість). Ці величини можна розглядати як в робочій точці поверхні перетворювача або на певній відомій відстані від неї. Введемо позначення:</w:t>
      </w:r>
    </w:p>
    <w:p w:rsidR="00F532D0" w:rsidRPr="004D5273" w:rsidRDefault="00F532D0" w:rsidP="00F435D2">
      <w:pPr>
        <w:spacing w:line="360" w:lineRule="auto"/>
        <w:ind w:firstLine="709"/>
        <w:rPr>
          <w:bCs/>
          <w:sz w:val="28"/>
          <w:szCs w:val="28"/>
          <w:shd w:val="clear" w:color="auto" w:fill="FFFFFF"/>
        </w:rPr>
      </w:pPr>
      <m:oMath>
        <m:r>
          <w:rPr>
            <w:rFonts w:ascii="Cambria Math" w:hAnsi="Cambria Math"/>
            <w:sz w:val="28"/>
            <w:szCs w:val="28"/>
            <w:shd w:val="clear" w:color="auto" w:fill="FFFFFF"/>
          </w:rPr>
          <m:t>U</m:t>
        </m:r>
      </m:oMath>
      <w:r w:rsidRPr="004D5273">
        <w:rPr>
          <w:bCs/>
          <w:sz w:val="28"/>
          <w:szCs w:val="28"/>
          <w:shd w:val="clear" w:color="auto" w:fill="FFFFFF"/>
        </w:rPr>
        <w:t xml:space="preserve"> - електрична напруга на генераторі;</w:t>
      </w:r>
    </w:p>
    <w:p w:rsidR="00F532D0" w:rsidRPr="004D5273" w:rsidRDefault="00F532D0" w:rsidP="00F435D2">
      <w:pPr>
        <w:spacing w:line="360" w:lineRule="auto"/>
        <w:ind w:firstLine="709"/>
        <w:rPr>
          <w:bCs/>
          <w:sz w:val="28"/>
          <w:szCs w:val="28"/>
          <w:shd w:val="clear" w:color="auto" w:fill="FFFFFF"/>
        </w:rPr>
      </w:pPr>
      <m:oMath>
        <m:r>
          <w:rPr>
            <w:rFonts w:ascii="Cambria Math" w:hAnsi="Cambria Math"/>
            <w:sz w:val="28"/>
            <w:szCs w:val="28"/>
            <w:shd w:val="clear" w:color="auto" w:fill="FFFFFF"/>
          </w:rPr>
          <m:t>I</m:t>
        </m:r>
      </m:oMath>
      <w:r w:rsidRPr="004D5273">
        <w:rPr>
          <w:bCs/>
          <w:sz w:val="28"/>
          <w:szCs w:val="28"/>
          <w:shd w:val="clear" w:color="auto" w:fill="FFFFFF"/>
        </w:rPr>
        <w:t xml:space="preserve"> - струм збуджує генератора;</w:t>
      </w:r>
    </w:p>
    <w:p w:rsidR="00F532D0" w:rsidRPr="004D5273" w:rsidRDefault="00F532D0" w:rsidP="00F435D2">
      <w:pPr>
        <w:spacing w:line="360" w:lineRule="auto"/>
        <w:ind w:firstLine="709"/>
        <w:rPr>
          <w:bCs/>
          <w:sz w:val="28"/>
          <w:szCs w:val="28"/>
          <w:shd w:val="clear" w:color="auto" w:fill="FFFFFF"/>
        </w:rPr>
      </w:pPr>
      <m:oMath>
        <m:r>
          <w:rPr>
            <w:rFonts w:ascii="Cambria Math" w:hAnsi="Cambria Math"/>
            <w:sz w:val="28"/>
            <w:szCs w:val="28"/>
            <w:shd w:val="clear" w:color="auto" w:fill="FFFFFF"/>
          </w:rPr>
          <m:t>P</m:t>
        </m:r>
      </m:oMath>
      <w:r w:rsidRPr="004D5273">
        <w:rPr>
          <w:bCs/>
          <w:sz w:val="28"/>
          <w:szCs w:val="28"/>
          <w:shd w:val="clear" w:color="auto" w:fill="FFFFFF"/>
        </w:rPr>
        <w:t xml:space="preserve"> - нормальний тиск на поверхні перетворювача.</w:t>
      </w:r>
    </w:p>
    <w:p w:rsidR="00F532D0" w:rsidRPr="004D5273" w:rsidRDefault="00F532D0" w:rsidP="00F435D2">
      <w:pPr>
        <w:spacing w:line="360" w:lineRule="auto"/>
        <w:ind w:firstLine="709"/>
        <w:rPr>
          <w:bCs/>
          <w:sz w:val="28"/>
          <w:szCs w:val="28"/>
          <w:shd w:val="clear" w:color="auto" w:fill="FFFFFF"/>
        </w:rPr>
      </w:pPr>
      <w:r w:rsidRPr="004D5273">
        <w:rPr>
          <w:bCs/>
          <w:sz w:val="28"/>
          <w:szCs w:val="28"/>
          <w:shd w:val="clear" w:color="auto" w:fill="FFFFFF"/>
        </w:rPr>
        <w:t>На практиці в режимі випромінювання найбільш часто використовуються наступні коефіцієнти перетворення:</w:t>
      </w:r>
    </w:p>
    <w:p w:rsidR="00F532D0" w:rsidRPr="004D5273" w:rsidRDefault="00AD4AA4" w:rsidP="00F435D2">
      <w:pPr>
        <w:spacing w:line="360" w:lineRule="auto"/>
        <w:ind w:firstLine="709"/>
        <w:rPr>
          <w:bCs/>
          <w:sz w:val="28"/>
          <w:szCs w:val="28"/>
          <w:shd w:val="clear" w:color="auto" w:fill="FFFFFF"/>
        </w:rPr>
      </w:pPr>
      <m:oMathPara>
        <m:oMath>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PU</m:t>
              </m:r>
            </m:sub>
          </m:sSub>
          <m:r>
            <w:rPr>
              <w:rFonts w:ascii="Cambria Math" w:hAnsi="Cambria Math"/>
              <w:sz w:val="28"/>
              <w:szCs w:val="28"/>
              <w:shd w:val="clear" w:color="auto" w:fill="FFFFFF"/>
            </w:rPr>
            <m:t>=</m:t>
          </m:r>
          <m:f>
            <m:fPr>
              <m:ctrlPr>
                <w:rPr>
                  <w:rFonts w:ascii="Cambria Math" w:hAnsi="Cambria Math"/>
                  <w:bCs/>
                  <w:i/>
                  <w:sz w:val="28"/>
                  <w:szCs w:val="28"/>
                  <w:shd w:val="clear" w:color="auto" w:fill="FFFFFF"/>
                </w:rPr>
              </m:ctrlPr>
            </m:fPr>
            <m:num>
              <m:r>
                <w:rPr>
                  <w:rFonts w:ascii="Cambria Math" w:hAnsi="Cambria Math"/>
                  <w:sz w:val="28"/>
                  <w:szCs w:val="28"/>
                  <w:shd w:val="clear" w:color="auto" w:fill="FFFFFF"/>
                </w:rPr>
                <m:t>P</m:t>
              </m:r>
            </m:num>
            <m:den>
              <m:r>
                <w:rPr>
                  <w:rFonts w:ascii="Cambria Math" w:hAnsi="Cambria Math"/>
                  <w:sz w:val="28"/>
                  <w:szCs w:val="28"/>
                  <w:shd w:val="clear" w:color="auto" w:fill="FFFFFF"/>
                </w:rPr>
                <m:t>U</m:t>
              </m:r>
            </m:den>
          </m:f>
          <m:r>
            <w:rPr>
              <w:rFonts w:ascii="Cambria Math" w:hAnsi="Cambria Math"/>
              <w:sz w:val="28"/>
              <w:szCs w:val="28"/>
              <w:shd w:val="clear" w:color="auto" w:fill="FFFFFF"/>
            </w:rPr>
            <m:t xml:space="preserve">,   </m:t>
          </m:r>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PI</m:t>
              </m:r>
            </m:sub>
          </m:sSub>
          <m:r>
            <w:rPr>
              <w:rFonts w:ascii="Cambria Math" w:hAnsi="Cambria Math"/>
              <w:sz w:val="28"/>
              <w:szCs w:val="28"/>
              <w:shd w:val="clear" w:color="auto" w:fill="FFFFFF"/>
            </w:rPr>
            <m:t>=</m:t>
          </m:r>
          <m:f>
            <m:fPr>
              <m:ctrlPr>
                <w:rPr>
                  <w:rFonts w:ascii="Cambria Math" w:hAnsi="Cambria Math"/>
                  <w:bCs/>
                  <w:i/>
                  <w:sz w:val="28"/>
                  <w:szCs w:val="28"/>
                  <w:shd w:val="clear" w:color="auto" w:fill="FFFFFF"/>
                </w:rPr>
              </m:ctrlPr>
            </m:fPr>
            <m:num>
              <m:r>
                <w:rPr>
                  <w:rFonts w:ascii="Cambria Math" w:hAnsi="Cambria Math"/>
                  <w:sz w:val="28"/>
                  <w:szCs w:val="28"/>
                  <w:shd w:val="clear" w:color="auto" w:fill="FFFFFF"/>
                </w:rPr>
                <m:t>P</m:t>
              </m:r>
            </m:num>
            <m:den>
              <m:r>
                <w:rPr>
                  <w:rFonts w:ascii="Cambria Math" w:hAnsi="Cambria Math"/>
                  <w:sz w:val="28"/>
                  <w:szCs w:val="28"/>
                  <w:shd w:val="clear" w:color="auto" w:fill="FFFFFF"/>
                </w:rPr>
                <m:t>I</m:t>
              </m:r>
            </m:den>
          </m:f>
        </m:oMath>
      </m:oMathPara>
    </w:p>
    <w:p w:rsidR="00F532D0" w:rsidRPr="004D5273" w:rsidRDefault="00F532D0" w:rsidP="00F435D2">
      <w:pPr>
        <w:spacing w:line="360" w:lineRule="auto"/>
        <w:ind w:firstLine="709"/>
        <w:rPr>
          <w:bCs/>
          <w:sz w:val="28"/>
          <w:szCs w:val="28"/>
          <w:shd w:val="clear" w:color="auto" w:fill="FFFFFF"/>
        </w:rPr>
      </w:pPr>
      <w:r w:rsidRPr="004D5273">
        <w:rPr>
          <w:bCs/>
          <w:sz w:val="28"/>
          <w:szCs w:val="28"/>
          <w:shd w:val="clear" w:color="auto" w:fill="FFFFFF"/>
        </w:rPr>
        <w:t xml:space="preserve">У режимі прийому вхідними параметрами є механічне напруження, тиск, зсув або коливальна швидкість, а вихідними - електрична напруга, сила струму. </w:t>
      </w:r>
    </w:p>
    <w:p w:rsidR="00F532D0" w:rsidRPr="004D5273" w:rsidRDefault="00AD4AA4" w:rsidP="00F435D2">
      <w:pPr>
        <w:spacing w:line="360" w:lineRule="auto"/>
        <w:ind w:firstLine="709"/>
        <w:rPr>
          <w:bCs/>
          <w:sz w:val="28"/>
          <w:szCs w:val="28"/>
          <w:shd w:val="clear" w:color="auto" w:fill="FFFFFF"/>
        </w:rPr>
      </w:pPr>
      <m:oMathPara>
        <m:oMath>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UP</m:t>
              </m:r>
            </m:sub>
          </m:sSub>
          <m:r>
            <w:rPr>
              <w:rFonts w:ascii="Cambria Math" w:hAnsi="Cambria Math"/>
              <w:sz w:val="28"/>
              <w:szCs w:val="28"/>
              <w:shd w:val="clear" w:color="auto" w:fill="FFFFFF"/>
            </w:rPr>
            <m:t>=</m:t>
          </m:r>
          <m:f>
            <m:fPr>
              <m:ctrlPr>
                <w:rPr>
                  <w:rFonts w:ascii="Cambria Math" w:hAnsi="Cambria Math"/>
                  <w:bCs/>
                  <w:i/>
                  <w:sz w:val="28"/>
                  <w:szCs w:val="28"/>
                  <w:shd w:val="clear" w:color="auto" w:fill="FFFFFF"/>
                </w:rPr>
              </m:ctrlPr>
            </m:fPr>
            <m:num>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U</m:t>
                  </m:r>
                </m:e>
                <m:sup>
                  <m:r>
                    <w:rPr>
                      <w:rFonts w:ascii="Cambria Math" w:hAnsi="Cambria Math"/>
                      <w:sz w:val="28"/>
                      <w:szCs w:val="28"/>
                      <w:shd w:val="clear" w:color="auto" w:fill="FFFFFF"/>
                    </w:rPr>
                    <m:t>'</m:t>
                  </m:r>
                </m:sup>
              </m:sSup>
            </m:num>
            <m:den>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P</m:t>
                  </m:r>
                </m:e>
                <m:sup>
                  <m:r>
                    <w:rPr>
                      <w:rFonts w:ascii="Cambria Math" w:hAnsi="Cambria Math"/>
                      <w:sz w:val="28"/>
                      <w:szCs w:val="28"/>
                      <w:shd w:val="clear" w:color="auto" w:fill="FFFFFF"/>
                    </w:rPr>
                    <m:t>'</m:t>
                  </m:r>
                </m:sup>
              </m:sSup>
            </m:den>
          </m:f>
          <m:r>
            <w:rPr>
              <w:rFonts w:ascii="Cambria Math" w:hAnsi="Cambria Math"/>
              <w:sz w:val="28"/>
              <w:szCs w:val="28"/>
              <w:shd w:val="clear" w:color="auto" w:fill="FFFFFF"/>
            </w:rPr>
            <m:t xml:space="preserve">,   </m:t>
          </m:r>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PI</m:t>
              </m:r>
            </m:sub>
          </m:sSub>
          <m:r>
            <w:rPr>
              <w:rFonts w:ascii="Cambria Math" w:hAnsi="Cambria Math"/>
              <w:sz w:val="28"/>
              <w:szCs w:val="28"/>
              <w:shd w:val="clear" w:color="auto" w:fill="FFFFFF"/>
            </w:rPr>
            <m:t>=</m:t>
          </m:r>
          <m:f>
            <m:fPr>
              <m:ctrlPr>
                <w:rPr>
                  <w:rFonts w:ascii="Cambria Math" w:hAnsi="Cambria Math"/>
                  <w:bCs/>
                  <w:i/>
                  <w:sz w:val="28"/>
                  <w:szCs w:val="28"/>
                  <w:shd w:val="clear" w:color="auto" w:fill="FFFFFF"/>
                </w:rPr>
              </m:ctrlPr>
            </m:fPr>
            <m:num>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I</m:t>
                  </m:r>
                </m:e>
                <m:sup>
                  <m:r>
                    <w:rPr>
                      <w:rFonts w:ascii="Cambria Math" w:hAnsi="Cambria Math"/>
                      <w:sz w:val="28"/>
                      <w:szCs w:val="28"/>
                      <w:shd w:val="clear" w:color="auto" w:fill="FFFFFF"/>
                    </w:rPr>
                    <m:t>'</m:t>
                  </m:r>
                </m:sup>
              </m:sSup>
            </m:num>
            <m:den>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P</m:t>
                  </m:r>
                </m:e>
                <m:sup>
                  <m:r>
                    <w:rPr>
                      <w:rFonts w:ascii="Cambria Math" w:hAnsi="Cambria Math"/>
                      <w:sz w:val="28"/>
                      <w:szCs w:val="28"/>
                      <w:shd w:val="clear" w:color="auto" w:fill="FFFFFF"/>
                    </w:rPr>
                    <m:t>'</m:t>
                  </m:r>
                </m:sup>
              </m:sSup>
            </m:den>
          </m:f>
        </m:oMath>
      </m:oMathPara>
    </w:p>
    <w:p w:rsidR="00F532D0" w:rsidRPr="004D5273" w:rsidRDefault="00F532D0" w:rsidP="00F435D2">
      <w:pPr>
        <w:spacing w:line="360" w:lineRule="auto"/>
        <w:ind w:firstLine="709"/>
        <w:rPr>
          <w:bCs/>
          <w:sz w:val="28"/>
          <w:szCs w:val="28"/>
          <w:shd w:val="clear" w:color="auto" w:fill="FFFFFF"/>
        </w:rPr>
      </w:pPr>
      <w:r w:rsidRPr="004D5273">
        <w:rPr>
          <w:bCs/>
          <w:sz w:val="28"/>
          <w:szCs w:val="28"/>
          <w:shd w:val="clear" w:color="auto" w:fill="FFFFFF"/>
        </w:rPr>
        <w:t>Коефіцієнт подвійного перетворення можна визначити через коефіцієнти перетворення в режимах випромінювання і прийому:</w:t>
      </w:r>
    </w:p>
    <w:p w:rsidR="00F532D0" w:rsidRPr="004D5273" w:rsidRDefault="00AD4AA4" w:rsidP="00F435D2">
      <w:pPr>
        <w:spacing w:line="360" w:lineRule="auto"/>
        <w:ind w:firstLine="709"/>
        <w:rPr>
          <w:bCs/>
          <w:sz w:val="28"/>
          <w:szCs w:val="28"/>
          <w:shd w:val="clear" w:color="auto" w:fill="FFFFFF"/>
        </w:rPr>
      </w:pPr>
      <m:oMathPara>
        <m:oMath>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0</m:t>
              </m:r>
            </m:sub>
          </m:sSub>
          <m:r>
            <w:rPr>
              <w:rFonts w:ascii="Cambria Math" w:hAnsi="Cambria Math"/>
              <w:sz w:val="28"/>
              <w:szCs w:val="28"/>
              <w:shd w:val="clear" w:color="auto" w:fill="FFFFFF"/>
            </w:rPr>
            <m:t>=</m:t>
          </m:r>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PU</m:t>
              </m:r>
            </m:sub>
          </m:sSub>
          <m:r>
            <w:rPr>
              <w:rFonts w:ascii="Cambria Math" w:hAnsi="Cambria Math"/>
              <w:sz w:val="28"/>
              <w:szCs w:val="28"/>
              <w:shd w:val="clear" w:color="auto" w:fill="FFFFFF"/>
            </w:rPr>
            <m:t>∙</m:t>
          </m:r>
          <m:sSub>
            <m:sSubPr>
              <m:ctrlPr>
                <w:rPr>
                  <w:rFonts w:ascii="Cambria Math" w:hAnsi="Cambria Math"/>
                  <w:bCs/>
                  <w:i/>
                  <w:sz w:val="28"/>
                  <w:szCs w:val="28"/>
                  <w:shd w:val="clear" w:color="auto" w:fill="FFFFFF"/>
                </w:rPr>
              </m:ctrlPr>
            </m:sSubPr>
            <m:e>
              <m:r>
                <w:rPr>
                  <w:rFonts w:ascii="Cambria Math" w:hAnsi="Cambria Math"/>
                  <w:sz w:val="28"/>
                  <w:szCs w:val="28"/>
                  <w:shd w:val="clear" w:color="auto" w:fill="FFFFFF"/>
                </w:rPr>
                <m:t>K</m:t>
              </m:r>
            </m:e>
            <m:sub>
              <m:r>
                <w:rPr>
                  <w:rFonts w:ascii="Cambria Math" w:hAnsi="Cambria Math"/>
                  <w:sz w:val="28"/>
                  <w:szCs w:val="28"/>
                  <w:shd w:val="clear" w:color="auto" w:fill="FFFFFF"/>
                </w:rPr>
                <m:t>UP</m:t>
              </m:r>
            </m:sub>
          </m:sSub>
          <m:r>
            <w:rPr>
              <w:rFonts w:ascii="Cambria Math" w:hAnsi="Cambria Math"/>
              <w:sz w:val="28"/>
              <w:szCs w:val="28"/>
              <w:shd w:val="clear" w:color="auto" w:fill="FFFFFF"/>
            </w:rPr>
            <m:t>=</m:t>
          </m:r>
          <m:f>
            <m:fPr>
              <m:ctrlPr>
                <w:rPr>
                  <w:rFonts w:ascii="Cambria Math" w:hAnsi="Cambria Math"/>
                  <w:bCs/>
                  <w:i/>
                  <w:sz w:val="28"/>
                  <w:szCs w:val="28"/>
                  <w:shd w:val="clear" w:color="auto" w:fill="FFFFFF"/>
                </w:rPr>
              </m:ctrlPr>
            </m:fPr>
            <m:num>
              <m:r>
                <w:rPr>
                  <w:rFonts w:ascii="Cambria Math" w:hAnsi="Cambria Math"/>
                  <w:sz w:val="28"/>
                  <w:szCs w:val="28"/>
                  <w:shd w:val="clear" w:color="auto" w:fill="FFFFFF"/>
                </w:rPr>
                <m:t>P∙</m:t>
              </m:r>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U</m:t>
                  </m:r>
                </m:e>
                <m:sup>
                  <m:r>
                    <w:rPr>
                      <w:rFonts w:ascii="Cambria Math" w:hAnsi="Cambria Math"/>
                      <w:sz w:val="28"/>
                      <w:szCs w:val="28"/>
                      <w:shd w:val="clear" w:color="auto" w:fill="FFFFFF"/>
                    </w:rPr>
                    <m:t>'</m:t>
                  </m:r>
                </m:sup>
              </m:sSup>
            </m:num>
            <m:den>
              <m:r>
                <w:rPr>
                  <w:rFonts w:ascii="Cambria Math" w:hAnsi="Cambria Math"/>
                  <w:sz w:val="28"/>
                  <w:szCs w:val="28"/>
                  <w:shd w:val="clear" w:color="auto" w:fill="FFFFFF"/>
                </w:rPr>
                <m:t>U∙</m:t>
              </m:r>
              <m:sSup>
                <m:sSupPr>
                  <m:ctrlPr>
                    <w:rPr>
                      <w:rFonts w:ascii="Cambria Math" w:hAnsi="Cambria Math"/>
                      <w:bCs/>
                      <w:i/>
                      <w:sz w:val="28"/>
                      <w:szCs w:val="28"/>
                      <w:shd w:val="clear" w:color="auto" w:fill="FFFFFF"/>
                    </w:rPr>
                  </m:ctrlPr>
                </m:sSupPr>
                <m:e>
                  <m:r>
                    <w:rPr>
                      <w:rFonts w:ascii="Cambria Math" w:hAnsi="Cambria Math"/>
                      <w:sz w:val="28"/>
                      <w:szCs w:val="28"/>
                      <w:shd w:val="clear" w:color="auto" w:fill="FFFFFF"/>
                    </w:rPr>
                    <m:t>P</m:t>
                  </m:r>
                </m:e>
                <m:sup>
                  <m:r>
                    <w:rPr>
                      <w:rFonts w:ascii="Cambria Math" w:hAnsi="Cambria Math"/>
                      <w:sz w:val="28"/>
                      <w:szCs w:val="28"/>
                      <w:shd w:val="clear" w:color="auto" w:fill="FFFFFF"/>
                    </w:rPr>
                    <m:t>'</m:t>
                  </m:r>
                </m:sup>
              </m:sSup>
            </m:den>
          </m:f>
        </m:oMath>
      </m:oMathPara>
    </w:p>
    <w:p w:rsidR="00F532D0" w:rsidRPr="004D5273" w:rsidRDefault="00F532D0" w:rsidP="00F435D2">
      <w:pPr>
        <w:spacing w:line="360" w:lineRule="auto"/>
        <w:ind w:firstLine="709"/>
        <w:rPr>
          <w:bCs/>
          <w:sz w:val="28"/>
          <w:szCs w:val="28"/>
          <w:shd w:val="clear" w:color="auto" w:fill="FFFFFF"/>
        </w:rPr>
      </w:pPr>
      <w:r w:rsidRPr="004D5273">
        <w:rPr>
          <w:bCs/>
          <w:sz w:val="28"/>
          <w:szCs w:val="28"/>
          <w:shd w:val="clear" w:color="auto" w:fill="FFFFFF"/>
        </w:rPr>
        <w:t>З</w:t>
      </w:r>
      <w:r w:rsidR="003B1A37" w:rsidRPr="004D5273">
        <w:rPr>
          <w:bCs/>
          <w:sz w:val="28"/>
          <w:szCs w:val="28"/>
          <w:shd w:val="clear" w:color="auto" w:fill="FFFFFF"/>
        </w:rPr>
        <w:t>а</w:t>
      </w:r>
      <w:r w:rsidRPr="004D5273">
        <w:rPr>
          <w:bCs/>
          <w:sz w:val="28"/>
          <w:szCs w:val="28"/>
          <w:shd w:val="clear" w:color="auto" w:fill="FFFFFF"/>
        </w:rPr>
        <w:t xml:space="preserve">дача </w:t>
      </w:r>
      <w:r w:rsidR="00D5100A" w:rsidRPr="004D5273">
        <w:rPr>
          <w:bCs/>
          <w:sz w:val="28"/>
          <w:szCs w:val="28"/>
          <w:shd w:val="clear" w:color="auto" w:fill="FFFFFF"/>
        </w:rPr>
        <w:t>розрахунку</w:t>
      </w:r>
      <w:r w:rsidRPr="004D5273">
        <w:rPr>
          <w:bCs/>
          <w:sz w:val="28"/>
          <w:szCs w:val="28"/>
          <w:shd w:val="clear" w:color="auto" w:fill="FFFFFF"/>
        </w:rPr>
        <w:t xml:space="preserve"> електроакустичного тракту УЗ-дефектоскопа полягає у визначенні коефіцієнта подвійного перетворення. Ця задача вирішується з урахуванням ефектів ослаблення і загасання ультразвуку в контрольованому контурі.</w:t>
      </w:r>
    </w:p>
    <w:p w:rsidR="00F532D0" w:rsidRPr="004D5273" w:rsidRDefault="00F532D0" w:rsidP="00F435D2">
      <w:pPr>
        <w:spacing w:line="360" w:lineRule="auto"/>
        <w:ind w:firstLine="709"/>
        <w:rPr>
          <w:sz w:val="28"/>
          <w:szCs w:val="28"/>
          <w:shd w:val="clear" w:color="auto" w:fill="FFFFFF"/>
        </w:rPr>
      </w:pPr>
      <w:r w:rsidRPr="004D5273">
        <w:rPr>
          <w:bCs/>
          <w:sz w:val="28"/>
          <w:szCs w:val="28"/>
          <w:shd w:val="clear" w:color="auto" w:fill="FFFFFF"/>
        </w:rPr>
        <w:t>Добротність</w:t>
      </w:r>
      <w:r w:rsidRPr="004D5273">
        <w:rPr>
          <w:sz w:val="28"/>
          <w:szCs w:val="28"/>
          <w:shd w:val="clear" w:color="auto" w:fill="FFFFFF"/>
        </w:rPr>
        <w:t xml:space="preserve"> у загальному випадку – характеристика </w:t>
      </w:r>
      <w:r w:rsidRPr="004D5273">
        <w:rPr>
          <w:sz w:val="28"/>
          <w:szCs w:val="28"/>
          <w:bdr w:val="none" w:sz="0" w:space="0" w:color="auto" w:frame="1"/>
          <w:shd w:val="clear" w:color="auto" w:fill="FFFFFF"/>
        </w:rPr>
        <w:t>резонансних</w:t>
      </w:r>
      <w:r w:rsidRPr="004D5273">
        <w:rPr>
          <w:sz w:val="28"/>
          <w:szCs w:val="28"/>
          <w:shd w:val="clear" w:color="auto" w:fill="FFFFFF"/>
        </w:rPr>
        <w:t xml:space="preserve"> властивостей системи. Відношення </w:t>
      </w:r>
      <w:r w:rsidRPr="004D5273">
        <w:rPr>
          <w:sz w:val="28"/>
          <w:szCs w:val="28"/>
          <w:bdr w:val="none" w:sz="0" w:space="0" w:color="auto" w:frame="1"/>
          <w:shd w:val="clear" w:color="auto" w:fill="FFFFFF"/>
        </w:rPr>
        <w:t>амплітуди</w:t>
      </w:r>
      <w:r w:rsidRPr="004D5273">
        <w:rPr>
          <w:sz w:val="28"/>
          <w:szCs w:val="28"/>
          <w:shd w:val="clear" w:color="auto" w:fill="FFFFFF"/>
        </w:rPr>
        <w:t xml:space="preserve"> </w:t>
      </w:r>
      <w:r w:rsidRPr="004D5273">
        <w:rPr>
          <w:sz w:val="28"/>
          <w:szCs w:val="28"/>
          <w:bdr w:val="none" w:sz="0" w:space="0" w:color="auto" w:frame="1"/>
          <w:shd w:val="clear" w:color="auto" w:fill="FFFFFF"/>
        </w:rPr>
        <w:t>коливань</w:t>
      </w:r>
      <w:r w:rsidRPr="004D5273">
        <w:rPr>
          <w:sz w:val="28"/>
          <w:szCs w:val="28"/>
          <w:shd w:val="clear" w:color="auto" w:fill="FFFFFF"/>
        </w:rPr>
        <w:t xml:space="preserve"> системи при резонансі до амплітуди коливань далеко від нього для вимушених коливань, </w:t>
      </w:r>
      <w:r w:rsidRPr="004D5273">
        <w:rPr>
          <w:sz w:val="28"/>
          <w:szCs w:val="28"/>
          <w:shd w:val="clear" w:color="auto" w:fill="FFFFFF"/>
        </w:rPr>
        <w:lastRenderedPageBreak/>
        <w:t xml:space="preserve">або відношення </w:t>
      </w:r>
      <w:r w:rsidRPr="004D5273">
        <w:rPr>
          <w:sz w:val="28"/>
          <w:szCs w:val="28"/>
          <w:bdr w:val="none" w:sz="0" w:space="0" w:color="auto" w:frame="1"/>
          <w:shd w:val="clear" w:color="auto" w:fill="FFFFFF"/>
        </w:rPr>
        <w:t>енергії</w:t>
      </w:r>
      <w:r w:rsidRPr="004D5273">
        <w:rPr>
          <w:sz w:val="28"/>
          <w:szCs w:val="28"/>
          <w:shd w:val="clear" w:color="auto" w:fill="FFFFFF"/>
        </w:rPr>
        <w:t xml:space="preserve"> запасеної в системі до втрат енергії за одне коливання, для вільних коливань.</w:t>
      </w:r>
    </w:p>
    <w:p w:rsidR="00F532D0" w:rsidRPr="004D5273" w:rsidRDefault="00F532D0" w:rsidP="00F435D2">
      <w:pPr>
        <w:pStyle w:val="a8"/>
        <w:shd w:val="clear" w:color="auto" w:fill="FFFFFF"/>
        <w:spacing w:before="0" w:beforeAutospacing="0" w:after="0" w:afterAutospacing="0" w:line="360" w:lineRule="auto"/>
        <w:ind w:firstLine="709"/>
        <w:rPr>
          <w:sz w:val="28"/>
          <w:szCs w:val="28"/>
        </w:rPr>
      </w:pPr>
      <w:r w:rsidRPr="004D5273">
        <w:rPr>
          <w:sz w:val="28"/>
          <w:szCs w:val="28"/>
        </w:rPr>
        <w:t xml:space="preserve">Загальна формула для добротності </w:t>
      </w:r>
      <w:r w:rsidR="003B1A37" w:rsidRPr="004D5273">
        <w:rPr>
          <w:sz w:val="28"/>
          <w:szCs w:val="28"/>
        </w:rPr>
        <w:t>будь якої</w:t>
      </w:r>
      <w:r w:rsidRPr="004D5273">
        <w:rPr>
          <w:sz w:val="28"/>
          <w:szCs w:val="28"/>
        </w:rPr>
        <w:t xml:space="preserve"> коливальної системи:</w:t>
      </w:r>
    </w:p>
    <w:p w:rsidR="00F532D0" w:rsidRPr="004D5273" w:rsidRDefault="00F532D0" w:rsidP="00F435D2">
      <w:pPr>
        <w:pStyle w:val="a8"/>
        <w:shd w:val="clear" w:color="auto" w:fill="FFFFFF"/>
        <w:spacing w:before="0" w:beforeAutospacing="0" w:after="0" w:afterAutospacing="0" w:line="360" w:lineRule="auto"/>
        <w:ind w:firstLine="709"/>
        <w:rPr>
          <w:sz w:val="28"/>
          <w:szCs w:val="28"/>
        </w:rPr>
      </w:pPr>
      <m:oMathPara>
        <m:oMath>
          <m:r>
            <w:rPr>
              <w:rFonts w:ascii="Cambria Math" w:hAnsi="Cambria Math"/>
              <w:sz w:val="28"/>
              <w:szCs w:val="28"/>
            </w:rPr>
            <m:t>Q=</m:t>
          </m:r>
          <m:f>
            <m:fPr>
              <m:ctrlPr>
                <w:rPr>
                  <w:rFonts w:ascii="Cambria Math" w:hAnsi="Cambria Math"/>
                  <w:i/>
                  <w:sz w:val="28"/>
                  <w:szCs w:val="28"/>
                  <w:lang w:eastAsia="ru-RU"/>
                </w:rPr>
              </m:ctrlPr>
            </m:fPr>
            <m:num>
              <m:sSub>
                <m:sSubPr>
                  <m:ctrlPr>
                    <w:rPr>
                      <w:rFonts w:ascii="Cambria Math" w:hAnsi="Cambria Math"/>
                      <w:i/>
                      <w:sz w:val="28"/>
                      <w:szCs w:val="28"/>
                      <w:lang w:eastAsia="ru-RU"/>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W</m:t>
              </m:r>
            </m:num>
            <m:den>
              <m:sSub>
                <m:sSubPr>
                  <m:ctrlPr>
                    <w:rPr>
                      <w:rFonts w:ascii="Cambria Math" w:hAnsi="Cambria Math"/>
                      <w:i/>
                      <w:sz w:val="28"/>
                      <w:szCs w:val="28"/>
                      <w:lang w:eastAsia="ru-RU"/>
                    </w:rPr>
                  </m:ctrlPr>
                </m:sSubPr>
                <m:e>
                  <m:r>
                    <w:rPr>
                      <w:rFonts w:ascii="Cambria Math" w:hAnsi="Cambria Math"/>
                      <w:sz w:val="28"/>
                      <w:szCs w:val="28"/>
                    </w:rPr>
                    <m:t>P</m:t>
                  </m:r>
                </m:e>
                <m:sub>
                  <m:r>
                    <w:rPr>
                      <w:rFonts w:ascii="Cambria Math" w:hAnsi="Cambria Math"/>
                      <w:sz w:val="28"/>
                      <w:szCs w:val="28"/>
                    </w:rPr>
                    <m:t>d</m:t>
                  </m:r>
                </m:sub>
              </m:sSub>
            </m:den>
          </m:f>
          <m:r>
            <w:rPr>
              <w:rFonts w:ascii="Cambria Math" w:hAnsi="Cambria Math"/>
              <w:sz w:val="28"/>
              <w:szCs w:val="28"/>
            </w:rPr>
            <m:t>=</m:t>
          </m:r>
          <m:f>
            <m:fPr>
              <m:ctrlPr>
                <w:rPr>
                  <w:rFonts w:ascii="Cambria Math" w:hAnsi="Cambria Math"/>
                  <w:i/>
                  <w:sz w:val="28"/>
                  <w:szCs w:val="28"/>
                  <w:lang w:eastAsia="ru-RU"/>
                </w:rPr>
              </m:ctrlPr>
            </m:fPr>
            <m:num>
              <m:r>
                <w:rPr>
                  <w:rFonts w:ascii="Cambria Math" w:hAnsi="Cambria Math"/>
                  <w:sz w:val="28"/>
                  <w:szCs w:val="28"/>
                </w:rPr>
                <m:t>2π</m:t>
              </m:r>
              <m:sSub>
                <m:sSubPr>
                  <m:ctrlPr>
                    <w:rPr>
                      <w:rFonts w:ascii="Cambria Math" w:hAnsi="Cambria Math"/>
                      <w:i/>
                      <w:sz w:val="28"/>
                      <w:szCs w:val="28"/>
                      <w:lang w:eastAsia="ru-RU"/>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W</m:t>
              </m:r>
            </m:num>
            <m:den>
              <m:sSub>
                <m:sSubPr>
                  <m:ctrlPr>
                    <w:rPr>
                      <w:rFonts w:ascii="Cambria Math" w:hAnsi="Cambria Math"/>
                      <w:i/>
                      <w:sz w:val="28"/>
                      <w:szCs w:val="28"/>
                      <w:lang w:eastAsia="ru-RU"/>
                    </w:rPr>
                  </m:ctrlPr>
                </m:sSubPr>
                <m:e>
                  <m:r>
                    <w:rPr>
                      <w:rFonts w:ascii="Cambria Math" w:hAnsi="Cambria Math"/>
                      <w:sz w:val="28"/>
                      <w:szCs w:val="28"/>
                    </w:rPr>
                    <m:t>P</m:t>
                  </m:r>
                </m:e>
                <m:sub>
                  <m:r>
                    <w:rPr>
                      <w:rFonts w:ascii="Cambria Math" w:hAnsi="Cambria Math"/>
                      <w:sz w:val="28"/>
                      <w:szCs w:val="28"/>
                    </w:rPr>
                    <m:t>d</m:t>
                  </m:r>
                </m:sub>
              </m:sSub>
            </m:den>
          </m:f>
        </m:oMath>
      </m:oMathPara>
    </w:p>
    <w:p w:rsidR="00F532D0" w:rsidRPr="004D5273" w:rsidRDefault="00F532D0" w:rsidP="00F435D2">
      <w:pPr>
        <w:pStyle w:val="a8"/>
        <w:shd w:val="clear" w:color="auto" w:fill="FFFFFF"/>
        <w:spacing w:before="0" w:beforeAutospacing="0" w:after="0" w:afterAutospacing="0" w:line="360" w:lineRule="auto"/>
        <w:ind w:firstLine="709"/>
        <w:rPr>
          <w:sz w:val="28"/>
          <w:szCs w:val="28"/>
        </w:rPr>
      </w:pPr>
      <w:r w:rsidRPr="004D5273">
        <w:rPr>
          <w:sz w:val="28"/>
          <w:szCs w:val="28"/>
        </w:rPr>
        <w:t>де</w:t>
      </w:r>
      <w:r w:rsidR="003B1A37" w:rsidRPr="004D5273">
        <w:rPr>
          <w:sz w:val="28"/>
          <w:szCs w:val="28"/>
        </w:rPr>
        <w:t>:</w:t>
      </w:r>
    </w:p>
    <w:p w:rsidR="00F532D0" w:rsidRPr="004D5273" w:rsidRDefault="00AD4AA4" w:rsidP="00F435D2">
      <w:pPr>
        <w:shd w:val="clear" w:color="auto" w:fill="FFFFFF"/>
        <w:spacing w:line="360" w:lineRule="auto"/>
        <w:ind w:firstLine="709"/>
        <w:jc w:val="left"/>
        <w:rPr>
          <w:sz w:val="28"/>
          <w:szCs w:val="28"/>
        </w:rPr>
      </w:pP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m:t>
        </m:r>
      </m:oMath>
      <w:r w:rsidR="00F532D0" w:rsidRPr="004D5273">
        <w:rPr>
          <w:sz w:val="28"/>
          <w:szCs w:val="28"/>
        </w:rPr>
        <w:t>резонансна кругова частота коливань</w:t>
      </w:r>
      <w:r w:rsidR="003B1A37" w:rsidRPr="004D5273">
        <w:rPr>
          <w:sz w:val="28"/>
          <w:szCs w:val="28"/>
        </w:rPr>
        <w:t>;</w:t>
      </w:r>
    </w:p>
    <w:p w:rsidR="00F532D0" w:rsidRPr="004D5273" w:rsidRDefault="00AD4AA4" w:rsidP="00F435D2">
      <w:pPr>
        <w:shd w:val="clear" w:color="auto" w:fill="FFFFFF"/>
        <w:spacing w:line="360" w:lineRule="auto"/>
        <w:ind w:firstLine="709"/>
        <w:jc w:val="left"/>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 xml:space="preserve">- </m:t>
        </m:r>
      </m:oMath>
      <w:r w:rsidR="00F532D0" w:rsidRPr="004D5273">
        <w:rPr>
          <w:sz w:val="28"/>
          <w:szCs w:val="28"/>
        </w:rPr>
        <w:t>резонансна частота коливань</w:t>
      </w:r>
      <w:r w:rsidR="003B1A37" w:rsidRPr="004D5273">
        <w:rPr>
          <w:sz w:val="28"/>
          <w:szCs w:val="28"/>
        </w:rPr>
        <w:t>;</w:t>
      </w:r>
    </w:p>
    <w:p w:rsidR="00F532D0" w:rsidRPr="004D5273" w:rsidRDefault="00F532D0" w:rsidP="00F435D2">
      <w:pPr>
        <w:shd w:val="clear" w:color="auto" w:fill="FFFFFF"/>
        <w:spacing w:line="360" w:lineRule="auto"/>
        <w:ind w:firstLine="709"/>
        <w:jc w:val="left"/>
        <w:rPr>
          <w:sz w:val="28"/>
          <w:szCs w:val="28"/>
        </w:rPr>
      </w:pPr>
      <m:oMath>
        <m:r>
          <w:rPr>
            <w:rFonts w:ascii="Cambria Math" w:hAnsi="Cambria Math"/>
            <w:sz w:val="28"/>
            <w:szCs w:val="28"/>
          </w:rPr>
          <m:t>W-</m:t>
        </m:r>
      </m:oMath>
      <w:r w:rsidRPr="004D5273">
        <w:rPr>
          <w:sz w:val="28"/>
          <w:szCs w:val="28"/>
        </w:rPr>
        <w:t>енергія, що накопичена в коливальній системі</w:t>
      </w:r>
      <w:r w:rsidR="003B1A37" w:rsidRPr="004D5273">
        <w:rPr>
          <w:sz w:val="28"/>
          <w:szCs w:val="28"/>
        </w:rPr>
        <w:t>;</w:t>
      </w:r>
    </w:p>
    <w:p w:rsidR="00F532D0" w:rsidRPr="004D5273" w:rsidRDefault="00AD4AA4" w:rsidP="00F435D2">
      <w:pPr>
        <w:shd w:val="clear" w:color="auto" w:fill="FFFFFF"/>
        <w:spacing w:line="360" w:lineRule="auto"/>
        <w:ind w:firstLine="709"/>
        <w:jc w:val="left"/>
        <w:rPr>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d</m:t>
            </m:r>
          </m:sub>
        </m:sSub>
        <m:r>
          <w:rPr>
            <w:rFonts w:ascii="Cambria Math" w:hAnsi="Cambria Math"/>
            <w:sz w:val="28"/>
            <w:szCs w:val="28"/>
          </w:rPr>
          <m:t>-</m:t>
        </m:r>
      </m:oMath>
      <w:r w:rsidR="007067ED" w:rsidRPr="004D5273">
        <w:rPr>
          <w:sz w:val="28"/>
          <w:szCs w:val="28"/>
        </w:rPr>
        <w:t>розсіювана потужність.</w:t>
      </w:r>
    </w:p>
    <w:p w:rsidR="00F532D0" w:rsidRPr="004D5273" w:rsidRDefault="00F532D0" w:rsidP="00F435D2">
      <w:pPr>
        <w:spacing w:line="360" w:lineRule="auto"/>
        <w:ind w:firstLine="709"/>
        <w:rPr>
          <w:sz w:val="28"/>
          <w:szCs w:val="28"/>
        </w:rPr>
      </w:pPr>
      <w:r w:rsidRPr="004D5273">
        <w:rPr>
          <w:sz w:val="28"/>
          <w:szCs w:val="28"/>
        </w:rPr>
        <w:t xml:space="preserve">Електроакустичний тракт включає п'єзоелектричний перетворювач (його електричну сторону) і інші елементи конструкції перетворювача, що впливають на формування сигналу, а також приєднані до перетворювача електричні ланцюги. Таким чином, електроакустичний тракт – це електричні ланцюги, по яких проходить сигнал від генератора імпульсів </w:t>
      </w:r>
      <w:r w:rsidR="003B1A37" w:rsidRPr="004D5273">
        <w:rPr>
          <w:sz w:val="28"/>
          <w:szCs w:val="28"/>
        </w:rPr>
        <w:t xml:space="preserve">зондування </w:t>
      </w:r>
      <w:r w:rsidRPr="004D5273">
        <w:rPr>
          <w:sz w:val="28"/>
          <w:szCs w:val="28"/>
        </w:rPr>
        <w:t xml:space="preserve">до перетворювача, </w:t>
      </w:r>
      <w:r w:rsidR="003B1A37" w:rsidRPr="004D5273">
        <w:rPr>
          <w:sz w:val="28"/>
          <w:szCs w:val="28"/>
        </w:rPr>
        <w:t xml:space="preserve">де він </w:t>
      </w:r>
      <w:r w:rsidRPr="004D5273">
        <w:rPr>
          <w:sz w:val="28"/>
          <w:szCs w:val="28"/>
        </w:rPr>
        <w:t>перетворюється в акустичний сигнал, а при прийомі – формується електричний сигнал прийому, який подається до вхідних ланцюгів (клем) електричного тракту</w:t>
      </w:r>
      <w:r w:rsidR="003B1A37" w:rsidRPr="004D5273">
        <w:rPr>
          <w:sz w:val="28"/>
          <w:szCs w:val="28"/>
        </w:rPr>
        <w:t xml:space="preserve"> підсилювання</w:t>
      </w:r>
      <w:r w:rsidRPr="004D5273">
        <w:rPr>
          <w:sz w:val="28"/>
          <w:szCs w:val="28"/>
        </w:rPr>
        <w:t>. Основною оцінкою електроакустичного тракту є його коефіцієнт ослаблення</w:t>
      </w:r>
      <w:r w:rsidR="003B1A37" w:rsidRPr="004D5273">
        <w:rPr>
          <w:sz w:val="28"/>
          <w:szCs w:val="28"/>
        </w:rPr>
        <w:t xml:space="preserve">, тобто </w:t>
      </w:r>
      <w:r w:rsidRPr="004D5273">
        <w:rPr>
          <w:sz w:val="28"/>
          <w:szCs w:val="28"/>
        </w:rPr>
        <w:t xml:space="preserve"> коефіцієнт електроакустичного тракту:</w:t>
      </w:r>
    </w:p>
    <w:p w:rsidR="00F532D0" w:rsidRPr="004D5273" w:rsidRDefault="00AD4AA4" w:rsidP="00F435D2">
      <w:pPr>
        <w:spacing w:line="360" w:lineRule="auto"/>
        <w:ind w:firstLine="709"/>
        <w:rPr>
          <w:rFonts w:eastAsiaTheme="minorEastAsia"/>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АТ</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П</m:t>
                  </m:r>
                </m:sub>
              </m:sSub>
            </m:num>
            <m:den>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m:t>
                  </m:r>
                </m:sub>
              </m:sSub>
            </m:den>
          </m:f>
        </m:oMath>
      </m:oMathPara>
    </w:p>
    <w:p w:rsidR="00F532D0" w:rsidRPr="004D5273" w:rsidRDefault="00F532D0" w:rsidP="00F435D2">
      <w:pPr>
        <w:spacing w:line="360" w:lineRule="auto"/>
        <w:ind w:firstLine="709"/>
        <w:rPr>
          <w:sz w:val="28"/>
          <w:szCs w:val="28"/>
        </w:rPr>
      </w:pPr>
      <w:r w:rsidRPr="004D5273">
        <w:rPr>
          <w:sz w:val="28"/>
          <w:szCs w:val="28"/>
        </w:rPr>
        <w:t>де</w:t>
      </w:r>
      <w:r w:rsidR="001B3EED" w:rsidRPr="004D5273">
        <w:rPr>
          <w:sz w:val="28"/>
          <w:szCs w:val="28"/>
        </w:rPr>
        <w:t>:</w:t>
      </w:r>
      <w:r w:rsidRPr="004D5273">
        <w:rPr>
          <w:sz w:val="28"/>
          <w:szCs w:val="28"/>
        </w:rPr>
        <w:t xml:space="preserve">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П</m:t>
            </m:r>
          </m:sub>
        </m:sSub>
        <m:r>
          <w:rPr>
            <w:rFonts w:ascii="Cambria Math" w:hAnsi="Cambria Math"/>
            <w:sz w:val="28"/>
            <w:szCs w:val="28"/>
          </w:rPr>
          <m:t xml:space="preserve"> </m:t>
        </m:r>
      </m:oMath>
      <w:r w:rsidRPr="004D5273">
        <w:rPr>
          <w:sz w:val="28"/>
          <w:szCs w:val="28"/>
        </w:rPr>
        <w:t xml:space="preserve">- напруга прийнятого сигналу, приведена до входу аналогового електричного тракту,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В</m:t>
            </m:r>
          </m:sub>
        </m:sSub>
        <m:r>
          <w:rPr>
            <w:rFonts w:ascii="Cambria Math" w:hAnsi="Cambria Math"/>
            <w:sz w:val="28"/>
            <w:szCs w:val="28"/>
          </w:rPr>
          <m:t xml:space="preserve"> </m:t>
        </m:r>
      </m:oMath>
      <w:r w:rsidRPr="004D5273">
        <w:rPr>
          <w:sz w:val="28"/>
          <w:szCs w:val="28"/>
        </w:rPr>
        <w:t>- напруга сигналу</w:t>
      </w:r>
      <w:r w:rsidR="001B3EED" w:rsidRPr="004D5273">
        <w:rPr>
          <w:sz w:val="28"/>
          <w:szCs w:val="28"/>
        </w:rPr>
        <w:t xml:space="preserve"> зондування</w:t>
      </w:r>
      <w:r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 xml:space="preserve">Остаточні розрахункові співвідношення коефіцієнта ослаблення акустичного тракту залежать від розміру дефекту і його </w:t>
      </w:r>
      <w:r w:rsidR="001B3EED" w:rsidRPr="004D5273">
        <w:rPr>
          <w:sz w:val="28"/>
          <w:szCs w:val="28"/>
        </w:rPr>
        <w:t>розташування</w:t>
      </w:r>
      <w:r w:rsidR="00D5100A" w:rsidRPr="004D5273">
        <w:rPr>
          <w:sz w:val="28"/>
          <w:szCs w:val="28"/>
        </w:rPr>
        <w:t xml:space="preserve"> в напр</w:t>
      </w:r>
      <w:r w:rsidR="001B3EED" w:rsidRPr="004D5273">
        <w:rPr>
          <w:sz w:val="28"/>
          <w:szCs w:val="28"/>
        </w:rPr>
        <w:t>ямку</w:t>
      </w:r>
      <w:r w:rsidRPr="004D5273">
        <w:rPr>
          <w:sz w:val="28"/>
          <w:szCs w:val="28"/>
        </w:rPr>
        <w:t xml:space="preserve"> випромінювання. У зв'язку з цим розглянуто 4 базові моделі акустичного тракту, які</w:t>
      </w:r>
      <w:r w:rsidR="00C94CEA" w:rsidRPr="004D5273">
        <w:rPr>
          <w:sz w:val="28"/>
          <w:szCs w:val="28"/>
        </w:rPr>
        <w:t xml:space="preserve"> представлені на рис. 3.1.</w:t>
      </w:r>
      <w:r w:rsidRPr="004D5273">
        <w:rPr>
          <w:sz w:val="28"/>
          <w:szCs w:val="28"/>
        </w:rPr>
        <w:t xml:space="preserve"> Прийм</w:t>
      </w:r>
      <w:r w:rsidR="001B3EED" w:rsidRPr="004D5273">
        <w:rPr>
          <w:sz w:val="28"/>
          <w:szCs w:val="28"/>
        </w:rPr>
        <w:t>емо</w:t>
      </w:r>
      <w:r w:rsidRPr="004D5273">
        <w:rPr>
          <w:sz w:val="28"/>
          <w:szCs w:val="28"/>
        </w:rPr>
        <w:t xml:space="preserve">, що </w:t>
      </w:r>
      <w:r w:rsidRPr="004D5273">
        <w:rPr>
          <w:sz w:val="28"/>
          <w:szCs w:val="28"/>
        </w:rPr>
        <w:lastRenderedPageBreak/>
        <w:t>випромінювач і відбивач мають форми дисків. Кожній базовій моделі акустичного тракту відповідає своя розрахункова формула.</w:t>
      </w:r>
    </w:p>
    <w:p w:rsidR="00F532D0" w:rsidRPr="004D5273" w:rsidRDefault="00F532D0" w:rsidP="00F435D2">
      <w:pPr>
        <w:spacing w:line="360" w:lineRule="auto"/>
        <w:ind w:firstLine="709"/>
        <w:jc w:val="center"/>
        <w:rPr>
          <w:sz w:val="28"/>
          <w:szCs w:val="28"/>
        </w:rPr>
      </w:pPr>
      <w:r w:rsidRPr="004D5273">
        <w:rPr>
          <w:noProof/>
          <w:sz w:val="28"/>
          <w:szCs w:val="28"/>
          <w:lang w:eastAsia="uk-UA"/>
        </w:rPr>
        <w:drawing>
          <wp:inline distT="0" distB="0" distL="0" distR="0" wp14:anchorId="5C32D7EE" wp14:editId="2592B0E9">
            <wp:extent cx="5885994" cy="2117979"/>
            <wp:effectExtent l="0" t="0" r="0" b="0"/>
            <wp:docPr id="457" name="image2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image234.png"/>
                    <pic:cNvPicPr/>
                  </pic:nvPicPr>
                  <pic:blipFill>
                    <a:blip r:embed="rId18" cstate="print"/>
                    <a:stretch>
                      <a:fillRect/>
                    </a:stretch>
                  </pic:blipFill>
                  <pic:spPr>
                    <a:xfrm>
                      <a:off x="0" y="0"/>
                      <a:ext cx="5885994" cy="2117979"/>
                    </a:xfrm>
                    <a:prstGeom prst="rect">
                      <a:avLst/>
                    </a:prstGeom>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rPr>
        <w:t>3.1</w:t>
      </w:r>
      <w:r w:rsidRPr="004D5273">
        <w:rPr>
          <w:sz w:val="28"/>
          <w:szCs w:val="28"/>
        </w:rPr>
        <w:t>. Моделі розрахунку акустичного тракту у випадку нормального введення</w:t>
      </w:r>
    </w:p>
    <w:p w:rsidR="00C17E73" w:rsidRPr="004D5273" w:rsidRDefault="00C17E73" w:rsidP="00F435D2">
      <w:pPr>
        <w:spacing w:line="360" w:lineRule="auto"/>
        <w:ind w:firstLine="709"/>
        <w:jc w:val="center"/>
        <w:rPr>
          <w:sz w:val="28"/>
          <w:szCs w:val="28"/>
        </w:rPr>
      </w:pPr>
    </w:p>
    <w:p w:rsidR="00F532D0" w:rsidRPr="004D5273" w:rsidRDefault="00F532D0" w:rsidP="00F435D2">
      <w:pPr>
        <w:spacing w:line="360" w:lineRule="auto"/>
        <w:ind w:firstLine="709"/>
        <w:rPr>
          <w:sz w:val="28"/>
          <w:szCs w:val="28"/>
        </w:rPr>
      </w:pPr>
      <w:r w:rsidRPr="004D5273">
        <w:rPr>
          <w:sz w:val="28"/>
          <w:szCs w:val="28"/>
        </w:rPr>
        <w:t xml:space="preserve">Модель </w:t>
      </w:r>
      <w:r w:rsidR="001B3EED" w:rsidRPr="004D5273">
        <w:rPr>
          <w:sz w:val="28"/>
          <w:szCs w:val="28"/>
        </w:rPr>
        <w:t>(а)</w:t>
      </w:r>
      <w:r w:rsidRPr="004D5273">
        <w:rPr>
          <w:sz w:val="28"/>
          <w:szCs w:val="28"/>
        </w:rPr>
        <w:t xml:space="preserve">. Відбивач правильної (круглої) форми меншого, ніж випромінювач, розміру і знаходиться за межами ближньої зони (рис. </w:t>
      </w:r>
      <w:r w:rsidR="00C94CEA" w:rsidRPr="004D5273">
        <w:rPr>
          <w:sz w:val="28"/>
          <w:szCs w:val="28"/>
        </w:rPr>
        <w:t>3.2</w:t>
      </w:r>
      <w:r w:rsidRPr="004D5273">
        <w:rPr>
          <w:sz w:val="28"/>
          <w:szCs w:val="28"/>
        </w:rPr>
        <w:t>). Згідно з формулою коефіцієнт акустичного тракту дорівнює:</w:t>
      </w:r>
    </w:p>
    <w:p w:rsidR="00F532D0" w:rsidRPr="004D5273" w:rsidRDefault="00AD4AA4" w:rsidP="00F435D2">
      <w:pPr>
        <w:spacing w:line="360" w:lineRule="auto"/>
        <w:ind w:firstLine="709"/>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AT</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1</m:t>
                  </m:r>
                </m:sup>
              </m:sSup>
              <m:r>
                <w:rPr>
                  <w:rFonts w:ascii="Cambria Math" w:hAnsi="Cambria Math"/>
                  <w:sz w:val="28"/>
                  <w:szCs w:val="28"/>
                </w:rPr>
                <m:t>S</m:t>
              </m:r>
            </m:num>
            <m:den>
              <m:sSup>
                <m:sSupPr>
                  <m:ctrlPr>
                    <w:rPr>
                      <w:rFonts w:ascii="Cambria Math" w:hAnsi="Cambria Math"/>
                      <w:i/>
                      <w:sz w:val="28"/>
                      <w:szCs w:val="28"/>
                    </w:rPr>
                  </m:ctrlPr>
                </m:sSupPr>
                <m:e>
                  <m:r>
                    <w:rPr>
                      <w:rFonts w:ascii="Cambria Math" w:hAnsi="Cambria Math"/>
                      <w:sz w:val="28"/>
                      <w:szCs w:val="28"/>
                    </w:rPr>
                    <m:t>λ</m:t>
                  </m:r>
                </m:e>
                <m:sup>
                  <m:r>
                    <w:rPr>
                      <w:rFonts w:ascii="Cambria Math" w:hAnsi="Cambria Math"/>
                      <w:sz w:val="28"/>
                      <w:szCs w:val="28"/>
                    </w:rPr>
                    <m:t>2</m:t>
                  </m:r>
                </m:sup>
              </m:sSup>
              <m:sSup>
                <m:sSupPr>
                  <m:ctrlPr>
                    <w:rPr>
                      <w:rFonts w:ascii="Cambria Math" w:hAnsi="Cambria Math"/>
                      <w:i/>
                      <w:sz w:val="28"/>
                      <w:szCs w:val="28"/>
                    </w:rPr>
                  </m:ctrlPr>
                </m:sSupPr>
                <m:e>
                  <m:r>
                    <w:rPr>
                      <w:rFonts w:ascii="Cambria Math" w:hAnsi="Cambria Math"/>
                      <w:sz w:val="28"/>
                      <w:szCs w:val="28"/>
                    </w:rPr>
                    <m:t>h</m:t>
                  </m:r>
                </m:e>
                <m:sup>
                  <m:r>
                    <w:rPr>
                      <w:rFonts w:ascii="Cambria Math" w:hAnsi="Cambria Math"/>
                      <w:sz w:val="28"/>
                      <w:szCs w:val="28"/>
                    </w:rPr>
                    <m:t>2</m:t>
                  </m:r>
                </m:sup>
              </m:sSup>
            </m:den>
          </m:f>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p</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-2</m:t>
              </m:r>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up>
          </m:sSup>
        </m:oMath>
      </m:oMathPara>
    </w:p>
    <w:p w:rsidR="00F532D0" w:rsidRPr="004D5273" w:rsidRDefault="00F532D0" w:rsidP="00F435D2">
      <w:pPr>
        <w:spacing w:line="360" w:lineRule="auto"/>
        <w:ind w:firstLine="709"/>
        <w:jc w:val="center"/>
        <w:rPr>
          <w:sz w:val="28"/>
          <w:szCs w:val="28"/>
        </w:rPr>
      </w:pPr>
      <w:r w:rsidRPr="004D5273">
        <w:rPr>
          <w:noProof/>
          <w:sz w:val="28"/>
          <w:szCs w:val="28"/>
          <w:lang w:eastAsia="uk-UA"/>
        </w:rPr>
        <w:drawing>
          <wp:inline distT="0" distB="0" distL="0" distR="0" wp14:anchorId="0799A042" wp14:editId="2BA5ADA3">
            <wp:extent cx="1440000" cy="2641052"/>
            <wp:effectExtent l="0" t="0" r="8255" b="6985"/>
            <wp:docPr id="459" name="image2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image235.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40000" cy="2641052"/>
                    </a:xfrm>
                    <a:prstGeom prst="rect">
                      <a:avLst/>
                    </a:prstGeom>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lang w:val="ru-RU"/>
        </w:rPr>
        <w:t>3.2</w:t>
      </w:r>
      <w:r w:rsidRPr="004D5273">
        <w:rPr>
          <w:sz w:val="28"/>
          <w:szCs w:val="28"/>
        </w:rPr>
        <w:t xml:space="preserve"> Променева картина акустичного тракту модель </w:t>
      </w:r>
      <w:r w:rsidR="001B3EED" w:rsidRPr="004D5273">
        <w:rPr>
          <w:sz w:val="28"/>
          <w:szCs w:val="28"/>
        </w:rPr>
        <w:t>(а)</w:t>
      </w:r>
    </w:p>
    <w:p w:rsidR="00C17E73" w:rsidRPr="004D5273" w:rsidRDefault="00C17E73" w:rsidP="00F435D2">
      <w:pPr>
        <w:spacing w:line="360" w:lineRule="auto"/>
        <w:ind w:firstLine="709"/>
        <w:jc w:val="center"/>
        <w:rPr>
          <w:sz w:val="28"/>
          <w:szCs w:val="28"/>
        </w:rPr>
      </w:pPr>
    </w:p>
    <w:p w:rsidR="00F532D0" w:rsidRPr="004D5273" w:rsidRDefault="00F532D0" w:rsidP="00F435D2">
      <w:pPr>
        <w:spacing w:line="360" w:lineRule="auto"/>
        <w:ind w:firstLine="709"/>
        <w:rPr>
          <w:sz w:val="28"/>
          <w:szCs w:val="28"/>
        </w:rPr>
      </w:pPr>
      <w:r w:rsidRPr="004D5273">
        <w:rPr>
          <w:sz w:val="28"/>
          <w:szCs w:val="28"/>
        </w:rPr>
        <w:lastRenderedPageBreak/>
        <w:t xml:space="preserve">Модель </w:t>
      </w:r>
      <w:r w:rsidR="001B3EED" w:rsidRPr="004D5273">
        <w:rPr>
          <w:sz w:val="28"/>
          <w:szCs w:val="28"/>
        </w:rPr>
        <w:t>(б)</w:t>
      </w:r>
      <w:r w:rsidRPr="004D5273">
        <w:rPr>
          <w:sz w:val="28"/>
          <w:szCs w:val="28"/>
        </w:rPr>
        <w:t xml:space="preserve">. Дефект (відбивач) правильної форми (дисковий) меншого, ніж випромінювач розміру і знаходиться в межах ближньої зони, а приймач випромінювання, що був щойно випромінювачем, знаходиться в дальній зоні вторинного випромінювачам (Рис. </w:t>
      </w:r>
      <w:r w:rsidR="00C94CEA" w:rsidRPr="004D5273">
        <w:rPr>
          <w:sz w:val="28"/>
          <w:szCs w:val="28"/>
        </w:rPr>
        <w:t>3.3</w:t>
      </w:r>
      <w:r w:rsidRPr="004D5273">
        <w:rPr>
          <w:sz w:val="28"/>
          <w:szCs w:val="28"/>
        </w:rPr>
        <w:t xml:space="preserve">). </w:t>
      </w:r>
    </w:p>
    <w:p w:rsidR="00F532D0" w:rsidRPr="004D5273" w:rsidRDefault="00F532D0" w:rsidP="00F435D2">
      <w:pPr>
        <w:spacing w:line="360" w:lineRule="auto"/>
        <w:ind w:firstLine="709"/>
        <w:jc w:val="center"/>
        <w:rPr>
          <w:sz w:val="28"/>
          <w:szCs w:val="28"/>
        </w:rPr>
      </w:pPr>
      <w:r w:rsidRPr="004D5273">
        <w:rPr>
          <w:noProof/>
          <w:sz w:val="28"/>
          <w:szCs w:val="28"/>
          <w:lang w:eastAsia="uk-UA"/>
        </w:rPr>
        <w:drawing>
          <wp:inline distT="0" distB="0" distL="0" distR="0" wp14:anchorId="0E031FC2" wp14:editId="28E60B47">
            <wp:extent cx="1440180" cy="2374654"/>
            <wp:effectExtent l="0" t="0" r="7620" b="6985"/>
            <wp:docPr id="461"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image236.png"/>
                    <pic:cNvPicPr/>
                  </pic:nvPicPr>
                  <pic:blipFill rotWithShape="1">
                    <a:blip r:embed="rId20" cstate="print">
                      <a:extLst>
                        <a:ext uri="{28A0092B-C50C-407E-A947-70E740481C1C}">
                          <a14:useLocalDpi xmlns:a14="http://schemas.microsoft.com/office/drawing/2010/main" val="0"/>
                        </a:ext>
                      </a:extLst>
                    </a:blip>
                    <a:srcRect t="1887" b="115"/>
                    <a:stretch/>
                  </pic:blipFill>
                  <pic:spPr bwMode="auto">
                    <a:xfrm>
                      <a:off x="0" y="0"/>
                      <a:ext cx="1440000" cy="2374357"/>
                    </a:xfrm>
                    <a:prstGeom prst="rect">
                      <a:avLst/>
                    </a:prstGeom>
                    <a:ln>
                      <a:noFill/>
                    </a:ln>
                    <a:extLst>
                      <a:ext uri="{53640926-AAD7-44D8-BBD7-CCE9431645EC}">
                        <a14:shadowObscured xmlns:a14="http://schemas.microsoft.com/office/drawing/2010/main"/>
                      </a:ext>
                    </a:extLst>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lang w:val="ru-RU"/>
        </w:rPr>
        <w:t>3.3</w:t>
      </w:r>
      <w:r w:rsidRPr="004D5273">
        <w:rPr>
          <w:sz w:val="28"/>
          <w:szCs w:val="28"/>
        </w:rPr>
        <w:t xml:space="preserve">.  Променева картина акустичного тракту модель </w:t>
      </w:r>
      <w:r w:rsidR="001B3EED" w:rsidRPr="004D5273">
        <w:rPr>
          <w:sz w:val="28"/>
          <w:szCs w:val="28"/>
        </w:rPr>
        <w:t>(б)</w:t>
      </w:r>
    </w:p>
    <w:p w:rsidR="00C17E73" w:rsidRPr="004D5273" w:rsidRDefault="00C17E73" w:rsidP="00F435D2">
      <w:pPr>
        <w:spacing w:line="360" w:lineRule="auto"/>
        <w:ind w:firstLine="709"/>
        <w:jc w:val="center"/>
        <w:rPr>
          <w:sz w:val="28"/>
          <w:szCs w:val="28"/>
        </w:rPr>
      </w:pPr>
    </w:p>
    <w:p w:rsidR="00F532D0" w:rsidRPr="004D5273" w:rsidRDefault="00AD4AA4" w:rsidP="00F435D2">
      <w:pPr>
        <w:spacing w:line="360" w:lineRule="auto"/>
        <w:ind w:firstLine="709"/>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AT</m:t>
              </m:r>
            </m:sub>
          </m:sSub>
          <m:r>
            <w:rPr>
              <w:rFonts w:ascii="Cambria Math" w:hAnsi="Cambria Math"/>
              <w:sz w:val="28"/>
              <w:szCs w:val="28"/>
            </w:rPr>
            <m:t>=0.8</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1</m:t>
                  </m:r>
                </m:sup>
              </m:sSup>
            </m:num>
            <m:den>
              <m:r>
                <w:rPr>
                  <w:rFonts w:ascii="Cambria Math" w:hAnsi="Cambria Math"/>
                  <w:sz w:val="28"/>
                  <w:szCs w:val="28"/>
                </w:rPr>
                <m:t>λh</m:t>
              </m:r>
            </m:den>
          </m:f>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p</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-2</m:t>
              </m:r>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up>
          </m:sSup>
        </m:oMath>
      </m:oMathPara>
    </w:p>
    <w:p w:rsidR="00F532D0" w:rsidRPr="004D5273" w:rsidRDefault="00F532D0" w:rsidP="00F435D2">
      <w:pPr>
        <w:spacing w:line="360" w:lineRule="auto"/>
        <w:ind w:firstLine="709"/>
        <w:rPr>
          <w:sz w:val="28"/>
          <w:szCs w:val="28"/>
        </w:rPr>
      </w:pPr>
      <w:r w:rsidRPr="004D5273">
        <w:rPr>
          <w:sz w:val="28"/>
          <w:szCs w:val="28"/>
        </w:rPr>
        <w:t xml:space="preserve">Модель </w:t>
      </w:r>
      <w:r w:rsidR="001B3EED" w:rsidRPr="004D5273">
        <w:rPr>
          <w:sz w:val="28"/>
          <w:szCs w:val="28"/>
        </w:rPr>
        <w:t>(в)</w:t>
      </w:r>
      <w:r w:rsidRPr="004D5273">
        <w:rPr>
          <w:sz w:val="28"/>
          <w:szCs w:val="28"/>
        </w:rPr>
        <w:t>. Відбивачем є плоска горизонтальна поверхня, розташована в дальній зоні випромінювача, розміри якої значно перевищують розміри випромінювача, тобто повністю перек</w:t>
      </w:r>
      <w:r w:rsidR="00C94CEA" w:rsidRPr="004D5273">
        <w:rPr>
          <w:sz w:val="28"/>
          <w:szCs w:val="28"/>
        </w:rPr>
        <w:t>ривають акустичний тракт (рис. 3.4</w:t>
      </w:r>
      <w:r w:rsidRPr="004D5273">
        <w:rPr>
          <w:sz w:val="28"/>
          <w:szCs w:val="28"/>
        </w:rPr>
        <w:t xml:space="preserve">). Цей випадок характерний для </w:t>
      </w:r>
      <w:r w:rsidR="001B3EED" w:rsidRPr="004D5273">
        <w:rPr>
          <w:sz w:val="28"/>
          <w:szCs w:val="28"/>
        </w:rPr>
        <w:t>вимірювання великої товщини, глибиномірів та</w:t>
      </w:r>
      <w:r w:rsidRPr="004D5273">
        <w:rPr>
          <w:sz w:val="28"/>
          <w:szCs w:val="28"/>
        </w:rPr>
        <w:t xml:space="preserve"> ін.</w:t>
      </w:r>
    </w:p>
    <w:p w:rsidR="00F532D0" w:rsidRPr="004D5273" w:rsidRDefault="00AD4AA4" w:rsidP="00F435D2">
      <w:pPr>
        <w:spacing w:line="360" w:lineRule="auto"/>
        <w:ind w:firstLine="709"/>
        <w:rPr>
          <w:rFonts w:eastAsiaTheme="minorEastAsia"/>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S</m:t>
              </m:r>
            </m:num>
            <m:den>
              <m:r>
                <w:rPr>
                  <w:rFonts w:ascii="Cambria Math" w:hAnsi="Cambria Math"/>
                  <w:sz w:val="28"/>
                  <w:szCs w:val="28"/>
                </w:rPr>
                <m:t>2λh</m:t>
              </m:r>
            </m:den>
          </m:f>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p</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-2</m:t>
              </m:r>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up>
          </m:sSup>
          <m:r>
            <w:rPr>
              <w:rFonts w:ascii="Cambria Math" w:hAnsi="Cambria Math"/>
              <w:sz w:val="28"/>
              <w:szCs w:val="28"/>
            </w:rPr>
            <m:t>R</m:t>
          </m:r>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θ</m:t>
                  </m:r>
                </m:e>
              </m:acc>
            </m:e>
          </m:d>
        </m:oMath>
      </m:oMathPara>
    </w:p>
    <w:p w:rsidR="00F532D0" w:rsidRPr="004D5273" w:rsidRDefault="00F532D0" w:rsidP="00F435D2">
      <w:pPr>
        <w:spacing w:line="360" w:lineRule="auto"/>
        <w:ind w:firstLine="709"/>
        <w:jc w:val="center"/>
        <w:rPr>
          <w:sz w:val="28"/>
          <w:szCs w:val="28"/>
        </w:rPr>
      </w:pPr>
      <w:r w:rsidRPr="004D5273">
        <w:rPr>
          <w:noProof/>
          <w:sz w:val="28"/>
          <w:szCs w:val="28"/>
          <w:lang w:eastAsia="uk-UA"/>
        </w:rPr>
        <w:lastRenderedPageBreak/>
        <w:drawing>
          <wp:inline distT="0" distB="0" distL="0" distR="0" wp14:anchorId="1C4B664E" wp14:editId="13A08B11">
            <wp:extent cx="1620000" cy="2457907"/>
            <wp:effectExtent l="0" t="0" r="0" b="0"/>
            <wp:docPr id="463" name="image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image237.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20000" cy="2457907"/>
                    </a:xfrm>
                    <a:prstGeom prst="rect">
                      <a:avLst/>
                    </a:prstGeom>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lang w:val="ru-RU"/>
        </w:rPr>
        <w:t>3.4</w:t>
      </w:r>
      <w:r w:rsidRPr="004D5273">
        <w:rPr>
          <w:sz w:val="28"/>
          <w:szCs w:val="28"/>
        </w:rPr>
        <w:t xml:space="preserve">. Променева картина акустичного тракту модель </w:t>
      </w:r>
      <w:r w:rsidR="001B3EED" w:rsidRPr="004D5273">
        <w:rPr>
          <w:sz w:val="28"/>
          <w:szCs w:val="28"/>
        </w:rPr>
        <w:t>(в)</w:t>
      </w:r>
    </w:p>
    <w:p w:rsidR="00C17E73" w:rsidRPr="004D5273" w:rsidRDefault="00C17E73" w:rsidP="00F435D2">
      <w:pPr>
        <w:spacing w:line="360" w:lineRule="auto"/>
        <w:ind w:firstLine="709"/>
        <w:jc w:val="center"/>
        <w:rPr>
          <w:sz w:val="28"/>
          <w:szCs w:val="28"/>
        </w:rPr>
      </w:pPr>
    </w:p>
    <w:p w:rsidR="00F532D0" w:rsidRPr="004D5273" w:rsidRDefault="00F532D0" w:rsidP="00AB3549">
      <w:pPr>
        <w:spacing w:line="360" w:lineRule="auto"/>
        <w:ind w:firstLine="709"/>
        <w:rPr>
          <w:sz w:val="28"/>
          <w:szCs w:val="28"/>
        </w:rPr>
      </w:pPr>
      <w:r w:rsidRPr="004D5273">
        <w:rPr>
          <w:sz w:val="28"/>
          <w:szCs w:val="28"/>
        </w:rPr>
        <w:t xml:space="preserve">Модель </w:t>
      </w:r>
      <w:r w:rsidR="001B3EED" w:rsidRPr="004D5273">
        <w:rPr>
          <w:sz w:val="28"/>
          <w:szCs w:val="28"/>
        </w:rPr>
        <w:t>(г)</w:t>
      </w:r>
      <w:r w:rsidRPr="004D5273">
        <w:rPr>
          <w:sz w:val="28"/>
          <w:szCs w:val="28"/>
        </w:rPr>
        <w:t xml:space="preserve">. Відбивач представляє плоску поверхню що знаходиться в ближній зоні випромінювача і повністю перекриває акустичний тракт, тобто випромінювання і прийом не виходить за межі трубки випромінювання – прийому (див. рис. </w:t>
      </w:r>
      <w:r w:rsidR="00C94CEA" w:rsidRPr="004D5273">
        <w:rPr>
          <w:sz w:val="28"/>
          <w:szCs w:val="28"/>
        </w:rPr>
        <w:t>3.5</w:t>
      </w:r>
      <w:r w:rsidR="00D85B8F" w:rsidRPr="004D5273">
        <w:rPr>
          <w:sz w:val="28"/>
          <w:szCs w:val="28"/>
        </w:rPr>
        <w:t>)</w:t>
      </w:r>
      <w:r w:rsidR="001B3EED" w:rsidRPr="004D5273">
        <w:rPr>
          <w:sz w:val="28"/>
          <w:szCs w:val="28"/>
        </w:rPr>
        <w:t xml:space="preserve"> </w:t>
      </w:r>
      <w:r w:rsidR="00C922CB" w:rsidRPr="004D5273">
        <w:rPr>
          <w:sz w:val="28"/>
          <w:szCs w:val="28"/>
        </w:rPr>
        <w:t>[16</w:t>
      </w:r>
      <w:r w:rsidRPr="004D5273">
        <w:rPr>
          <w:sz w:val="28"/>
          <w:szCs w:val="28"/>
        </w:rPr>
        <w:t>].</w:t>
      </w:r>
      <w:r w:rsidRPr="004D5273">
        <w:rPr>
          <w:sz w:val="28"/>
          <w:szCs w:val="28"/>
          <w:lang w:eastAsia="uk-UA"/>
        </w:rPr>
        <w:t xml:space="preserve"> </w:t>
      </w:r>
    </w:p>
    <w:p w:rsidR="00F532D0" w:rsidRPr="004D5273" w:rsidRDefault="00AD4AA4" w:rsidP="00F435D2">
      <w:pPr>
        <w:spacing w:line="360" w:lineRule="auto"/>
        <w:ind w:firstLine="709"/>
        <w:rPr>
          <w:rFonts w:eastAsiaTheme="minorEastAsia"/>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AT</m:t>
              </m:r>
            </m:sub>
          </m:sSub>
          <m:r>
            <w:rPr>
              <w:rFonts w:ascii="Cambria Math" w:hAnsi="Cambria Math"/>
              <w:sz w:val="28"/>
              <w:szCs w:val="28"/>
            </w:rPr>
            <m:t>=0.8∙</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p</m:t>
              </m:r>
            </m:sub>
          </m:sSub>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-2</m:t>
              </m:r>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up>
          </m:sSup>
          <m:r>
            <w:rPr>
              <w:rFonts w:ascii="Cambria Math" w:hAnsi="Cambria Math"/>
              <w:sz w:val="28"/>
              <w:szCs w:val="28"/>
            </w:rPr>
            <m:t>(2.21)</m:t>
          </m:r>
        </m:oMath>
      </m:oMathPara>
    </w:p>
    <w:p w:rsidR="00F532D0" w:rsidRPr="004D5273" w:rsidRDefault="00F532D0" w:rsidP="00F435D2">
      <w:pPr>
        <w:spacing w:line="360" w:lineRule="auto"/>
        <w:ind w:firstLine="709"/>
        <w:jc w:val="center"/>
        <w:rPr>
          <w:sz w:val="28"/>
          <w:szCs w:val="28"/>
        </w:rPr>
      </w:pPr>
      <w:r w:rsidRPr="004D5273">
        <w:rPr>
          <w:noProof/>
          <w:sz w:val="28"/>
          <w:szCs w:val="28"/>
          <w:lang w:eastAsia="uk-UA"/>
        </w:rPr>
        <w:drawing>
          <wp:inline distT="0" distB="0" distL="0" distR="0" wp14:anchorId="1103BEA8" wp14:editId="57B5DE57">
            <wp:extent cx="1874520" cy="2189887"/>
            <wp:effectExtent l="0" t="0" r="0" b="1270"/>
            <wp:docPr id="465" name="image2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image238.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77558" cy="2193436"/>
                    </a:xfrm>
                    <a:prstGeom prst="rect">
                      <a:avLst/>
                    </a:prstGeom>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lang w:val="ru-RU"/>
        </w:rPr>
        <w:t>3.5.</w:t>
      </w:r>
      <w:r w:rsidRPr="004D5273">
        <w:rPr>
          <w:sz w:val="28"/>
          <w:szCs w:val="28"/>
        </w:rPr>
        <w:t xml:space="preserve"> Променева кар</w:t>
      </w:r>
      <w:r w:rsidR="001B3EED" w:rsidRPr="004D5273">
        <w:rPr>
          <w:sz w:val="28"/>
          <w:szCs w:val="28"/>
        </w:rPr>
        <w:t>тина акустичного тракту модель (г)</w:t>
      </w:r>
    </w:p>
    <w:p w:rsidR="00C17E73" w:rsidRPr="004D5273" w:rsidRDefault="00C17E73" w:rsidP="00F435D2">
      <w:pPr>
        <w:spacing w:line="360" w:lineRule="auto"/>
        <w:ind w:firstLine="709"/>
        <w:jc w:val="center"/>
        <w:rPr>
          <w:sz w:val="28"/>
          <w:szCs w:val="28"/>
        </w:rPr>
      </w:pPr>
    </w:p>
    <w:p w:rsidR="00F532D0" w:rsidRPr="004D5273" w:rsidRDefault="00A75BF4" w:rsidP="003C7045">
      <w:pPr>
        <w:pStyle w:val="a6"/>
        <w:numPr>
          <w:ilvl w:val="2"/>
          <w:numId w:val="5"/>
        </w:numPr>
        <w:spacing w:line="360" w:lineRule="auto"/>
        <w:ind w:left="0" w:firstLine="709"/>
        <w:outlineLvl w:val="2"/>
        <w:rPr>
          <w:b/>
          <w:i/>
          <w:sz w:val="28"/>
          <w:szCs w:val="28"/>
        </w:rPr>
      </w:pPr>
      <w:bookmarkStart w:id="32" w:name="_Toc41606764"/>
      <w:r w:rsidRPr="004D5273">
        <w:rPr>
          <w:b/>
          <w:i/>
          <w:sz w:val="28"/>
          <w:szCs w:val="28"/>
        </w:rPr>
        <w:t xml:space="preserve">Аналітичний вираз для </w:t>
      </w:r>
      <w:r w:rsidR="00F532D0" w:rsidRPr="004D5273">
        <w:rPr>
          <w:b/>
          <w:i/>
          <w:sz w:val="28"/>
          <w:szCs w:val="28"/>
        </w:rPr>
        <w:t>сигналу</w:t>
      </w:r>
      <w:r w:rsidRPr="004D5273">
        <w:rPr>
          <w:b/>
          <w:i/>
          <w:sz w:val="28"/>
          <w:szCs w:val="28"/>
        </w:rPr>
        <w:t xml:space="preserve"> зондування</w:t>
      </w:r>
      <w:bookmarkEnd w:id="32"/>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 xml:space="preserve">Першою складовою тестового сигналу є сигнал збудження коливань. Фізично сигнал збудження являє собою загасаючі гармонічні коливання, що </w:t>
      </w:r>
      <w:r w:rsidRPr="004D5273">
        <w:rPr>
          <w:sz w:val="28"/>
          <w:szCs w:val="28"/>
        </w:rPr>
        <w:lastRenderedPageBreak/>
        <w:t>виникають за рахунок реверберацій та експоненціального загасання коливань на перетворювачі. В загальному вигляді формула має вигляд:</w:t>
      </w:r>
    </w:p>
    <w:p w:rsidR="00F532D0" w:rsidRPr="004D5273" w:rsidRDefault="00F532D0" w:rsidP="00F435D2">
      <w:pPr>
        <w:pStyle w:val="a8"/>
        <w:spacing w:before="0" w:beforeAutospacing="0" w:after="0" w:afterAutospacing="0" w:line="360" w:lineRule="auto"/>
        <w:ind w:firstLine="709"/>
        <w:jc w:val="center"/>
        <w:rPr>
          <w:sz w:val="28"/>
          <w:szCs w:val="28"/>
        </w:rPr>
      </w:pPr>
      <m:oMathPara>
        <m:oMath>
          <m:r>
            <w:rPr>
              <w:rFonts w:ascii="Cambria Math" w:hAnsi="Cambria Math"/>
              <w:sz w:val="28"/>
              <w:szCs w:val="28"/>
            </w:rPr>
            <m:t>f(t)=A∙</m:t>
          </m:r>
          <m:func>
            <m:funcPr>
              <m:ctrlPr>
                <w:rPr>
                  <w:rFonts w:ascii="Cambria Math" w:hAnsi="Cambria Math"/>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r>
                    <w:rPr>
                      <w:rFonts w:ascii="Cambria Math" w:hAnsi="Cambria Math"/>
                      <w:sz w:val="28"/>
                      <w:szCs w:val="28"/>
                    </w:rPr>
                    <m:t>2πft-</m:t>
                  </m:r>
                  <m:sSub>
                    <m:sSubPr>
                      <m:ctrlPr>
                        <w:rPr>
                          <w:rFonts w:ascii="Cambria Math" w:hAnsi="Cambria Math"/>
                          <w:i/>
                          <w:sz w:val="28"/>
                          <w:szCs w:val="28"/>
                          <w:lang w:eastAsia="ru-RU"/>
                        </w:rPr>
                      </m:ctrlPr>
                    </m:sSubPr>
                    <m:e>
                      <m:r>
                        <w:rPr>
                          <w:rFonts w:ascii="Cambria Math" w:hAnsi="Cambria Math"/>
                          <w:sz w:val="28"/>
                          <w:szCs w:val="28"/>
                        </w:rPr>
                        <m:t>φ</m:t>
                      </m:r>
                    </m:e>
                    <m:sub>
                      <m:r>
                        <w:rPr>
                          <w:rFonts w:ascii="Cambria Math" w:hAnsi="Cambria Math"/>
                          <w:sz w:val="28"/>
                          <w:szCs w:val="28"/>
                        </w:rPr>
                        <m:t>1</m:t>
                      </m:r>
                    </m:sub>
                  </m:sSub>
                </m:e>
              </m:d>
              <m:ctrlPr>
                <w:rPr>
                  <w:rFonts w:ascii="Cambria Math" w:hAnsi="Cambria Math"/>
                  <w:i/>
                  <w:sz w:val="28"/>
                  <w:szCs w:val="28"/>
                </w:rPr>
              </m:ctrlPr>
            </m:e>
          </m:func>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t</m:t>
                  </m:r>
                </m:sub>
              </m:sSub>
              <m:r>
                <w:rPr>
                  <w:rFonts w:ascii="Cambria Math" w:hAnsi="Cambria Math"/>
                  <w:sz w:val="28"/>
                  <w:szCs w:val="28"/>
                </w:rPr>
                <m:t>∙t</m:t>
              </m:r>
            </m:sup>
          </m:sSup>
          <m:r>
            <w:rPr>
              <w:rFonts w:ascii="Cambria Math" w:hAnsi="Cambria Math"/>
              <w:sz w:val="28"/>
              <w:szCs w:val="28"/>
            </w:rPr>
            <m:t xml:space="preserve">      (1)</m:t>
          </m:r>
        </m:oMath>
      </m:oMathPara>
    </w:p>
    <w:p w:rsidR="00F532D0" w:rsidRPr="004D5273" w:rsidRDefault="001B3EED" w:rsidP="00F435D2">
      <w:pPr>
        <w:pStyle w:val="a8"/>
        <w:spacing w:before="0" w:beforeAutospacing="0" w:after="0" w:afterAutospacing="0" w:line="360" w:lineRule="auto"/>
        <w:ind w:firstLine="709"/>
        <w:jc w:val="both"/>
        <w:rPr>
          <w:sz w:val="28"/>
          <w:szCs w:val="28"/>
        </w:rPr>
      </w:pPr>
      <w:r w:rsidRPr="004D5273">
        <w:rPr>
          <w:sz w:val="28"/>
          <w:szCs w:val="28"/>
          <w:shd w:val="clear" w:color="auto" w:fill="FFFFFF"/>
        </w:rPr>
        <w:t>де:</w:t>
      </w:r>
      <w:r w:rsidR="00F532D0" w:rsidRPr="004D5273">
        <w:rPr>
          <w:sz w:val="28"/>
          <w:szCs w:val="28"/>
          <w:shd w:val="clear" w:color="auto" w:fill="FFFFFF"/>
        </w:rPr>
        <w:t xml:space="preserve"> </w:t>
      </w:r>
      <m:oMath>
        <m:sSub>
          <m:sSubPr>
            <m:ctrlPr>
              <w:rPr>
                <w:rFonts w:ascii="Cambria Math" w:hAnsi="Cambria Math"/>
                <w:i/>
                <w:sz w:val="28"/>
                <w:szCs w:val="28"/>
                <w:lang w:eastAsia="ru-RU"/>
              </w:rPr>
            </m:ctrlPr>
          </m:sSubPr>
          <m:e>
            <m:r>
              <w:rPr>
                <w:rFonts w:ascii="Cambria Math" w:hAnsi="Cambria Math"/>
                <w:sz w:val="28"/>
                <w:szCs w:val="28"/>
              </w:rPr>
              <m:t>φ</m:t>
            </m:r>
          </m:e>
          <m:sub>
            <m:r>
              <w:rPr>
                <w:rFonts w:ascii="Cambria Math" w:hAnsi="Cambria Math"/>
                <w:sz w:val="28"/>
                <w:szCs w:val="28"/>
              </w:rPr>
              <m:t>1</m:t>
            </m:r>
          </m:sub>
        </m:sSub>
      </m:oMath>
      <w:r w:rsidR="00F532D0" w:rsidRPr="004D5273">
        <w:rPr>
          <w:sz w:val="28"/>
          <w:szCs w:val="28"/>
        </w:rPr>
        <w:t xml:space="preserve"> – початковий зсув фази, </w:t>
      </w:r>
      <m:oMath>
        <m:r>
          <w:rPr>
            <w:rFonts w:ascii="Cambria Math" w:hAnsi="Cambria Math"/>
            <w:sz w:val="28"/>
            <w:szCs w:val="28"/>
          </w:rPr>
          <m:t>t</m:t>
        </m:r>
      </m:oMath>
      <w:r w:rsidR="00F532D0" w:rsidRPr="004D5273">
        <w:rPr>
          <w:sz w:val="28"/>
          <w:szCs w:val="28"/>
        </w:rPr>
        <w:t xml:space="preserve"> – проміжок часу від початку відліку, </w:t>
      </w:r>
    </w:p>
    <w:p w:rsidR="00F532D0" w:rsidRPr="004D5273" w:rsidRDefault="00AD4AA4" w:rsidP="00F435D2">
      <w:pPr>
        <w:pStyle w:val="a8"/>
        <w:spacing w:before="0" w:beforeAutospacing="0" w:after="0" w:afterAutospacing="0"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0</m:t>
            </m:r>
          </m:sub>
        </m:sSub>
      </m:oMath>
      <w:r w:rsidR="00F532D0" w:rsidRPr="004D5273">
        <w:rPr>
          <w:sz w:val="28"/>
          <w:szCs w:val="28"/>
        </w:rPr>
        <w:t xml:space="preserve"> – </w:t>
      </w:r>
      <w:r w:rsidR="00D5100A" w:rsidRPr="004D5273">
        <w:rPr>
          <w:sz w:val="28"/>
          <w:szCs w:val="28"/>
        </w:rPr>
        <w:t>швидкість</w:t>
      </w:r>
      <w:r w:rsidR="00F532D0" w:rsidRPr="004D5273">
        <w:rPr>
          <w:sz w:val="28"/>
          <w:szCs w:val="28"/>
        </w:rPr>
        <w:t xml:space="preserve"> звуку у матеріалі перетворювача,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t</m:t>
            </m:r>
          </m:sub>
        </m:sSub>
        <m:r>
          <w:rPr>
            <w:rFonts w:ascii="Cambria Math" w:hAnsi="Cambria Math"/>
            <w:sz w:val="28"/>
            <w:szCs w:val="28"/>
          </w:rPr>
          <m:t xml:space="preserve">- </m:t>
        </m:r>
      </m:oMath>
      <w:r w:rsidR="00F532D0" w:rsidRPr="004D5273">
        <w:rPr>
          <w:sz w:val="28"/>
          <w:szCs w:val="28"/>
        </w:rPr>
        <w:t>коефіцієнт загасання</w:t>
      </w:r>
      <w:r w:rsidR="00682514" w:rsidRPr="004D5273">
        <w:rPr>
          <w:sz w:val="28"/>
          <w:szCs w:val="28"/>
        </w:rPr>
        <w:t xml:space="preserve"> </w:t>
      </w:r>
      <w:r w:rsidR="00F532D0" w:rsidRPr="004D5273">
        <w:rPr>
          <w:sz w:val="28"/>
          <w:szCs w:val="28"/>
        </w:rPr>
        <w:t>[</w:t>
      </w:r>
      <m:oMath>
        <m:r>
          <w:rPr>
            <w:rFonts w:ascii="Cambria Math" w:hAnsi="Cambria Math"/>
            <w:sz w:val="28"/>
            <w:szCs w:val="28"/>
          </w:rPr>
          <m:t>Нп</m:t>
        </m:r>
        <m:r>
          <m:rPr>
            <m:sty m:val="p"/>
          </m:rPr>
          <w:rPr>
            <w:rFonts w:ascii="Cambria Math" w:hAnsi="Cambria Math"/>
            <w:sz w:val="28"/>
            <w:szCs w:val="28"/>
          </w:rPr>
          <m:t>/м</m:t>
        </m:r>
      </m:oMath>
      <w:r w:rsidR="001B3EED" w:rsidRPr="004D5273">
        <w:rPr>
          <w:sz w:val="28"/>
          <w:szCs w:val="28"/>
        </w:rPr>
        <w:t xml:space="preserve">], </w:t>
      </w:r>
      <w:r w:rsidRPr="004D5273">
        <w:rPr>
          <w:sz w:val="28"/>
          <w:szCs w:val="28"/>
        </w:rPr>
        <w:t xml:space="preserve">А – </w:t>
      </w:r>
      <w:r w:rsidR="00682514" w:rsidRPr="004D5273">
        <w:rPr>
          <w:sz w:val="28"/>
          <w:szCs w:val="28"/>
        </w:rPr>
        <w:t>амплітуда</w:t>
      </w:r>
      <w:r w:rsidRPr="004D5273">
        <w:rPr>
          <w:sz w:val="28"/>
          <w:szCs w:val="28"/>
        </w:rPr>
        <w:t>.</w:t>
      </w:r>
    </w:p>
    <w:p w:rsidR="00F532D0" w:rsidRPr="004D5273" w:rsidRDefault="00F532D0" w:rsidP="00F435D2">
      <w:pPr>
        <w:pStyle w:val="a8"/>
        <w:spacing w:before="0" w:beforeAutospacing="0" w:after="0" w:afterAutospacing="0" w:line="360" w:lineRule="auto"/>
        <w:ind w:firstLine="709"/>
        <w:jc w:val="both"/>
        <w:rPr>
          <w:sz w:val="28"/>
          <w:szCs w:val="28"/>
        </w:rPr>
      </w:pPr>
      <w:r w:rsidRPr="004D5273">
        <w:rPr>
          <w:sz w:val="28"/>
          <w:szCs w:val="28"/>
        </w:rPr>
        <w:t>Значення коефіці</w:t>
      </w:r>
      <w:r w:rsidR="00D5100A" w:rsidRPr="004D5273">
        <w:rPr>
          <w:sz w:val="28"/>
          <w:szCs w:val="28"/>
        </w:rPr>
        <w:t>є</w:t>
      </w:r>
      <w:r w:rsidRPr="004D5273">
        <w:rPr>
          <w:sz w:val="28"/>
          <w:szCs w:val="28"/>
        </w:rPr>
        <w:t xml:space="preserve">нта </w:t>
      </w:r>
      <m:oMath>
        <m:r>
          <w:rPr>
            <w:rFonts w:ascii="Cambria Math" w:hAnsi="Cambria Math"/>
            <w:sz w:val="28"/>
            <w:szCs w:val="28"/>
          </w:rPr>
          <m:t>δ</m:t>
        </m:r>
      </m:oMath>
      <w:r w:rsidRPr="004D5273">
        <w:rPr>
          <w:sz w:val="28"/>
          <w:szCs w:val="28"/>
        </w:rPr>
        <w:t xml:space="preserve"> залежить від багатьох факторів (акустичний імпеданс матеріалу, пористість, зернистість, сторонні включення та ін.). Цей параметр варто підбирати в залежності від характеристик середовища розповсюдження хвилі або маючи експериментальні значення амплітуди або тиску </w:t>
      </w:r>
      <w:r w:rsidR="00D5006E" w:rsidRPr="004D5273">
        <w:rPr>
          <w:sz w:val="28"/>
          <w:szCs w:val="28"/>
        </w:rPr>
        <w:t>(</w:t>
      </w:r>
      <w:proofErr w:type="spellStart"/>
      <w:r w:rsidR="00D5006E" w:rsidRPr="004D5273">
        <w:rPr>
          <w:sz w:val="28"/>
          <w:szCs w:val="28"/>
        </w:rPr>
        <w:t>Р</w:t>
      </w:r>
      <w:r w:rsidR="00D5006E" w:rsidRPr="004D5273">
        <w:rPr>
          <w:sz w:val="28"/>
          <w:szCs w:val="28"/>
          <w:vertAlign w:val="subscript"/>
        </w:rPr>
        <w:t>х</w:t>
      </w:r>
      <w:proofErr w:type="spellEnd"/>
      <w:r w:rsidR="00D5006E" w:rsidRPr="004D5273">
        <w:rPr>
          <w:sz w:val="28"/>
          <w:szCs w:val="28"/>
        </w:rPr>
        <w:t xml:space="preserve">) </w:t>
      </w:r>
      <w:r w:rsidRPr="004D5273">
        <w:rPr>
          <w:sz w:val="28"/>
          <w:szCs w:val="28"/>
        </w:rPr>
        <w:t>у двох точках (</w:t>
      </w:r>
      <m:oMath>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oMath>
      <w:r w:rsidRPr="004D5273">
        <w:rPr>
          <w:sz w:val="28"/>
          <w:szCs w:val="28"/>
        </w:rPr>
        <w:t>):</w:t>
      </w:r>
    </w:p>
    <w:p w:rsidR="00F532D0" w:rsidRPr="004D5273" w:rsidRDefault="00AD4AA4" w:rsidP="00F435D2">
      <w:pPr>
        <w:pStyle w:val="a8"/>
        <w:spacing w:before="0" w:beforeAutospacing="0" w:after="0" w:afterAutospacing="0"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p</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den>
          </m:f>
          <m:r>
            <w:rPr>
              <w:rFonts w:ascii="Cambria Math" w:hAnsi="Cambria Math"/>
              <w:sz w:val="28"/>
              <w:szCs w:val="28"/>
            </w:rPr>
            <m:t>∙</m:t>
          </m:r>
          <m:func>
            <m:funcPr>
              <m:ctrlPr>
                <w:rPr>
                  <w:rFonts w:ascii="Cambria Math" w:hAnsi="Cambria Math"/>
                  <w:sz w:val="28"/>
                  <w:szCs w:val="28"/>
                </w:rPr>
              </m:ctrlPr>
            </m:funcPr>
            <m:fName>
              <m:r>
                <m:rPr>
                  <m:sty m:val="p"/>
                </m:rPr>
                <w:rPr>
                  <w:rFonts w:ascii="Cambria Math" w:hAnsi="Cambria Math"/>
                  <w:sz w:val="28"/>
                  <w:szCs w:val="28"/>
                </w:rPr>
                <m:t>ln</m:t>
              </m:r>
              <m:ctrlPr>
                <w:rPr>
                  <w:rFonts w:ascii="Cambria Math" w:hAnsi="Cambria Math"/>
                  <w:i/>
                  <w:sz w:val="28"/>
                  <w:szCs w:val="28"/>
                </w:rPr>
              </m:ctrlP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P</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2</m:t>
                              </m:r>
                            </m:sub>
                          </m:sSub>
                        </m:e>
                      </m:d>
                    </m:num>
                    <m:den>
                      <m:r>
                        <w:rPr>
                          <w:rFonts w:ascii="Cambria Math" w:hAnsi="Cambria Math"/>
                          <w:sz w:val="28"/>
                          <w:szCs w:val="28"/>
                        </w:rPr>
                        <m:t>P</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х</m:t>
                              </m:r>
                            </m:e>
                            <m:sub>
                              <m:r>
                                <w:rPr>
                                  <w:rFonts w:ascii="Cambria Math" w:hAnsi="Cambria Math"/>
                                  <w:sz w:val="28"/>
                                  <w:szCs w:val="28"/>
                                </w:rPr>
                                <m:t>1</m:t>
                              </m:r>
                            </m:sub>
                          </m:sSub>
                        </m:e>
                      </m:d>
                    </m:den>
                  </m:f>
                </m:e>
              </m:d>
              <m:d>
                <m:dPr>
                  <m:begChr m:val="["/>
                  <m:endChr m:val="]"/>
                  <m:ctrlPr>
                    <w:rPr>
                      <w:rFonts w:ascii="Cambria Math" w:hAnsi="Cambria Math"/>
                      <w:sz w:val="28"/>
                      <w:szCs w:val="28"/>
                    </w:rPr>
                  </m:ctrlPr>
                </m:dPr>
                <m:e>
                  <m:f>
                    <m:fPr>
                      <m:ctrlPr>
                        <w:rPr>
                          <w:rFonts w:ascii="Cambria Math" w:hAnsi="Cambria Math"/>
                          <w:i/>
                          <w:sz w:val="28"/>
                          <w:szCs w:val="28"/>
                        </w:rPr>
                      </m:ctrlPr>
                    </m:fPr>
                    <m:num>
                      <m:r>
                        <w:rPr>
                          <w:rFonts w:ascii="Cambria Math" w:hAnsi="Cambria Math"/>
                          <w:sz w:val="28"/>
                          <w:szCs w:val="28"/>
                        </w:rPr>
                        <m:t>Нп</m:t>
                      </m:r>
                    </m:num>
                    <m:den>
                      <m:r>
                        <m:rPr>
                          <m:sty m:val="p"/>
                        </m:rPr>
                        <w:rPr>
                          <w:rFonts w:ascii="Cambria Math" w:hAnsi="Cambria Math"/>
                          <w:sz w:val="28"/>
                          <w:szCs w:val="28"/>
                        </w:rPr>
                        <m:t>м</m:t>
                      </m:r>
                    </m:den>
                  </m:f>
                </m:e>
              </m:d>
            </m:e>
          </m:func>
          <m:r>
            <w:rPr>
              <w:rFonts w:ascii="Cambria Math" w:hAnsi="Cambria Math"/>
              <w:sz w:val="28"/>
              <w:szCs w:val="28"/>
            </w:rPr>
            <m:t>(2)</m:t>
          </m:r>
        </m:oMath>
      </m:oMathPara>
    </w:p>
    <w:p w:rsidR="00F532D0" w:rsidRPr="004D5273" w:rsidRDefault="00472B63" w:rsidP="003C7045">
      <w:pPr>
        <w:pStyle w:val="a6"/>
        <w:numPr>
          <w:ilvl w:val="2"/>
          <w:numId w:val="5"/>
        </w:numPr>
        <w:spacing w:line="360" w:lineRule="auto"/>
        <w:ind w:left="0" w:firstLine="709"/>
        <w:outlineLvl w:val="2"/>
        <w:rPr>
          <w:b/>
          <w:i/>
          <w:sz w:val="28"/>
          <w:szCs w:val="28"/>
        </w:rPr>
      </w:pPr>
      <w:bookmarkStart w:id="33" w:name="_Toc41606765"/>
      <w:r w:rsidRPr="004D5273">
        <w:rPr>
          <w:b/>
          <w:i/>
          <w:sz w:val="28"/>
          <w:szCs w:val="28"/>
        </w:rPr>
        <w:t xml:space="preserve">Аналітичний вираз для </w:t>
      </w:r>
      <w:r w:rsidR="00D5100A" w:rsidRPr="004D5273">
        <w:rPr>
          <w:b/>
          <w:i/>
          <w:sz w:val="28"/>
          <w:szCs w:val="28"/>
        </w:rPr>
        <w:t>луно</w:t>
      </w:r>
      <w:r w:rsidR="00F532D0" w:rsidRPr="004D5273">
        <w:rPr>
          <w:b/>
          <w:i/>
          <w:sz w:val="28"/>
          <w:szCs w:val="28"/>
        </w:rPr>
        <w:t xml:space="preserve"> сигналу</w:t>
      </w:r>
      <w:bookmarkEnd w:id="33"/>
      <w:r w:rsidR="00D5006E" w:rsidRPr="004D5273">
        <w:rPr>
          <w:b/>
          <w:i/>
          <w:sz w:val="28"/>
          <w:szCs w:val="28"/>
        </w:rPr>
        <w:t xml:space="preserve">     </w:t>
      </w: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Другою</w:t>
      </w:r>
      <w:r w:rsidR="00D5100A" w:rsidRPr="004D5273">
        <w:rPr>
          <w:sz w:val="28"/>
          <w:szCs w:val="28"/>
          <w:shd w:val="clear" w:color="auto" w:fill="FFFFFF"/>
        </w:rPr>
        <w:t xml:space="preserve"> складовою тестового сигналу є луно</w:t>
      </w:r>
      <w:r w:rsidRPr="004D5273">
        <w:rPr>
          <w:sz w:val="28"/>
          <w:szCs w:val="28"/>
          <w:shd w:val="clear" w:color="auto" w:fill="FFFFFF"/>
        </w:rPr>
        <w:t xml:space="preserve"> сигнал. В переважній більшості </w:t>
      </w:r>
      <w:r w:rsidR="00D5100A" w:rsidRPr="004D5273">
        <w:rPr>
          <w:sz w:val="28"/>
          <w:szCs w:val="28"/>
          <w:shd w:val="clear" w:color="auto" w:fill="FFFFFF"/>
        </w:rPr>
        <w:t>луно</w:t>
      </w:r>
      <w:r w:rsidRPr="004D5273">
        <w:rPr>
          <w:sz w:val="28"/>
          <w:szCs w:val="28"/>
          <w:shd w:val="clear" w:color="auto" w:fill="FFFFFF"/>
        </w:rPr>
        <w:t xml:space="preserve"> сигнал являє собою синусоїду тривалістю три періоди, частота відповідає частоті імпульсу збудження, а фаза сигналу буде зсунута на </w:t>
      </w:r>
      <m:oMath>
        <m:r>
          <w:rPr>
            <w:rFonts w:ascii="Cambria Math" w:hAnsi="Cambria Math"/>
            <w:sz w:val="28"/>
            <w:szCs w:val="28"/>
            <w:shd w:val="clear" w:color="auto" w:fill="FFFFFF"/>
          </w:rPr>
          <m:t>π/2</m:t>
        </m:r>
      </m:oMath>
      <w:r w:rsidRPr="004D5273">
        <w:rPr>
          <w:sz w:val="28"/>
          <w:szCs w:val="28"/>
          <w:shd w:val="clear" w:color="auto" w:fill="FFFFFF"/>
        </w:rPr>
        <w:t xml:space="preserve">. Зміщення фази виникає за рахунок відбиття сигналу на межі поділу середовищ, відбитий сигнал втрачає половину періоду. Так само як і імпульс збудження </w:t>
      </w:r>
      <w:r w:rsidR="00D5100A" w:rsidRPr="004D5273">
        <w:rPr>
          <w:sz w:val="28"/>
          <w:szCs w:val="28"/>
          <w:shd w:val="clear" w:color="auto" w:fill="FFFFFF"/>
        </w:rPr>
        <w:t>луно</w:t>
      </w:r>
      <w:r w:rsidRPr="004D5273">
        <w:rPr>
          <w:sz w:val="28"/>
          <w:szCs w:val="28"/>
          <w:shd w:val="clear" w:color="auto" w:fill="FFFFFF"/>
        </w:rPr>
        <w:t xml:space="preserve"> сигнал має коефіцієнт загасання, обумовлений розсіюванням енергії:</w:t>
      </w:r>
    </w:p>
    <w:p w:rsidR="00F532D0" w:rsidRPr="004D5273" w:rsidRDefault="00F532D0" w:rsidP="00F435D2">
      <w:pPr>
        <w:pStyle w:val="a8"/>
        <w:spacing w:before="0" w:beforeAutospacing="0" w:after="0" w:afterAutospacing="0" w:line="360" w:lineRule="auto"/>
        <w:ind w:firstLine="709"/>
        <w:jc w:val="both"/>
        <w:rPr>
          <w:i/>
          <w:sz w:val="28"/>
          <w:szCs w:val="28"/>
        </w:rPr>
      </w:pPr>
      <m:oMathPara>
        <m:oMath>
          <m:r>
            <w:rPr>
              <w:rFonts w:ascii="Cambria Math" w:hAnsi="Cambria Math"/>
              <w:sz w:val="28"/>
              <w:szCs w:val="28"/>
            </w:rPr>
            <m:t>f(t)=A∙k∙</m:t>
          </m:r>
          <m:func>
            <m:funcPr>
              <m:ctrlPr>
                <w:rPr>
                  <w:rFonts w:ascii="Cambria Math" w:hAnsi="Cambria Math"/>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(t-T)-</m:t>
                  </m:r>
                  <m:sSub>
                    <m:sSubPr>
                      <m:ctrlPr>
                        <w:rPr>
                          <w:rFonts w:ascii="Cambria Math" w:hAnsi="Cambria Math"/>
                          <w:i/>
                          <w:sz w:val="28"/>
                          <w:szCs w:val="28"/>
                          <w:lang w:eastAsia="ru-RU"/>
                        </w:rPr>
                      </m:ctrlPr>
                    </m:sSubPr>
                    <m:e>
                      <m:r>
                        <w:rPr>
                          <w:rFonts w:ascii="Cambria Math" w:hAnsi="Cambria Math"/>
                          <w:sz w:val="28"/>
                          <w:szCs w:val="28"/>
                        </w:rPr>
                        <m:t>φ</m:t>
                      </m:r>
                    </m:e>
                    <m:sub>
                      <m:r>
                        <w:rPr>
                          <w:rFonts w:ascii="Cambria Math" w:hAnsi="Cambria Math"/>
                          <w:sz w:val="28"/>
                          <w:szCs w:val="28"/>
                        </w:rPr>
                        <m:t>1</m:t>
                      </m:r>
                    </m:sub>
                  </m:sSub>
                </m:e>
              </m:d>
              <m:ctrlPr>
                <w:rPr>
                  <w:rFonts w:ascii="Cambria Math" w:hAnsi="Cambria Math"/>
                  <w:i/>
                  <w:sz w:val="28"/>
                  <w:szCs w:val="28"/>
                </w:rPr>
              </m:ctrlPr>
            </m:e>
          </m:func>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sSup>
                <m:sSupPr>
                  <m:ctrlPr>
                    <w:rPr>
                      <w:rFonts w:ascii="Cambria Math" w:hAnsi="Cambria Math"/>
                      <w:i/>
                      <w:sz w:val="28"/>
                      <w:szCs w:val="28"/>
                    </w:rPr>
                  </m:ctrlPr>
                </m:sSupPr>
                <m:e>
                  <m:r>
                    <w:rPr>
                      <w:rFonts w:ascii="Cambria Math" w:hAnsi="Cambria Math"/>
                      <w:sz w:val="28"/>
                      <w:szCs w:val="28"/>
                    </w:rPr>
                    <m:t>-</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(t-T)</m:t>
                          </m:r>
                        </m:num>
                        <m:den>
                          <m:r>
                            <w:rPr>
                              <w:rFonts w:ascii="Cambria Math" w:hAnsi="Cambria Math"/>
                              <w:sz w:val="28"/>
                              <w:szCs w:val="28"/>
                            </w:rPr>
                            <m:t>γ</m:t>
                          </m:r>
                        </m:den>
                      </m:f>
                    </m:e>
                  </m:d>
                </m:e>
                <m:sup>
                  <m:r>
                    <w:rPr>
                      <w:rFonts w:ascii="Cambria Math" w:hAnsi="Cambria Math"/>
                      <w:sz w:val="28"/>
                      <w:szCs w:val="28"/>
                    </w:rPr>
                    <m:t>2</m:t>
                  </m:r>
                </m:sup>
              </m:sSup>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t</m:t>
                  </m:r>
                </m:sub>
              </m:sSub>
              <m:r>
                <w:rPr>
                  <w:rFonts w:ascii="Cambria Math" w:hAnsi="Cambria Math"/>
                  <w:sz w:val="28"/>
                  <w:szCs w:val="28"/>
                </w:rPr>
                <m:t>∙t</m:t>
              </m:r>
            </m:sup>
          </m:sSup>
          <m:r>
            <w:rPr>
              <w:rFonts w:ascii="Cambria Math" w:hAnsi="Cambria Math"/>
              <w:sz w:val="28"/>
              <w:szCs w:val="28"/>
            </w:rPr>
            <m:t>(3)</m:t>
          </m:r>
        </m:oMath>
      </m:oMathPara>
    </w:p>
    <w:p w:rsidR="00AF4890" w:rsidRPr="004D5273" w:rsidRDefault="00F532D0" w:rsidP="00C94CEA">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де</w:t>
      </w:r>
      <w:r w:rsidR="00D5006E" w:rsidRPr="004D5273">
        <w:rPr>
          <w:sz w:val="28"/>
          <w:szCs w:val="28"/>
          <w:shd w:val="clear" w:color="auto" w:fill="FFFFFF"/>
        </w:rPr>
        <w:t>:</w:t>
      </w:r>
      <w:r w:rsidRPr="004D5273">
        <w:rPr>
          <w:sz w:val="28"/>
          <w:szCs w:val="28"/>
          <w:shd w:val="clear" w:color="auto" w:fill="FFFFFF"/>
        </w:rPr>
        <w:t xml:space="preserve"> </w:t>
      </w:r>
      <m:oMath>
        <m:r>
          <w:rPr>
            <w:rFonts w:ascii="Cambria Math" w:hAnsi="Cambria Math"/>
            <w:sz w:val="28"/>
            <w:szCs w:val="28"/>
            <w:shd w:val="clear" w:color="auto" w:fill="FFFFFF"/>
          </w:rPr>
          <m:t>T-</m:t>
        </m:r>
      </m:oMath>
      <w:r w:rsidRPr="004D5273">
        <w:rPr>
          <w:sz w:val="28"/>
          <w:szCs w:val="28"/>
          <w:shd w:val="clear" w:color="auto" w:fill="FFFFFF"/>
        </w:rPr>
        <w:t xml:space="preserve"> часовий інтервал, що відповідає амплітудному максимуму ехо сигналу, </w:t>
      </w:r>
      <m:oMath>
        <m:r>
          <w:rPr>
            <w:rFonts w:ascii="Cambria Math" w:hAnsi="Cambria Math"/>
            <w:sz w:val="28"/>
            <w:szCs w:val="28"/>
          </w:rPr>
          <m:t>γ-</m:t>
        </m:r>
      </m:oMath>
      <w:r w:rsidRPr="004D5273">
        <w:rPr>
          <w:sz w:val="28"/>
          <w:szCs w:val="28"/>
        </w:rPr>
        <w:t xml:space="preserve">показник тривалості імпульсу, </w:t>
      </w:r>
      <m:oMath>
        <m:r>
          <w:rPr>
            <w:rFonts w:ascii="Cambria Math" w:hAnsi="Cambria Math"/>
            <w:sz w:val="28"/>
            <w:szCs w:val="28"/>
            <w:shd w:val="clear" w:color="auto" w:fill="FFFFFF"/>
          </w:rPr>
          <m:t>k-</m:t>
        </m:r>
      </m:oMath>
      <w:r w:rsidRPr="004D5273">
        <w:rPr>
          <w:sz w:val="28"/>
          <w:szCs w:val="28"/>
          <w:shd w:val="clear" w:color="auto" w:fill="FFFFFF"/>
        </w:rPr>
        <w:t xml:space="preserve">коефіцієнт трансформації, </w:t>
      </w:r>
      <w:r w:rsidR="00D5006E" w:rsidRPr="004D5273">
        <w:rPr>
          <w:sz w:val="28"/>
          <w:szCs w:val="28"/>
          <w:shd w:val="clear" w:color="auto" w:fill="FFFFFF"/>
        </w:rPr>
        <w:t xml:space="preserve">що </w:t>
      </w:r>
      <w:r w:rsidRPr="004D5273">
        <w:rPr>
          <w:sz w:val="28"/>
          <w:szCs w:val="28"/>
          <w:shd w:val="clear" w:color="auto" w:fill="FFFFFF"/>
        </w:rPr>
        <w:t>характер</w:t>
      </w:r>
      <w:r w:rsidR="00D5100A" w:rsidRPr="004D5273">
        <w:rPr>
          <w:sz w:val="28"/>
          <w:szCs w:val="28"/>
          <w:shd w:val="clear" w:color="auto" w:fill="FFFFFF"/>
        </w:rPr>
        <w:t xml:space="preserve">изує </w:t>
      </w:r>
      <w:r w:rsidR="00682514" w:rsidRPr="004D5273">
        <w:rPr>
          <w:sz w:val="28"/>
          <w:szCs w:val="28"/>
          <w:shd w:val="clear" w:color="auto" w:fill="FFFFFF"/>
        </w:rPr>
        <w:t>співвідношення</w:t>
      </w:r>
      <w:r w:rsidR="00D5100A" w:rsidRPr="004D5273">
        <w:rPr>
          <w:sz w:val="28"/>
          <w:szCs w:val="28"/>
          <w:shd w:val="clear" w:color="auto" w:fill="FFFFFF"/>
        </w:rPr>
        <w:t xml:space="preserve"> амплітуд</w:t>
      </w:r>
      <w:r w:rsidR="00D5006E" w:rsidRPr="004D5273">
        <w:rPr>
          <w:sz w:val="28"/>
          <w:szCs w:val="28"/>
          <w:shd w:val="clear" w:color="auto" w:fill="FFFFFF"/>
        </w:rPr>
        <w:t>и</w:t>
      </w:r>
      <w:r w:rsidR="00D5100A" w:rsidRPr="004D5273">
        <w:rPr>
          <w:sz w:val="28"/>
          <w:szCs w:val="28"/>
          <w:shd w:val="clear" w:color="auto" w:fill="FFFFFF"/>
        </w:rPr>
        <w:t xml:space="preserve"> луно</w:t>
      </w:r>
      <w:r w:rsidRPr="004D5273">
        <w:rPr>
          <w:sz w:val="28"/>
          <w:szCs w:val="28"/>
          <w:shd w:val="clear" w:color="auto" w:fill="FFFFFF"/>
        </w:rPr>
        <w:t xml:space="preserve"> с</w:t>
      </w:r>
      <w:r w:rsidR="00D5100A" w:rsidRPr="004D5273">
        <w:rPr>
          <w:sz w:val="28"/>
          <w:szCs w:val="28"/>
          <w:shd w:val="clear" w:color="auto" w:fill="FFFFFF"/>
        </w:rPr>
        <w:t xml:space="preserve">игналу </w:t>
      </w:r>
      <w:r w:rsidR="00D5006E" w:rsidRPr="004D5273">
        <w:rPr>
          <w:sz w:val="28"/>
          <w:szCs w:val="28"/>
          <w:shd w:val="clear" w:color="auto" w:fill="FFFFFF"/>
        </w:rPr>
        <w:t>до</w:t>
      </w:r>
      <w:r w:rsidR="00D5100A" w:rsidRPr="004D5273">
        <w:rPr>
          <w:sz w:val="28"/>
          <w:szCs w:val="28"/>
          <w:shd w:val="clear" w:color="auto" w:fill="FFFFFF"/>
        </w:rPr>
        <w:t xml:space="preserve"> амплітуду </w:t>
      </w:r>
      <w:r w:rsidRPr="004D5273">
        <w:rPr>
          <w:sz w:val="28"/>
          <w:szCs w:val="28"/>
          <w:shd w:val="clear" w:color="auto" w:fill="FFFFFF"/>
        </w:rPr>
        <w:t>сигналу</w:t>
      </w:r>
      <w:r w:rsidR="00A75BF4" w:rsidRPr="004D5273">
        <w:rPr>
          <w:sz w:val="28"/>
          <w:szCs w:val="28"/>
        </w:rPr>
        <w:t xml:space="preserve"> зондування</w:t>
      </w:r>
      <w:r w:rsidRPr="004D5273">
        <w:rPr>
          <w:sz w:val="28"/>
          <w:szCs w:val="28"/>
          <w:shd w:val="clear" w:color="auto" w:fill="FFFFFF"/>
        </w:rPr>
        <w:t>.</w:t>
      </w:r>
    </w:p>
    <w:p w:rsidR="00684385" w:rsidRPr="004D5273" w:rsidRDefault="00684385" w:rsidP="00C94CEA">
      <w:pPr>
        <w:pStyle w:val="a8"/>
        <w:spacing w:before="0" w:beforeAutospacing="0" w:after="0" w:afterAutospacing="0" w:line="360" w:lineRule="auto"/>
        <w:ind w:firstLine="709"/>
        <w:jc w:val="both"/>
        <w:rPr>
          <w:sz w:val="28"/>
          <w:szCs w:val="28"/>
          <w:shd w:val="clear" w:color="auto" w:fill="FFFFFF"/>
        </w:rPr>
      </w:pPr>
    </w:p>
    <w:p w:rsidR="00684385" w:rsidRPr="004D5273" w:rsidRDefault="00684385" w:rsidP="00C94CEA">
      <w:pPr>
        <w:pStyle w:val="a8"/>
        <w:spacing w:before="0" w:beforeAutospacing="0" w:after="0" w:afterAutospacing="0" w:line="360" w:lineRule="auto"/>
        <w:ind w:firstLine="709"/>
        <w:jc w:val="both"/>
        <w:rPr>
          <w:sz w:val="28"/>
          <w:szCs w:val="28"/>
          <w:shd w:val="clear" w:color="auto" w:fill="FFFFFF"/>
        </w:rPr>
      </w:pPr>
    </w:p>
    <w:p w:rsidR="00F532D0" w:rsidRPr="004D5273" w:rsidRDefault="00A75BF4" w:rsidP="003C7045">
      <w:pPr>
        <w:pStyle w:val="a6"/>
        <w:numPr>
          <w:ilvl w:val="2"/>
          <w:numId w:val="5"/>
        </w:numPr>
        <w:spacing w:line="360" w:lineRule="auto"/>
        <w:ind w:left="0" w:firstLine="709"/>
        <w:outlineLvl w:val="2"/>
        <w:rPr>
          <w:b/>
          <w:i/>
          <w:sz w:val="28"/>
          <w:szCs w:val="28"/>
        </w:rPr>
      </w:pPr>
      <w:bookmarkStart w:id="34" w:name="_Toc41606766"/>
      <w:r w:rsidRPr="004D5273">
        <w:rPr>
          <w:b/>
          <w:i/>
          <w:sz w:val="28"/>
          <w:szCs w:val="28"/>
        </w:rPr>
        <w:lastRenderedPageBreak/>
        <w:t>Математичний о</w:t>
      </w:r>
      <w:r w:rsidR="00F532D0" w:rsidRPr="004D5273">
        <w:rPr>
          <w:b/>
          <w:i/>
          <w:sz w:val="28"/>
          <w:szCs w:val="28"/>
        </w:rPr>
        <w:t>пис ефекту електричного демпфування</w:t>
      </w:r>
      <w:bookmarkEnd w:id="34"/>
    </w:p>
    <w:p w:rsidR="00F532D0" w:rsidRPr="004D5273" w:rsidRDefault="00F532D0" w:rsidP="00D85B8F">
      <w:pPr>
        <w:spacing w:line="360" w:lineRule="auto"/>
        <w:ind w:firstLine="709"/>
        <w:rPr>
          <w:sz w:val="28"/>
          <w:szCs w:val="28"/>
          <w:lang w:val="ru-RU"/>
        </w:rPr>
      </w:pPr>
      <w:r w:rsidRPr="004D5273">
        <w:rPr>
          <w:sz w:val="28"/>
          <w:szCs w:val="28"/>
        </w:rPr>
        <w:t xml:space="preserve">Час, за який перетворювач повертається </w:t>
      </w:r>
      <w:r w:rsidR="00D5006E" w:rsidRPr="004D5273">
        <w:rPr>
          <w:sz w:val="28"/>
          <w:szCs w:val="28"/>
        </w:rPr>
        <w:t>до</w:t>
      </w:r>
      <w:r w:rsidRPr="004D5273">
        <w:rPr>
          <w:sz w:val="28"/>
          <w:szCs w:val="28"/>
        </w:rPr>
        <w:t xml:space="preserve"> стан</w:t>
      </w:r>
      <w:r w:rsidR="00D5006E" w:rsidRPr="004D5273">
        <w:rPr>
          <w:sz w:val="28"/>
          <w:szCs w:val="28"/>
        </w:rPr>
        <w:t>у</w:t>
      </w:r>
      <w:r w:rsidRPr="004D5273">
        <w:rPr>
          <w:sz w:val="28"/>
          <w:szCs w:val="28"/>
        </w:rPr>
        <w:t xml:space="preserve"> спокою є досить критичним при проведенні контролю, адже на його фоні можна втратити сигнал відлуння. Зменшення тривалості загасання сигналу досягається за рахунок демпфування перетворювача, що підвищує його добротність</w:t>
      </w:r>
      <w:r w:rsidR="00D85B8F" w:rsidRPr="004D5273">
        <w:rPr>
          <w:sz w:val="28"/>
          <w:szCs w:val="28"/>
          <w:lang w:val="ru-RU"/>
        </w:rPr>
        <w:t xml:space="preserve"> </w:t>
      </w:r>
      <w:r w:rsidR="00AB3549" w:rsidRPr="004D5273">
        <w:rPr>
          <w:sz w:val="28"/>
          <w:szCs w:val="28"/>
          <w:lang w:val="ru-RU"/>
        </w:rPr>
        <w:t>[17</w:t>
      </w:r>
      <w:r w:rsidR="008D68C9" w:rsidRPr="004D5273">
        <w:rPr>
          <w:sz w:val="28"/>
          <w:szCs w:val="28"/>
          <w:lang w:val="ru-RU"/>
        </w:rPr>
        <w:t>]</w:t>
      </w:r>
      <w:r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 xml:space="preserve">Процес електричного демпфування передбачає швидку, короткотривалу втрату енергії в системі, що пояснюється розряджанням пластини перетворювача через транзисторний ключ та захисний діод. В даному випадку основними параметрами для виведення залежності </w:t>
      </w:r>
      <w:r w:rsidR="00D5006E" w:rsidRPr="004D5273">
        <w:rPr>
          <w:sz w:val="28"/>
          <w:szCs w:val="28"/>
        </w:rPr>
        <w:t>використовуємо</w:t>
      </w:r>
      <w:r w:rsidRPr="004D5273">
        <w:rPr>
          <w:sz w:val="28"/>
          <w:szCs w:val="28"/>
        </w:rPr>
        <w:t xml:space="preserve">: </w:t>
      </w:r>
    </w:p>
    <w:p w:rsidR="00F532D0" w:rsidRPr="004D5273" w:rsidRDefault="00F532D0" w:rsidP="00F435D2">
      <w:pPr>
        <w:spacing w:line="360" w:lineRule="auto"/>
        <w:ind w:firstLine="709"/>
        <w:rPr>
          <w:sz w:val="28"/>
          <w:szCs w:val="28"/>
        </w:rPr>
      </w:pPr>
      <m:oMath>
        <m:r>
          <w:rPr>
            <w:rFonts w:ascii="Cambria Math" w:hAnsi="Cambria Math"/>
            <w:sz w:val="28"/>
            <w:szCs w:val="28"/>
          </w:rPr>
          <m:t xml:space="preserve">C </m:t>
        </m:r>
      </m:oMath>
      <w:r w:rsidRPr="004D5273">
        <w:rPr>
          <w:sz w:val="28"/>
          <w:szCs w:val="28"/>
        </w:rPr>
        <w:t xml:space="preserve">– </w:t>
      </w:r>
      <w:r w:rsidR="00D5100A" w:rsidRPr="004D5273">
        <w:rPr>
          <w:sz w:val="28"/>
          <w:szCs w:val="28"/>
        </w:rPr>
        <w:t>ємність</w:t>
      </w:r>
      <w:r w:rsidRPr="004D5273">
        <w:rPr>
          <w:sz w:val="28"/>
          <w:szCs w:val="28"/>
        </w:rPr>
        <w:t xml:space="preserve"> </w:t>
      </w:r>
      <w:r w:rsidR="00D5100A" w:rsidRPr="004D5273">
        <w:rPr>
          <w:sz w:val="28"/>
          <w:szCs w:val="28"/>
        </w:rPr>
        <w:t>п’єзо пластини</w:t>
      </w:r>
      <w:r w:rsidRPr="004D5273">
        <w:rPr>
          <w:sz w:val="28"/>
          <w:szCs w:val="28"/>
        </w:rPr>
        <w:t xml:space="preserve">,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oMath>
      <w:r w:rsidR="00D5006E" w:rsidRPr="004D5273">
        <w:rPr>
          <w:sz w:val="28"/>
          <w:szCs w:val="28"/>
        </w:rPr>
        <w:t xml:space="preserve"> – падіння напруги на діоді та</w:t>
      </w:r>
      <w:r w:rsidRPr="004D5273">
        <w:rPr>
          <w:sz w:val="28"/>
          <w:szCs w:val="28"/>
        </w:rPr>
        <w:t xml:space="preserve">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oMath>
      <w:r w:rsidRPr="004D5273">
        <w:rPr>
          <w:sz w:val="28"/>
          <w:szCs w:val="28"/>
        </w:rPr>
        <w:t xml:space="preserve"> – прямий опір відкритого транзистора.</w:t>
      </w:r>
    </w:p>
    <w:p w:rsidR="00F532D0" w:rsidRPr="004D5273" w:rsidRDefault="00F532D0" w:rsidP="00F435D2">
      <w:pPr>
        <w:spacing w:line="360" w:lineRule="auto"/>
        <w:ind w:firstLine="709"/>
        <w:rPr>
          <w:sz w:val="28"/>
          <w:szCs w:val="28"/>
        </w:rPr>
      </w:pPr>
      <w:r w:rsidRPr="004D5273">
        <w:rPr>
          <w:sz w:val="28"/>
          <w:szCs w:val="28"/>
        </w:rPr>
        <w:t xml:space="preserve">Важливим параметром при оцінці коливального контуру є його добротність, яка </w:t>
      </w:r>
      <w:r w:rsidR="00D5006E" w:rsidRPr="004D5273">
        <w:rPr>
          <w:sz w:val="28"/>
          <w:szCs w:val="28"/>
        </w:rPr>
        <w:t>пока</w:t>
      </w:r>
      <w:r w:rsidRPr="004D5273">
        <w:rPr>
          <w:sz w:val="28"/>
          <w:szCs w:val="28"/>
        </w:rPr>
        <w:t>зує, у скільки разів запаси енергії в системі більші, ніж втрати енергії за один період коливань</w:t>
      </w:r>
      <w:r w:rsidR="00D5006E" w:rsidRPr="004D5273">
        <w:rPr>
          <w:sz w:val="28"/>
          <w:szCs w:val="28"/>
        </w:rPr>
        <w:t xml:space="preserve"> </w:t>
      </w:r>
      <w:r w:rsidRPr="004D5273">
        <w:rPr>
          <w:sz w:val="28"/>
          <w:szCs w:val="28"/>
        </w:rPr>
        <w:t>(4)</w:t>
      </w:r>
      <w:r w:rsidR="00D5006E" w:rsidRPr="004D5273">
        <w:rPr>
          <w:sz w:val="28"/>
          <w:szCs w:val="28"/>
        </w:rPr>
        <w:t>:</w:t>
      </w:r>
    </w:p>
    <w:p w:rsidR="00F532D0" w:rsidRPr="004D5273" w:rsidRDefault="00F532D0" w:rsidP="00F435D2">
      <w:pPr>
        <w:spacing w:line="360" w:lineRule="auto"/>
        <w:ind w:firstLine="709"/>
        <w:rPr>
          <w:sz w:val="28"/>
          <w:szCs w:val="28"/>
        </w:rPr>
      </w:pPr>
      <m:oMathPara>
        <m:oMath>
          <m:r>
            <w:rPr>
              <w:rFonts w:ascii="Cambria Math" w:hAnsi="Cambria Math"/>
              <w:sz w:val="28"/>
              <w:szCs w:val="28"/>
            </w:rPr>
            <m:t>Q=</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W</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d</m:t>
                  </m:r>
                </m:sub>
              </m:sSub>
            </m:den>
          </m:f>
          <m:r>
            <w:rPr>
              <w:rFonts w:ascii="Cambria Math" w:hAnsi="Cambria Math"/>
              <w:sz w:val="28"/>
              <w:szCs w:val="28"/>
            </w:rPr>
            <m:t>(4)</m:t>
          </m:r>
        </m:oMath>
      </m:oMathPara>
    </w:p>
    <w:p w:rsidR="00F532D0" w:rsidRPr="004D5273" w:rsidRDefault="00F532D0" w:rsidP="00F435D2">
      <w:pPr>
        <w:spacing w:line="360" w:lineRule="auto"/>
        <w:ind w:firstLine="709"/>
        <w:rPr>
          <w:sz w:val="28"/>
          <w:szCs w:val="28"/>
        </w:rPr>
      </w:pPr>
      <w:r w:rsidRPr="004D5273">
        <w:rPr>
          <w:sz w:val="28"/>
          <w:szCs w:val="28"/>
        </w:rPr>
        <w:t xml:space="preserve">Повна енергія коливальної системи представлена сумою механічної та електричної енергії </w:t>
      </w:r>
      <w:r w:rsidR="00885E39" w:rsidRPr="004D5273">
        <w:rPr>
          <w:sz w:val="28"/>
          <w:szCs w:val="28"/>
        </w:rPr>
        <w:t>і</w:t>
      </w:r>
      <w:r w:rsidRPr="004D5273">
        <w:rPr>
          <w:sz w:val="28"/>
          <w:szCs w:val="28"/>
        </w:rPr>
        <w:t xml:space="preserve"> мож</w:t>
      </w:r>
      <w:r w:rsidR="00885E39" w:rsidRPr="004D5273">
        <w:rPr>
          <w:sz w:val="28"/>
          <w:szCs w:val="28"/>
        </w:rPr>
        <w:t>е</w:t>
      </w:r>
      <w:r w:rsidRPr="004D5273">
        <w:rPr>
          <w:sz w:val="28"/>
          <w:szCs w:val="28"/>
        </w:rPr>
        <w:t xml:space="preserve"> бути виражена як:</w:t>
      </w:r>
    </w:p>
    <w:p w:rsidR="00F532D0" w:rsidRPr="004D5273" w:rsidRDefault="00F532D0" w:rsidP="00F435D2">
      <w:pPr>
        <w:spacing w:line="360" w:lineRule="auto"/>
        <w:ind w:firstLine="709"/>
        <w:rPr>
          <w:i/>
          <w:sz w:val="28"/>
          <w:szCs w:val="28"/>
        </w:rPr>
      </w:pPr>
      <m:oMathPara>
        <m:oMath>
          <m:r>
            <w:rPr>
              <w:rFonts w:ascii="Cambria Math" w:hAnsi="Cambria Math"/>
              <w:sz w:val="28"/>
              <w:szCs w:val="28"/>
            </w:rPr>
            <m:t xml:space="preserve">W = </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C</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C</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max</m:t>
                      </m:r>
                    </m:sub>
                  </m:sSub>
                </m:e>
                <m:sup>
                  <m:r>
                    <w:rPr>
                      <w:rFonts w:ascii="Cambria Math" w:hAnsi="Cambria Math"/>
                      <w:sz w:val="28"/>
                      <w:szCs w:val="28"/>
                    </w:rPr>
                    <m:t>2</m:t>
                  </m:r>
                </m:sup>
              </m:sSup>
            </m:num>
            <m:den>
              <m:r>
                <w:rPr>
                  <w:rFonts w:ascii="Cambria Math" w:hAnsi="Cambria Math"/>
                  <w:sz w:val="28"/>
                  <w:szCs w:val="28"/>
                </w:rPr>
                <m:t>2</m:t>
              </m:r>
            </m:den>
          </m:f>
          <m:r>
            <w:rPr>
              <w:rFonts w:ascii="Cambria Math" w:hAnsi="Cambria Math"/>
              <w:sz w:val="28"/>
              <w:szCs w:val="28"/>
            </w:rPr>
            <m:t>(5)</m:t>
          </m:r>
        </m:oMath>
      </m:oMathPara>
    </w:p>
    <w:p w:rsidR="00F532D0" w:rsidRPr="004D5273" w:rsidRDefault="00F532D0" w:rsidP="00F435D2">
      <w:pPr>
        <w:spacing w:line="360" w:lineRule="auto"/>
        <w:ind w:firstLine="709"/>
        <w:rPr>
          <w:sz w:val="28"/>
          <w:szCs w:val="28"/>
        </w:rPr>
      </w:pPr>
      <w:r w:rsidRPr="004D5273">
        <w:rPr>
          <w:sz w:val="28"/>
          <w:szCs w:val="28"/>
        </w:rPr>
        <w:t xml:space="preserve">Наступним параметром для визначення добротності є потужність розсіювання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d</m:t>
            </m:r>
          </m:sub>
        </m:sSub>
      </m:oMath>
      <w:r w:rsidRPr="004D5273">
        <w:rPr>
          <w:sz w:val="28"/>
          <w:szCs w:val="28"/>
        </w:rPr>
        <w:t>, для її визначення розглянемо потужність</w:t>
      </w:r>
      <w:r w:rsidR="00885E39" w:rsidRPr="004D5273">
        <w:rPr>
          <w:sz w:val="28"/>
          <w:szCs w:val="28"/>
        </w:rPr>
        <w:t>,</w:t>
      </w:r>
      <w:r w:rsidRPr="004D5273">
        <w:rPr>
          <w:sz w:val="28"/>
          <w:szCs w:val="28"/>
        </w:rPr>
        <w:t xml:space="preserve"> втрачену в процесі демпфування:</w:t>
      </w:r>
    </w:p>
    <w:p w:rsidR="00F532D0" w:rsidRPr="004D5273" w:rsidRDefault="00AD4AA4" w:rsidP="00F435D2">
      <w:pPr>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d</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∆W</m:t>
              </m:r>
            </m:num>
            <m:den>
              <m:r>
                <w:rPr>
                  <w:rFonts w:ascii="Cambria Math" w:hAnsi="Cambria Math"/>
                  <w:sz w:val="28"/>
                  <w:szCs w:val="28"/>
                </w:rPr>
                <m:t>t</m:t>
              </m:r>
            </m:den>
          </m:f>
          <m:r>
            <w:rPr>
              <w:rFonts w:ascii="Cambria Math" w:hAnsi="Cambria Math"/>
              <w:sz w:val="28"/>
              <w:szCs w:val="28"/>
            </w:rPr>
            <m:t>(6)</m:t>
          </m:r>
        </m:oMath>
      </m:oMathPara>
    </w:p>
    <w:p w:rsidR="00F532D0" w:rsidRPr="004D5273" w:rsidRDefault="00885E39" w:rsidP="00F435D2">
      <w:pPr>
        <w:spacing w:line="360" w:lineRule="auto"/>
        <w:ind w:firstLine="709"/>
        <w:rPr>
          <w:sz w:val="28"/>
          <w:szCs w:val="28"/>
        </w:rPr>
      </w:pPr>
      <w:r w:rsidRPr="004D5273">
        <w:rPr>
          <w:sz w:val="28"/>
          <w:szCs w:val="28"/>
        </w:rPr>
        <w:t>де,</w:t>
      </w:r>
      <w:r w:rsidR="00F532D0" w:rsidRPr="004D5273">
        <w:rPr>
          <w:sz w:val="28"/>
          <w:szCs w:val="28"/>
        </w:rPr>
        <w:t xml:space="preserve"> час </w:t>
      </w:r>
      <m:oMath>
        <m:r>
          <w:rPr>
            <w:rFonts w:ascii="Cambria Math" w:hAnsi="Cambria Math"/>
            <w:sz w:val="28"/>
            <w:szCs w:val="28"/>
          </w:rPr>
          <m:t>t</m:t>
        </m:r>
      </m:oMath>
      <w:r w:rsidR="00F532D0" w:rsidRPr="004D5273">
        <w:rPr>
          <w:sz w:val="28"/>
          <w:szCs w:val="28"/>
        </w:rPr>
        <w:t xml:space="preserve"> рівний часу розряду конденсатора через прямий опір відкритого транзистора:</w:t>
      </w:r>
    </w:p>
    <w:p w:rsidR="00F532D0" w:rsidRPr="004D5273" w:rsidRDefault="00F532D0" w:rsidP="00F435D2">
      <w:pPr>
        <w:spacing w:line="360" w:lineRule="auto"/>
        <w:ind w:firstLine="709"/>
        <w:rPr>
          <w:sz w:val="28"/>
          <w:szCs w:val="28"/>
        </w:rPr>
      </w:pPr>
      <m:oMathPara>
        <m:oMath>
          <m:r>
            <w:rPr>
              <w:rFonts w:ascii="Cambria Math" w:hAnsi="Cambria Math"/>
              <w:sz w:val="28"/>
              <w:szCs w:val="28"/>
            </w:rPr>
            <m:t>t=3</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r>
            <w:rPr>
              <w:rFonts w:ascii="Cambria Math" w:hAnsi="Cambria Math"/>
              <w:sz w:val="28"/>
              <w:szCs w:val="28"/>
            </w:rPr>
            <m:t>C(7)</m:t>
          </m:r>
        </m:oMath>
      </m:oMathPara>
    </w:p>
    <w:p w:rsidR="00F532D0" w:rsidRPr="004D5273" w:rsidRDefault="00F532D0" w:rsidP="00F435D2">
      <w:pPr>
        <w:spacing w:line="360" w:lineRule="auto"/>
        <w:ind w:firstLine="709"/>
        <w:rPr>
          <w:sz w:val="28"/>
          <w:szCs w:val="28"/>
        </w:rPr>
      </w:pPr>
      <w:r w:rsidRPr="004D5273">
        <w:rPr>
          <w:sz w:val="28"/>
          <w:szCs w:val="28"/>
        </w:rPr>
        <w:lastRenderedPageBreak/>
        <w:t xml:space="preserve">А енергія розсіювання буде </w:t>
      </w:r>
      <w:r w:rsidR="00885E39" w:rsidRPr="004D5273">
        <w:rPr>
          <w:sz w:val="28"/>
          <w:szCs w:val="28"/>
        </w:rPr>
        <w:t>до</w:t>
      </w:r>
      <w:r w:rsidRPr="004D5273">
        <w:rPr>
          <w:sz w:val="28"/>
          <w:szCs w:val="28"/>
        </w:rPr>
        <w:t>рівн</w:t>
      </w:r>
      <w:r w:rsidR="00885E39" w:rsidRPr="004D5273">
        <w:rPr>
          <w:sz w:val="28"/>
          <w:szCs w:val="28"/>
        </w:rPr>
        <w:t>ювати</w:t>
      </w:r>
      <w:r w:rsidRPr="004D5273">
        <w:rPr>
          <w:sz w:val="28"/>
          <w:szCs w:val="28"/>
        </w:rPr>
        <w:t xml:space="preserve"> різниці повної енергії системи та залишкової енергії після розряду пластини:</w:t>
      </w:r>
    </w:p>
    <w:p w:rsidR="00F532D0" w:rsidRPr="004D5273" w:rsidRDefault="00F532D0" w:rsidP="00F435D2">
      <w:pPr>
        <w:spacing w:line="360" w:lineRule="auto"/>
        <w:ind w:firstLine="709"/>
        <w:rPr>
          <w:sz w:val="28"/>
          <w:szCs w:val="28"/>
        </w:rPr>
      </w:pPr>
      <m:oMathPara>
        <m:oMath>
          <m:r>
            <w:rPr>
              <w:rFonts w:ascii="Cambria Math" w:hAnsi="Cambria Math"/>
              <w:sz w:val="28"/>
              <w:szCs w:val="28"/>
            </w:rPr>
            <m:t>∆W =</m:t>
          </m:r>
          <m:f>
            <m:fPr>
              <m:ctrlPr>
                <w:rPr>
                  <w:rFonts w:ascii="Cambria Math" w:hAnsi="Cambria Math"/>
                  <w:i/>
                  <w:sz w:val="28"/>
                  <w:szCs w:val="28"/>
                </w:rPr>
              </m:ctrlPr>
            </m:fPr>
            <m:num>
              <m:r>
                <w:rPr>
                  <w:rFonts w:ascii="Cambria Math" w:hAnsi="Cambria Math"/>
                  <w:sz w:val="28"/>
                  <w:szCs w:val="28"/>
                </w:rPr>
                <m:t xml:space="preserve"> C</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 C</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num>
            <m:den>
              <m:r>
                <w:rPr>
                  <w:rFonts w:ascii="Cambria Math" w:hAnsi="Cambria Math"/>
                  <w:sz w:val="28"/>
                  <w:szCs w:val="28"/>
                </w:rPr>
                <m:t>2</m:t>
              </m:r>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 xml:space="preserve"> C</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e>
              </m:d>
            </m:num>
            <m:den>
              <m:r>
                <w:rPr>
                  <w:rFonts w:ascii="Cambria Math" w:hAnsi="Cambria Math"/>
                  <w:sz w:val="28"/>
                  <w:szCs w:val="28"/>
                </w:rPr>
                <m:t>2</m:t>
              </m:r>
            </m:den>
          </m:f>
          <m:r>
            <w:rPr>
              <w:rFonts w:ascii="Cambria Math" w:hAnsi="Cambria Math"/>
              <w:sz w:val="28"/>
              <w:szCs w:val="28"/>
            </w:rPr>
            <m:t xml:space="preserve"> (8)</m:t>
          </m:r>
        </m:oMath>
      </m:oMathPara>
    </w:p>
    <w:p w:rsidR="00F532D0" w:rsidRPr="004D5273" w:rsidRDefault="00F532D0" w:rsidP="00F435D2">
      <w:pPr>
        <w:spacing w:line="360" w:lineRule="auto"/>
        <w:ind w:firstLine="709"/>
        <w:rPr>
          <w:sz w:val="28"/>
          <w:szCs w:val="28"/>
        </w:rPr>
      </w:pPr>
      <w:r w:rsidRPr="004D5273">
        <w:rPr>
          <w:sz w:val="28"/>
          <w:szCs w:val="28"/>
        </w:rPr>
        <w:t xml:space="preserve">Підставивши рівняння 7 та 8 у </w:t>
      </w:r>
      <w:r w:rsidR="00885E39" w:rsidRPr="004D5273">
        <w:rPr>
          <w:sz w:val="28"/>
          <w:szCs w:val="28"/>
        </w:rPr>
        <w:t xml:space="preserve">рівняння </w:t>
      </w:r>
      <w:r w:rsidRPr="004D5273">
        <w:rPr>
          <w:sz w:val="28"/>
          <w:szCs w:val="28"/>
        </w:rPr>
        <w:t>6</w:t>
      </w:r>
      <w:r w:rsidR="00885E39" w:rsidRPr="004D5273">
        <w:rPr>
          <w:sz w:val="28"/>
          <w:szCs w:val="28"/>
        </w:rPr>
        <w:t>,</w:t>
      </w:r>
      <w:r w:rsidRPr="004D5273">
        <w:rPr>
          <w:sz w:val="28"/>
          <w:szCs w:val="28"/>
        </w:rPr>
        <w:t xml:space="preserve"> отримуємо величину потужності розсіювання</w:t>
      </w:r>
      <w:r w:rsidR="00885E39" w:rsidRPr="004D5273">
        <w:rPr>
          <w:sz w:val="28"/>
          <w:szCs w:val="28"/>
        </w:rPr>
        <w:t>, яку шукали</w:t>
      </w:r>
      <w:r w:rsidRPr="004D5273">
        <w:rPr>
          <w:sz w:val="28"/>
          <w:szCs w:val="28"/>
        </w:rPr>
        <w:t>:</w:t>
      </w:r>
    </w:p>
    <w:p w:rsidR="00F532D0" w:rsidRPr="004D5273" w:rsidRDefault="00AD4AA4" w:rsidP="00F435D2">
      <w:pPr>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d</m:t>
              </m:r>
            </m:sub>
          </m:sSub>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 xml:space="preserve"> C(</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r>
                <w:rPr>
                  <w:rFonts w:ascii="Cambria Math" w:hAnsi="Cambria Math"/>
                  <w:sz w:val="28"/>
                  <w:szCs w:val="28"/>
                </w:rPr>
                <m:t>)</m:t>
              </m:r>
            </m:num>
            <m:den>
              <m:r>
                <w:rPr>
                  <w:rFonts w:ascii="Cambria Math" w:hAnsi="Cambria Math"/>
                  <w:sz w:val="28"/>
                  <w:szCs w:val="28"/>
                </w:rPr>
                <m:t>6</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r>
                <w:rPr>
                  <w:rFonts w:ascii="Cambria Math" w:hAnsi="Cambria Math"/>
                  <w:sz w:val="28"/>
                  <w:szCs w:val="28"/>
                </w:rPr>
                <m:t>C</m:t>
              </m:r>
            </m:den>
          </m:f>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num>
            <m:den>
              <m:r>
                <w:rPr>
                  <w:rFonts w:ascii="Cambria Math" w:hAnsi="Cambria Math"/>
                  <w:sz w:val="28"/>
                  <w:szCs w:val="28"/>
                </w:rPr>
                <m:t>6</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den>
          </m:f>
          <m:r>
            <w:rPr>
              <w:rFonts w:ascii="Cambria Math" w:hAnsi="Cambria Math"/>
              <w:sz w:val="28"/>
              <w:szCs w:val="28"/>
            </w:rPr>
            <m:t xml:space="preserve"> (9)</m:t>
          </m:r>
        </m:oMath>
      </m:oMathPara>
    </w:p>
    <w:p w:rsidR="00F532D0" w:rsidRPr="004D5273" w:rsidRDefault="00F532D0" w:rsidP="00F435D2">
      <w:pPr>
        <w:spacing w:line="360" w:lineRule="auto"/>
        <w:ind w:firstLine="709"/>
        <w:rPr>
          <w:sz w:val="28"/>
          <w:szCs w:val="28"/>
        </w:rPr>
      </w:pPr>
      <w:r w:rsidRPr="004D5273">
        <w:rPr>
          <w:sz w:val="28"/>
          <w:szCs w:val="28"/>
        </w:rPr>
        <w:t>Підставимо от</w:t>
      </w:r>
      <w:r w:rsidR="00D5100A" w:rsidRPr="004D5273">
        <w:rPr>
          <w:sz w:val="28"/>
          <w:szCs w:val="28"/>
        </w:rPr>
        <w:t>р</w:t>
      </w:r>
      <w:r w:rsidRPr="004D5273">
        <w:rPr>
          <w:sz w:val="28"/>
          <w:szCs w:val="28"/>
        </w:rPr>
        <w:t>имані тотожності 5, 9 до формули 4 та спростимо вираз:</w:t>
      </w:r>
    </w:p>
    <w:p w:rsidR="00F532D0" w:rsidRPr="004D5273" w:rsidRDefault="00F532D0" w:rsidP="00F435D2">
      <w:pPr>
        <w:spacing w:line="360" w:lineRule="auto"/>
        <w:ind w:firstLine="709"/>
        <w:rPr>
          <w:sz w:val="28"/>
          <w:szCs w:val="28"/>
        </w:rPr>
      </w:pPr>
      <m:oMathPara>
        <m:oMath>
          <m:r>
            <w:rPr>
              <w:rFonts w:ascii="Cambria Math" w:hAnsi="Cambria Math"/>
              <w:sz w:val="28"/>
              <w:szCs w:val="28"/>
            </w:rPr>
            <m:t>Q=</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f>
                <m:fPr>
                  <m:ctrlPr>
                    <w:rPr>
                      <w:rFonts w:ascii="Cambria Math" w:hAnsi="Cambria Math"/>
                      <w:i/>
                      <w:sz w:val="28"/>
                      <w:szCs w:val="28"/>
                    </w:rPr>
                  </m:ctrlPr>
                </m:fPr>
                <m:num>
                  <m:r>
                    <w:rPr>
                      <w:rFonts w:ascii="Cambria Math" w:hAnsi="Cambria Math"/>
                      <w:sz w:val="28"/>
                      <w:szCs w:val="28"/>
                    </w:rPr>
                    <m:t>C</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num>
                <m:den>
                  <m:r>
                    <w:rPr>
                      <w:rFonts w:ascii="Cambria Math" w:hAnsi="Cambria Math"/>
                      <w:sz w:val="28"/>
                      <w:szCs w:val="28"/>
                    </w:rPr>
                    <m:t>2</m:t>
                  </m:r>
                </m:den>
              </m:f>
            </m:num>
            <m:den>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num>
                <m:den>
                  <m:r>
                    <w:rPr>
                      <w:rFonts w:ascii="Cambria Math" w:hAnsi="Cambria Math"/>
                      <w:sz w:val="28"/>
                      <w:szCs w:val="28"/>
                    </w:rPr>
                    <m:t>6</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den>
              </m:f>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r>
                <w:rPr>
                  <w:rFonts w:ascii="Cambria Math" w:hAnsi="Cambria Math"/>
                  <w:sz w:val="28"/>
                  <w:szCs w:val="28"/>
                </w:rPr>
                <m:t>C</m:t>
              </m:r>
            </m:num>
            <m:den>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den>
          </m:f>
          <m:r>
            <w:rPr>
              <w:rFonts w:ascii="Cambria Math" w:hAnsi="Cambria Math"/>
              <w:sz w:val="28"/>
              <w:szCs w:val="28"/>
            </w:rPr>
            <m:t xml:space="preserve"> (10)</m:t>
          </m:r>
        </m:oMath>
      </m:oMathPara>
    </w:p>
    <w:p w:rsidR="00F532D0" w:rsidRPr="004D5273" w:rsidRDefault="00F532D0" w:rsidP="00F435D2">
      <w:pPr>
        <w:spacing w:line="360" w:lineRule="auto"/>
        <w:ind w:firstLine="709"/>
        <w:rPr>
          <w:sz w:val="28"/>
          <w:szCs w:val="28"/>
        </w:rPr>
      </w:pPr>
      <w:r w:rsidRPr="004D5273">
        <w:rPr>
          <w:sz w:val="28"/>
          <w:szCs w:val="28"/>
        </w:rPr>
        <w:t>Добротність</w:t>
      </w:r>
      <w:r w:rsidR="00885E39" w:rsidRPr="004D5273">
        <w:rPr>
          <w:sz w:val="28"/>
          <w:szCs w:val="28"/>
        </w:rPr>
        <w:t xml:space="preserve"> системи</w:t>
      </w:r>
      <w:r w:rsidRPr="004D5273">
        <w:rPr>
          <w:sz w:val="28"/>
          <w:szCs w:val="28"/>
        </w:rPr>
        <w:t xml:space="preserve"> пов’язана з часовим коефіцієнтом згасання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t</m:t>
            </m:r>
          </m:sub>
        </m:sSub>
      </m:oMath>
      <w:r w:rsidRPr="004D5273">
        <w:rPr>
          <w:sz w:val="28"/>
          <w:szCs w:val="28"/>
        </w:rPr>
        <w:t xml:space="preserve"> у коливальній системі наступним співвідношенням:</w:t>
      </w:r>
    </w:p>
    <w:p w:rsidR="00885E39" w:rsidRPr="004D5273" w:rsidRDefault="00885E39" w:rsidP="00F435D2">
      <w:pPr>
        <w:spacing w:line="360" w:lineRule="auto"/>
        <w:ind w:firstLine="709"/>
        <w:rPr>
          <w:sz w:val="28"/>
          <w:szCs w:val="28"/>
        </w:rPr>
      </w:pPr>
      <w:r w:rsidRPr="004D5273">
        <w:rPr>
          <w:sz w:val="28"/>
          <w:szCs w:val="28"/>
        </w:rPr>
        <w:t xml:space="preserve">                                       </w:t>
      </w:r>
      <m:oMath>
        <m:r>
          <w:rPr>
            <w:rFonts w:ascii="Cambria Math" w:hAnsi="Cambria Math"/>
            <w:sz w:val="28"/>
            <w:szCs w:val="28"/>
          </w:rPr>
          <m:t xml:space="preserve">Q=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den>
        </m:f>
        <m:r>
          <w:rPr>
            <w:rFonts w:ascii="Cambria Math" w:hAnsi="Cambria Math"/>
            <w:sz w:val="28"/>
            <w:szCs w:val="28"/>
          </w:rPr>
          <m:t>(11)</m:t>
        </m:r>
      </m:oMath>
      <w:r w:rsidRPr="004D5273">
        <w:rPr>
          <w:sz w:val="28"/>
          <w:szCs w:val="28"/>
        </w:rPr>
        <w:t xml:space="preserve"> </w:t>
      </w:r>
    </w:p>
    <w:p w:rsidR="00F532D0" w:rsidRPr="004D5273" w:rsidRDefault="00885E39" w:rsidP="00F435D2">
      <w:pPr>
        <w:spacing w:line="360" w:lineRule="auto"/>
        <w:ind w:firstLine="709"/>
        <w:rPr>
          <w:sz w:val="28"/>
          <w:szCs w:val="28"/>
        </w:rPr>
      </w:pPr>
      <w:r w:rsidRPr="004D5273">
        <w:rPr>
          <w:sz w:val="28"/>
          <w:szCs w:val="28"/>
        </w:rPr>
        <w:t>де:</w:t>
      </w:r>
    </w:p>
    <w:p w:rsidR="00F532D0" w:rsidRPr="004D5273" w:rsidRDefault="00AD4AA4" w:rsidP="00F435D2">
      <w:pPr>
        <w:spacing w:line="360" w:lineRule="auto"/>
        <w:ind w:firstLine="709"/>
        <w:rPr>
          <w:sz w:val="28"/>
          <w:szCs w:val="28"/>
        </w:rPr>
      </w:pPr>
      <m:oMath>
        <m:sSub>
          <m:sSubPr>
            <m:ctrlPr>
              <w:rPr>
                <w:rFonts w:ascii="Cambria Math" w:hAnsi="Cambria Math"/>
                <w:i/>
                <w:sz w:val="28"/>
                <w:szCs w:val="28"/>
              </w:rPr>
            </m:ctrlPr>
          </m:sSubPr>
          <m:e>
            <m:r>
              <w:rPr>
                <w:rFonts w:ascii="Cambria Math" w:hAnsi="Cambria Math"/>
                <w:sz w:val="28"/>
                <w:szCs w:val="28"/>
              </w:rPr>
              <m:t xml:space="preserve"> δ</m:t>
            </m:r>
          </m:e>
          <m:sub>
            <m:r>
              <w:rPr>
                <w:rFonts w:ascii="Cambria Math" w:hAnsi="Cambria Math"/>
                <w:sz w:val="28"/>
                <w:szCs w:val="28"/>
              </w:rPr>
              <m:t>d</m:t>
            </m:r>
          </m:sub>
        </m:sSub>
      </m:oMath>
      <w:r w:rsidR="00F532D0" w:rsidRPr="004D5273">
        <w:rPr>
          <w:sz w:val="28"/>
          <w:szCs w:val="28"/>
        </w:rPr>
        <w:t xml:space="preserve"> – коефіці</w:t>
      </w:r>
      <w:r w:rsidR="00D5100A" w:rsidRPr="004D5273">
        <w:rPr>
          <w:sz w:val="28"/>
          <w:szCs w:val="28"/>
        </w:rPr>
        <w:t>є</w:t>
      </w:r>
      <w:r w:rsidR="00F532D0" w:rsidRPr="004D5273">
        <w:rPr>
          <w:sz w:val="28"/>
          <w:szCs w:val="28"/>
        </w:rPr>
        <w:t>нт загасання викликаний електричним демпфуванням</w:t>
      </w:r>
      <w:r w:rsidR="00885E39" w:rsidRPr="004D5273">
        <w:rPr>
          <w:sz w:val="28"/>
          <w:szCs w:val="28"/>
        </w:rPr>
        <w:t>.</w:t>
      </w:r>
    </w:p>
    <w:p w:rsidR="00F532D0" w:rsidRPr="004D5273" w:rsidRDefault="00F532D0" w:rsidP="00F435D2">
      <w:pPr>
        <w:spacing w:line="360" w:lineRule="auto"/>
        <w:ind w:firstLine="709"/>
        <w:rPr>
          <w:sz w:val="28"/>
          <w:szCs w:val="28"/>
        </w:rPr>
      </w:pPr>
      <w:r w:rsidRPr="004D5273">
        <w:rPr>
          <w:sz w:val="28"/>
          <w:szCs w:val="28"/>
        </w:rPr>
        <w:t xml:space="preserve">Виведемо </w:t>
      </w:r>
      <w:r w:rsidR="00885E39" w:rsidRPr="004D5273">
        <w:rPr>
          <w:sz w:val="28"/>
          <w:szCs w:val="28"/>
        </w:rPr>
        <w:t>формулу для</w:t>
      </w:r>
      <w:r w:rsidRPr="004D5273">
        <w:rPr>
          <w:sz w:val="28"/>
          <w:szCs w:val="28"/>
        </w:rPr>
        <w:t xml:space="preserve"> коефіцієнта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oMath>
      <w:r w:rsidRPr="004D5273">
        <w:rPr>
          <w:sz w:val="28"/>
          <w:szCs w:val="28"/>
        </w:rPr>
        <w:t xml:space="preserve"> з виразу (11):</w:t>
      </w:r>
    </w:p>
    <w:p w:rsidR="00F532D0" w:rsidRPr="004D5273" w:rsidRDefault="00AD4AA4" w:rsidP="00F435D2">
      <w:pPr>
        <w:spacing w:line="360" w:lineRule="auto"/>
        <w:ind w:firstLine="709"/>
        <w:rPr>
          <w:i/>
          <w:sz w:val="28"/>
          <w:szCs w:val="28"/>
        </w:rPr>
      </w:pPr>
      <m:oMathPara>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num>
            <m:den>
              <m:r>
                <w:rPr>
                  <w:rFonts w:ascii="Cambria Math" w:hAnsi="Cambria Math"/>
                  <w:sz w:val="28"/>
                  <w:szCs w:val="28"/>
                </w:rPr>
                <m:t>2Q</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num>
            <m:den>
              <m:f>
                <m:fPr>
                  <m:ctrlPr>
                    <w:rPr>
                      <w:rFonts w:ascii="Cambria Math" w:hAnsi="Cambria Math"/>
                      <w:i/>
                      <w:sz w:val="28"/>
                      <w:szCs w:val="28"/>
                    </w:rPr>
                  </m:ctrlPr>
                </m:fPr>
                <m:num>
                  <m:r>
                    <w:rPr>
                      <w:rFonts w:ascii="Cambria Math" w:hAnsi="Cambria Math"/>
                      <w:sz w:val="28"/>
                      <w:szCs w:val="28"/>
                    </w:rPr>
                    <m:t>6</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r>
                    <w:rPr>
                      <w:rFonts w:ascii="Cambria Math" w:hAnsi="Cambria Math"/>
                      <w:sz w:val="28"/>
                      <w:szCs w:val="28"/>
                    </w:rPr>
                    <m:t>∙С</m:t>
                  </m:r>
                </m:num>
                <m:den>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den>
              </m:f>
            </m:den>
          </m:f>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6∙U</m:t>
                  </m:r>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ON</m:t>
                  </m:r>
                </m:sub>
              </m:sSub>
              <m:r>
                <w:rPr>
                  <w:rFonts w:ascii="Cambria Math" w:hAnsi="Cambria Math"/>
                  <w:sz w:val="28"/>
                  <w:szCs w:val="28"/>
                </w:rPr>
                <m:t>∙С</m:t>
              </m:r>
            </m:den>
          </m:f>
          <m:r>
            <w:rPr>
              <w:rFonts w:ascii="Cambria Math" w:hAnsi="Cambria Math"/>
              <w:sz w:val="28"/>
              <w:szCs w:val="28"/>
            </w:rPr>
            <m:t xml:space="preserve"> (12)</m:t>
          </m:r>
        </m:oMath>
      </m:oMathPara>
    </w:p>
    <w:p w:rsidR="00F532D0" w:rsidRPr="004D5273" w:rsidRDefault="00F532D0" w:rsidP="00F435D2">
      <w:pPr>
        <w:spacing w:line="360" w:lineRule="auto"/>
        <w:ind w:firstLine="709"/>
        <w:rPr>
          <w:sz w:val="28"/>
          <w:szCs w:val="28"/>
        </w:rPr>
      </w:pPr>
      <w:r w:rsidRPr="004D5273">
        <w:rPr>
          <w:sz w:val="28"/>
          <w:szCs w:val="28"/>
        </w:rPr>
        <w:t xml:space="preserve">Для завершення опису математичної моделі </w:t>
      </w:r>
      <w:r w:rsidR="00BF6590" w:rsidRPr="004D5273">
        <w:rPr>
          <w:sz w:val="28"/>
          <w:szCs w:val="28"/>
        </w:rPr>
        <w:t xml:space="preserve">підставимо у </w:t>
      </w:r>
      <w:r w:rsidRPr="004D5273">
        <w:rPr>
          <w:sz w:val="28"/>
          <w:szCs w:val="28"/>
        </w:rPr>
        <w:t xml:space="preserve">вираз (1) </w:t>
      </w:r>
      <w:proofErr w:type="spellStart"/>
      <w:r w:rsidR="00D5100A" w:rsidRPr="004D5273">
        <w:rPr>
          <w:sz w:val="28"/>
          <w:szCs w:val="28"/>
        </w:rPr>
        <w:t>декремент</w:t>
      </w:r>
      <w:proofErr w:type="spellEnd"/>
      <w:r w:rsidR="00D5100A" w:rsidRPr="004D5273">
        <w:rPr>
          <w:sz w:val="28"/>
          <w:szCs w:val="28"/>
        </w:rPr>
        <w:t xml:space="preserve"> загасан</w:t>
      </w:r>
      <w:r w:rsidRPr="004D5273">
        <w:rPr>
          <w:sz w:val="28"/>
          <w:szCs w:val="28"/>
        </w:rPr>
        <w:t>ня</w:t>
      </w:r>
      <w:r w:rsidR="00885E39" w:rsidRPr="004D5273">
        <w:rPr>
          <w:sz w:val="28"/>
          <w:szCs w:val="28"/>
        </w:rPr>
        <w:t xml:space="preserve"> (помножений на логарифмічний), який</w:t>
      </w:r>
      <w:r w:rsidRPr="004D5273">
        <w:rPr>
          <w:sz w:val="28"/>
          <w:szCs w:val="28"/>
        </w:rPr>
        <w:t xml:space="preserve"> викликаний ефектом електричного демпфування:</w:t>
      </w:r>
      <w:r w:rsidR="00A75BF4" w:rsidRPr="004D5273">
        <w:rPr>
          <w:sz w:val="28"/>
          <w:szCs w:val="28"/>
        </w:rPr>
        <w:t xml:space="preserve"> </w:t>
      </w:r>
    </w:p>
    <w:p w:rsidR="00F532D0" w:rsidRPr="004D5273" w:rsidRDefault="00F532D0" w:rsidP="00F435D2">
      <w:pPr>
        <w:spacing w:line="360" w:lineRule="auto"/>
        <w:ind w:firstLine="709"/>
        <w:rPr>
          <w:i/>
          <w:sz w:val="28"/>
          <w:szCs w:val="28"/>
        </w:rPr>
      </w:pPr>
      <m:oMathPara>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r>
            <w:rPr>
              <w:rFonts w:ascii="Cambria Math" w:hAnsi="Cambria Math"/>
              <w:sz w:val="28"/>
              <w:szCs w:val="28"/>
            </w:rPr>
            <m:t>∙t(13)</m:t>
          </m:r>
        </m:oMath>
      </m:oMathPara>
    </w:p>
    <w:p w:rsidR="00F532D0" w:rsidRPr="004D5273" w:rsidRDefault="00F532D0" w:rsidP="00F435D2">
      <w:pPr>
        <w:spacing w:line="360" w:lineRule="auto"/>
        <w:ind w:firstLine="709"/>
        <w:rPr>
          <w:sz w:val="28"/>
          <w:szCs w:val="28"/>
        </w:rPr>
      </w:pPr>
      <w:r w:rsidRPr="004D5273">
        <w:rPr>
          <w:sz w:val="28"/>
          <w:szCs w:val="28"/>
        </w:rPr>
        <w:t xml:space="preserve">Тоді </w:t>
      </w:r>
      <w:r w:rsidR="00741C1D" w:rsidRPr="004D5273">
        <w:rPr>
          <w:sz w:val="28"/>
          <w:szCs w:val="28"/>
        </w:rPr>
        <w:t xml:space="preserve">остаточна </w:t>
      </w:r>
      <w:r w:rsidRPr="004D5273">
        <w:rPr>
          <w:sz w:val="28"/>
          <w:szCs w:val="28"/>
        </w:rPr>
        <w:t>математична модель імпульсу</w:t>
      </w:r>
      <w:r w:rsidR="00BF6590" w:rsidRPr="004D5273">
        <w:rPr>
          <w:sz w:val="28"/>
          <w:szCs w:val="28"/>
        </w:rPr>
        <w:t xml:space="preserve"> збудження коливань</w:t>
      </w:r>
      <w:r w:rsidRPr="004D5273">
        <w:rPr>
          <w:sz w:val="28"/>
          <w:szCs w:val="28"/>
        </w:rPr>
        <w:t xml:space="preserve"> набуде вигляду:</w:t>
      </w:r>
    </w:p>
    <w:p w:rsidR="00F532D0" w:rsidRPr="004D5273" w:rsidRDefault="00885E39" w:rsidP="00F435D2">
      <w:pPr>
        <w:spacing w:line="360" w:lineRule="auto"/>
        <w:ind w:firstLine="709"/>
        <w:rPr>
          <w:sz w:val="28"/>
          <w:szCs w:val="28"/>
        </w:rPr>
      </w:pPr>
      <w:r w:rsidRPr="004D5273">
        <w:rPr>
          <w:sz w:val="28"/>
          <w:szCs w:val="28"/>
        </w:rPr>
        <w:t xml:space="preserve">                  </w:t>
      </w: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=A∙</m:t>
        </m:r>
        <m:func>
          <m:funcPr>
            <m:ctrlPr>
              <w:rPr>
                <w:rFonts w:ascii="Cambria Math" w:hAnsi="Cambria Math"/>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r>
                  <w:rPr>
                    <w:rFonts w:ascii="Cambria Math" w:hAnsi="Cambria Math"/>
                    <w:sz w:val="28"/>
                    <w:szCs w:val="28"/>
                  </w:rPr>
                  <m:t>2πft-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d>
            <m:ctrlPr>
              <w:rPr>
                <w:rFonts w:ascii="Cambria Math" w:hAnsi="Cambria Math"/>
                <w:i/>
                <w:sz w:val="28"/>
                <w:szCs w:val="28"/>
              </w:rPr>
            </m:ctrlPr>
          </m:e>
        </m:func>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lang w:eastAsia="uk-UA"/>
                  </w:rPr>
                </m:ctrlPr>
              </m:sSubPr>
              <m:e>
                <m:r>
                  <w:rPr>
                    <w:rFonts w:ascii="Cambria Math" w:hAnsi="Cambria Math"/>
                    <w:sz w:val="28"/>
                    <w:szCs w:val="28"/>
                  </w:rPr>
                  <m:t>δ</m:t>
                </m:r>
              </m:e>
              <m:sub>
                <m:r>
                  <w:rPr>
                    <w:rFonts w:ascii="Cambria Math" w:hAnsi="Cambria Math"/>
                    <w:sz w:val="28"/>
                    <w:szCs w:val="28"/>
                  </w:rPr>
                  <m:t>t</m:t>
                </m:r>
              </m:sub>
            </m:sSub>
            <m:r>
              <w:rPr>
                <w:rFonts w:ascii="Cambria Math" w:hAnsi="Cambria Math"/>
                <w:sz w:val="28"/>
                <w:szCs w:val="28"/>
              </w:rPr>
              <m:t>∙t</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r>
              <w:rPr>
                <w:rFonts w:ascii="Cambria Math" w:hAnsi="Cambria Math"/>
                <w:sz w:val="28"/>
                <w:szCs w:val="28"/>
              </w:rPr>
              <m:t>∙t</m:t>
            </m:r>
          </m:sup>
        </m:sSup>
      </m:oMath>
      <w:r w:rsidRPr="004D5273">
        <w:rPr>
          <w:sz w:val="28"/>
          <w:szCs w:val="28"/>
        </w:rPr>
        <w:t>=</w:t>
      </w:r>
    </w:p>
    <w:p w:rsidR="00F532D0" w:rsidRPr="004D5273" w:rsidRDefault="00F532D0" w:rsidP="00F435D2">
      <w:pPr>
        <w:spacing w:line="360" w:lineRule="auto"/>
        <w:ind w:firstLine="709"/>
        <w:rPr>
          <w:i/>
          <w:sz w:val="28"/>
          <w:szCs w:val="28"/>
        </w:rPr>
      </w:pPr>
      <m:oMathPara>
        <m:oMath>
          <m:r>
            <w:rPr>
              <w:rFonts w:ascii="Cambria Math" w:hAnsi="Cambria Math"/>
              <w:sz w:val="28"/>
              <w:szCs w:val="28"/>
            </w:rPr>
            <m:t>=  A∙</m:t>
          </m:r>
          <m:func>
            <m:funcPr>
              <m:ctrlPr>
                <w:rPr>
                  <w:rFonts w:ascii="Cambria Math" w:hAnsi="Cambria Math"/>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r>
                    <w:rPr>
                      <w:rFonts w:ascii="Cambria Math" w:hAnsi="Cambria Math"/>
                      <w:sz w:val="28"/>
                      <w:szCs w:val="28"/>
                    </w:rPr>
                    <m:t>2πft-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1</m:t>
                      </m:r>
                    </m:sub>
                  </m:sSub>
                </m:e>
              </m:d>
              <m:ctrlPr>
                <w:rPr>
                  <w:rFonts w:ascii="Cambria Math" w:hAnsi="Cambria Math"/>
                  <w:i/>
                  <w:sz w:val="28"/>
                  <w:szCs w:val="28"/>
                </w:rPr>
              </m:ctrlPr>
            </m:e>
          </m:func>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lang w:eastAsia="uk-UA"/>
                        </w:rPr>
                      </m:ctrlPr>
                    </m:sSubPr>
                    <m:e>
                      <m:r>
                        <w:rPr>
                          <w:rFonts w:ascii="Cambria Math" w:hAnsi="Cambria Math"/>
                          <w:sz w:val="28"/>
                          <w:szCs w:val="28"/>
                        </w:rPr>
                        <m:t>δ</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d</m:t>
                      </m:r>
                    </m:sub>
                  </m:sSub>
                </m:e>
              </m:d>
              <m:r>
                <w:rPr>
                  <w:rFonts w:ascii="Cambria Math" w:hAnsi="Cambria Math"/>
                  <w:sz w:val="28"/>
                  <w:szCs w:val="28"/>
                </w:rPr>
                <m:t>∙t</m:t>
              </m:r>
            </m:sup>
          </m:sSup>
          <m:r>
            <w:rPr>
              <w:rFonts w:ascii="Cambria Math" w:hAnsi="Cambria Math"/>
              <w:sz w:val="28"/>
              <w:szCs w:val="28"/>
            </w:rPr>
            <m:t xml:space="preserve"> (14)</m:t>
          </m:r>
        </m:oMath>
      </m:oMathPara>
    </w:p>
    <w:p w:rsidR="00F532D0" w:rsidRPr="004D5273" w:rsidRDefault="0066231C" w:rsidP="00F435D2">
      <w:pPr>
        <w:spacing w:line="360" w:lineRule="auto"/>
        <w:ind w:firstLine="709"/>
        <w:rPr>
          <w:i/>
          <w:sz w:val="28"/>
          <w:szCs w:val="28"/>
        </w:rPr>
      </w:pPr>
      <w:r w:rsidRPr="004D5273">
        <w:rPr>
          <w:sz w:val="28"/>
          <w:szCs w:val="28"/>
        </w:rPr>
        <w:lastRenderedPageBreak/>
        <w:t>За умови повного розряду ємності п’єзо пластини через</w:t>
      </w:r>
      <w:r w:rsidR="000D4BE1" w:rsidRPr="004D5273">
        <w:rPr>
          <w:sz w:val="28"/>
          <w:szCs w:val="28"/>
        </w:rPr>
        <w:t xml:space="preserve"> відкритий транзисторний ключ</w:t>
      </w:r>
      <w:r w:rsidR="00885E39" w:rsidRPr="004D5273">
        <w:rPr>
          <w:sz w:val="28"/>
          <w:szCs w:val="28"/>
        </w:rPr>
        <w:t>,</w:t>
      </w:r>
      <w:r w:rsidRPr="004D5273">
        <w:rPr>
          <w:sz w:val="28"/>
          <w:szCs w:val="28"/>
        </w:rPr>
        <w:t xml:space="preserve"> </w:t>
      </w:r>
      <w:r w:rsidR="00F532D0" w:rsidRPr="004D5273">
        <w:rPr>
          <w:sz w:val="28"/>
          <w:szCs w:val="28"/>
        </w:rPr>
        <w:t>зменшен</w:t>
      </w:r>
      <w:r w:rsidR="00885E39" w:rsidRPr="004D5273">
        <w:rPr>
          <w:sz w:val="28"/>
          <w:szCs w:val="28"/>
        </w:rPr>
        <w:t xml:space="preserve">ня енергії в системі буде </w:t>
      </w:r>
      <w:r w:rsidR="00862148" w:rsidRPr="004D5273">
        <w:rPr>
          <w:sz w:val="28"/>
          <w:szCs w:val="28"/>
        </w:rPr>
        <w:t>залежати тільки від пря</w:t>
      </w:r>
      <w:r w:rsidR="00F532D0" w:rsidRPr="004D5273">
        <w:rPr>
          <w:sz w:val="28"/>
          <w:szCs w:val="28"/>
        </w:rPr>
        <w:t xml:space="preserve">мого падіння напруги на захисному діоді, а оскільки дане значення набагато </w:t>
      </w:r>
      <w:r w:rsidR="000D4BE1" w:rsidRPr="004D5273">
        <w:rPr>
          <w:sz w:val="28"/>
          <w:szCs w:val="28"/>
        </w:rPr>
        <w:t>менше</w:t>
      </w:r>
      <w:r w:rsidR="00F532D0" w:rsidRPr="004D5273">
        <w:rPr>
          <w:sz w:val="28"/>
          <w:szCs w:val="28"/>
        </w:rPr>
        <w:t xml:space="preserve"> амплітудної напруги збудження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r>
          <w:rPr>
            <w:rFonts w:ascii="Cambria Math" w:hAnsi="Cambria Math"/>
            <w:sz w:val="28"/>
            <w:szCs w:val="28"/>
          </w:rPr>
          <m:t>≪ U</m:t>
        </m:r>
      </m:oMath>
      <w:r w:rsidR="00F532D0" w:rsidRPr="004D5273">
        <w:rPr>
          <w:sz w:val="28"/>
          <w:szCs w:val="28"/>
        </w:rPr>
        <w:t xml:space="preserve">), а залишкова енергія </w:t>
      </w:r>
      <w:r w:rsidR="00D5100A" w:rsidRPr="004D5273">
        <w:rPr>
          <w:sz w:val="28"/>
          <w:szCs w:val="28"/>
        </w:rPr>
        <w:t>визначається</w:t>
      </w:r>
      <w:r w:rsidR="00F532D0" w:rsidRPr="004D5273">
        <w:rPr>
          <w:sz w:val="28"/>
          <w:szCs w:val="28"/>
        </w:rPr>
        <w:t xml:space="preserve"> різницею квадратів даних величин, то залишковою енергією після застосування електричного демпфування можна знехтувати.</w:t>
      </w:r>
    </w:p>
    <w:p w:rsidR="00F532D0" w:rsidRPr="004D5273" w:rsidRDefault="00F532D0" w:rsidP="003C7045">
      <w:pPr>
        <w:pStyle w:val="a6"/>
        <w:numPr>
          <w:ilvl w:val="1"/>
          <w:numId w:val="5"/>
        </w:numPr>
        <w:spacing w:line="360" w:lineRule="auto"/>
        <w:ind w:left="0" w:firstLine="709"/>
        <w:outlineLvl w:val="1"/>
        <w:rPr>
          <w:b/>
          <w:i/>
          <w:sz w:val="28"/>
          <w:szCs w:val="28"/>
        </w:rPr>
      </w:pPr>
      <w:bookmarkStart w:id="35" w:name="_Toc41606767"/>
      <w:r w:rsidRPr="004D5273">
        <w:rPr>
          <w:b/>
          <w:i/>
          <w:sz w:val="28"/>
          <w:szCs w:val="28"/>
        </w:rPr>
        <w:t>Комп’ютерне моделювання</w:t>
      </w:r>
      <w:bookmarkEnd w:id="35"/>
    </w:p>
    <w:p w:rsidR="00F532D0" w:rsidRPr="004D5273" w:rsidRDefault="00F532D0" w:rsidP="00F435D2">
      <w:pPr>
        <w:spacing w:line="360" w:lineRule="auto"/>
        <w:ind w:firstLine="709"/>
        <w:rPr>
          <w:sz w:val="28"/>
          <w:szCs w:val="28"/>
        </w:rPr>
      </w:pPr>
      <w:r w:rsidRPr="004D5273">
        <w:rPr>
          <w:sz w:val="28"/>
          <w:szCs w:val="28"/>
        </w:rPr>
        <w:t>Метою побудови комп’ютерної моделі є прогнозування результату контролю, відтворення різноманітних сценаріїв та визначення оптимальних коригуючих коефіцієнтів при проведенні реальних вимірів.</w:t>
      </w:r>
    </w:p>
    <w:p w:rsidR="00F532D0" w:rsidRPr="004D5273" w:rsidRDefault="00F532D0" w:rsidP="00F435D2">
      <w:pPr>
        <w:spacing w:line="360" w:lineRule="auto"/>
        <w:ind w:firstLine="709"/>
        <w:rPr>
          <w:b/>
          <w:sz w:val="28"/>
          <w:szCs w:val="28"/>
        </w:rPr>
      </w:pPr>
      <w:r w:rsidRPr="004D5273">
        <w:rPr>
          <w:sz w:val="28"/>
          <w:szCs w:val="28"/>
          <w:shd w:val="clear" w:color="auto" w:fill="FFFFFF"/>
        </w:rPr>
        <w:t xml:space="preserve">Комп’ютерна модель складної системи має якомога повніше відбивати всі основні фактори й взаємозв’язки, що характеризують реальні ситуації, критерії та обмеження. До того ж модель має бути настільки універсальною (щоб охоплювати якнайширше коло близьких за призначенням об’єктів) </w:t>
      </w:r>
      <w:r w:rsidR="00862148" w:rsidRPr="004D5273">
        <w:rPr>
          <w:sz w:val="28"/>
          <w:szCs w:val="28"/>
          <w:shd w:val="clear" w:color="auto" w:fill="FFFFFF"/>
        </w:rPr>
        <w:t xml:space="preserve">і </w:t>
      </w:r>
      <w:r w:rsidRPr="004D5273">
        <w:rPr>
          <w:sz w:val="28"/>
          <w:szCs w:val="28"/>
          <w:shd w:val="clear" w:color="auto" w:fill="FFFFFF"/>
        </w:rPr>
        <w:t xml:space="preserve">настільки </w:t>
      </w:r>
      <w:r w:rsidR="00862148" w:rsidRPr="004D5273">
        <w:rPr>
          <w:sz w:val="28"/>
          <w:szCs w:val="28"/>
          <w:shd w:val="clear" w:color="auto" w:fill="FFFFFF"/>
        </w:rPr>
        <w:t xml:space="preserve">ж </w:t>
      </w:r>
      <w:r w:rsidRPr="004D5273">
        <w:rPr>
          <w:sz w:val="28"/>
          <w:szCs w:val="28"/>
          <w:shd w:val="clear" w:color="auto" w:fill="FFFFFF"/>
        </w:rPr>
        <w:t>простою (щоб сприяти виконанню необхідних досліджень із мінімальними витратами).</w:t>
      </w:r>
    </w:p>
    <w:p w:rsidR="00F532D0" w:rsidRPr="004D5273" w:rsidRDefault="00F532D0" w:rsidP="003C7045">
      <w:pPr>
        <w:pStyle w:val="a6"/>
        <w:numPr>
          <w:ilvl w:val="2"/>
          <w:numId w:val="5"/>
        </w:numPr>
        <w:spacing w:line="360" w:lineRule="auto"/>
        <w:ind w:left="0" w:firstLine="709"/>
        <w:outlineLvl w:val="2"/>
        <w:rPr>
          <w:b/>
          <w:i/>
          <w:sz w:val="28"/>
          <w:szCs w:val="28"/>
        </w:rPr>
      </w:pPr>
      <w:bookmarkStart w:id="36" w:name="_Toc41606768"/>
      <w:r w:rsidRPr="004D5273">
        <w:rPr>
          <w:b/>
          <w:i/>
          <w:sz w:val="28"/>
          <w:szCs w:val="28"/>
        </w:rPr>
        <w:t>Опис структури графіків</w:t>
      </w:r>
      <w:bookmarkEnd w:id="36"/>
    </w:p>
    <w:p w:rsidR="00F532D0" w:rsidRPr="004D5273" w:rsidRDefault="00F532D0" w:rsidP="00F435D2">
      <w:pPr>
        <w:spacing w:line="360" w:lineRule="auto"/>
        <w:ind w:firstLine="709"/>
        <w:rPr>
          <w:sz w:val="28"/>
          <w:szCs w:val="28"/>
        </w:rPr>
      </w:pPr>
      <w:r w:rsidRPr="004D5273">
        <w:rPr>
          <w:sz w:val="28"/>
          <w:szCs w:val="28"/>
        </w:rPr>
        <w:t>Найчастіше результат ультразвукової дефектоскопії відображається на екрані приладу у вигляді А- та В-розгорток. Розгортка типу</w:t>
      </w:r>
      <w:r w:rsidR="00862148" w:rsidRPr="004D5273">
        <w:rPr>
          <w:sz w:val="28"/>
          <w:szCs w:val="28"/>
        </w:rPr>
        <w:t xml:space="preserve"> А (А-</w:t>
      </w:r>
      <w:proofErr w:type="spellStart"/>
      <w:r w:rsidR="00862148" w:rsidRPr="004D5273">
        <w:rPr>
          <w:sz w:val="28"/>
          <w:szCs w:val="28"/>
        </w:rPr>
        <w:t>скан</w:t>
      </w:r>
      <w:proofErr w:type="spellEnd"/>
      <w:r w:rsidR="00862148" w:rsidRPr="004D5273">
        <w:rPr>
          <w:sz w:val="28"/>
          <w:szCs w:val="28"/>
        </w:rPr>
        <w:t>, A-</w:t>
      </w:r>
      <w:proofErr w:type="spellStart"/>
      <w:r w:rsidR="00862148" w:rsidRPr="004D5273">
        <w:rPr>
          <w:sz w:val="28"/>
          <w:szCs w:val="28"/>
        </w:rPr>
        <w:t>scan</w:t>
      </w:r>
      <w:proofErr w:type="spellEnd"/>
      <w:r w:rsidR="00862148" w:rsidRPr="004D5273">
        <w:rPr>
          <w:sz w:val="28"/>
          <w:szCs w:val="28"/>
        </w:rPr>
        <w:t xml:space="preserve"> </w:t>
      </w:r>
      <w:proofErr w:type="spellStart"/>
      <w:r w:rsidR="00862148" w:rsidRPr="004D5273">
        <w:rPr>
          <w:sz w:val="28"/>
          <w:szCs w:val="28"/>
        </w:rPr>
        <w:t>presentation</w:t>
      </w:r>
      <w:proofErr w:type="spellEnd"/>
      <w:r w:rsidRPr="004D5273">
        <w:rPr>
          <w:sz w:val="28"/>
          <w:szCs w:val="28"/>
        </w:rPr>
        <w:t xml:space="preserve">) є найпростішим типом розгортки, що використовується в ультразвукових дефектоскопах. </w:t>
      </w:r>
    </w:p>
    <w:p w:rsidR="00F532D0" w:rsidRPr="004D5273" w:rsidRDefault="00F532D0" w:rsidP="00F435D2">
      <w:pPr>
        <w:spacing w:line="360" w:lineRule="auto"/>
        <w:ind w:firstLine="709"/>
        <w:rPr>
          <w:sz w:val="28"/>
          <w:szCs w:val="28"/>
        </w:rPr>
      </w:pPr>
      <w:r w:rsidRPr="004D5273">
        <w:rPr>
          <w:sz w:val="28"/>
          <w:szCs w:val="28"/>
        </w:rPr>
        <w:t>А-</w:t>
      </w:r>
      <w:proofErr w:type="spellStart"/>
      <w:r w:rsidRPr="004D5273">
        <w:rPr>
          <w:sz w:val="28"/>
          <w:szCs w:val="28"/>
        </w:rPr>
        <w:t>скан</w:t>
      </w:r>
      <w:proofErr w:type="spellEnd"/>
      <w:r w:rsidRPr="004D5273">
        <w:rPr>
          <w:sz w:val="28"/>
          <w:szCs w:val="28"/>
        </w:rPr>
        <w:t xml:space="preserve"> є формою подання прийнятих сигналів, що віддзеркалились від дефектів (</w:t>
      </w:r>
      <w:proofErr w:type="spellStart"/>
      <w:r w:rsidRPr="004D5273">
        <w:rPr>
          <w:sz w:val="28"/>
          <w:szCs w:val="28"/>
        </w:rPr>
        <w:t>неоднорідностей</w:t>
      </w:r>
      <w:proofErr w:type="spellEnd"/>
      <w:r w:rsidRPr="004D5273">
        <w:rPr>
          <w:sz w:val="28"/>
          <w:szCs w:val="28"/>
        </w:rPr>
        <w:t>) ОК, в прямокутних (</w:t>
      </w:r>
      <w:proofErr w:type="spellStart"/>
      <w:r w:rsidRPr="004D5273">
        <w:rPr>
          <w:sz w:val="28"/>
          <w:szCs w:val="28"/>
        </w:rPr>
        <w:t>декартових</w:t>
      </w:r>
      <w:proofErr w:type="spellEnd"/>
      <w:r w:rsidRPr="004D5273">
        <w:rPr>
          <w:sz w:val="28"/>
          <w:szCs w:val="28"/>
        </w:rPr>
        <w:t>) координатах на дисплеї, при якій амплітуда сигналу</w:t>
      </w:r>
      <w:r w:rsidR="00862148" w:rsidRPr="004D5273">
        <w:rPr>
          <w:sz w:val="28"/>
          <w:szCs w:val="28"/>
        </w:rPr>
        <w:t>, що досліджується</w:t>
      </w:r>
      <w:r w:rsidRPr="004D5273">
        <w:rPr>
          <w:sz w:val="28"/>
          <w:szCs w:val="28"/>
        </w:rPr>
        <w:t xml:space="preserve"> відкладається по осі ординат Y, а час (або глибина) – по осі абсцис X. В назві розгортки літера «А» – це скорочення від </w:t>
      </w:r>
      <w:proofErr w:type="spellStart"/>
      <w:r w:rsidRPr="004D5273">
        <w:rPr>
          <w:sz w:val="28"/>
          <w:szCs w:val="28"/>
        </w:rPr>
        <w:t>amplitude</w:t>
      </w:r>
      <w:proofErr w:type="spellEnd"/>
      <w:r w:rsidRPr="004D5273">
        <w:rPr>
          <w:sz w:val="28"/>
          <w:szCs w:val="28"/>
        </w:rPr>
        <w:t xml:space="preserve"> (амплітуда). </w:t>
      </w:r>
    </w:p>
    <w:p w:rsidR="00C94CEA" w:rsidRPr="004D5273" w:rsidRDefault="00F532D0" w:rsidP="00862148">
      <w:pPr>
        <w:spacing w:line="360" w:lineRule="auto"/>
        <w:ind w:firstLine="709"/>
        <w:rPr>
          <w:sz w:val="28"/>
          <w:szCs w:val="28"/>
        </w:rPr>
      </w:pPr>
      <w:r w:rsidRPr="004D5273">
        <w:rPr>
          <w:sz w:val="28"/>
          <w:szCs w:val="28"/>
        </w:rPr>
        <w:t>В-</w:t>
      </w:r>
      <w:proofErr w:type="spellStart"/>
      <w:r w:rsidRPr="004D5273">
        <w:rPr>
          <w:sz w:val="28"/>
          <w:szCs w:val="28"/>
        </w:rPr>
        <w:t>скан</w:t>
      </w:r>
      <w:proofErr w:type="spellEnd"/>
      <w:r w:rsidRPr="004D5273">
        <w:rPr>
          <w:sz w:val="28"/>
          <w:szCs w:val="28"/>
        </w:rPr>
        <w:t xml:space="preserve"> (B-</w:t>
      </w:r>
      <w:proofErr w:type="spellStart"/>
      <w:r w:rsidRPr="004D5273">
        <w:rPr>
          <w:sz w:val="28"/>
          <w:szCs w:val="28"/>
        </w:rPr>
        <w:t>scan</w:t>
      </w:r>
      <w:proofErr w:type="spellEnd"/>
      <w:r w:rsidRPr="004D5273">
        <w:rPr>
          <w:sz w:val="28"/>
          <w:szCs w:val="28"/>
        </w:rPr>
        <w:t xml:space="preserve"> </w:t>
      </w:r>
      <w:proofErr w:type="spellStart"/>
      <w:r w:rsidRPr="004D5273">
        <w:rPr>
          <w:sz w:val="28"/>
          <w:szCs w:val="28"/>
        </w:rPr>
        <w:t>presentation</w:t>
      </w:r>
      <w:proofErr w:type="spellEnd"/>
      <w:r w:rsidRPr="004D5273">
        <w:rPr>
          <w:sz w:val="28"/>
          <w:szCs w:val="28"/>
        </w:rPr>
        <w:t>, B-</w:t>
      </w:r>
      <w:proofErr w:type="spellStart"/>
      <w:r w:rsidRPr="004D5273">
        <w:rPr>
          <w:sz w:val="28"/>
          <w:szCs w:val="28"/>
        </w:rPr>
        <w:t>scan</w:t>
      </w:r>
      <w:proofErr w:type="spellEnd"/>
      <w:r w:rsidRPr="004D5273">
        <w:rPr>
          <w:sz w:val="28"/>
          <w:szCs w:val="28"/>
        </w:rPr>
        <w:t xml:space="preserve">) – подання результатів ультразвукового контролю у вигляді поперечного перерізу ОК, перпендикулярного поверхні введення і паралельного напрямку </w:t>
      </w:r>
      <w:r w:rsidR="00862148" w:rsidRPr="004D5273">
        <w:rPr>
          <w:sz w:val="28"/>
          <w:szCs w:val="28"/>
        </w:rPr>
        <w:lastRenderedPageBreak/>
        <w:t>розповсюдже</w:t>
      </w:r>
      <w:r w:rsidRPr="004D5273">
        <w:rPr>
          <w:sz w:val="28"/>
          <w:szCs w:val="28"/>
        </w:rPr>
        <w:t>ння</w:t>
      </w:r>
      <w:r w:rsidR="00862148" w:rsidRPr="004D5273">
        <w:rPr>
          <w:sz w:val="28"/>
          <w:szCs w:val="28"/>
        </w:rPr>
        <w:t xml:space="preserve"> хвилі</w:t>
      </w:r>
      <w:r w:rsidRPr="004D5273">
        <w:rPr>
          <w:sz w:val="28"/>
          <w:szCs w:val="28"/>
        </w:rPr>
        <w:t>. Для оцінки амплітуди луно</w:t>
      </w:r>
      <w:r w:rsidR="00D5100A" w:rsidRPr="004D5273">
        <w:rPr>
          <w:sz w:val="28"/>
          <w:szCs w:val="28"/>
        </w:rPr>
        <w:t xml:space="preserve"> </w:t>
      </w:r>
      <w:r w:rsidRPr="004D5273">
        <w:rPr>
          <w:sz w:val="28"/>
          <w:szCs w:val="28"/>
        </w:rPr>
        <w:t>сигналів найчастіше пов’язують цю амплітуду з яскравістю або кольором зображення. Кожна точка на В-скані яскравіше або темніше відповідно до інтенсивності луно-імпульсу від певної ділянки ОК. В-</w:t>
      </w:r>
      <w:proofErr w:type="spellStart"/>
      <w:r w:rsidRPr="004D5273">
        <w:rPr>
          <w:sz w:val="28"/>
          <w:szCs w:val="28"/>
        </w:rPr>
        <w:t>скан</w:t>
      </w:r>
      <w:proofErr w:type="spellEnd"/>
      <w:r w:rsidR="00862148" w:rsidRPr="004D5273">
        <w:rPr>
          <w:sz w:val="28"/>
          <w:szCs w:val="28"/>
        </w:rPr>
        <w:t>,</w:t>
      </w:r>
      <w:r w:rsidRPr="004D5273">
        <w:rPr>
          <w:sz w:val="28"/>
          <w:szCs w:val="28"/>
        </w:rPr>
        <w:t xml:space="preserve"> зазвичай</w:t>
      </w:r>
      <w:r w:rsidR="00862148" w:rsidRPr="004D5273">
        <w:rPr>
          <w:sz w:val="28"/>
          <w:szCs w:val="28"/>
        </w:rPr>
        <w:t>,</w:t>
      </w:r>
      <w:r w:rsidRPr="004D5273">
        <w:rPr>
          <w:sz w:val="28"/>
          <w:szCs w:val="28"/>
        </w:rPr>
        <w:t xml:space="preserve"> являє собою об’єднання А-</w:t>
      </w:r>
      <w:proofErr w:type="spellStart"/>
      <w:r w:rsidRPr="004D5273">
        <w:rPr>
          <w:sz w:val="28"/>
          <w:szCs w:val="28"/>
        </w:rPr>
        <w:t>сканів</w:t>
      </w:r>
      <w:proofErr w:type="spellEnd"/>
      <w:r w:rsidRPr="004D5273">
        <w:rPr>
          <w:sz w:val="28"/>
          <w:szCs w:val="28"/>
        </w:rPr>
        <w:t>, модульованих яскравістю. В задачах дефектоскопії, особливо при введенні УЗК під кутом або через імерсійне середовище, важливим питанням є врахування температурної залежності швидкості ультразвуку для точного калібрування апаратури. Врахування температурної залежності дає змогу розраховувати реальні кути введення хвиль в ОК при заданих кутах призми у заданому темпера</w:t>
      </w:r>
      <w:r w:rsidR="00AF4890" w:rsidRPr="004D5273">
        <w:rPr>
          <w:sz w:val="28"/>
          <w:szCs w:val="28"/>
        </w:rPr>
        <w:t>турному діапазоні контролю</w:t>
      </w:r>
      <w:r w:rsidR="00862148" w:rsidRPr="004D5273">
        <w:rPr>
          <w:sz w:val="28"/>
          <w:szCs w:val="28"/>
        </w:rPr>
        <w:t xml:space="preserve"> </w:t>
      </w:r>
      <w:r w:rsidR="00AF4890" w:rsidRPr="004D5273">
        <w:rPr>
          <w:sz w:val="28"/>
          <w:szCs w:val="28"/>
        </w:rPr>
        <w:t>[1</w:t>
      </w:r>
      <w:r w:rsidR="00C922CB" w:rsidRPr="004D5273">
        <w:rPr>
          <w:sz w:val="28"/>
          <w:szCs w:val="28"/>
          <w:lang w:val="ru-RU"/>
        </w:rPr>
        <w:t>8,19</w:t>
      </w:r>
      <w:r w:rsidR="00AF4890" w:rsidRPr="004D5273">
        <w:rPr>
          <w:sz w:val="28"/>
          <w:szCs w:val="28"/>
        </w:rPr>
        <w:t>].</w:t>
      </w:r>
    </w:p>
    <w:p w:rsidR="00F532D0" w:rsidRPr="004D5273" w:rsidRDefault="00614E50" w:rsidP="003C7045">
      <w:pPr>
        <w:pStyle w:val="a6"/>
        <w:numPr>
          <w:ilvl w:val="2"/>
          <w:numId w:val="5"/>
        </w:numPr>
        <w:spacing w:line="360" w:lineRule="auto"/>
        <w:ind w:left="0" w:firstLine="709"/>
        <w:outlineLvl w:val="2"/>
        <w:rPr>
          <w:b/>
          <w:i/>
          <w:sz w:val="28"/>
          <w:szCs w:val="28"/>
        </w:rPr>
      </w:pPr>
      <w:bookmarkStart w:id="37" w:name="_Toc41606769"/>
      <w:r w:rsidRPr="004D5273">
        <w:rPr>
          <w:b/>
          <w:i/>
          <w:sz w:val="28"/>
          <w:szCs w:val="28"/>
        </w:rPr>
        <w:t>Графічне моделювання ультразвукового трату</w:t>
      </w:r>
      <w:bookmarkEnd w:id="37"/>
    </w:p>
    <w:p w:rsidR="00F532D0" w:rsidRPr="004D5273" w:rsidRDefault="00F532D0" w:rsidP="00F435D2">
      <w:pPr>
        <w:spacing w:line="360" w:lineRule="auto"/>
        <w:ind w:firstLine="709"/>
        <w:rPr>
          <w:sz w:val="28"/>
          <w:szCs w:val="28"/>
        </w:rPr>
      </w:pPr>
      <w:r w:rsidRPr="004D5273">
        <w:rPr>
          <w:sz w:val="28"/>
          <w:szCs w:val="28"/>
        </w:rPr>
        <w:t xml:space="preserve">В якості програми для комп’ютерного моделювання було обрано </w:t>
      </w:r>
      <w:r w:rsidR="00862148" w:rsidRPr="004D5273">
        <w:rPr>
          <w:sz w:val="28"/>
          <w:szCs w:val="28"/>
        </w:rPr>
        <w:t>пакет прикладних програм</w:t>
      </w:r>
      <w:r w:rsidRPr="004D5273">
        <w:rPr>
          <w:sz w:val="28"/>
          <w:szCs w:val="28"/>
        </w:rPr>
        <w:t xml:space="preserve"> </w:t>
      </w:r>
      <w:proofErr w:type="spellStart"/>
      <w:r w:rsidRPr="004D5273">
        <w:rPr>
          <w:sz w:val="28"/>
          <w:szCs w:val="28"/>
        </w:rPr>
        <w:t>MathCad</w:t>
      </w:r>
      <w:proofErr w:type="spellEnd"/>
      <w:r w:rsidRPr="004D5273">
        <w:rPr>
          <w:sz w:val="28"/>
          <w:szCs w:val="28"/>
        </w:rPr>
        <w:t xml:space="preserve"> </w:t>
      </w:r>
      <w:proofErr w:type="spellStart"/>
      <w:r w:rsidRPr="004D5273">
        <w:rPr>
          <w:sz w:val="28"/>
          <w:szCs w:val="28"/>
        </w:rPr>
        <w:t>Prime</w:t>
      </w:r>
      <w:proofErr w:type="spellEnd"/>
      <w:r w:rsidRPr="004D5273">
        <w:rPr>
          <w:sz w:val="28"/>
          <w:szCs w:val="28"/>
        </w:rPr>
        <w:t>, дан</w:t>
      </w:r>
      <w:r w:rsidR="00862148" w:rsidRPr="004D5273">
        <w:rPr>
          <w:sz w:val="28"/>
          <w:szCs w:val="28"/>
        </w:rPr>
        <w:t>ий</w:t>
      </w:r>
      <w:r w:rsidRPr="004D5273">
        <w:rPr>
          <w:sz w:val="28"/>
          <w:szCs w:val="28"/>
        </w:rPr>
        <w:t xml:space="preserve"> </w:t>
      </w:r>
      <w:r w:rsidR="00862148" w:rsidRPr="004D5273">
        <w:rPr>
          <w:sz w:val="28"/>
          <w:szCs w:val="28"/>
        </w:rPr>
        <w:t>пакет</w:t>
      </w:r>
      <w:r w:rsidRPr="004D5273">
        <w:rPr>
          <w:sz w:val="28"/>
          <w:szCs w:val="28"/>
        </w:rPr>
        <w:t xml:space="preserve"> забезпечу</w:t>
      </w:r>
      <w:r w:rsidR="00862148" w:rsidRPr="004D5273">
        <w:rPr>
          <w:sz w:val="28"/>
          <w:szCs w:val="28"/>
        </w:rPr>
        <w:t>є</w:t>
      </w:r>
      <w:r w:rsidRPr="004D5273">
        <w:rPr>
          <w:sz w:val="28"/>
          <w:szCs w:val="28"/>
        </w:rPr>
        <w:t xml:space="preserve"> весь необхідний інструментарій для формульного опису моделі та має багатий графічний інструментарій для якісного відображення результаті розрахунків.</w:t>
      </w:r>
    </w:p>
    <w:p w:rsidR="00F532D0" w:rsidRPr="004D5273" w:rsidRDefault="00F532D0" w:rsidP="00F435D2">
      <w:pPr>
        <w:spacing w:line="360" w:lineRule="auto"/>
        <w:ind w:firstLine="709"/>
        <w:rPr>
          <w:sz w:val="28"/>
          <w:szCs w:val="28"/>
        </w:rPr>
      </w:pPr>
      <w:r w:rsidRPr="004D5273">
        <w:rPr>
          <w:sz w:val="28"/>
          <w:szCs w:val="28"/>
        </w:rPr>
        <w:t xml:space="preserve">Так само, як і у розділі математичного моделювання, перш ніж </w:t>
      </w:r>
      <w:r w:rsidR="00D5100A" w:rsidRPr="004D5273">
        <w:rPr>
          <w:sz w:val="28"/>
          <w:szCs w:val="28"/>
        </w:rPr>
        <w:t>промоделювати</w:t>
      </w:r>
      <w:r w:rsidRPr="004D5273">
        <w:rPr>
          <w:sz w:val="28"/>
          <w:szCs w:val="28"/>
        </w:rPr>
        <w:t xml:space="preserve"> остаточну формулу варто почергово перевірити кожну з її складових для виявлення помилок на попередньому етапі.</w:t>
      </w:r>
    </w:p>
    <w:p w:rsidR="00F532D0" w:rsidRPr="004D5273" w:rsidRDefault="00F532D0" w:rsidP="00F435D2">
      <w:pPr>
        <w:spacing w:line="360" w:lineRule="auto"/>
        <w:ind w:firstLine="709"/>
        <w:rPr>
          <w:sz w:val="28"/>
          <w:szCs w:val="28"/>
        </w:rPr>
      </w:pPr>
      <w:r w:rsidRPr="004D5273">
        <w:rPr>
          <w:sz w:val="28"/>
          <w:szCs w:val="28"/>
        </w:rPr>
        <w:t>В першу чергу перевір</w:t>
      </w:r>
      <w:r w:rsidR="00D5100A" w:rsidRPr="004D5273">
        <w:rPr>
          <w:sz w:val="28"/>
          <w:szCs w:val="28"/>
        </w:rPr>
        <w:t>и</w:t>
      </w:r>
      <w:r w:rsidRPr="004D5273">
        <w:rPr>
          <w:sz w:val="28"/>
          <w:szCs w:val="28"/>
        </w:rPr>
        <w:t xml:space="preserve">мо </w:t>
      </w:r>
      <w:r w:rsidR="00614E50" w:rsidRPr="004D5273">
        <w:rPr>
          <w:sz w:val="28"/>
          <w:szCs w:val="28"/>
        </w:rPr>
        <w:t xml:space="preserve">формулу </w:t>
      </w:r>
      <w:r w:rsidRPr="004D5273">
        <w:rPr>
          <w:color w:val="212121"/>
          <w:sz w:val="28"/>
          <w:szCs w:val="28"/>
          <w:shd w:val="clear" w:color="auto" w:fill="FFFFFF"/>
        </w:rPr>
        <w:t>загасаюч</w:t>
      </w:r>
      <w:r w:rsidR="00614E50" w:rsidRPr="004D5273">
        <w:rPr>
          <w:color w:val="212121"/>
          <w:sz w:val="28"/>
          <w:szCs w:val="28"/>
          <w:shd w:val="clear" w:color="auto" w:fill="FFFFFF"/>
        </w:rPr>
        <w:t>их</w:t>
      </w:r>
      <w:r w:rsidRPr="004D5273">
        <w:rPr>
          <w:color w:val="212121"/>
          <w:sz w:val="28"/>
          <w:szCs w:val="28"/>
          <w:shd w:val="clear" w:color="auto" w:fill="FFFFFF"/>
        </w:rPr>
        <w:t xml:space="preserve"> гармонічн</w:t>
      </w:r>
      <w:r w:rsidR="00614E50" w:rsidRPr="004D5273">
        <w:rPr>
          <w:color w:val="212121"/>
          <w:sz w:val="28"/>
          <w:szCs w:val="28"/>
          <w:shd w:val="clear" w:color="auto" w:fill="FFFFFF"/>
        </w:rPr>
        <w:t>их</w:t>
      </w:r>
      <w:r w:rsidRPr="004D5273">
        <w:rPr>
          <w:color w:val="212121"/>
          <w:sz w:val="28"/>
          <w:szCs w:val="28"/>
          <w:shd w:val="clear" w:color="auto" w:fill="FFFFFF"/>
        </w:rPr>
        <w:t xml:space="preserve"> коливан</w:t>
      </w:r>
      <w:r w:rsidR="00614E50" w:rsidRPr="004D5273">
        <w:rPr>
          <w:color w:val="212121"/>
          <w:sz w:val="28"/>
          <w:szCs w:val="28"/>
          <w:shd w:val="clear" w:color="auto" w:fill="FFFFFF"/>
        </w:rPr>
        <w:t>ь, описану</w:t>
      </w:r>
      <w:r w:rsidRPr="004D5273">
        <w:rPr>
          <w:color w:val="212121"/>
          <w:sz w:val="28"/>
          <w:szCs w:val="28"/>
          <w:shd w:val="clear" w:color="auto" w:fill="FFFFFF"/>
        </w:rPr>
        <w:t xml:space="preserve"> формулою </w:t>
      </w:r>
      <w:r w:rsidRPr="004D5273">
        <w:rPr>
          <w:sz w:val="28"/>
          <w:szCs w:val="28"/>
          <w:shd w:val="clear" w:color="auto" w:fill="FFFFFF"/>
        </w:rPr>
        <w:t>(1). Задаючись реальними параметрами ультразвукового сигналу, в</w:t>
      </w:r>
      <w:r w:rsidRPr="004D5273">
        <w:rPr>
          <w:sz w:val="28"/>
          <w:szCs w:val="28"/>
        </w:rPr>
        <w:t xml:space="preserve"> результаті маємо наступний графік:</w:t>
      </w:r>
    </w:p>
    <w:p w:rsidR="00F532D0" w:rsidRPr="004D5273" w:rsidRDefault="00F532D0" w:rsidP="0078114D">
      <w:pPr>
        <w:pStyle w:val="a8"/>
        <w:spacing w:before="0" w:beforeAutospacing="0" w:after="0" w:afterAutospacing="0" w:line="360" w:lineRule="auto"/>
        <w:rPr>
          <w:sz w:val="28"/>
          <w:szCs w:val="28"/>
        </w:rPr>
      </w:pPr>
      <w:r w:rsidRPr="004D5273">
        <w:rPr>
          <w:noProof/>
          <w:sz w:val="28"/>
          <w:szCs w:val="28"/>
        </w:rPr>
        <w:lastRenderedPageBreak/>
        <w:drawing>
          <wp:inline distT="0" distB="0" distL="0" distR="0" wp14:anchorId="771F88FE" wp14:editId="0FD76CDD">
            <wp:extent cx="5837555" cy="4253230"/>
            <wp:effectExtent l="0" t="0" r="0" b="0"/>
            <wp:docPr id="18" name="Рисунок 18" descr="Pulce_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lce_signal"/>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37555" cy="4253230"/>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3.6</w:t>
      </w:r>
      <w:r w:rsidRPr="004D5273">
        <w:rPr>
          <w:sz w:val="28"/>
          <w:szCs w:val="28"/>
          <w:shd w:val="clear" w:color="auto" w:fill="FFFFFF"/>
        </w:rPr>
        <w:t>. Модель загасаючих гармонічних коливань</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Описана модель в повній мірі відповідає реальній картині</w:t>
      </w:r>
      <w:r w:rsidR="00B702E9" w:rsidRPr="004D5273">
        <w:rPr>
          <w:sz w:val="28"/>
          <w:szCs w:val="28"/>
          <w:shd w:val="clear" w:color="auto" w:fill="FFFFFF"/>
        </w:rPr>
        <w:t xml:space="preserve">, </w:t>
      </w:r>
      <w:r w:rsidR="0060136E" w:rsidRPr="004D5273">
        <w:rPr>
          <w:sz w:val="28"/>
          <w:szCs w:val="28"/>
          <w:shd w:val="clear" w:color="auto" w:fill="FFFFFF"/>
        </w:rPr>
        <w:t>яка</w:t>
      </w:r>
      <w:r w:rsidR="00B702E9" w:rsidRPr="004D5273">
        <w:rPr>
          <w:sz w:val="28"/>
          <w:szCs w:val="28"/>
          <w:shd w:val="clear" w:color="auto" w:fill="FFFFFF"/>
        </w:rPr>
        <w:t xml:space="preserve"> спостерігається</w:t>
      </w:r>
      <w:r w:rsidRPr="004D5273">
        <w:rPr>
          <w:sz w:val="28"/>
          <w:szCs w:val="28"/>
          <w:shd w:val="clear" w:color="auto" w:fill="FFFFFF"/>
        </w:rPr>
        <w:t xml:space="preserve"> при коливанні математичного маятника. Тож перейдемо до наступної складової моделі.</w:t>
      </w:r>
    </w:p>
    <w:p w:rsidR="00F532D0" w:rsidRPr="004D5273" w:rsidRDefault="00D5100A"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Луно</w:t>
      </w:r>
      <w:r w:rsidR="00F532D0" w:rsidRPr="004D5273">
        <w:rPr>
          <w:sz w:val="28"/>
          <w:szCs w:val="28"/>
          <w:shd w:val="clear" w:color="auto" w:fill="FFFFFF"/>
        </w:rPr>
        <w:t xml:space="preserve"> сигнал описаний формулою (3) має велику кількість параметрів, що описують його форму</w:t>
      </w:r>
      <w:r w:rsidR="00614E50" w:rsidRPr="004D5273">
        <w:rPr>
          <w:sz w:val="28"/>
          <w:szCs w:val="28"/>
          <w:shd w:val="clear" w:color="auto" w:fill="FFFFFF"/>
        </w:rPr>
        <w:t>,</w:t>
      </w:r>
      <w:r w:rsidR="00F532D0" w:rsidRPr="004D5273">
        <w:rPr>
          <w:sz w:val="28"/>
          <w:szCs w:val="28"/>
          <w:shd w:val="clear" w:color="auto" w:fill="FFFFFF"/>
        </w:rPr>
        <w:t xml:space="preserve"> амплітуду та розташування відносно початку координат. Даними параметрами можна імітувати різноманітні види дефектів, що робить дану математичну модель максимально приближену до реального </w:t>
      </w:r>
      <w:r w:rsidRPr="004D5273">
        <w:rPr>
          <w:sz w:val="28"/>
          <w:szCs w:val="28"/>
          <w:shd w:val="clear" w:color="auto" w:fill="FFFFFF"/>
        </w:rPr>
        <w:t>луно</w:t>
      </w:r>
      <w:r w:rsidR="00F532D0" w:rsidRPr="004D5273">
        <w:rPr>
          <w:sz w:val="28"/>
          <w:szCs w:val="28"/>
          <w:shd w:val="clear" w:color="auto" w:fill="FFFFFF"/>
        </w:rPr>
        <w:t xml:space="preserve"> сигналу</w:t>
      </w:r>
      <w:r w:rsidR="00FE1EEB" w:rsidRPr="004D5273">
        <w:rPr>
          <w:sz w:val="28"/>
          <w:szCs w:val="28"/>
          <w:shd w:val="clear" w:color="auto" w:fill="FFFFFF"/>
        </w:rPr>
        <w:t xml:space="preserve"> </w:t>
      </w:r>
      <w:r w:rsidR="00F532D0" w:rsidRPr="004D5273">
        <w:rPr>
          <w:sz w:val="28"/>
          <w:szCs w:val="28"/>
          <w:shd w:val="clear" w:color="auto" w:fill="FFFFFF"/>
        </w:rPr>
        <w:t xml:space="preserve">(рис. </w:t>
      </w:r>
      <w:r w:rsidR="0078114D" w:rsidRPr="004D5273">
        <w:rPr>
          <w:sz w:val="28"/>
          <w:szCs w:val="28"/>
          <w:shd w:val="clear" w:color="auto" w:fill="FFFFFF"/>
          <w:lang w:val="ru-RU"/>
        </w:rPr>
        <w:t>3.7</w:t>
      </w:r>
      <w:r w:rsidR="00F532D0" w:rsidRPr="004D5273">
        <w:rPr>
          <w:sz w:val="28"/>
          <w:szCs w:val="28"/>
          <w:shd w:val="clear" w:color="auto" w:fill="FFFFFF"/>
        </w:rPr>
        <w:t>).</w:t>
      </w:r>
    </w:p>
    <w:p w:rsidR="00F532D0" w:rsidRPr="004D5273" w:rsidRDefault="00F532D0" w:rsidP="0078114D">
      <w:pPr>
        <w:pStyle w:val="a8"/>
        <w:spacing w:before="0" w:beforeAutospacing="0" w:after="0" w:afterAutospacing="0" w:line="360" w:lineRule="auto"/>
        <w:jc w:val="center"/>
        <w:rPr>
          <w:sz w:val="28"/>
          <w:szCs w:val="28"/>
        </w:rPr>
      </w:pPr>
      <w:r w:rsidRPr="004D5273">
        <w:rPr>
          <w:noProof/>
          <w:sz w:val="28"/>
          <w:szCs w:val="28"/>
        </w:rPr>
        <w:lastRenderedPageBreak/>
        <w:drawing>
          <wp:inline distT="0" distB="0" distL="0" distR="0" wp14:anchorId="56782609" wp14:editId="5A58199C">
            <wp:extent cx="5847715" cy="5050155"/>
            <wp:effectExtent l="0" t="0" r="635" b="0"/>
            <wp:docPr id="17" name="Рисунок 17" descr="echo_signal_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ho_signal_model"/>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7715" cy="5050155"/>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3.7</w:t>
      </w:r>
      <w:r w:rsidRPr="004D5273">
        <w:rPr>
          <w:sz w:val="28"/>
          <w:szCs w:val="28"/>
          <w:shd w:val="clear" w:color="auto" w:fill="FFFFFF"/>
        </w:rPr>
        <w:t xml:space="preserve">. Модель </w:t>
      </w:r>
      <w:r w:rsidR="00D5100A" w:rsidRPr="004D5273">
        <w:rPr>
          <w:sz w:val="28"/>
          <w:szCs w:val="28"/>
          <w:shd w:val="clear" w:color="auto" w:fill="FFFFFF"/>
        </w:rPr>
        <w:t>луно</w:t>
      </w:r>
      <w:r w:rsidRPr="004D5273">
        <w:rPr>
          <w:sz w:val="28"/>
          <w:szCs w:val="28"/>
          <w:shd w:val="clear" w:color="auto" w:fill="FFFFFF"/>
        </w:rPr>
        <w:t xml:space="preserve"> імпульсу</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На рисунку </w:t>
      </w:r>
      <w:r w:rsidR="0078114D" w:rsidRPr="004D5273">
        <w:rPr>
          <w:sz w:val="28"/>
          <w:szCs w:val="28"/>
          <w:shd w:val="clear" w:color="auto" w:fill="FFFFFF"/>
          <w:lang w:val="ru-RU"/>
        </w:rPr>
        <w:t>3.8</w:t>
      </w:r>
      <w:r w:rsidRPr="004D5273">
        <w:rPr>
          <w:sz w:val="28"/>
          <w:szCs w:val="28"/>
          <w:shd w:val="clear" w:color="auto" w:fill="FFFFFF"/>
        </w:rPr>
        <w:t xml:space="preserve"> демонструється </w:t>
      </w:r>
      <w:r w:rsidR="00FE1EEB" w:rsidRPr="004D5273">
        <w:rPr>
          <w:sz w:val="28"/>
          <w:szCs w:val="28"/>
          <w:shd w:val="clear" w:color="auto" w:fill="FFFFFF"/>
        </w:rPr>
        <w:t>поєдна</w:t>
      </w:r>
      <w:r w:rsidRPr="004D5273">
        <w:rPr>
          <w:sz w:val="28"/>
          <w:szCs w:val="28"/>
          <w:shd w:val="clear" w:color="auto" w:fill="FFFFFF"/>
        </w:rPr>
        <w:t>ння обох складових А-розгорт</w:t>
      </w:r>
      <w:r w:rsidR="00614E50" w:rsidRPr="004D5273">
        <w:rPr>
          <w:sz w:val="28"/>
          <w:szCs w:val="28"/>
          <w:shd w:val="clear" w:color="auto" w:fill="FFFFFF"/>
        </w:rPr>
        <w:t>ки. В даному прикладі</w:t>
      </w:r>
      <w:r w:rsidRPr="004D5273">
        <w:rPr>
          <w:sz w:val="28"/>
          <w:szCs w:val="28"/>
          <w:shd w:val="clear" w:color="auto" w:fill="FFFFFF"/>
        </w:rPr>
        <w:t xml:space="preserve"> </w:t>
      </w:r>
      <w:r w:rsidR="00D5100A" w:rsidRPr="004D5273">
        <w:rPr>
          <w:sz w:val="28"/>
          <w:szCs w:val="28"/>
          <w:shd w:val="clear" w:color="auto" w:fill="FFFFFF"/>
        </w:rPr>
        <w:t>луно</w:t>
      </w:r>
      <w:r w:rsidRPr="004D5273">
        <w:rPr>
          <w:sz w:val="28"/>
          <w:szCs w:val="28"/>
          <w:shd w:val="clear" w:color="auto" w:fill="FFFFFF"/>
        </w:rPr>
        <w:t xml:space="preserve"> сигнал тричі з’являється на зображенні, демонструючи три різні глибини залягання дефект</w:t>
      </w:r>
      <w:r w:rsidR="00D5100A" w:rsidRPr="004D5273">
        <w:rPr>
          <w:sz w:val="28"/>
          <w:szCs w:val="28"/>
          <w:shd w:val="clear" w:color="auto" w:fill="FFFFFF"/>
        </w:rPr>
        <w:t>у</w:t>
      </w:r>
      <w:r w:rsidRPr="004D5273">
        <w:rPr>
          <w:sz w:val="28"/>
          <w:szCs w:val="28"/>
          <w:shd w:val="clear" w:color="auto" w:fill="FFFFFF"/>
        </w:rPr>
        <w:t xml:space="preserve"> з однаковою еквівалентною площею. </w:t>
      </w:r>
    </w:p>
    <w:p w:rsidR="00F532D0" w:rsidRPr="004D5273" w:rsidRDefault="00F532D0" w:rsidP="0078114D">
      <w:pPr>
        <w:pStyle w:val="a8"/>
        <w:spacing w:before="0" w:beforeAutospacing="0" w:after="0" w:afterAutospacing="0" w:line="360" w:lineRule="auto"/>
        <w:jc w:val="both"/>
        <w:rPr>
          <w:color w:val="212121"/>
          <w:sz w:val="28"/>
          <w:szCs w:val="28"/>
          <w:shd w:val="clear" w:color="auto" w:fill="FFFFFF"/>
        </w:rPr>
      </w:pPr>
      <w:r w:rsidRPr="004D5273">
        <w:rPr>
          <w:noProof/>
          <w:color w:val="212121"/>
          <w:sz w:val="28"/>
          <w:szCs w:val="28"/>
          <w:shd w:val="clear" w:color="auto" w:fill="FFFFFF"/>
        </w:rPr>
        <w:lastRenderedPageBreak/>
        <w:drawing>
          <wp:inline distT="0" distB="0" distL="0" distR="0" wp14:anchorId="00DB568F" wp14:editId="79945A1A">
            <wp:extent cx="5847715" cy="2924175"/>
            <wp:effectExtent l="0" t="0" r="635" b="9525"/>
            <wp:docPr id="16" name="Рисунок 16" descr="Triple_echo_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riple_echo_signal"/>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47715" cy="2924175"/>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rPr>
        <w:t>3.8</w:t>
      </w:r>
      <w:r w:rsidRPr="004D5273">
        <w:rPr>
          <w:sz w:val="28"/>
          <w:szCs w:val="28"/>
          <w:shd w:val="clear" w:color="auto" w:fill="FFFFFF"/>
        </w:rPr>
        <w:t xml:space="preserve">. </w:t>
      </w:r>
      <w:r w:rsidR="00375885" w:rsidRPr="004D5273">
        <w:rPr>
          <w:color w:val="212121"/>
          <w:sz w:val="28"/>
          <w:szCs w:val="28"/>
          <w:shd w:val="clear" w:color="auto" w:fill="FFFFFF"/>
        </w:rPr>
        <w:t>Модель імпульсу збудження</w:t>
      </w:r>
      <w:r w:rsidRPr="004D5273">
        <w:rPr>
          <w:color w:val="212121"/>
          <w:sz w:val="28"/>
          <w:szCs w:val="28"/>
          <w:shd w:val="clear" w:color="auto" w:fill="FFFFFF"/>
        </w:rPr>
        <w:t xml:space="preserve"> з трьома </w:t>
      </w:r>
      <w:r w:rsidR="00D5100A" w:rsidRPr="004D5273">
        <w:rPr>
          <w:color w:val="212121"/>
          <w:sz w:val="28"/>
          <w:szCs w:val="28"/>
          <w:shd w:val="clear" w:color="auto" w:fill="FFFFFF"/>
        </w:rPr>
        <w:t>луно</w:t>
      </w:r>
      <w:r w:rsidRPr="004D5273">
        <w:rPr>
          <w:color w:val="212121"/>
          <w:sz w:val="28"/>
          <w:szCs w:val="28"/>
          <w:shd w:val="clear" w:color="auto" w:fill="FFFFFF"/>
        </w:rPr>
        <w:t xml:space="preserve"> імпульсами, що знаходяться на відстані 30mm, 60mm</w:t>
      </w:r>
      <w:r w:rsidRPr="004D5273">
        <w:rPr>
          <w:sz w:val="28"/>
          <w:szCs w:val="28"/>
          <w:shd w:val="clear" w:color="auto" w:fill="FFFFFF"/>
        </w:rPr>
        <w:t xml:space="preserve"> та 90mm відповідно</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652998" w:rsidRPr="004D5273" w:rsidRDefault="00F532D0"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Крива </w:t>
      </w:r>
      <m:oMath>
        <m:sSub>
          <m:sSubPr>
            <m:ctrlPr>
              <w:rPr>
                <w:rFonts w:ascii="Cambria Math" w:hAnsi="Cambria Math"/>
                <w:i/>
                <w:sz w:val="28"/>
                <w:szCs w:val="28"/>
                <w:shd w:val="clear" w:color="auto" w:fill="FFFFFF"/>
              </w:rPr>
            </m:ctrlPr>
          </m:sSubPr>
          <m:e>
            <m:r>
              <w:rPr>
                <w:rFonts w:ascii="Cambria Math" w:hAnsi="Cambria Math"/>
                <w:sz w:val="28"/>
                <w:szCs w:val="28"/>
                <w:shd w:val="clear" w:color="auto" w:fill="FFFFFF"/>
              </w:rPr>
              <m:t>U</m:t>
            </m:r>
          </m:e>
          <m:sub>
            <m:r>
              <w:rPr>
                <w:rFonts w:ascii="Cambria Math" w:hAnsi="Cambria Math"/>
                <w:sz w:val="28"/>
                <w:szCs w:val="28"/>
                <w:shd w:val="clear" w:color="auto" w:fill="FFFFFF"/>
              </w:rPr>
              <m:t>1</m:t>
            </m:r>
          </m:sub>
        </m:sSub>
        <m:d>
          <m:dPr>
            <m:ctrlPr>
              <w:rPr>
                <w:rFonts w:ascii="Cambria Math" w:hAnsi="Cambria Math"/>
                <w:i/>
                <w:sz w:val="28"/>
                <w:szCs w:val="28"/>
                <w:shd w:val="clear" w:color="auto" w:fill="FFFFFF"/>
              </w:rPr>
            </m:ctrlPr>
          </m:dPr>
          <m:e>
            <m:r>
              <w:rPr>
                <w:rFonts w:ascii="Cambria Math" w:hAnsi="Cambria Math"/>
                <w:sz w:val="28"/>
                <w:szCs w:val="28"/>
                <w:shd w:val="clear" w:color="auto" w:fill="FFFFFF"/>
              </w:rPr>
              <m:t>t</m:t>
            </m:r>
          </m:e>
        </m:d>
      </m:oMath>
      <w:r w:rsidRPr="004D5273">
        <w:rPr>
          <w:sz w:val="28"/>
          <w:szCs w:val="28"/>
          <w:shd w:val="clear" w:color="auto" w:fill="FFFFFF"/>
        </w:rPr>
        <w:t xml:space="preserve"> зображує залежність </w:t>
      </w:r>
      <w:r w:rsidR="00F21FB5" w:rsidRPr="004D5273">
        <w:rPr>
          <w:sz w:val="28"/>
          <w:szCs w:val="28"/>
          <w:shd w:val="clear" w:color="auto" w:fill="FFFFFF"/>
        </w:rPr>
        <w:t>максимальної амплітуди</w:t>
      </w:r>
      <w:r w:rsidRPr="004D5273">
        <w:rPr>
          <w:sz w:val="28"/>
          <w:szCs w:val="28"/>
          <w:shd w:val="clear" w:color="auto" w:fill="FFFFFF"/>
        </w:rPr>
        <w:t xml:space="preserve"> імпульсу</w:t>
      </w:r>
      <w:r w:rsidR="00F21FB5" w:rsidRPr="004D5273">
        <w:rPr>
          <w:sz w:val="28"/>
          <w:szCs w:val="28"/>
          <w:shd w:val="clear" w:color="auto" w:fill="FFFFFF"/>
        </w:rPr>
        <w:t xml:space="preserve"> збудження</w:t>
      </w:r>
      <w:r w:rsidRPr="004D5273">
        <w:rPr>
          <w:sz w:val="28"/>
          <w:szCs w:val="28"/>
          <w:shd w:val="clear" w:color="auto" w:fill="FFFFFF"/>
        </w:rPr>
        <w:t xml:space="preserve">, а крива </w:t>
      </w:r>
      <m:oMath>
        <m:sSub>
          <m:sSubPr>
            <m:ctrlPr>
              <w:rPr>
                <w:rFonts w:ascii="Cambria Math" w:hAnsi="Cambria Math"/>
                <w:i/>
                <w:sz w:val="28"/>
                <w:szCs w:val="28"/>
                <w:shd w:val="clear" w:color="auto" w:fill="FFFFFF"/>
              </w:rPr>
            </m:ctrlPr>
          </m:sSubPr>
          <m:e>
            <m:r>
              <w:rPr>
                <w:rFonts w:ascii="Cambria Math" w:hAnsi="Cambria Math"/>
                <w:sz w:val="28"/>
                <w:szCs w:val="28"/>
                <w:shd w:val="clear" w:color="auto" w:fill="FFFFFF"/>
              </w:rPr>
              <m:t>U</m:t>
            </m:r>
          </m:e>
          <m:sub>
            <m:r>
              <w:rPr>
                <w:rFonts w:ascii="Cambria Math" w:hAnsi="Cambria Math"/>
                <w:sz w:val="28"/>
                <w:szCs w:val="28"/>
                <w:shd w:val="clear" w:color="auto" w:fill="FFFFFF"/>
              </w:rPr>
              <m:t>2</m:t>
            </m:r>
          </m:sub>
        </m:sSub>
        <m:d>
          <m:dPr>
            <m:ctrlPr>
              <w:rPr>
                <w:rFonts w:ascii="Cambria Math" w:hAnsi="Cambria Math"/>
                <w:i/>
                <w:sz w:val="28"/>
                <w:szCs w:val="28"/>
                <w:shd w:val="clear" w:color="auto" w:fill="FFFFFF"/>
              </w:rPr>
            </m:ctrlPr>
          </m:dPr>
          <m:e>
            <m:r>
              <w:rPr>
                <w:rFonts w:ascii="Cambria Math" w:hAnsi="Cambria Math"/>
                <w:sz w:val="28"/>
                <w:szCs w:val="28"/>
                <w:shd w:val="clear" w:color="auto" w:fill="FFFFFF"/>
              </w:rPr>
              <m:t>t</m:t>
            </m:r>
          </m:e>
        </m:d>
      </m:oMath>
      <w:r w:rsidRPr="004D5273">
        <w:rPr>
          <w:sz w:val="28"/>
          <w:szCs w:val="28"/>
          <w:shd w:val="clear" w:color="auto" w:fill="FFFFFF"/>
        </w:rPr>
        <w:t xml:space="preserve"> амплітуди </w:t>
      </w:r>
      <w:r w:rsidR="00F21FB5" w:rsidRPr="004D5273">
        <w:rPr>
          <w:sz w:val="28"/>
          <w:szCs w:val="28"/>
          <w:shd w:val="clear" w:color="auto" w:fill="FFFFFF"/>
        </w:rPr>
        <w:t>луно</w:t>
      </w:r>
      <w:r w:rsidRPr="004D5273">
        <w:rPr>
          <w:sz w:val="28"/>
          <w:szCs w:val="28"/>
          <w:shd w:val="clear" w:color="auto" w:fill="FFFFFF"/>
        </w:rPr>
        <w:t xml:space="preserve"> сигналу в з</w:t>
      </w:r>
      <w:r w:rsidR="00EE3828" w:rsidRPr="004D5273">
        <w:rPr>
          <w:sz w:val="28"/>
          <w:szCs w:val="28"/>
          <w:shd w:val="clear" w:color="auto" w:fill="FFFFFF"/>
        </w:rPr>
        <w:t>а</w:t>
      </w:r>
      <w:r w:rsidR="00AF4890" w:rsidRPr="004D5273">
        <w:rPr>
          <w:sz w:val="28"/>
          <w:szCs w:val="28"/>
          <w:shd w:val="clear" w:color="auto" w:fill="FFFFFF"/>
        </w:rPr>
        <w:t>лежності від часу.</w:t>
      </w:r>
    </w:p>
    <w:p w:rsidR="00AE7774" w:rsidRPr="004D5273" w:rsidRDefault="001563B9" w:rsidP="003C7045">
      <w:pPr>
        <w:pStyle w:val="a8"/>
        <w:numPr>
          <w:ilvl w:val="2"/>
          <w:numId w:val="5"/>
        </w:numPr>
        <w:spacing w:before="0" w:beforeAutospacing="0" w:after="0" w:afterAutospacing="0" w:line="360" w:lineRule="auto"/>
        <w:ind w:left="0" w:firstLine="709"/>
        <w:jc w:val="both"/>
        <w:outlineLvl w:val="2"/>
        <w:rPr>
          <w:b/>
          <w:i/>
          <w:sz w:val="28"/>
          <w:szCs w:val="28"/>
        </w:rPr>
      </w:pPr>
      <w:bookmarkStart w:id="38" w:name="_Toc41606770"/>
      <w:r w:rsidRPr="004D5273">
        <w:rPr>
          <w:b/>
          <w:i/>
          <w:sz w:val="28"/>
          <w:szCs w:val="28"/>
        </w:rPr>
        <w:t>Дослідження</w:t>
      </w:r>
      <w:r w:rsidR="00F21FB5" w:rsidRPr="004D5273">
        <w:rPr>
          <w:b/>
          <w:i/>
          <w:sz w:val="28"/>
          <w:szCs w:val="28"/>
        </w:rPr>
        <w:t xml:space="preserve"> </w:t>
      </w:r>
      <w:r w:rsidR="00CC4B5A" w:rsidRPr="004D5273">
        <w:rPr>
          <w:b/>
          <w:i/>
          <w:sz w:val="28"/>
          <w:szCs w:val="28"/>
        </w:rPr>
        <w:t>переваг електричного демпфування</w:t>
      </w:r>
      <w:bookmarkEnd w:id="38"/>
    </w:p>
    <w:p w:rsidR="0066231C" w:rsidRPr="004D5273" w:rsidRDefault="001563B9"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При аналітичному описі процесу електричного демпфування було виведено </w:t>
      </w:r>
      <w:r w:rsidR="00AB369D" w:rsidRPr="004D5273">
        <w:rPr>
          <w:sz w:val="28"/>
          <w:szCs w:val="28"/>
          <w:shd w:val="clear" w:color="auto" w:fill="FFFFFF"/>
        </w:rPr>
        <w:t>логарифмічний</w:t>
      </w:r>
      <w:r w:rsidRPr="004D5273">
        <w:rPr>
          <w:sz w:val="28"/>
          <w:szCs w:val="28"/>
          <w:shd w:val="clear" w:color="auto" w:fill="FFFFFF"/>
        </w:rPr>
        <w:t xml:space="preserve"> коефіцієнт загасання</w:t>
      </w:r>
      <w:r w:rsidR="0066231C" w:rsidRPr="004D5273">
        <w:rPr>
          <w:sz w:val="28"/>
          <w:szCs w:val="28"/>
          <w:shd w:val="clear" w:color="auto" w:fill="FFFFFF"/>
        </w:rPr>
        <w:t xml:space="preserve">, що описує залежність втраченої системою енергії за один період коливань. Наступним кроком дослідження необхідно визначити мінімальний час за який </w:t>
      </w:r>
      <w:r w:rsidR="005B0B64" w:rsidRPr="004D5273">
        <w:rPr>
          <w:sz w:val="28"/>
          <w:szCs w:val="28"/>
          <w:shd w:val="clear" w:color="auto" w:fill="FFFFFF"/>
        </w:rPr>
        <w:t xml:space="preserve">коливальна </w:t>
      </w:r>
      <w:r w:rsidR="0066231C" w:rsidRPr="004D5273">
        <w:rPr>
          <w:sz w:val="28"/>
          <w:szCs w:val="28"/>
          <w:shd w:val="clear" w:color="auto" w:fill="FFFFFF"/>
        </w:rPr>
        <w:t xml:space="preserve">система повернеться до стану спокою або </w:t>
      </w:r>
      <w:r w:rsidR="005B0B64" w:rsidRPr="004D5273">
        <w:rPr>
          <w:sz w:val="28"/>
          <w:szCs w:val="28"/>
          <w:shd w:val="clear" w:color="auto" w:fill="FFFFFF"/>
        </w:rPr>
        <w:t xml:space="preserve">залишковою енергією в ній </w:t>
      </w:r>
      <w:r w:rsidR="0066231C" w:rsidRPr="004D5273">
        <w:rPr>
          <w:sz w:val="28"/>
          <w:szCs w:val="28"/>
          <w:shd w:val="clear" w:color="auto" w:fill="FFFFFF"/>
        </w:rPr>
        <w:t xml:space="preserve"> можна буде знехтувати.</w:t>
      </w:r>
    </w:p>
    <w:p w:rsidR="005B0B64" w:rsidRPr="004D5273" w:rsidRDefault="0066231C"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 </w:t>
      </w:r>
      <w:r w:rsidR="005B0B64" w:rsidRPr="004D5273">
        <w:rPr>
          <w:sz w:val="28"/>
          <w:szCs w:val="28"/>
          <w:shd w:val="clear" w:color="auto" w:fill="FFFFFF"/>
        </w:rPr>
        <w:t>Перейдемо до опису моделі сигналу з використанням демпфування. Час за який відбудеться повний розряд конденсатора знайдемо з виразу (7). Параметри транзисторного ключа, ємність п'єзо пластини та пряме падіння напруги на діоді задаємо на основі реальних значень (рис.</w:t>
      </w:r>
      <w:r w:rsidR="0078114D" w:rsidRPr="004D5273">
        <w:rPr>
          <w:sz w:val="28"/>
          <w:szCs w:val="28"/>
          <w:shd w:val="clear" w:color="auto" w:fill="FFFFFF"/>
          <w:lang w:val="ru-RU"/>
        </w:rPr>
        <w:t xml:space="preserve"> 3.9</w:t>
      </w:r>
      <w:r w:rsidR="005B0B64" w:rsidRPr="004D5273">
        <w:rPr>
          <w:sz w:val="28"/>
          <w:szCs w:val="28"/>
          <w:shd w:val="clear" w:color="auto" w:fill="FFFFFF"/>
        </w:rPr>
        <w:t>):</w:t>
      </w:r>
    </w:p>
    <w:p w:rsidR="005B0B64" w:rsidRPr="004D5273" w:rsidRDefault="005B0B64" w:rsidP="0078114D">
      <w:pPr>
        <w:pStyle w:val="a8"/>
        <w:spacing w:before="0" w:beforeAutospacing="0" w:after="0" w:afterAutospacing="0" w:line="360" w:lineRule="auto"/>
        <w:jc w:val="center"/>
        <w:rPr>
          <w:sz w:val="28"/>
          <w:szCs w:val="28"/>
          <w:shd w:val="clear" w:color="auto" w:fill="FFFFFF"/>
        </w:rPr>
      </w:pPr>
      <w:r w:rsidRPr="004D5273">
        <w:rPr>
          <w:noProof/>
          <w:sz w:val="28"/>
          <w:szCs w:val="28"/>
          <w:shd w:val="clear" w:color="auto" w:fill="FFFFFF"/>
        </w:rPr>
        <w:lastRenderedPageBreak/>
        <w:drawing>
          <wp:inline distT="0" distB="0" distL="0" distR="0" wp14:anchorId="4B519374" wp14:editId="13929FD6">
            <wp:extent cx="3572540" cy="3025654"/>
            <wp:effectExtent l="0" t="0" r="8890" b="3810"/>
            <wp:docPr id="25" name="Рисунок 25" descr="C:\Users\scela\AppData\Local\Microsoft\Windows\INetCache\Content.Word\Demphing_formu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scela\AppData\Local\Microsoft\Windows\INetCache\Content.Word\Demphing_formula.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84306" cy="3035619"/>
                    </a:xfrm>
                    <a:prstGeom prst="rect">
                      <a:avLst/>
                    </a:prstGeom>
                    <a:noFill/>
                    <a:ln>
                      <a:noFill/>
                    </a:ln>
                  </pic:spPr>
                </pic:pic>
              </a:graphicData>
            </a:graphic>
          </wp:inline>
        </w:drawing>
      </w:r>
    </w:p>
    <w:p w:rsidR="005B0B64" w:rsidRPr="004D5273" w:rsidRDefault="005B0B64"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3.9</w:t>
      </w:r>
      <w:r w:rsidRPr="004D5273">
        <w:rPr>
          <w:sz w:val="28"/>
          <w:szCs w:val="28"/>
          <w:shd w:val="clear" w:color="auto" w:fill="FFFFFF"/>
        </w:rPr>
        <w:t xml:space="preserve">. </w:t>
      </w:r>
      <w:r w:rsidRPr="004D5273">
        <w:rPr>
          <w:sz w:val="28"/>
          <w:szCs w:val="28"/>
        </w:rPr>
        <w:t>Аналітичний вираз ультразвукового</w:t>
      </w:r>
      <w:r w:rsidRPr="004D5273">
        <w:rPr>
          <w:sz w:val="28"/>
          <w:szCs w:val="28"/>
          <w:shd w:val="clear" w:color="auto" w:fill="FFFFFF"/>
        </w:rPr>
        <w:t xml:space="preserve"> тракту з електричним демпфуванням</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5B0B64" w:rsidRPr="004D5273" w:rsidRDefault="00EE3828"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За даних значень</w:t>
      </w:r>
      <w:r w:rsidR="005B0B64" w:rsidRPr="004D5273">
        <w:rPr>
          <w:sz w:val="28"/>
          <w:szCs w:val="28"/>
          <w:shd w:val="clear" w:color="auto" w:fill="FFFFFF"/>
        </w:rPr>
        <w:t xml:space="preserve"> час демпфування </w:t>
      </w:r>
      <w:r w:rsidRPr="004D5273">
        <w:rPr>
          <w:sz w:val="28"/>
          <w:szCs w:val="28"/>
          <w:shd w:val="clear" w:color="auto" w:fill="FFFFFF"/>
        </w:rPr>
        <w:t>повинен бути рівний або перевищувати</w:t>
      </w:r>
      <w:r w:rsidR="005B0B64" w:rsidRPr="004D5273">
        <w:rPr>
          <w:sz w:val="28"/>
          <w:szCs w:val="28"/>
          <w:shd w:val="clear" w:color="auto" w:fill="FFFFFF"/>
        </w:rPr>
        <w:t xml:space="preserve"> половину пер</w:t>
      </w:r>
      <w:r w:rsidRPr="004D5273">
        <w:rPr>
          <w:sz w:val="28"/>
          <w:szCs w:val="28"/>
          <w:shd w:val="clear" w:color="auto" w:fill="FFFFFF"/>
        </w:rPr>
        <w:t>іоду власних коливань</w:t>
      </w:r>
      <w:r w:rsidR="005B0B64" w:rsidRPr="004D5273">
        <w:rPr>
          <w:sz w:val="28"/>
          <w:szCs w:val="28"/>
          <w:shd w:val="clear" w:color="auto" w:fill="FFFFFF"/>
        </w:rPr>
        <w:t xml:space="preserve"> систем</w:t>
      </w:r>
      <w:r w:rsidRPr="004D5273">
        <w:rPr>
          <w:sz w:val="28"/>
          <w:szCs w:val="28"/>
          <w:shd w:val="clear" w:color="auto" w:fill="FFFFFF"/>
        </w:rPr>
        <w:t>и, при цьому коливальна система</w:t>
      </w:r>
      <w:r w:rsidR="005B0B64" w:rsidRPr="004D5273">
        <w:rPr>
          <w:sz w:val="28"/>
          <w:szCs w:val="28"/>
          <w:shd w:val="clear" w:color="auto" w:fill="FFFFFF"/>
        </w:rPr>
        <w:t xml:space="preserve"> майже повністю втрачає накоплену енергію і переходить у стан спокою (рис.</w:t>
      </w:r>
      <w:r w:rsidR="0078114D" w:rsidRPr="004D5273">
        <w:rPr>
          <w:sz w:val="28"/>
          <w:szCs w:val="28"/>
          <w:shd w:val="clear" w:color="auto" w:fill="FFFFFF"/>
          <w:lang w:val="en-US"/>
        </w:rPr>
        <w:t>3.10</w:t>
      </w:r>
      <w:r w:rsidR="005B0B64" w:rsidRPr="004D5273">
        <w:rPr>
          <w:sz w:val="28"/>
          <w:szCs w:val="28"/>
          <w:shd w:val="clear" w:color="auto" w:fill="FFFFFF"/>
        </w:rPr>
        <w:t xml:space="preserve">): </w:t>
      </w:r>
    </w:p>
    <w:p w:rsidR="005B0B64" w:rsidRPr="004D5273" w:rsidRDefault="005B0B64" w:rsidP="00F435D2">
      <w:pPr>
        <w:pStyle w:val="a8"/>
        <w:spacing w:before="0" w:beforeAutospacing="0" w:after="0" w:afterAutospacing="0" w:line="360" w:lineRule="auto"/>
        <w:ind w:firstLine="709"/>
        <w:jc w:val="both"/>
        <w:rPr>
          <w:sz w:val="28"/>
          <w:szCs w:val="28"/>
          <w:shd w:val="clear" w:color="auto" w:fill="FFFFFF"/>
        </w:rPr>
      </w:pPr>
    </w:p>
    <w:p w:rsidR="005B0B64" w:rsidRPr="004D5273" w:rsidRDefault="005B0B64" w:rsidP="0078114D">
      <w:pPr>
        <w:pStyle w:val="a8"/>
        <w:spacing w:before="0" w:beforeAutospacing="0" w:after="0" w:afterAutospacing="0" w:line="360" w:lineRule="auto"/>
        <w:jc w:val="both"/>
        <w:rPr>
          <w:sz w:val="28"/>
          <w:szCs w:val="28"/>
          <w:shd w:val="clear" w:color="auto" w:fill="FFFFFF"/>
        </w:rPr>
      </w:pPr>
      <w:r w:rsidRPr="004D5273">
        <w:rPr>
          <w:noProof/>
          <w:sz w:val="28"/>
          <w:szCs w:val="28"/>
          <w:shd w:val="clear" w:color="auto" w:fill="FFFFFF"/>
        </w:rPr>
        <w:drawing>
          <wp:inline distT="0" distB="0" distL="0" distR="0" wp14:anchorId="7B0A8E49" wp14:editId="5F01738A">
            <wp:extent cx="5847715" cy="2774950"/>
            <wp:effectExtent l="0" t="0" r="635" b="6350"/>
            <wp:docPr id="8" name="Рисунок 8" descr="Demphing_sig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mphing_signal"/>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47715" cy="2774950"/>
                    </a:xfrm>
                    <a:prstGeom prst="rect">
                      <a:avLst/>
                    </a:prstGeom>
                    <a:noFill/>
                    <a:ln>
                      <a:noFill/>
                    </a:ln>
                  </pic:spPr>
                </pic:pic>
              </a:graphicData>
            </a:graphic>
          </wp:inline>
        </w:drawing>
      </w:r>
    </w:p>
    <w:p w:rsidR="00C17E73" w:rsidRPr="004D5273" w:rsidRDefault="005B0B64" w:rsidP="00684385">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3.10</w:t>
      </w:r>
      <w:r w:rsidRPr="004D5273">
        <w:rPr>
          <w:sz w:val="28"/>
          <w:szCs w:val="28"/>
          <w:shd w:val="clear" w:color="auto" w:fill="FFFFFF"/>
        </w:rPr>
        <w:t>. Параметри опису електричного тракту демпфера</w:t>
      </w:r>
    </w:p>
    <w:p w:rsidR="005B0B64" w:rsidRPr="004D5273" w:rsidRDefault="005B0B64"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lastRenderedPageBreak/>
        <w:t xml:space="preserve">За збільшенням частоти сигналу тривалість демпфування також зменшиться оскільки ємність пластини напряму залежить від </w:t>
      </w:r>
      <w:r w:rsidR="00EE3828" w:rsidRPr="004D5273">
        <w:rPr>
          <w:sz w:val="28"/>
          <w:szCs w:val="28"/>
          <w:shd w:val="clear" w:color="auto" w:fill="FFFFFF"/>
        </w:rPr>
        <w:t xml:space="preserve">її </w:t>
      </w:r>
      <w:r w:rsidRPr="004D5273">
        <w:rPr>
          <w:sz w:val="28"/>
          <w:szCs w:val="28"/>
          <w:shd w:val="clear" w:color="auto" w:fill="FFFFFF"/>
        </w:rPr>
        <w:t>товщини так само як і резонансна частота. Тому основними параметрами для визначення тривалості демпфування є прямий опір відкритого транзистора та величина опорної напруги.</w:t>
      </w:r>
    </w:p>
    <w:p w:rsidR="005B0B64" w:rsidRPr="004D5273" w:rsidRDefault="005B0B64" w:rsidP="00F435D2">
      <w:pPr>
        <w:pStyle w:val="a8"/>
        <w:spacing w:before="0" w:beforeAutospacing="0" w:after="0" w:afterAutospacing="0" w:line="360" w:lineRule="auto"/>
        <w:ind w:firstLine="709"/>
        <w:jc w:val="both"/>
        <w:rPr>
          <w:sz w:val="28"/>
          <w:szCs w:val="28"/>
          <w:shd w:val="clear" w:color="auto" w:fill="FFFFFF"/>
        </w:rPr>
      </w:pPr>
      <w:r w:rsidRPr="004D5273">
        <w:rPr>
          <w:sz w:val="28"/>
          <w:szCs w:val="28"/>
          <w:shd w:val="clear" w:color="auto" w:fill="FFFFFF"/>
        </w:rPr>
        <w:t xml:space="preserve"> В моделі не враховані ревербераційні шуми самого перетворювача оскільки параметрами для розрахунків слугують геометричні розміри пластини, форма демпфера, матеріал заповнювача та шару для просвітлення, тобто є індивідуальними для кожного окремого перетворювача. Дані шуми зменшуються за рахунок механічного та акустичного демпфування перетворювача та за своєю величиною не перевищує шумовий поріг, тому значенням </w:t>
      </w:r>
      <w:r w:rsidR="00BE1E81" w:rsidRPr="004D5273">
        <w:rPr>
          <w:sz w:val="28"/>
          <w:szCs w:val="28"/>
          <w:shd w:val="clear" w:color="auto" w:fill="FFFFFF"/>
        </w:rPr>
        <w:t>при побудові моделі ревербераційними шумами знехтуємо</w:t>
      </w:r>
      <w:r w:rsidRPr="004D5273">
        <w:rPr>
          <w:sz w:val="28"/>
          <w:szCs w:val="28"/>
          <w:shd w:val="clear" w:color="auto" w:fill="FFFFFF"/>
        </w:rPr>
        <w:t>.</w:t>
      </w:r>
    </w:p>
    <w:p w:rsidR="00CC4B5A" w:rsidRPr="004D5273" w:rsidRDefault="001563B9" w:rsidP="00F435D2">
      <w:pPr>
        <w:pStyle w:val="a8"/>
        <w:spacing w:before="0" w:beforeAutospacing="0" w:after="0" w:afterAutospacing="0" w:line="360" w:lineRule="auto"/>
        <w:ind w:firstLine="709"/>
        <w:jc w:val="both"/>
        <w:rPr>
          <w:sz w:val="28"/>
          <w:szCs w:val="28"/>
        </w:rPr>
      </w:pPr>
      <w:r w:rsidRPr="004D5273">
        <w:rPr>
          <w:sz w:val="28"/>
          <w:szCs w:val="28"/>
          <w:shd w:val="clear" w:color="auto" w:fill="FFFFFF"/>
        </w:rPr>
        <w:t>П</w:t>
      </w:r>
      <w:r w:rsidR="00F532D0" w:rsidRPr="004D5273">
        <w:rPr>
          <w:sz w:val="28"/>
          <w:szCs w:val="28"/>
          <w:shd w:val="clear" w:color="auto" w:fill="FFFFFF"/>
        </w:rPr>
        <w:t>ерейдемо безпосередн</w:t>
      </w:r>
      <w:r w:rsidR="00D5100A" w:rsidRPr="004D5273">
        <w:rPr>
          <w:sz w:val="28"/>
          <w:szCs w:val="28"/>
          <w:shd w:val="clear" w:color="auto" w:fill="FFFFFF"/>
        </w:rPr>
        <w:t>ь</w:t>
      </w:r>
      <w:r w:rsidR="00F532D0" w:rsidRPr="004D5273">
        <w:rPr>
          <w:sz w:val="28"/>
          <w:szCs w:val="28"/>
          <w:shd w:val="clear" w:color="auto" w:fill="FFFFFF"/>
        </w:rPr>
        <w:t xml:space="preserve">о до порівняння </w:t>
      </w:r>
      <w:r w:rsidR="00614E50" w:rsidRPr="004D5273">
        <w:rPr>
          <w:sz w:val="28"/>
          <w:szCs w:val="28"/>
        </w:rPr>
        <w:t>моделі сигналу з демпфуванням та без нього.</w:t>
      </w:r>
      <w:r w:rsidR="00F532D0" w:rsidRPr="004D5273">
        <w:rPr>
          <w:sz w:val="28"/>
          <w:szCs w:val="28"/>
          <w:shd w:val="clear" w:color="auto" w:fill="FFFFFF"/>
        </w:rPr>
        <w:t xml:space="preserve"> (рис.</w:t>
      </w:r>
      <w:r w:rsidR="0078114D" w:rsidRPr="004D5273">
        <w:rPr>
          <w:sz w:val="28"/>
          <w:szCs w:val="28"/>
          <w:shd w:val="clear" w:color="auto" w:fill="FFFFFF"/>
          <w:lang w:val="ru-RU"/>
        </w:rPr>
        <w:t xml:space="preserve"> 3.11</w:t>
      </w:r>
      <w:r w:rsidR="00F532D0" w:rsidRPr="004D5273">
        <w:rPr>
          <w:sz w:val="28"/>
          <w:szCs w:val="28"/>
          <w:shd w:val="clear" w:color="auto" w:fill="FFFFFF"/>
        </w:rPr>
        <w:t xml:space="preserve"> та рис.</w:t>
      </w:r>
      <w:r w:rsidR="0078114D" w:rsidRPr="004D5273">
        <w:rPr>
          <w:sz w:val="28"/>
          <w:szCs w:val="28"/>
          <w:shd w:val="clear" w:color="auto" w:fill="FFFFFF"/>
          <w:lang w:val="ru-RU"/>
        </w:rPr>
        <w:t>3.12</w:t>
      </w:r>
      <w:r w:rsidR="00F532D0" w:rsidRPr="004D5273">
        <w:rPr>
          <w:sz w:val="28"/>
          <w:szCs w:val="28"/>
          <w:shd w:val="clear" w:color="auto" w:fill="FFFFFF"/>
        </w:rPr>
        <w:t xml:space="preserve">). </w:t>
      </w:r>
      <w:r w:rsidR="00CC4B5A" w:rsidRPr="004D5273">
        <w:rPr>
          <w:sz w:val="28"/>
          <w:szCs w:val="28"/>
        </w:rPr>
        <w:t>Д</w:t>
      </w:r>
      <w:r w:rsidR="00BE1E81" w:rsidRPr="004D5273">
        <w:rPr>
          <w:sz w:val="28"/>
          <w:szCs w:val="28"/>
        </w:rPr>
        <w:t>ля цього до</w:t>
      </w:r>
      <w:r w:rsidR="00CC4B5A" w:rsidRPr="004D5273">
        <w:rPr>
          <w:sz w:val="28"/>
          <w:szCs w:val="28"/>
        </w:rPr>
        <w:t xml:space="preserve"> обох моделей </w:t>
      </w:r>
      <w:r w:rsidR="00BE1E81" w:rsidRPr="004D5273">
        <w:rPr>
          <w:sz w:val="28"/>
          <w:szCs w:val="28"/>
        </w:rPr>
        <w:t>включимо</w:t>
      </w:r>
      <w:r w:rsidR="00CC4B5A" w:rsidRPr="004D5273">
        <w:rPr>
          <w:sz w:val="28"/>
          <w:szCs w:val="28"/>
        </w:rPr>
        <w:t xml:space="preserve"> однаковий луно сигнал</w:t>
      </w:r>
      <w:r w:rsidR="00EE3828" w:rsidRPr="004D5273">
        <w:rPr>
          <w:sz w:val="28"/>
          <w:szCs w:val="28"/>
        </w:rPr>
        <w:t xml:space="preserve"> </w:t>
      </w:r>
      <m:oMath>
        <m:r>
          <w:rPr>
            <w:rFonts w:ascii="Cambria Math" w:hAnsi="Cambria Math"/>
            <w:sz w:val="28"/>
            <w:szCs w:val="28"/>
          </w:rPr>
          <m:t>z(t)</m:t>
        </m:r>
      </m:oMath>
      <w:r w:rsidR="00CC4B5A" w:rsidRPr="004D5273">
        <w:rPr>
          <w:sz w:val="28"/>
          <w:szCs w:val="28"/>
        </w:rPr>
        <w:t xml:space="preserve">, що знаходився на відстані 20mm від поверхні. </w:t>
      </w:r>
    </w:p>
    <w:p w:rsidR="00F532D0" w:rsidRPr="004D5273" w:rsidRDefault="00F532D0" w:rsidP="00F435D2">
      <w:pPr>
        <w:pStyle w:val="a8"/>
        <w:spacing w:before="0" w:beforeAutospacing="0" w:after="0" w:afterAutospacing="0" w:line="360" w:lineRule="auto"/>
        <w:ind w:firstLine="709"/>
        <w:jc w:val="both"/>
        <w:rPr>
          <w:sz w:val="28"/>
          <w:szCs w:val="28"/>
          <w:shd w:val="clear" w:color="auto" w:fill="FFFFFF"/>
        </w:rPr>
      </w:pPr>
    </w:p>
    <w:p w:rsidR="00F532D0" w:rsidRPr="004D5273" w:rsidRDefault="00F532D0" w:rsidP="0078114D">
      <w:pPr>
        <w:pStyle w:val="a8"/>
        <w:spacing w:before="0" w:beforeAutospacing="0" w:after="0" w:afterAutospacing="0" w:line="360" w:lineRule="auto"/>
        <w:jc w:val="center"/>
        <w:rPr>
          <w:sz w:val="28"/>
          <w:szCs w:val="28"/>
        </w:rPr>
      </w:pPr>
      <w:r w:rsidRPr="004D5273">
        <w:rPr>
          <w:noProof/>
          <w:sz w:val="28"/>
          <w:szCs w:val="28"/>
        </w:rPr>
        <w:drawing>
          <wp:inline distT="0" distB="0" distL="0" distR="0" wp14:anchorId="55BA5A0F" wp14:editId="691DE4FD">
            <wp:extent cx="5837555" cy="3157855"/>
            <wp:effectExtent l="0" t="0" r="0" b="4445"/>
            <wp:docPr id="7" name="Рисунок 7" descr="Total_result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tal_result_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37555" cy="3157855"/>
                    </a:xfrm>
                    <a:prstGeom prst="rect">
                      <a:avLst/>
                    </a:prstGeom>
                    <a:noFill/>
                    <a:ln>
                      <a:noFill/>
                    </a:ln>
                  </pic:spPr>
                </pic:pic>
              </a:graphicData>
            </a:graphic>
          </wp:inline>
        </w:drawing>
      </w:r>
    </w:p>
    <w:p w:rsidR="00A91F8C" w:rsidRPr="004D5273" w:rsidRDefault="00F532D0" w:rsidP="00684385">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3.11</w:t>
      </w:r>
      <w:r w:rsidRPr="004D5273">
        <w:rPr>
          <w:sz w:val="28"/>
          <w:szCs w:val="28"/>
          <w:shd w:val="clear" w:color="auto" w:fill="FFFFFF"/>
        </w:rPr>
        <w:t>. Модель сигналу без демпфування</w:t>
      </w:r>
    </w:p>
    <w:p w:rsidR="00F532D0" w:rsidRPr="004D5273" w:rsidRDefault="00F532D0" w:rsidP="00F435D2">
      <w:pPr>
        <w:pStyle w:val="a8"/>
        <w:spacing w:before="0" w:beforeAutospacing="0" w:after="0" w:afterAutospacing="0" w:line="360" w:lineRule="auto"/>
        <w:ind w:firstLine="709"/>
        <w:rPr>
          <w:sz w:val="28"/>
          <w:szCs w:val="28"/>
        </w:rPr>
      </w:pPr>
      <w:r w:rsidRPr="004D5273">
        <w:rPr>
          <w:sz w:val="28"/>
          <w:szCs w:val="28"/>
        </w:rPr>
        <w:lastRenderedPageBreak/>
        <w:t xml:space="preserve">Демпфування сигналу на рис. </w:t>
      </w:r>
      <w:r w:rsidR="0078114D" w:rsidRPr="004D5273">
        <w:rPr>
          <w:sz w:val="28"/>
          <w:szCs w:val="28"/>
          <w:lang w:val="ru-RU"/>
        </w:rPr>
        <w:t>3.12</w:t>
      </w:r>
      <w:r w:rsidRPr="004D5273">
        <w:rPr>
          <w:sz w:val="28"/>
          <w:szCs w:val="28"/>
        </w:rPr>
        <w:t xml:space="preserve"> відбува</w:t>
      </w:r>
      <w:r w:rsidR="00D5100A" w:rsidRPr="004D5273">
        <w:rPr>
          <w:sz w:val="28"/>
          <w:szCs w:val="28"/>
        </w:rPr>
        <w:t>є</w:t>
      </w:r>
      <w:r w:rsidRPr="004D5273">
        <w:rPr>
          <w:sz w:val="28"/>
          <w:szCs w:val="28"/>
        </w:rPr>
        <w:t>ться на протязі половини період</w:t>
      </w:r>
      <w:r w:rsidR="00D5100A" w:rsidRPr="004D5273">
        <w:rPr>
          <w:sz w:val="28"/>
          <w:szCs w:val="28"/>
        </w:rPr>
        <w:t>у</w:t>
      </w:r>
      <w:r w:rsidRPr="004D5273">
        <w:rPr>
          <w:sz w:val="28"/>
          <w:szCs w:val="28"/>
        </w:rPr>
        <w:t xml:space="preserve"> сигнал</w:t>
      </w:r>
      <w:r w:rsidR="00D5100A" w:rsidRPr="004D5273">
        <w:rPr>
          <w:sz w:val="28"/>
          <w:szCs w:val="28"/>
        </w:rPr>
        <w:t>у</w:t>
      </w:r>
      <w:r w:rsidR="00BF6590" w:rsidRPr="004D5273">
        <w:rPr>
          <w:sz w:val="28"/>
          <w:szCs w:val="28"/>
        </w:rPr>
        <w:t xml:space="preserve"> </w:t>
      </w:r>
      <w:r w:rsidRPr="004D5273">
        <w:rPr>
          <w:sz w:val="28"/>
          <w:szCs w:val="28"/>
        </w:rPr>
        <w:t>(</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oMath>
      <w:r w:rsidRPr="004D5273">
        <w:rPr>
          <w:sz w:val="28"/>
          <w:szCs w:val="28"/>
        </w:rPr>
        <w:t>).</w:t>
      </w:r>
    </w:p>
    <w:p w:rsidR="00F532D0" w:rsidRPr="004D5273" w:rsidRDefault="00F532D0" w:rsidP="0078114D">
      <w:pPr>
        <w:pStyle w:val="a8"/>
        <w:spacing w:before="0" w:beforeAutospacing="0" w:after="0" w:afterAutospacing="0" w:line="360" w:lineRule="auto"/>
        <w:jc w:val="center"/>
        <w:rPr>
          <w:sz w:val="28"/>
          <w:szCs w:val="28"/>
        </w:rPr>
      </w:pPr>
      <w:r w:rsidRPr="004D5273">
        <w:rPr>
          <w:noProof/>
          <w:sz w:val="28"/>
          <w:szCs w:val="28"/>
        </w:rPr>
        <w:drawing>
          <wp:inline distT="0" distB="0" distL="0" distR="0" wp14:anchorId="3AE69B32" wp14:editId="3BDCAC79">
            <wp:extent cx="5847715" cy="3221355"/>
            <wp:effectExtent l="0" t="0" r="635" b="0"/>
            <wp:docPr id="2" name="Рисунок 2" descr="Total_result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tal_result_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47715" cy="3221355"/>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rPr>
        <w:t>3.12</w:t>
      </w:r>
      <w:r w:rsidRPr="004D5273">
        <w:rPr>
          <w:sz w:val="28"/>
          <w:szCs w:val="28"/>
          <w:shd w:val="clear" w:color="auto" w:fill="FFFFFF"/>
        </w:rPr>
        <w:t>. Модель сигналу з демпфуванням</w:t>
      </w:r>
    </w:p>
    <w:p w:rsidR="00C17E73" w:rsidRPr="004D5273" w:rsidRDefault="00C17E73" w:rsidP="00F435D2">
      <w:pPr>
        <w:pStyle w:val="a8"/>
        <w:spacing w:before="0" w:beforeAutospacing="0" w:after="0" w:afterAutospacing="0" w:line="360" w:lineRule="auto"/>
        <w:ind w:firstLine="709"/>
        <w:jc w:val="center"/>
        <w:rPr>
          <w:sz w:val="28"/>
          <w:szCs w:val="28"/>
          <w:shd w:val="clear" w:color="auto" w:fill="FFFFFF"/>
        </w:rPr>
      </w:pPr>
    </w:p>
    <w:p w:rsidR="00362770" w:rsidRPr="004D5273" w:rsidRDefault="00362770" w:rsidP="00F435D2">
      <w:pPr>
        <w:pStyle w:val="a8"/>
        <w:spacing w:before="0" w:beforeAutospacing="0" w:after="0" w:afterAutospacing="0" w:line="360" w:lineRule="auto"/>
        <w:ind w:firstLine="709"/>
        <w:jc w:val="both"/>
        <w:rPr>
          <w:sz w:val="28"/>
          <w:szCs w:val="28"/>
        </w:rPr>
      </w:pPr>
      <w:r w:rsidRPr="004D5273">
        <w:rPr>
          <w:sz w:val="28"/>
          <w:szCs w:val="28"/>
        </w:rPr>
        <w:t>Порівнюючи результати комп’ютерного моделювання</w:t>
      </w:r>
      <w:r w:rsidR="00CC4B5A" w:rsidRPr="004D5273">
        <w:rPr>
          <w:sz w:val="28"/>
          <w:szCs w:val="28"/>
        </w:rPr>
        <w:t xml:space="preserve"> з впевненістю можна стверджувати, що ефект електричного демпфування в значній мірі зменшив тривалість мертвої зони та надав можливість</w:t>
      </w:r>
      <w:r w:rsidRPr="004D5273">
        <w:rPr>
          <w:sz w:val="28"/>
          <w:szCs w:val="28"/>
        </w:rPr>
        <w:t xml:space="preserve"> без спотворень</w:t>
      </w:r>
      <w:r w:rsidR="00CC4B5A" w:rsidRPr="004D5273">
        <w:rPr>
          <w:sz w:val="28"/>
          <w:szCs w:val="28"/>
        </w:rPr>
        <w:t xml:space="preserve"> спостерігати луно сигнал в </w:t>
      </w:r>
      <w:r w:rsidR="00EE3828" w:rsidRPr="004D5273">
        <w:rPr>
          <w:sz w:val="28"/>
          <w:szCs w:val="28"/>
        </w:rPr>
        <w:t xml:space="preserve">її </w:t>
      </w:r>
      <w:r w:rsidR="00CC4B5A" w:rsidRPr="004D5273">
        <w:rPr>
          <w:sz w:val="28"/>
          <w:szCs w:val="28"/>
        </w:rPr>
        <w:t>межах.</w:t>
      </w:r>
      <w:r w:rsidRPr="004D5273">
        <w:rPr>
          <w:sz w:val="28"/>
          <w:szCs w:val="28"/>
        </w:rPr>
        <w:t xml:space="preserve"> </w:t>
      </w:r>
    </w:p>
    <w:p w:rsidR="00362770" w:rsidRPr="004D5273" w:rsidRDefault="00362770" w:rsidP="00F435D2">
      <w:pPr>
        <w:pStyle w:val="a8"/>
        <w:spacing w:before="0" w:beforeAutospacing="0" w:after="0" w:afterAutospacing="0" w:line="360" w:lineRule="auto"/>
        <w:ind w:firstLine="709"/>
        <w:jc w:val="both"/>
        <w:rPr>
          <w:sz w:val="28"/>
          <w:szCs w:val="28"/>
        </w:rPr>
      </w:pPr>
      <w:r w:rsidRPr="004D5273">
        <w:rPr>
          <w:sz w:val="28"/>
          <w:szCs w:val="28"/>
          <w:shd w:val="clear" w:color="auto" w:fill="FFFFFF"/>
        </w:rPr>
        <w:t xml:space="preserve">В порівнянні з сучасними методами  усунення мертвої зони (описаних в розділі 2.4.) електричне демпфування має ряд переваг, що роблять його перспективним елементом електричного тракту формування імпульсу зондування. Дане покращення доцільно застосовувати до ультразвукових приладів контролю </w:t>
      </w:r>
      <w:r w:rsidR="00A91F8C" w:rsidRPr="004D5273">
        <w:rPr>
          <w:sz w:val="28"/>
          <w:szCs w:val="28"/>
          <w:shd w:val="clear" w:color="auto" w:fill="FFFFFF"/>
        </w:rPr>
        <w:t>критичних до тривалості мертвої зони.</w:t>
      </w:r>
    </w:p>
    <w:p w:rsidR="00362770" w:rsidRPr="004D5273" w:rsidRDefault="00362770" w:rsidP="00F435D2">
      <w:pPr>
        <w:pStyle w:val="a8"/>
        <w:spacing w:before="0" w:beforeAutospacing="0" w:after="0" w:afterAutospacing="0" w:line="360" w:lineRule="auto"/>
        <w:ind w:firstLine="709"/>
        <w:jc w:val="both"/>
        <w:rPr>
          <w:sz w:val="28"/>
          <w:szCs w:val="28"/>
        </w:rPr>
      </w:pPr>
    </w:p>
    <w:p w:rsidR="00EE3828" w:rsidRPr="004D5273" w:rsidRDefault="00EE3828" w:rsidP="00F435D2">
      <w:pPr>
        <w:pStyle w:val="a8"/>
        <w:spacing w:before="0" w:beforeAutospacing="0" w:after="0" w:afterAutospacing="0" w:line="360" w:lineRule="auto"/>
        <w:ind w:firstLine="709"/>
        <w:jc w:val="both"/>
        <w:rPr>
          <w:sz w:val="28"/>
          <w:szCs w:val="28"/>
        </w:rPr>
      </w:pPr>
    </w:p>
    <w:p w:rsidR="00EE3828" w:rsidRPr="004D5273" w:rsidRDefault="00EE3828" w:rsidP="00F435D2">
      <w:pPr>
        <w:pStyle w:val="a8"/>
        <w:spacing w:before="0" w:beforeAutospacing="0" w:after="0" w:afterAutospacing="0" w:line="360" w:lineRule="auto"/>
        <w:ind w:firstLine="709"/>
        <w:jc w:val="both"/>
        <w:rPr>
          <w:sz w:val="28"/>
          <w:szCs w:val="28"/>
        </w:rPr>
      </w:pPr>
    </w:p>
    <w:p w:rsidR="00EE3828" w:rsidRPr="004D5273" w:rsidRDefault="00EE3828" w:rsidP="00F435D2">
      <w:pPr>
        <w:pStyle w:val="a8"/>
        <w:spacing w:before="0" w:beforeAutospacing="0" w:after="0" w:afterAutospacing="0" w:line="360" w:lineRule="auto"/>
        <w:ind w:firstLine="709"/>
        <w:jc w:val="both"/>
        <w:rPr>
          <w:sz w:val="28"/>
          <w:szCs w:val="28"/>
        </w:rPr>
      </w:pPr>
    </w:p>
    <w:p w:rsidR="00EE3828" w:rsidRPr="004D5273" w:rsidRDefault="00EE3828" w:rsidP="00684385">
      <w:pPr>
        <w:pStyle w:val="a8"/>
        <w:spacing w:before="0" w:beforeAutospacing="0" w:after="0" w:afterAutospacing="0" w:line="360" w:lineRule="auto"/>
        <w:jc w:val="both"/>
        <w:rPr>
          <w:sz w:val="28"/>
          <w:szCs w:val="28"/>
        </w:rPr>
      </w:pPr>
    </w:p>
    <w:p w:rsidR="00F532D0" w:rsidRPr="004D5273" w:rsidRDefault="00585A92" w:rsidP="00F435D2">
      <w:pPr>
        <w:spacing w:line="360" w:lineRule="auto"/>
        <w:ind w:firstLine="709"/>
        <w:outlineLvl w:val="1"/>
        <w:rPr>
          <w:b/>
          <w:i/>
          <w:sz w:val="28"/>
          <w:szCs w:val="28"/>
        </w:rPr>
      </w:pPr>
      <w:bookmarkStart w:id="39" w:name="_Toc41606771"/>
      <w:r w:rsidRPr="004D5273">
        <w:rPr>
          <w:b/>
          <w:i/>
          <w:sz w:val="28"/>
          <w:szCs w:val="28"/>
        </w:rPr>
        <w:lastRenderedPageBreak/>
        <w:t xml:space="preserve">ВИСНОВКИ ДО РОЗДІЛУ </w:t>
      </w:r>
      <w:r w:rsidR="00F532D0" w:rsidRPr="004D5273">
        <w:rPr>
          <w:b/>
          <w:i/>
          <w:sz w:val="28"/>
          <w:szCs w:val="28"/>
        </w:rPr>
        <w:t>3</w:t>
      </w:r>
      <w:bookmarkEnd w:id="39"/>
    </w:p>
    <w:p w:rsidR="0075453E" w:rsidRPr="004D5273" w:rsidRDefault="00652998" w:rsidP="00F435D2">
      <w:pPr>
        <w:spacing w:line="360" w:lineRule="auto"/>
        <w:ind w:firstLine="709"/>
        <w:rPr>
          <w:sz w:val="28"/>
          <w:szCs w:val="28"/>
        </w:rPr>
      </w:pPr>
      <w:r w:rsidRPr="004D5273">
        <w:rPr>
          <w:sz w:val="28"/>
          <w:szCs w:val="28"/>
        </w:rPr>
        <w:t xml:space="preserve">У розділі </w:t>
      </w:r>
      <w:r w:rsidR="000F7D5A" w:rsidRPr="004D5273">
        <w:rPr>
          <w:sz w:val="28"/>
          <w:szCs w:val="28"/>
        </w:rPr>
        <w:t>математичне та комп’ютерне</w:t>
      </w:r>
      <w:r w:rsidR="000F7D5A" w:rsidRPr="004D5273">
        <w:rPr>
          <w:b/>
          <w:sz w:val="28"/>
          <w:szCs w:val="28"/>
        </w:rPr>
        <w:t xml:space="preserve"> </w:t>
      </w:r>
      <w:r w:rsidRPr="004D5273">
        <w:rPr>
          <w:sz w:val="28"/>
          <w:szCs w:val="28"/>
        </w:rPr>
        <w:t xml:space="preserve">моделювання </w:t>
      </w:r>
      <w:r w:rsidR="000F7D5A" w:rsidRPr="004D5273">
        <w:rPr>
          <w:sz w:val="28"/>
          <w:szCs w:val="28"/>
        </w:rPr>
        <w:t xml:space="preserve">УЗ тракту </w:t>
      </w:r>
      <w:r w:rsidRPr="004D5273">
        <w:rPr>
          <w:sz w:val="28"/>
          <w:szCs w:val="28"/>
        </w:rPr>
        <w:t xml:space="preserve">було розглянуто загальні рівняння для обрахунку параметрів ультразвукового тракту. </w:t>
      </w:r>
      <w:r w:rsidR="000F7D5A" w:rsidRPr="004D5273">
        <w:rPr>
          <w:sz w:val="28"/>
          <w:szCs w:val="28"/>
        </w:rPr>
        <w:t>У розділі</w:t>
      </w:r>
      <w:r w:rsidR="0060136E" w:rsidRPr="004D5273">
        <w:rPr>
          <w:sz w:val="28"/>
          <w:szCs w:val="28"/>
        </w:rPr>
        <w:t>, також</w:t>
      </w:r>
      <w:r w:rsidR="000F7D5A" w:rsidRPr="004D5273">
        <w:rPr>
          <w:sz w:val="28"/>
          <w:szCs w:val="28"/>
        </w:rPr>
        <w:t xml:space="preserve"> запропоновано </w:t>
      </w:r>
      <w:r w:rsidR="0075453E" w:rsidRPr="004D5273">
        <w:rPr>
          <w:sz w:val="28"/>
          <w:szCs w:val="28"/>
        </w:rPr>
        <w:t xml:space="preserve">формули розрахунку коефіцієнтів </w:t>
      </w:r>
      <w:r w:rsidR="00B656A6" w:rsidRPr="004D5273">
        <w:rPr>
          <w:sz w:val="28"/>
          <w:szCs w:val="28"/>
        </w:rPr>
        <w:t>трансформації акустичної хв</w:t>
      </w:r>
      <w:r w:rsidR="00187CA1" w:rsidRPr="004D5273">
        <w:rPr>
          <w:sz w:val="28"/>
          <w:szCs w:val="28"/>
        </w:rPr>
        <w:t xml:space="preserve">илі від межі поділу середовища та представлені </w:t>
      </w:r>
      <w:r w:rsidR="00B656A6" w:rsidRPr="004D5273">
        <w:rPr>
          <w:sz w:val="28"/>
          <w:szCs w:val="28"/>
        </w:rPr>
        <w:t>передаточні коефіцієнт для чотирьох вип</w:t>
      </w:r>
      <w:r w:rsidR="000F7D5A" w:rsidRPr="004D5273">
        <w:rPr>
          <w:sz w:val="28"/>
          <w:szCs w:val="28"/>
        </w:rPr>
        <w:t>адків виявлення донного сигналу.</w:t>
      </w:r>
      <w:r w:rsidR="00B656A6" w:rsidRPr="004D5273">
        <w:rPr>
          <w:sz w:val="28"/>
          <w:szCs w:val="28"/>
        </w:rPr>
        <w:t xml:space="preserve"> </w:t>
      </w:r>
      <w:r w:rsidR="000F7D5A" w:rsidRPr="004D5273">
        <w:rPr>
          <w:sz w:val="28"/>
          <w:szCs w:val="28"/>
        </w:rPr>
        <w:t xml:space="preserve">Представлені параметри, що характеризують </w:t>
      </w:r>
      <w:r w:rsidR="00795D28" w:rsidRPr="004D5273">
        <w:rPr>
          <w:sz w:val="28"/>
          <w:szCs w:val="28"/>
        </w:rPr>
        <w:t>хвильовий процес</w:t>
      </w:r>
      <w:r w:rsidR="00B656A6" w:rsidRPr="004D5273">
        <w:rPr>
          <w:sz w:val="28"/>
          <w:szCs w:val="28"/>
        </w:rPr>
        <w:t xml:space="preserve">. </w:t>
      </w:r>
    </w:p>
    <w:p w:rsidR="00B656A6" w:rsidRPr="004D5273" w:rsidRDefault="000F7D5A" w:rsidP="00F435D2">
      <w:pPr>
        <w:spacing w:line="360" w:lineRule="auto"/>
        <w:ind w:firstLine="709"/>
        <w:rPr>
          <w:sz w:val="28"/>
          <w:szCs w:val="28"/>
        </w:rPr>
      </w:pPr>
      <w:r w:rsidRPr="004D5273">
        <w:rPr>
          <w:sz w:val="28"/>
          <w:szCs w:val="28"/>
        </w:rPr>
        <w:t xml:space="preserve">Запропоновані аналітичні вирази лягли в основу </w:t>
      </w:r>
      <w:r w:rsidR="00B656A6" w:rsidRPr="004D5273">
        <w:rPr>
          <w:sz w:val="28"/>
          <w:szCs w:val="28"/>
        </w:rPr>
        <w:t>математичної моделі акустичного тракту, що складається з двох складових: імпульсу</w:t>
      </w:r>
      <w:r w:rsidR="00510AD7" w:rsidRPr="004D5273">
        <w:rPr>
          <w:sz w:val="28"/>
          <w:szCs w:val="28"/>
        </w:rPr>
        <w:t xml:space="preserve"> зондування</w:t>
      </w:r>
      <w:r w:rsidR="00B656A6" w:rsidRPr="004D5273">
        <w:rPr>
          <w:sz w:val="28"/>
          <w:szCs w:val="28"/>
        </w:rPr>
        <w:t xml:space="preserve"> з затухаючими гармонічними коливаннями</w:t>
      </w:r>
      <w:r w:rsidR="00795D28" w:rsidRPr="004D5273">
        <w:rPr>
          <w:sz w:val="28"/>
          <w:szCs w:val="28"/>
        </w:rPr>
        <w:t>,</w:t>
      </w:r>
      <w:r w:rsidR="00B656A6" w:rsidRPr="004D5273">
        <w:rPr>
          <w:sz w:val="28"/>
          <w:szCs w:val="28"/>
        </w:rPr>
        <w:t xml:space="preserve"> </w:t>
      </w:r>
      <w:r w:rsidR="00187CA1" w:rsidRPr="004D5273">
        <w:rPr>
          <w:sz w:val="28"/>
          <w:szCs w:val="28"/>
        </w:rPr>
        <w:t>які</w:t>
      </w:r>
      <w:r w:rsidRPr="004D5273">
        <w:rPr>
          <w:sz w:val="28"/>
          <w:szCs w:val="28"/>
        </w:rPr>
        <w:t xml:space="preserve"> імітують </w:t>
      </w:r>
      <w:r w:rsidR="00B656A6" w:rsidRPr="004D5273">
        <w:rPr>
          <w:sz w:val="28"/>
          <w:szCs w:val="28"/>
        </w:rPr>
        <w:t>мертву зону перетворювача</w:t>
      </w:r>
      <w:r w:rsidR="00795D28" w:rsidRPr="004D5273">
        <w:rPr>
          <w:sz w:val="28"/>
          <w:szCs w:val="28"/>
        </w:rPr>
        <w:t>,</w:t>
      </w:r>
      <w:r w:rsidR="00B656A6" w:rsidRPr="004D5273">
        <w:rPr>
          <w:sz w:val="28"/>
          <w:szCs w:val="28"/>
        </w:rPr>
        <w:t xml:space="preserve"> та донн</w:t>
      </w:r>
      <w:r w:rsidRPr="004D5273">
        <w:rPr>
          <w:sz w:val="28"/>
          <w:szCs w:val="28"/>
        </w:rPr>
        <w:t>ого</w:t>
      </w:r>
      <w:r w:rsidR="00B656A6" w:rsidRPr="004D5273">
        <w:rPr>
          <w:sz w:val="28"/>
          <w:szCs w:val="28"/>
        </w:rPr>
        <w:t xml:space="preserve"> луно імпульс</w:t>
      </w:r>
      <w:r w:rsidRPr="004D5273">
        <w:rPr>
          <w:sz w:val="28"/>
          <w:szCs w:val="28"/>
        </w:rPr>
        <w:t>у</w:t>
      </w:r>
      <w:r w:rsidR="00B656A6" w:rsidRPr="004D5273">
        <w:rPr>
          <w:sz w:val="28"/>
          <w:szCs w:val="28"/>
        </w:rPr>
        <w:t xml:space="preserve"> від уявного плоскодонного відбивача.</w:t>
      </w:r>
    </w:p>
    <w:p w:rsidR="00B656A6" w:rsidRPr="004D5273" w:rsidRDefault="00BD6812" w:rsidP="00F435D2">
      <w:pPr>
        <w:spacing w:line="360" w:lineRule="auto"/>
        <w:ind w:firstLine="709"/>
        <w:rPr>
          <w:sz w:val="28"/>
          <w:szCs w:val="28"/>
        </w:rPr>
      </w:pPr>
      <w:r w:rsidRPr="004D5273">
        <w:rPr>
          <w:sz w:val="28"/>
          <w:szCs w:val="28"/>
        </w:rPr>
        <w:t xml:space="preserve">Основну увагу було присвячено математичному опису ефекту електричного демпфування п’єзоелектричного перетворювача, оскільки на момент написання розділу тотожність ще не була виведена чи описана. </w:t>
      </w:r>
      <w:r w:rsidR="00B656A6" w:rsidRPr="004D5273">
        <w:rPr>
          <w:sz w:val="28"/>
          <w:szCs w:val="28"/>
        </w:rPr>
        <w:t xml:space="preserve">Результатом </w:t>
      </w:r>
      <w:r w:rsidR="00795D28" w:rsidRPr="004D5273">
        <w:rPr>
          <w:sz w:val="28"/>
          <w:szCs w:val="28"/>
        </w:rPr>
        <w:t>математичного моделювання</w:t>
      </w:r>
      <w:r w:rsidR="00B656A6" w:rsidRPr="004D5273">
        <w:rPr>
          <w:sz w:val="28"/>
          <w:szCs w:val="28"/>
        </w:rPr>
        <w:t xml:space="preserve"> стало виведення коефіцієнта загасання</w:t>
      </w:r>
      <w:r w:rsidR="00510AD7" w:rsidRPr="004D5273">
        <w:rPr>
          <w:sz w:val="28"/>
          <w:szCs w:val="28"/>
        </w:rPr>
        <w:t xml:space="preserve"> гармонічних коливань викликаного</w:t>
      </w:r>
      <w:r w:rsidR="00B656A6" w:rsidRPr="004D5273">
        <w:rPr>
          <w:sz w:val="28"/>
          <w:szCs w:val="28"/>
        </w:rPr>
        <w:t xml:space="preserve"> електричним демпфуванням</w:t>
      </w:r>
      <w:r w:rsidR="00795D28" w:rsidRPr="004D5273">
        <w:rPr>
          <w:sz w:val="28"/>
          <w:szCs w:val="28"/>
        </w:rPr>
        <w:t xml:space="preserve">. Даний параметр було </w:t>
      </w:r>
      <w:r w:rsidR="00005E9A" w:rsidRPr="004D5273">
        <w:rPr>
          <w:sz w:val="28"/>
          <w:szCs w:val="28"/>
        </w:rPr>
        <w:t xml:space="preserve">отримано </w:t>
      </w:r>
      <w:r w:rsidR="00795D28" w:rsidRPr="004D5273">
        <w:rPr>
          <w:sz w:val="28"/>
          <w:szCs w:val="28"/>
        </w:rPr>
        <w:t xml:space="preserve">через енергетичну характеристику коливального контуру та </w:t>
      </w:r>
      <w:r w:rsidR="00005E9A" w:rsidRPr="004D5273">
        <w:rPr>
          <w:sz w:val="28"/>
          <w:szCs w:val="28"/>
        </w:rPr>
        <w:t xml:space="preserve">описано </w:t>
      </w:r>
      <w:r w:rsidR="00187CA1" w:rsidRPr="004D5273">
        <w:rPr>
          <w:sz w:val="28"/>
          <w:szCs w:val="28"/>
        </w:rPr>
        <w:t>механізм</w:t>
      </w:r>
      <w:r w:rsidR="00795D28" w:rsidRPr="004D5273">
        <w:rPr>
          <w:sz w:val="28"/>
          <w:szCs w:val="28"/>
        </w:rPr>
        <w:t xml:space="preserve"> процесу демпфування</w:t>
      </w:r>
      <w:r w:rsidR="00C22D6E" w:rsidRPr="004D5273">
        <w:rPr>
          <w:sz w:val="28"/>
          <w:szCs w:val="28"/>
        </w:rPr>
        <w:t>.</w:t>
      </w:r>
    </w:p>
    <w:p w:rsidR="00795D28" w:rsidRPr="004D5273" w:rsidRDefault="00795D28" w:rsidP="00F435D2">
      <w:pPr>
        <w:spacing w:line="360" w:lineRule="auto"/>
        <w:ind w:firstLine="709"/>
        <w:rPr>
          <w:sz w:val="28"/>
          <w:szCs w:val="28"/>
        </w:rPr>
      </w:pPr>
      <w:r w:rsidRPr="004D5273">
        <w:rPr>
          <w:sz w:val="28"/>
          <w:szCs w:val="28"/>
        </w:rPr>
        <w:t xml:space="preserve">В </w:t>
      </w:r>
      <w:r w:rsidR="00614E50" w:rsidRPr="004D5273">
        <w:rPr>
          <w:sz w:val="28"/>
          <w:szCs w:val="28"/>
        </w:rPr>
        <w:t xml:space="preserve">розділі комп’ютерне моделювання </w:t>
      </w:r>
      <w:r w:rsidRPr="004D5273">
        <w:rPr>
          <w:sz w:val="28"/>
          <w:szCs w:val="28"/>
        </w:rPr>
        <w:t xml:space="preserve"> </w:t>
      </w:r>
      <w:r w:rsidR="00614E50" w:rsidRPr="004D5273">
        <w:rPr>
          <w:sz w:val="28"/>
          <w:szCs w:val="28"/>
        </w:rPr>
        <w:t>було візуально відтворено</w:t>
      </w:r>
      <w:r w:rsidRPr="004D5273">
        <w:rPr>
          <w:sz w:val="28"/>
          <w:szCs w:val="28"/>
        </w:rPr>
        <w:t xml:space="preserve"> модель </w:t>
      </w:r>
      <w:r w:rsidR="00614E50" w:rsidRPr="004D5273">
        <w:rPr>
          <w:sz w:val="28"/>
          <w:szCs w:val="28"/>
        </w:rPr>
        <w:t xml:space="preserve">імпульсу зондування та луно сигналу, </w:t>
      </w:r>
      <w:r w:rsidR="00510AD7" w:rsidRPr="004D5273">
        <w:rPr>
          <w:sz w:val="28"/>
          <w:szCs w:val="28"/>
        </w:rPr>
        <w:t>в</w:t>
      </w:r>
      <w:r w:rsidR="00005E9A" w:rsidRPr="004D5273">
        <w:rPr>
          <w:sz w:val="28"/>
          <w:szCs w:val="28"/>
        </w:rPr>
        <w:t xml:space="preserve"> основу </w:t>
      </w:r>
      <w:r w:rsidR="00510AD7" w:rsidRPr="004D5273">
        <w:rPr>
          <w:sz w:val="28"/>
          <w:szCs w:val="28"/>
        </w:rPr>
        <w:t>як</w:t>
      </w:r>
      <w:r w:rsidR="00614E50" w:rsidRPr="004D5273">
        <w:rPr>
          <w:sz w:val="28"/>
          <w:szCs w:val="28"/>
        </w:rPr>
        <w:t>их</w:t>
      </w:r>
      <w:r w:rsidR="00005E9A" w:rsidRPr="004D5273">
        <w:rPr>
          <w:sz w:val="28"/>
          <w:szCs w:val="28"/>
        </w:rPr>
        <w:t xml:space="preserve"> лягли </w:t>
      </w:r>
      <w:r w:rsidRPr="004D5273">
        <w:rPr>
          <w:sz w:val="28"/>
          <w:szCs w:val="28"/>
        </w:rPr>
        <w:t>формул</w:t>
      </w:r>
      <w:r w:rsidR="00005E9A" w:rsidRPr="004D5273">
        <w:rPr>
          <w:sz w:val="28"/>
          <w:szCs w:val="28"/>
        </w:rPr>
        <w:t xml:space="preserve">и </w:t>
      </w:r>
      <w:r w:rsidR="00614E50" w:rsidRPr="004D5273">
        <w:rPr>
          <w:sz w:val="28"/>
          <w:szCs w:val="28"/>
        </w:rPr>
        <w:t>розглянуті</w:t>
      </w:r>
      <w:r w:rsidR="00510AD7" w:rsidRPr="004D5273">
        <w:rPr>
          <w:sz w:val="28"/>
          <w:szCs w:val="28"/>
        </w:rPr>
        <w:t xml:space="preserve"> в розділі математичного моделювання</w:t>
      </w:r>
      <w:r w:rsidRPr="004D5273">
        <w:rPr>
          <w:sz w:val="28"/>
          <w:szCs w:val="28"/>
        </w:rPr>
        <w:t xml:space="preserve">. </w:t>
      </w:r>
      <w:r w:rsidR="00614E50" w:rsidRPr="004D5273">
        <w:rPr>
          <w:sz w:val="28"/>
          <w:szCs w:val="28"/>
        </w:rPr>
        <w:t xml:space="preserve">До загальної формули імпульсу зондування було залучено виведений логарифмічний </w:t>
      </w:r>
      <w:proofErr w:type="spellStart"/>
      <w:r w:rsidR="00614E50" w:rsidRPr="004D5273">
        <w:rPr>
          <w:sz w:val="28"/>
          <w:szCs w:val="28"/>
        </w:rPr>
        <w:t>декремент</w:t>
      </w:r>
      <w:proofErr w:type="spellEnd"/>
      <w:r w:rsidR="00614E50" w:rsidRPr="004D5273">
        <w:rPr>
          <w:sz w:val="28"/>
          <w:szCs w:val="28"/>
        </w:rPr>
        <w:t xml:space="preserve"> загасання</w:t>
      </w:r>
      <w:r w:rsidR="00FE1EEB" w:rsidRPr="004D5273">
        <w:rPr>
          <w:sz w:val="28"/>
          <w:szCs w:val="28"/>
        </w:rPr>
        <w:t>, що</w:t>
      </w:r>
      <w:r w:rsidR="00614E50" w:rsidRPr="004D5273">
        <w:rPr>
          <w:sz w:val="28"/>
          <w:szCs w:val="28"/>
        </w:rPr>
        <w:t xml:space="preserve"> викликаний ефектом електричного демпфування. Розглянуто дві моделі сигналів, коли луно імпульс потрапляє до мертвої зони імпульсу зондування з демпфуванням та без нього. </w:t>
      </w:r>
      <w:r w:rsidR="00187CA1" w:rsidRPr="004D5273">
        <w:rPr>
          <w:sz w:val="28"/>
          <w:szCs w:val="28"/>
        </w:rPr>
        <w:t>Результати проведеного моделювання дозволяють зробити висновок, що застосування електричного демпфування зменшує добротність коливального контуру в декілька разів.</w:t>
      </w:r>
    </w:p>
    <w:p w:rsidR="00D73B49" w:rsidRPr="004D5273" w:rsidRDefault="00D73B49" w:rsidP="00F435D2">
      <w:pPr>
        <w:tabs>
          <w:tab w:val="left" w:pos="3660"/>
        </w:tabs>
        <w:spacing w:line="360" w:lineRule="auto"/>
        <w:ind w:firstLine="709"/>
        <w:rPr>
          <w:sz w:val="28"/>
          <w:szCs w:val="28"/>
        </w:rPr>
      </w:pPr>
    </w:p>
    <w:p w:rsidR="00F532D0" w:rsidRPr="004D5273" w:rsidRDefault="00F532D0" w:rsidP="003C7045">
      <w:pPr>
        <w:pStyle w:val="a6"/>
        <w:numPr>
          <w:ilvl w:val="0"/>
          <w:numId w:val="5"/>
        </w:numPr>
        <w:spacing w:line="360" w:lineRule="auto"/>
        <w:ind w:left="0" w:firstLine="0"/>
        <w:jc w:val="center"/>
        <w:outlineLvl w:val="0"/>
        <w:rPr>
          <w:b/>
          <w:sz w:val="28"/>
          <w:szCs w:val="28"/>
        </w:rPr>
      </w:pPr>
      <w:bookmarkStart w:id="40" w:name="_Toc31369763"/>
      <w:bookmarkStart w:id="41" w:name="_Toc41606772"/>
      <w:r w:rsidRPr="004D5273">
        <w:rPr>
          <w:b/>
          <w:sz w:val="28"/>
          <w:szCs w:val="28"/>
        </w:rPr>
        <w:lastRenderedPageBreak/>
        <w:t>ЕКСПЕРЕМЕНТ</w:t>
      </w:r>
      <w:bookmarkStart w:id="42" w:name="_Toc1948314"/>
      <w:bookmarkEnd w:id="40"/>
      <w:bookmarkEnd w:id="41"/>
    </w:p>
    <w:p w:rsidR="00F532D0" w:rsidRPr="004D5273" w:rsidRDefault="00B32FAC" w:rsidP="00F435D2">
      <w:pPr>
        <w:spacing w:line="360" w:lineRule="auto"/>
        <w:ind w:firstLine="709"/>
        <w:rPr>
          <w:sz w:val="28"/>
          <w:szCs w:val="28"/>
        </w:rPr>
      </w:pPr>
      <w:r w:rsidRPr="004D5273">
        <w:rPr>
          <w:sz w:val="28"/>
          <w:szCs w:val="28"/>
        </w:rPr>
        <w:t xml:space="preserve">Передумовою проведення експерименту послугувало теоретичне обґрунтування та аналітичне виведення формул процесу електричного демпфування ультразвукового сигналу. </w:t>
      </w:r>
      <w:r w:rsidR="009B1C1D" w:rsidRPr="004D5273">
        <w:rPr>
          <w:sz w:val="28"/>
          <w:szCs w:val="28"/>
        </w:rPr>
        <w:t xml:space="preserve">Практичне застосування даного ефекту підтвердить або спростує його цінність та необхідність </w:t>
      </w:r>
      <w:r w:rsidR="00E67746" w:rsidRPr="004D5273">
        <w:rPr>
          <w:sz w:val="28"/>
          <w:szCs w:val="28"/>
        </w:rPr>
        <w:t>застосування в УЗ приладах контролю.</w:t>
      </w:r>
    </w:p>
    <w:p w:rsidR="00B32FAC" w:rsidRPr="004D5273" w:rsidRDefault="00B32FAC" w:rsidP="00F435D2">
      <w:pPr>
        <w:spacing w:line="360" w:lineRule="auto"/>
        <w:ind w:firstLine="709"/>
        <w:rPr>
          <w:sz w:val="28"/>
          <w:szCs w:val="28"/>
        </w:rPr>
      </w:pPr>
      <w:r w:rsidRPr="004D5273">
        <w:rPr>
          <w:sz w:val="28"/>
          <w:szCs w:val="28"/>
        </w:rPr>
        <w:t>Мета</w:t>
      </w:r>
      <w:r w:rsidR="009B1C1D" w:rsidRPr="004D5273">
        <w:rPr>
          <w:sz w:val="28"/>
          <w:szCs w:val="28"/>
        </w:rPr>
        <w:t xml:space="preserve"> </w:t>
      </w:r>
      <w:r w:rsidRPr="004D5273">
        <w:rPr>
          <w:sz w:val="28"/>
          <w:szCs w:val="28"/>
        </w:rPr>
        <w:t>експерименту</w:t>
      </w:r>
      <w:r w:rsidR="009B1C1D" w:rsidRPr="004D5273">
        <w:rPr>
          <w:sz w:val="28"/>
          <w:szCs w:val="28"/>
        </w:rPr>
        <w:t xml:space="preserve">: </w:t>
      </w:r>
      <w:r w:rsidR="00645C8F" w:rsidRPr="004D5273">
        <w:rPr>
          <w:sz w:val="28"/>
          <w:szCs w:val="28"/>
        </w:rPr>
        <w:t xml:space="preserve">визначення властивостей </w:t>
      </w:r>
      <w:r w:rsidR="00A736B2" w:rsidRPr="004D5273">
        <w:rPr>
          <w:sz w:val="28"/>
          <w:szCs w:val="28"/>
        </w:rPr>
        <w:t>п’єзоелектричних перетворювачів</w:t>
      </w:r>
      <w:r w:rsidR="00645C8F" w:rsidRPr="004D5273">
        <w:rPr>
          <w:sz w:val="28"/>
          <w:szCs w:val="28"/>
        </w:rPr>
        <w:t xml:space="preserve"> та перевірка справедливості </w:t>
      </w:r>
      <w:r w:rsidR="009B1C1D" w:rsidRPr="004D5273">
        <w:rPr>
          <w:sz w:val="28"/>
          <w:szCs w:val="28"/>
        </w:rPr>
        <w:t>математичної та комп’ютерної моделі ефекту електричного демпфування.</w:t>
      </w:r>
    </w:p>
    <w:p w:rsidR="00645C8F" w:rsidRPr="004D5273" w:rsidRDefault="00B407A5" w:rsidP="00F435D2">
      <w:pPr>
        <w:spacing w:line="360" w:lineRule="auto"/>
        <w:ind w:firstLine="709"/>
        <w:rPr>
          <w:sz w:val="28"/>
          <w:szCs w:val="28"/>
        </w:rPr>
      </w:pPr>
      <w:r w:rsidRPr="004D5273">
        <w:rPr>
          <w:sz w:val="28"/>
          <w:szCs w:val="28"/>
        </w:rPr>
        <w:t>План проведення експерименту</w:t>
      </w:r>
      <w:r w:rsidR="009B1C1D" w:rsidRPr="004D5273">
        <w:rPr>
          <w:sz w:val="28"/>
          <w:szCs w:val="28"/>
        </w:rPr>
        <w:t xml:space="preserve">: </w:t>
      </w:r>
    </w:p>
    <w:p w:rsidR="00A736B2" w:rsidRPr="004D5273" w:rsidRDefault="00A736B2" w:rsidP="003C7045">
      <w:pPr>
        <w:pStyle w:val="a6"/>
        <w:numPr>
          <w:ilvl w:val="0"/>
          <w:numId w:val="19"/>
        </w:numPr>
        <w:spacing w:line="360" w:lineRule="auto"/>
        <w:ind w:left="0" w:firstLine="709"/>
        <w:rPr>
          <w:sz w:val="28"/>
          <w:szCs w:val="28"/>
        </w:rPr>
      </w:pPr>
      <w:r w:rsidRPr="004D5273">
        <w:rPr>
          <w:sz w:val="28"/>
          <w:szCs w:val="28"/>
        </w:rPr>
        <w:t>Визначення та опис умов проведення експерименту.</w:t>
      </w:r>
    </w:p>
    <w:p w:rsidR="00D73A91" w:rsidRPr="004D5273" w:rsidRDefault="00D73A91" w:rsidP="003C7045">
      <w:pPr>
        <w:pStyle w:val="a6"/>
        <w:numPr>
          <w:ilvl w:val="0"/>
          <w:numId w:val="19"/>
        </w:numPr>
        <w:spacing w:line="360" w:lineRule="auto"/>
        <w:ind w:left="0" w:firstLine="709"/>
        <w:rPr>
          <w:sz w:val="28"/>
          <w:szCs w:val="28"/>
        </w:rPr>
      </w:pPr>
      <w:r w:rsidRPr="004D5273">
        <w:rPr>
          <w:sz w:val="28"/>
          <w:szCs w:val="28"/>
        </w:rPr>
        <w:t>Вирішення задач підготовки експерименту.</w:t>
      </w:r>
    </w:p>
    <w:p w:rsidR="009B1C1D" w:rsidRPr="004D5273" w:rsidRDefault="00E67746" w:rsidP="003C7045">
      <w:pPr>
        <w:pStyle w:val="a6"/>
        <w:numPr>
          <w:ilvl w:val="0"/>
          <w:numId w:val="19"/>
        </w:numPr>
        <w:spacing w:line="360" w:lineRule="auto"/>
        <w:ind w:left="0" w:firstLine="709"/>
        <w:rPr>
          <w:sz w:val="28"/>
          <w:szCs w:val="28"/>
        </w:rPr>
      </w:pPr>
      <w:r w:rsidRPr="004D5273">
        <w:rPr>
          <w:sz w:val="28"/>
          <w:szCs w:val="28"/>
        </w:rPr>
        <w:t>Підготовка експериментального обладнання для фіксування  даних отриманих в ході експерименту.</w:t>
      </w:r>
    </w:p>
    <w:p w:rsidR="00645C8F" w:rsidRPr="004D5273" w:rsidRDefault="00645C8F" w:rsidP="003C7045">
      <w:pPr>
        <w:pStyle w:val="a6"/>
        <w:numPr>
          <w:ilvl w:val="0"/>
          <w:numId w:val="19"/>
        </w:numPr>
        <w:spacing w:line="360" w:lineRule="auto"/>
        <w:ind w:left="0" w:firstLine="709"/>
        <w:rPr>
          <w:sz w:val="28"/>
          <w:szCs w:val="28"/>
        </w:rPr>
      </w:pPr>
      <w:r w:rsidRPr="004D5273">
        <w:rPr>
          <w:sz w:val="28"/>
          <w:szCs w:val="28"/>
        </w:rPr>
        <w:t>Проведення експерименту.</w:t>
      </w:r>
    </w:p>
    <w:p w:rsidR="00645C8F" w:rsidRPr="004D5273" w:rsidRDefault="00645C8F" w:rsidP="003C7045">
      <w:pPr>
        <w:pStyle w:val="a6"/>
        <w:numPr>
          <w:ilvl w:val="0"/>
          <w:numId w:val="19"/>
        </w:numPr>
        <w:spacing w:line="360" w:lineRule="auto"/>
        <w:ind w:left="0" w:firstLine="709"/>
        <w:rPr>
          <w:sz w:val="28"/>
          <w:szCs w:val="28"/>
        </w:rPr>
      </w:pPr>
      <w:r w:rsidRPr="004D5273">
        <w:rPr>
          <w:sz w:val="28"/>
          <w:szCs w:val="28"/>
        </w:rPr>
        <w:t>Порівняння математичної моделі з експериментальними даними</w:t>
      </w:r>
      <w:r w:rsidR="00A736B2" w:rsidRPr="004D5273">
        <w:rPr>
          <w:sz w:val="28"/>
          <w:szCs w:val="28"/>
        </w:rPr>
        <w:t>.</w:t>
      </w:r>
    </w:p>
    <w:p w:rsidR="00646F39" w:rsidRPr="004D5273" w:rsidRDefault="00645C8F" w:rsidP="003C7045">
      <w:pPr>
        <w:pStyle w:val="a6"/>
        <w:numPr>
          <w:ilvl w:val="0"/>
          <w:numId w:val="19"/>
        </w:numPr>
        <w:spacing w:line="360" w:lineRule="auto"/>
        <w:ind w:left="0" w:firstLine="709"/>
        <w:rPr>
          <w:sz w:val="28"/>
          <w:szCs w:val="28"/>
        </w:rPr>
      </w:pPr>
      <w:r w:rsidRPr="004D5273">
        <w:rPr>
          <w:sz w:val="28"/>
          <w:szCs w:val="28"/>
        </w:rPr>
        <w:t>Формування висновків</w:t>
      </w:r>
      <w:r w:rsidR="00A736B2" w:rsidRPr="004D5273">
        <w:rPr>
          <w:sz w:val="28"/>
          <w:szCs w:val="28"/>
        </w:rPr>
        <w:t>.</w:t>
      </w:r>
    </w:p>
    <w:p w:rsidR="00A736B2" w:rsidRPr="004D5273" w:rsidRDefault="00A736B2" w:rsidP="003C7045">
      <w:pPr>
        <w:pStyle w:val="a6"/>
        <w:numPr>
          <w:ilvl w:val="1"/>
          <w:numId w:val="5"/>
        </w:numPr>
        <w:spacing w:line="360" w:lineRule="auto"/>
        <w:ind w:left="0" w:firstLine="709"/>
        <w:outlineLvl w:val="1"/>
        <w:rPr>
          <w:b/>
          <w:i/>
          <w:sz w:val="28"/>
          <w:szCs w:val="28"/>
        </w:rPr>
      </w:pPr>
      <w:bookmarkStart w:id="43" w:name="_Toc41606773"/>
      <w:r w:rsidRPr="004D5273">
        <w:rPr>
          <w:b/>
          <w:i/>
          <w:sz w:val="28"/>
          <w:szCs w:val="28"/>
        </w:rPr>
        <w:t>Визначення та опис умов проведення експерименту</w:t>
      </w:r>
      <w:bookmarkEnd w:id="43"/>
      <w:r w:rsidRPr="004D5273">
        <w:rPr>
          <w:b/>
          <w:i/>
          <w:sz w:val="28"/>
          <w:szCs w:val="28"/>
        </w:rPr>
        <w:t xml:space="preserve"> </w:t>
      </w:r>
    </w:p>
    <w:p w:rsidR="00B97EAF" w:rsidRPr="004D5273" w:rsidRDefault="00922E0B"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Предметом</w:t>
      </w:r>
      <w:r w:rsidR="00646F39" w:rsidRPr="004D5273">
        <w:rPr>
          <w:color w:val="212121"/>
          <w:sz w:val="28"/>
          <w:szCs w:val="28"/>
          <w:shd w:val="clear" w:color="auto" w:fill="FFFFFF"/>
        </w:rPr>
        <w:t xml:space="preserve"> дослідження в даному експерименті є сигнал, що з’явля</w:t>
      </w:r>
      <w:r w:rsidR="00B407A5" w:rsidRPr="004D5273">
        <w:rPr>
          <w:color w:val="212121"/>
          <w:sz w:val="28"/>
          <w:szCs w:val="28"/>
          <w:shd w:val="clear" w:color="auto" w:fill="FFFFFF"/>
        </w:rPr>
        <w:t>є</w:t>
      </w:r>
      <w:r w:rsidR="00646F39" w:rsidRPr="004D5273">
        <w:rPr>
          <w:color w:val="212121"/>
          <w:sz w:val="28"/>
          <w:szCs w:val="28"/>
          <w:shd w:val="clear" w:color="auto" w:fill="FFFFFF"/>
        </w:rPr>
        <w:t xml:space="preserve">ться на п’єзо електричному перетворювачі в момент формування імпульсу </w:t>
      </w:r>
      <w:r w:rsidR="00B97EAF" w:rsidRPr="004D5273">
        <w:rPr>
          <w:color w:val="212121"/>
          <w:sz w:val="28"/>
          <w:szCs w:val="28"/>
          <w:shd w:val="clear" w:color="auto" w:fill="FFFFFF"/>
        </w:rPr>
        <w:t xml:space="preserve">збудження ультразвукових коливань та існує до моменту встановлення енергетичної рівноваги в </w:t>
      </w:r>
      <w:r w:rsidR="006249BD" w:rsidRPr="004D5273">
        <w:rPr>
          <w:color w:val="212121"/>
          <w:sz w:val="28"/>
          <w:szCs w:val="28"/>
          <w:shd w:val="clear" w:color="auto" w:fill="FFFFFF"/>
        </w:rPr>
        <w:t>електро</w:t>
      </w:r>
      <w:r w:rsidR="00B97EAF" w:rsidRPr="004D5273">
        <w:rPr>
          <w:color w:val="212121"/>
          <w:sz w:val="28"/>
          <w:szCs w:val="28"/>
          <w:shd w:val="clear" w:color="auto" w:fill="FFFFFF"/>
        </w:rPr>
        <w:t>механічній коливальній системі</w:t>
      </w:r>
      <w:r w:rsidR="00646F39" w:rsidRPr="004D5273">
        <w:rPr>
          <w:color w:val="212121"/>
          <w:sz w:val="28"/>
          <w:szCs w:val="28"/>
          <w:shd w:val="clear" w:color="auto" w:fill="FFFFFF"/>
        </w:rPr>
        <w:t xml:space="preserve">. </w:t>
      </w:r>
    </w:p>
    <w:p w:rsidR="00206EFD" w:rsidRPr="004D5273" w:rsidRDefault="00000CE2" w:rsidP="00F435D2">
      <w:pPr>
        <w:pStyle w:val="a8"/>
        <w:spacing w:before="0" w:beforeAutospacing="0" w:after="0" w:afterAutospacing="0" w:line="360" w:lineRule="auto"/>
        <w:ind w:firstLine="709"/>
        <w:jc w:val="both"/>
        <w:rPr>
          <w:sz w:val="28"/>
          <w:szCs w:val="28"/>
        </w:rPr>
      </w:pPr>
      <w:r w:rsidRPr="004D5273">
        <w:rPr>
          <w:sz w:val="28"/>
          <w:szCs w:val="28"/>
        </w:rPr>
        <w:t xml:space="preserve">При аналітичному описі математичної моделі сигналу було </w:t>
      </w:r>
      <w:r w:rsidR="00206EFD" w:rsidRPr="004D5273">
        <w:rPr>
          <w:sz w:val="28"/>
          <w:szCs w:val="28"/>
        </w:rPr>
        <w:t>запропоноване декілька гіпотез які потребують перевірки:</w:t>
      </w:r>
    </w:p>
    <w:p w:rsidR="00962555" w:rsidRPr="004D5273" w:rsidRDefault="00962555" w:rsidP="003C7045">
      <w:pPr>
        <w:pStyle w:val="a8"/>
        <w:numPr>
          <w:ilvl w:val="0"/>
          <w:numId w:val="20"/>
        </w:numPr>
        <w:spacing w:before="0" w:beforeAutospacing="0" w:after="0" w:afterAutospacing="0" w:line="360" w:lineRule="auto"/>
        <w:ind w:left="0" w:firstLine="709"/>
        <w:jc w:val="both"/>
        <w:rPr>
          <w:sz w:val="28"/>
          <w:szCs w:val="28"/>
        </w:rPr>
      </w:pPr>
      <w:r w:rsidRPr="004D5273">
        <w:rPr>
          <w:sz w:val="28"/>
          <w:szCs w:val="28"/>
        </w:rPr>
        <w:t>Оптимальний час застосування електричного демпфування становить половину періоду коливань акустичної хвилі.</w:t>
      </w:r>
    </w:p>
    <w:p w:rsidR="00206EFD" w:rsidRPr="004D5273" w:rsidRDefault="00962555" w:rsidP="003C7045">
      <w:pPr>
        <w:pStyle w:val="a8"/>
        <w:numPr>
          <w:ilvl w:val="0"/>
          <w:numId w:val="20"/>
        </w:numPr>
        <w:spacing w:before="0" w:beforeAutospacing="0" w:after="0" w:afterAutospacing="0" w:line="360" w:lineRule="auto"/>
        <w:ind w:left="0" w:firstLine="709"/>
        <w:jc w:val="both"/>
        <w:rPr>
          <w:sz w:val="28"/>
          <w:szCs w:val="28"/>
        </w:rPr>
      </w:pPr>
      <w:r w:rsidRPr="004D5273">
        <w:rPr>
          <w:sz w:val="28"/>
          <w:szCs w:val="28"/>
        </w:rPr>
        <w:t>Д</w:t>
      </w:r>
      <w:r w:rsidR="00206EFD" w:rsidRPr="004D5273">
        <w:rPr>
          <w:sz w:val="28"/>
          <w:szCs w:val="28"/>
        </w:rPr>
        <w:t>обротність</w:t>
      </w:r>
      <w:r w:rsidR="00000CE2" w:rsidRPr="004D5273">
        <w:rPr>
          <w:sz w:val="28"/>
          <w:szCs w:val="28"/>
        </w:rPr>
        <w:t xml:space="preserve"> сигналу</w:t>
      </w:r>
      <w:r w:rsidR="00206EFD" w:rsidRPr="004D5273">
        <w:rPr>
          <w:sz w:val="28"/>
          <w:szCs w:val="28"/>
        </w:rPr>
        <w:t xml:space="preserve"> збудження коливань</w:t>
      </w:r>
      <w:r w:rsidRPr="004D5273">
        <w:rPr>
          <w:sz w:val="28"/>
          <w:szCs w:val="28"/>
        </w:rPr>
        <w:t>,</w:t>
      </w:r>
      <w:r w:rsidR="00206EFD" w:rsidRPr="004D5273">
        <w:rPr>
          <w:sz w:val="28"/>
          <w:szCs w:val="28"/>
        </w:rPr>
        <w:t xml:space="preserve"> при використанні електричного демпфування</w:t>
      </w:r>
      <w:r w:rsidRPr="004D5273">
        <w:rPr>
          <w:sz w:val="28"/>
          <w:szCs w:val="28"/>
        </w:rPr>
        <w:t>,</w:t>
      </w:r>
      <w:r w:rsidR="00206EFD" w:rsidRPr="004D5273">
        <w:rPr>
          <w:sz w:val="28"/>
          <w:szCs w:val="28"/>
        </w:rPr>
        <w:t xml:space="preserve"> залежить</w:t>
      </w:r>
      <w:r w:rsidR="00000CE2" w:rsidRPr="004D5273">
        <w:rPr>
          <w:sz w:val="28"/>
          <w:szCs w:val="28"/>
        </w:rPr>
        <w:t xml:space="preserve"> від </w:t>
      </w:r>
      <w:r w:rsidR="00206EFD" w:rsidRPr="004D5273">
        <w:rPr>
          <w:sz w:val="28"/>
          <w:szCs w:val="28"/>
        </w:rPr>
        <w:t>його амплітуди</w:t>
      </w:r>
      <w:r w:rsidR="00000CE2" w:rsidRPr="004D5273">
        <w:rPr>
          <w:sz w:val="28"/>
          <w:szCs w:val="28"/>
        </w:rPr>
        <w:t xml:space="preserve">. </w:t>
      </w:r>
    </w:p>
    <w:p w:rsidR="00962555" w:rsidRPr="004D5273" w:rsidRDefault="00962555" w:rsidP="003C7045">
      <w:pPr>
        <w:pStyle w:val="a8"/>
        <w:numPr>
          <w:ilvl w:val="0"/>
          <w:numId w:val="20"/>
        </w:numPr>
        <w:spacing w:before="0" w:beforeAutospacing="0" w:after="0" w:afterAutospacing="0" w:line="360" w:lineRule="auto"/>
        <w:ind w:left="0" w:firstLine="709"/>
        <w:jc w:val="both"/>
        <w:rPr>
          <w:sz w:val="28"/>
          <w:szCs w:val="28"/>
        </w:rPr>
      </w:pPr>
      <w:r w:rsidRPr="004D5273">
        <w:rPr>
          <w:sz w:val="28"/>
          <w:szCs w:val="28"/>
        </w:rPr>
        <w:lastRenderedPageBreak/>
        <w:t>З</w:t>
      </w:r>
      <w:r w:rsidR="00000CE2" w:rsidRPr="004D5273">
        <w:rPr>
          <w:sz w:val="28"/>
          <w:szCs w:val="28"/>
        </w:rPr>
        <w:t xml:space="preserve">більшення частоти сигналу </w:t>
      </w:r>
      <w:r w:rsidR="00206EFD" w:rsidRPr="004D5273">
        <w:rPr>
          <w:sz w:val="28"/>
          <w:szCs w:val="28"/>
        </w:rPr>
        <w:t>збудження потребує менший час</w:t>
      </w:r>
      <w:r w:rsidR="00000CE2" w:rsidRPr="004D5273">
        <w:rPr>
          <w:sz w:val="28"/>
          <w:szCs w:val="28"/>
        </w:rPr>
        <w:t xml:space="preserve"> застос</w:t>
      </w:r>
      <w:r w:rsidRPr="004D5273">
        <w:rPr>
          <w:sz w:val="28"/>
          <w:szCs w:val="28"/>
        </w:rPr>
        <w:t>ування електричного демпфування.</w:t>
      </w:r>
    </w:p>
    <w:p w:rsidR="00206EFD" w:rsidRPr="004D5273" w:rsidRDefault="00206EFD" w:rsidP="00F435D2">
      <w:pPr>
        <w:pStyle w:val="a8"/>
        <w:spacing w:before="0" w:beforeAutospacing="0" w:after="0" w:afterAutospacing="0" w:line="360" w:lineRule="auto"/>
        <w:ind w:firstLine="709"/>
        <w:jc w:val="both"/>
        <w:rPr>
          <w:sz w:val="28"/>
          <w:szCs w:val="28"/>
        </w:rPr>
      </w:pPr>
      <w:r w:rsidRPr="004D5273">
        <w:rPr>
          <w:sz w:val="28"/>
          <w:szCs w:val="28"/>
        </w:rPr>
        <w:t xml:space="preserve">Перевірка даних гіпотез </w:t>
      </w:r>
      <w:r w:rsidR="00962555" w:rsidRPr="004D5273">
        <w:rPr>
          <w:sz w:val="28"/>
          <w:szCs w:val="28"/>
        </w:rPr>
        <w:t>слугує орієнтиром при виборі досліджуваних параметрів та змінних факторів в ході проведення експерименту.</w:t>
      </w:r>
    </w:p>
    <w:p w:rsidR="00962555" w:rsidRPr="004D5273" w:rsidRDefault="00BF471B" w:rsidP="00BF471B">
      <w:pPr>
        <w:pStyle w:val="a8"/>
        <w:spacing w:before="0" w:beforeAutospacing="0" w:after="0" w:afterAutospacing="0" w:line="360" w:lineRule="auto"/>
        <w:jc w:val="both"/>
        <w:rPr>
          <w:sz w:val="28"/>
          <w:szCs w:val="28"/>
        </w:rPr>
      </w:pPr>
      <w:r w:rsidRPr="004D5273">
        <w:rPr>
          <w:sz w:val="28"/>
          <w:szCs w:val="28"/>
        </w:rPr>
        <w:t>П</w:t>
      </w:r>
      <w:r w:rsidR="00962555" w:rsidRPr="004D5273">
        <w:rPr>
          <w:sz w:val="28"/>
          <w:szCs w:val="28"/>
        </w:rPr>
        <w:t>араметрами</w:t>
      </w:r>
      <w:r w:rsidRPr="004D5273">
        <w:rPr>
          <w:sz w:val="28"/>
          <w:szCs w:val="28"/>
        </w:rPr>
        <w:t>, що пропонуються для дослідження</w:t>
      </w:r>
      <w:r w:rsidR="00962555" w:rsidRPr="004D5273">
        <w:rPr>
          <w:sz w:val="28"/>
          <w:szCs w:val="28"/>
        </w:rPr>
        <w:t xml:space="preserve"> в ході експеримент</w:t>
      </w:r>
      <w:r w:rsidR="00F96051" w:rsidRPr="004D5273">
        <w:rPr>
          <w:sz w:val="28"/>
          <w:szCs w:val="28"/>
        </w:rPr>
        <w:t>ів</w:t>
      </w:r>
      <w:r w:rsidR="00962555" w:rsidRPr="004D5273">
        <w:rPr>
          <w:sz w:val="28"/>
          <w:szCs w:val="28"/>
        </w:rPr>
        <w:t xml:space="preserve"> стануть: </w:t>
      </w:r>
    </w:p>
    <w:p w:rsidR="00962555" w:rsidRPr="004D5273" w:rsidRDefault="00962555"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Частота сигналу</w:t>
      </w:r>
    </w:p>
    <w:p w:rsidR="00962555" w:rsidRPr="004D5273" w:rsidRDefault="00B3652C"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Амплітуда сигналу</w:t>
      </w:r>
    </w:p>
    <w:p w:rsidR="00B3652C" w:rsidRPr="004D5273" w:rsidRDefault="00B3652C"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Коефіцієнт загасання (добротність)</w:t>
      </w:r>
    </w:p>
    <w:p w:rsidR="00962555" w:rsidRPr="004D5273" w:rsidRDefault="008821AF" w:rsidP="00BF471B">
      <w:pPr>
        <w:pStyle w:val="a8"/>
        <w:spacing w:before="0" w:beforeAutospacing="0" w:after="0" w:afterAutospacing="0" w:line="360" w:lineRule="auto"/>
        <w:ind w:left="709"/>
        <w:jc w:val="both"/>
        <w:rPr>
          <w:sz w:val="28"/>
          <w:szCs w:val="28"/>
        </w:rPr>
      </w:pPr>
      <w:r w:rsidRPr="004D5273">
        <w:rPr>
          <w:sz w:val="28"/>
          <w:szCs w:val="28"/>
        </w:rPr>
        <w:t>Змінними факторами в ході експеримент</w:t>
      </w:r>
      <w:r w:rsidR="00F96051" w:rsidRPr="004D5273">
        <w:rPr>
          <w:sz w:val="28"/>
          <w:szCs w:val="28"/>
        </w:rPr>
        <w:t>ів</w:t>
      </w:r>
      <w:r w:rsidRPr="004D5273">
        <w:rPr>
          <w:sz w:val="28"/>
          <w:szCs w:val="28"/>
        </w:rPr>
        <w:t xml:space="preserve"> стануть:</w:t>
      </w:r>
    </w:p>
    <w:p w:rsidR="008821AF" w:rsidRPr="004D5273" w:rsidRDefault="008821AF"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Тривалість застосування електричного демпфування</w:t>
      </w:r>
    </w:p>
    <w:p w:rsidR="008821AF" w:rsidRPr="004D5273" w:rsidRDefault="008821AF"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Резонансна частота перетворювача</w:t>
      </w:r>
    </w:p>
    <w:p w:rsidR="008821AF" w:rsidRPr="004D5273" w:rsidRDefault="008821AF" w:rsidP="003C7045">
      <w:pPr>
        <w:pStyle w:val="a8"/>
        <w:numPr>
          <w:ilvl w:val="0"/>
          <w:numId w:val="21"/>
        </w:numPr>
        <w:spacing w:before="0" w:beforeAutospacing="0" w:after="0" w:afterAutospacing="0" w:line="360" w:lineRule="auto"/>
        <w:ind w:left="0" w:firstLine="709"/>
        <w:jc w:val="both"/>
        <w:rPr>
          <w:sz w:val="28"/>
          <w:szCs w:val="28"/>
        </w:rPr>
      </w:pPr>
      <w:r w:rsidRPr="004D5273">
        <w:rPr>
          <w:sz w:val="28"/>
          <w:szCs w:val="28"/>
        </w:rPr>
        <w:t>Амплітуда сигналу збудження</w:t>
      </w:r>
    </w:p>
    <w:p w:rsidR="00BB4B26" w:rsidRPr="004D5273" w:rsidRDefault="00BB4B26"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Оскільки п’єзо пластина перетворювача досить чутлива до зміни зовнішніх умов (прикладеної напруги, щільності прилягання до ОК, наявність або відсутність імерсійного середовища, температури, тиску тощо) під час проведення експериментів необхідно притримуватись певних умов, щоб не вводити додаткові змінні параметри.</w:t>
      </w:r>
    </w:p>
    <w:p w:rsidR="00BB4B26" w:rsidRPr="004D5273" w:rsidRDefault="00F96051"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Умови проведення експериментів:</w:t>
      </w:r>
    </w:p>
    <w:p w:rsidR="00F96051" w:rsidRPr="004D5273" w:rsidRDefault="00BF471B" w:rsidP="00BF471B">
      <w:pPr>
        <w:pStyle w:val="a8"/>
        <w:numPr>
          <w:ilvl w:val="0"/>
          <w:numId w:val="23"/>
        </w:numPr>
        <w:spacing w:before="0" w:beforeAutospacing="0" w:after="0" w:afterAutospacing="0" w:line="360" w:lineRule="auto"/>
        <w:jc w:val="both"/>
        <w:rPr>
          <w:sz w:val="28"/>
          <w:szCs w:val="28"/>
        </w:rPr>
      </w:pPr>
      <w:r w:rsidRPr="004D5273">
        <w:rPr>
          <w:sz w:val="28"/>
          <w:szCs w:val="28"/>
        </w:rPr>
        <w:t>П</w:t>
      </w:r>
      <w:r w:rsidR="00F96051" w:rsidRPr="004D5273">
        <w:rPr>
          <w:sz w:val="28"/>
          <w:szCs w:val="28"/>
        </w:rPr>
        <w:t>’єзо електричний перетворювач повинен знаходитись в ненавантаженому стані</w:t>
      </w:r>
      <w:r w:rsidRPr="004D5273">
        <w:rPr>
          <w:sz w:val="28"/>
          <w:szCs w:val="28"/>
        </w:rPr>
        <w:t>, тобто</w:t>
      </w:r>
      <w:r w:rsidR="00F96051" w:rsidRPr="004D5273">
        <w:rPr>
          <w:sz w:val="28"/>
          <w:szCs w:val="28"/>
        </w:rPr>
        <w:t xml:space="preserve"> пластина перетворювача </w:t>
      </w:r>
      <w:r w:rsidRPr="004D5273">
        <w:rPr>
          <w:sz w:val="28"/>
          <w:szCs w:val="28"/>
        </w:rPr>
        <w:t>знаходиться в повітрі;</w:t>
      </w:r>
    </w:p>
    <w:p w:rsidR="00F96051" w:rsidRPr="004D5273" w:rsidRDefault="00BF471B" w:rsidP="003C7045">
      <w:pPr>
        <w:pStyle w:val="a8"/>
        <w:numPr>
          <w:ilvl w:val="0"/>
          <w:numId w:val="23"/>
        </w:numPr>
        <w:spacing w:before="0" w:beforeAutospacing="0" w:after="0" w:afterAutospacing="0" w:line="360" w:lineRule="auto"/>
        <w:ind w:left="0" w:firstLine="426"/>
        <w:jc w:val="both"/>
        <w:rPr>
          <w:sz w:val="28"/>
          <w:szCs w:val="28"/>
        </w:rPr>
      </w:pPr>
      <w:r w:rsidRPr="004D5273">
        <w:rPr>
          <w:sz w:val="28"/>
          <w:szCs w:val="28"/>
        </w:rPr>
        <w:t>З</w:t>
      </w:r>
      <w:r w:rsidR="00F96051" w:rsidRPr="004D5273">
        <w:rPr>
          <w:sz w:val="28"/>
          <w:szCs w:val="28"/>
        </w:rPr>
        <w:t xml:space="preserve"> метою уникнення теплового впливу на результати експерименту варто:</w:t>
      </w:r>
    </w:p>
    <w:p w:rsidR="00F96051" w:rsidRPr="004D5273" w:rsidRDefault="00BF471B" w:rsidP="00BF471B">
      <w:pPr>
        <w:pStyle w:val="a8"/>
        <w:spacing w:before="0" w:beforeAutospacing="0" w:after="0" w:afterAutospacing="0" w:line="360" w:lineRule="auto"/>
        <w:ind w:left="284"/>
        <w:jc w:val="both"/>
        <w:rPr>
          <w:sz w:val="28"/>
          <w:szCs w:val="28"/>
        </w:rPr>
      </w:pPr>
      <w:r w:rsidRPr="004D5273">
        <w:rPr>
          <w:sz w:val="28"/>
          <w:szCs w:val="28"/>
        </w:rPr>
        <w:t>а) п</w:t>
      </w:r>
      <w:r w:rsidR="00F96051" w:rsidRPr="004D5273">
        <w:rPr>
          <w:sz w:val="28"/>
          <w:szCs w:val="28"/>
        </w:rPr>
        <w:t xml:space="preserve">ри циклічному імпульсному збудженні п’єзо перетворювача час проведення експерименту не повинен перевищувати 2-х хвилин. </w:t>
      </w:r>
    </w:p>
    <w:p w:rsidR="00F96051" w:rsidRPr="004D5273" w:rsidRDefault="00BF471B" w:rsidP="00BF471B">
      <w:pPr>
        <w:pStyle w:val="a8"/>
        <w:spacing w:before="0" w:beforeAutospacing="0" w:after="0" w:afterAutospacing="0" w:line="360" w:lineRule="auto"/>
        <w:ind w:left="284"/>
        <w:jc w:val="both"/>
        <w:rPr>
          <w:sz w:val="28"/>
          <w:szCs w:val="28"/>
        </w:rPr>
      </w:pPr>
      <w:r w:rsidRPr="004D5273">
        <w:rPr>
          <w:sz w:val="28"/>
          <w:szCs w:val="28"/>
        </w:rPr>
        <w:t>б) п</w:t>
      </w:r>
      <w:r w:rsidR="00F96051" w:rsidRPr="004D5273">
        <w:rPr>
          <w:sz w:val="28"/>
          <w:szCs w:val="28"/>
        </w:rPr>
        <w:t>ри збільшені амплітудної напруги збудження</w:t>
      </w:r>
      <w:r w:rsidRPr="004D5273">
        <w:rPr>
          <w:sz w:val="28"/>
          <w:szCs w:val="28"/>
        </w:rPr>
        <w:t>,</w:t>
      </w:r>
      <w:r w:rsidR="00F96051" w:rsidRPr="004D5273">
        <w:rPr>
          <w:sz w:val="28"/>
          <w:szCs w:val="28"/>
        </w:rPr>
        <w:t xml:space="preserve"> необхідно зменшувати час проведення експерименту.</w:t>
      </w:r>
    </w:p>
    <w:p w:rsidR="00000CE2" w:rsidRPr="004D5273" w:rsidRDefault="001C138E" w:rsidP="00F435D2">
      <w:pPr>
        <w:pStyle w:val="a8"/>
        <w:spacing w:before="0" w:beforeAutospacing="0" w:after="0" w:afterAutospacing="0" w:line="360" w:lineRule="auto"/>
        <w:ind w:firstLine="709"/>
        <w:jc w:val="both"/>
        <w:rPr>
          <w:sz w:val="28"/>
          <w:szCs w:val="28"/>
        </w:rPr>
      </w:pPr>
      <w:r w:rsidRPr="004D5273">
        <w:rPr>
          <w:sz w:val="28"/>
          <w:szCs w:val="28"/>
        </w:rPr>
        <w:lastRenderedPageBreak/>
        <w:t xml:space="preserve">Для перевірки запропонованих гіпотез варто провести </w:t>
      </w:r>
      <w:r w:rsidR="00BB4B26" w:rsidRPr="004D5273">
        <w:rPr>
          <w:sz w:val="28"/>
          <w:szCs w:val="28"/>
        </w:rPr>
        <w:t>ряд експериментів та дослідів за результатами яких будуть підтверджено або спростовано їх правдивість</w:t>
      </w:r>
      <w:r w:rsidR="00D86E70" w:rsidRPr="004D5273">
        <w:rPr>
          <w:sz w:val="28"/>
          <w:szCs w:val="28"/>
        </w:rPr>
        <w:t xml:space="preserve"> або відповідність запропонованій математичній моделі</w:t>
      </w:r>
      <w:r w:rsidR="00BB4B26" w:rsidRPr="004D5273">
        <w:rPr>
          <w:sz w:val="28"/>
          <w:szCs w:val="28"/>
        </w:rPr>
        <w:t xml:space="preserve">. </w:t>
      </w:r>
    </w:p>
    <w:p w:rsidR="001B5B60" w:rsidRPr="004D5273" w:rsidRDefault="00D86E70" w:rsidP="00F435D2">
      <w:pPr>
        <w:pStyle w:val="a8"/>
        <w:spacing w:before="0" w:beforeAutospacing="0" w:after="0" w:afterAutospacing="0" w:line="360" w:lineRule="auto"/>
        <w:ind w:firstLine="709"/>
        <w:jc w:val="both"/>
        <w:rPr>
          <w:sz w:val="28"/>
          <w:szCs w:val="28"/>
        </w:rPr>
      </w:pPr>
      <w:r w:rsidRPr="004D5273">
        <w:rPr>
          <w:sz w:val="28"/>
          <w:szCs w:val="28"/>
        </w:rPr>
        <w:t xml:space="preserve">Визначення оптимального часу застосування електричного демпфування передбачає встановлення залежності між його тривалістю та </w:t>
      </w:r>
      <w:r w:rsidR="007B77CB" w:rsidRPr="004D5273">
        <w:rPr>
          <w:sz w:val="28"/>
          <w:szCs w:val="28"/>
        </w:rPr>
        <w:t>відношенням повної енергії коливальної системи на момент формування імпульсу зондування до залишкової енергії після припинення його дії</w:t>
      </w:r>
      <w:r w:rsidR="001B5B60" w:rsidRPr="004D5273">
        <w:rPr>
          <w:sz w:val="28"/>
          <w:szCs w:val="28"/>
        </w:rPr>
        <w:t xml:space="preserve">. При цьому напруга </w:t>
      </w:r>
      <w:r w:rsidR="00BF471B" w:rsidRPr="004D5273">
        <w:rPr>
          <w:sz w:val="28"/>
          <w:szCs w:val="28"/>
        </w:rPr>
        <w:t xml:space="preserve">амплітуди </w:t>
      </w:r>
      <w:r w:rsidR="001B5B60" w:rsidRPr="004D5273">
        <w:rPr>
          <w:sz w:val="28"/>
          <w:szCs w:val="28"/>
        </w:rPr>
        <w:t xml:space="preserve">та резонансна частота збудження коливань повинні бути постійними, а час застосування електричного демпфування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oMath>
      <w:r w:rsidR="001B5B60" w:rsidRPr="004D5273">
        <w:rPr>
          <w:sz w:val="28"/>
          <w:szCs w:val="28"/>
        </w:rPr>
        <w:t xml:space="preserve"> повинен змінюватись в межах від 0 до </w:t>
      </w:r>
      <m:oMath>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oMath>
      <w:r w:rsidR="001B5B60" w:rsidRPr="004D5273">
        <w:rPr>
          <w:sz w:val="28"/>
          <w:szCs w:val="28"/>
        </w:rPr>
        <w:t xml:space="preserve"> з кроком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0</m:t>
            </m:r>
          </m:sub>
        </m:sSub>
        <m:r>
          <w:rPr>
            <w:rFonts w:ascii="Cambria Math" w:hAnsi="Cambria Math"/>
            <w:sz w:val="28"/>
            <w:szCs w:val="28"/>
          </w:rPr>
          <m:t>/4</m:t>
        </m:r>
      </m:oMath>
      <w:r w:rsidR="001B5B60" w:rsidRPr="004D5273">
        <w:rPr>
          <w:sz w:val="28"/>
          <w:szCs w:val="28"/>
        </w:rPr>
        <w:t xml:space="preserve">. </w:t>
      </w:r>
    </w:p>
    <w:p w:rsidR="007B77CB" w:rsidRPr="004D5273" w:rsidRDefault="007B77CB" w:rsidP="00F435D2">
      <w:pPr>
        <w:pStyle w:val="a8"/>
        <w:spacing w:before="0" w:beforeAutospacing="0" w:after="0" w:afterAutospacing="0" w:line="360" w:lineRule="auto"/>
        <w:ind w:firstLine="709"/>
        <w:jc w:val="both"/>
        <w:rPr>
          <w:sz w:val="28"/>
          <w:szCs w:val="28"/>
        </w:rPr>
      </w:pPr>
      <w:r w:rsidRPr="004D5273">
        <w:rPr>
          <w:sz w:val="28"/>
          <w:szCs w:val="28"/>
        </w:rPr>
        <w:t>Після знаходження оптимальної тривалості електричного демпфування н</w:t>
      </w:r>
      <w:r w:rsidR="001B5B60" w:rsidRPr="004D5273">
        <w:rPr>
          <w:sz w:val="28"/>
          <w:szCs w:val="28"/>
        </w:rPr>
        <w:t xml:space="preserve">аступним експериментом стане встановлення залежності </w:t>
      </w:r>
      <w:r w:rsidRPr="004D5273">
        <w:rPr>
          <w:sz w:val="28"/>
          <w:szCs w:val="28"/>
        </w:rPr>
        <w:t xml:space="preserve">добротності коливальної системи від прикладеної амплітудної напруги. При цьому резонансна частота перетворювача та час застосування демпфування повинні бути незмінними. Амплітуда напруга буде змінюватись в межах від </w:t>
      </w:r>
      <m:oMath>
        <m:r>
          <w:rPr>
            <w:rFonts w:ascii="Cambria Math" w:hAnsi="Cambria Math"/>
            <w:sz w:val="28"/>
            <w:szCs w:val="28"/>
          </w:rPr>
          <m:t>±5V</m:t>
        </m:r>
      </m:oMath>
      <w:r w:rsidRPr="004D5273">
        <w:rPr>
          <w:sz w:val="28"/>
          <w:szCs w:val="28"/>
        </w:rPr>
        <w:t xml:space="preserve"> до напруги </w:t>
      </w:r>
      <m:oMath>
        <m:r>
          <w:rPr>
            <w:rFonts w:ascii="Cambria Math" w:hAnsi="Cambria Math"/>
            <w:sz w:val="28"/>
            <w:szCs w:val="28"/>
          </w:rPr>
          <m:t>±30V</m:t>
        </m:r>
      </m:oMath>
      <w:r w:rsidRPr="004D5273">
        <w:rPr>
          <w:sz w:val="28"/>
          <w:szCs w:val="28"/>
        </w:rPr>
        <w:t xml:space="preserve"> з кроком </w:t>
      </w:r>
      <m:oMath>
        <m:r>
          <w:rPr>
            <w:rFonts w:ascii="Cambria Math" w:hAnsi="Cambria Math"/>
            <w:sz w:val="28"/>
            <w:szCs w:val="28"/>
          </w:rPr>
          <m:t xml:space="preserve"> 1V</m:t>
        </m:r>
      </m:oMath>
      <w:r w:rsidRPr="004D5273">
        <w:rPr>
          <w:sz w:val="28"/>
          <w:szCs w:val="28"/>
        </w:rPr>
        <w:t>. Добротність буде розраховуватися</w:t>
      </w:r>
      <w:r w:rsidR="00A771C6" w:rsidRPr="004D5273">
        <w:rPr>
          <w:sz w:val="28"/>
          <w:szCs w:val="28"/>
        </w:rPr>
        <w:t xml:space="preserve"> за формулою</w:t>
      </w:r>
      <w:r w:rsidRPr="004D5273">
        <w:rPr>
          <w:sz w:val="28"/>
          <w:szCs w:val="28"/>
        </w:rPr>
        <w:t>:</w:t>
      </w:r>
    </w:p>
    <w:p w:rsidR="007B77CB" w:rsidRPr="004D5273" w:rsidRDefault="007B77CB" w:rsidP="00F435D2">
      <w:pPr>
        <w:pStyle w:val="a8"/>
        <w:spacing w:before="0" w:beforeAutospacing="0" w:after="0" w:afterAutospacing="0" w:line="360" w:lineRule="auto"/>
        <w:ind w:firstLine="709"/>
        <w:jc w:val="both"/>
        <w:rPr>
          <w:sz w:val="28"/>
          <w:szCs w:val="28"/>
        </w:rPr>
      </w:pPr>
      <m:oMathPara>
        <m:oMath>
          <m:r>
            <w:rPr>
              <w:rFonts w:ascii="Cambria Math" w:hAnsi="Cambria Math"/>
              <w:sz w:val="28"/>
              <w:szCs w:val="28"/>
            </w:rPr>
            <m:t>Q=</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d</m:t>
                      </m:r>
                    </m:sub>
                  </m:sSub>
                </m:e>
                <m:sup>
                  <m:r>
                    <w:rPr>
                      <w:rFonts w:ascii="Cambria Math" w:hAnsi="Cambria Math"/>
                      <w:sz w:val="28"/>
                      <w:szCs w:val="28"/>
                    </w:rPr>
                    <m:t>2</m:t>
                  </m:r>
                </m:sup>
              </m:sSup>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r>
            <w:rPr>
              <w:rFonts w:ascii="Cambria Math" w:hAnsi="Cambria Math"/>
              <w:sz w:val="28"/>
              <w:szCs w:val="28"/>
            </w:rPr>
            <m:t xml:space="preserve"> </m:t>
          </m:r>
          <m:r>
            <w:rPr>
              <w:rFonts w:ascii="Cambria Math" w:hAnsi="Cambria Math"/>
              <w:sz w:val="28"/>
              <w:szCs w:val="28"/>
            </w:rPr>
            <m:t>(15)</m:t>
          </m:r>
        </m:oMath>
      </m:oMathPara>
    </w:p>
    <w:p w:rsidR="007B77CB" w:rsidRPr="004D5273" w:rsidRDefault="00A771C6" w:rsidP="00F435D2">
      <w:pPr>
        <w:pStyle w:val="a8"/>
        <w:spacing w:before="0" w:beforeAutospacing="0" w:after="0" w:afterAutospacing="0" w:line="360" w:lineRule="auto"/>
        <w:ind w:firstLine="709"/>
        <w:jc w:val="both"/>
        <w:rPr>
          <w:sz w:val="28"/>
          <w:szCs w:val="28"/>
        </w:rPr>
      </w:pPr>
      <w:r w:rsidRPr="004D5273">
        <w:rPr>
          <w:sz w:val="28"/>
          <w:szCs w:val="28"/>
        </w:rPr>
        <w:t xml:space="preserve">Останній експеримент буде проведений з використанням датчиків різної резонансної частоти. Дане дослідження буде повністю повторювати умови перших двох експериментів для підтвердження гіпотези. В експерименті будуть використано два ПЕП з резонансною частотою </w:t>
      </w:r>
      <m:oMath>
        <m:r>
          <w:rPr>
            <w:rFonts w:ascii="Cambria Math" w:hAnsi="Cambria Math"/>
            <w:sz w:val="28"/>
            <w:szCs w:val="28"/>
          </w:rPr>
          <m:t>1,25МГц</m:t>
        </m:r>
      </m:oMath>
      <w:r w:rsidRPr="004D5273">
        <w:rPr>
          <w:sz w:val="28"/>
          <w:szCs w:val="28"/>
        </w:rPr>
        <w:t xml:space="preserve"> та </w:t>
      </w:r>
      <m:oMath>
        <m:r>
          <w:rPr>
            <w:rFonts w:ascii="Cambria Math" w:hAnsi="Cambria Math"/>
            <w:sz w:val="28"/>
            <w:szCs w:val="28"/>
          </w:rPr>
          <m:t>2,5МГц</m:t>
        </m:r>
      </m:oMath>
      <w:r w:rsidRPr="004D5273">
        <w:rPr>
          <w:sz w:val="28"/>
          <w:szCs w:val="28"/>
        </w:rPr>
        <w:t>.</w:t>
      </w:r>
    </w:p>
    <w:p w:rsidR="008A6AAA" w:rsidRPr="004D5273" w:rsidRDefault="0022552A" w:rsidP="00A25489">
      <w:pPr>
        <w:pStyle w:val="a8"/>
        <w:spacing w:before="0" w:beforeAutospacing="0" w:after="0" w:afterAutospacing="0" w:line="360" w:lineRule="auto"/>
        <w:ind w:firstLine="709"/>
        <w:jc w:val="both"/>
        <w:rPr>
          <w:sz w:val="28"/>
          <w:szCs w:val="28"/>
        </w:rPr>
      </w:pPr>
      <w:r w:rsidRPr="004D5273">
        <w:rPr>
          <w:sz w:val="28"/>
          <w:szCs w:val="28"/>
        </w:rPr>
        <w:t>Окремим пунктом, п</w:t>
      </w:r>
      <w:r w:rsidR="00BB4B26" w:rsidRPr="004D5273">
        <w:rPr>
          <w:sz w:val="28"/>
          <w:szCs w:val="28"/>
        </w:rPr>
        <w:t xml:space="preserve">еред тим як проводити </w:t>
      </w:r>
      <w:r w:rsidR="00A771C6" w:rsidRPr="004D5273">
        <w:rPr>
          <w:sz w:val="28"/>
          <w:szCs w:val="28"/>
        </w:rPr>
        <w:t xml:space="preserve">описані вище </w:t>
      </w:r>
      <w:r w:rsidR="00BB4B26" w:rsidRPr="004D5273">
        <w:rPr>
          <w:sz w:val="28"/>
          <w:szCs w:val="28"/>
        </w:rPr>
        <w:t xml:space="preserve">експерименти необхідно провести дослід, який би підтвердив корисну дію електричного демпфування. </w:t>
      </w:r>
    </w:p>
    <w:p w:rsidR="00D73A91" w:rsidRPr="004D5273" w:rsidRDefault="00D73A91" w:rsidP="003C7045">
      <w:pPr>
        <w:pStyle w:val="a8"/>
        <w:numPr>
          <w:ilvl w:val="1"/>
          <w:numId w:val="5"/>
        </w:numPr>
        <w:spacing w:before="0" w:beforeAutospacing="0" w:after="0" w:afterAutospacing="0" w:line="360" w:lineRule="auto"/>
        <w:ind w:left="0" w:firstLine="709"/>
        <w:jc w:val="both"/>
        <w:outlineLvl w:val="1"/>
        <w:rPr>
          <w:b/>
          <w:i/>
          <w:sz w:val="28"/>
          <w:szCs w:val="28"/>
        </w:rPr>
      </w:pPr>
      <w:bookmarkStart w:id="44" w:name="_Toc41606774"/>
      <w:r w:rsidRPr="004D5273">
        <w:rPr>
          <w:b/>
          <w:i/>
          <w:sz w:val="28"/>
          <w:szCs w:val="28"/>
        </w:rPr>
        <w:t>Вирішення задач підготовки експерименту</w:t>
      </w:r>
      <w:bookmarkEnd w:id="44"/>
    </w:p>
    <w:p w:rsidR="0022552A" w:rsidRPr="004D5273" w:rsidRDefault="00CF79B1" w:rsidP="00F435D2">
      <w:pPr>
        <w:pStyle w:val="a8"/>
        <w:spacing w:before="0" w:beforeAutospacing="0" w:after="0" w:afterAutospacing="0" w:line="360" w:lineRule="auto"/>
        <w:ind w:firstLine="709"/>
        <w:jc w:val="both"/>
        <w:rPr>
          <w:sz w:val="28"/>
          <w:szCs w:val="28"/>
        </w:rPr>
      </w:pPr>
      <w:r w:rsidRPr="004D5273">
        <w:rPr>
          <w:sz w:val="28"/>
          <w:szCs w:val="28"/>
        </w:rPr>
        <w:t>Задачі що потребують вирішення:</w:t>
      </w:r>
    </w:p>
    <w:p w:rsidR="0022552A" w:rsidRPr="004D5273" w:rsidRDefault="0022552A" w:rsidP="003C7045">
      <w:pPr>
        <w:pStyle w:val="a8"/>
        <w:numPr>
          <w:ilvl w:val="0"/>
          <w:numId w:val="24"/>
        </w:numPr>
        <w:spacing w:before="0" w:beforeAutospacing="0" w:after="0" w:afterAutospacing="0" w:line="360" w:lineRule="auto"/>
        <w:ind w:left="0" w:firstLine="709"/>
        <w:jc w:val="both"/>
        <w:rPr>
          <w:sz w:val="28"/>
          <w:szCs w:val="28"/>
        </w:rPr>
      </w:pPr>
      <w:r w:rsidRPr="004D5273">
        <w:rPr>
          <w:sz w:val="28"/>
          <w:szCs w:val="28"/>
        </w:rPr>
        <w:lastRenderedPageBreak/>
        <w:t>Проектування експериментального генератора імпульсів для формування високочастотного ультразвукового сигналу заданої частоти та форми з можливістю застосування електричного демпфування.</w:t>
      </w:r>
    </w:p>
    <w:p w:rsidR="0022552A" w:rsidRPr="004D5273" w:rsidRDefault="00001FD3" w:rsidP="003C7045">
      <w:pPr>
        <w:pStyle w:val="a8"/>
        <w:numPr>
          <w:ilvl w:val="0"/>
          <w:numId w:val="24"/>
        </w:numPr>
        <w:spacing w:before="0" w:beforeAutospacing="0" w:after="0" w:afterAutospacing="0" w:line="360" w:lineRule="auto"/>
        <w:ind w:left="0" w:firstLine="709"/>
        <w:jc w:val="both"/>
        <w:rPr>
          <w:sz w:val="28"/>
          <w:szCs w:val="28"/>
        </w:rPr>
      </w:pPr>
      <w:r w:rsidRPr="004D5273">
        <w:rPr>
          <w:sz w:val="28"/>
          <w:szCs w:val="28"/>
        </w:rPr>
        <w:t xml:space="preserve">Створення механізму </w:t>
      </w:r>
      <w:r w:rsidR="0022552A" w:rsidRPr="004D5273">
        <w:rPr>
          <w:sz w:val="28"/>
          <w:szCs w:val="28"/>
        </w:rPr>
        <w:t>керування формою та частотою сигналу з заданим кроком.</w:t>
      </w:r>
    </w:p>
    <w:p w:rsidR="0022552A" w:rsidRPr="004D5273" w:rsidRDefault="0022552A" w:rsidP="003C7045">
      <w:pPr>
        <w:pStyle w:val="a8"/>
        <w:numPr>
          <w:ilvl w:val="0"/>
          <w:numId w:val="24"/>
        </w:numPr>
        <w:spacing w:before="0" w:beforeAutospacing="0" w:after="0" w:afterAutospacing="0" w:line="360" w:lineRule="auto"/>
        <w:ind w:left="0" w:firstLine="709"/>
        <w:jc w:val="both"/>
        <w:rPr>
          <w:sz w:val="28"/>
          <w:szCs w:val="28"/>
        </w:rPr>
      </w:pPr>
      <w:r w:rsidRPr="004D5273">
        <w:rPr>
          <w:sz w:val="28"/>
          <w:szCs w:val="28"/>
        </w:rPr>
        <w:t>Оптимізація параметрів імпульсного сигналу для отримання максимальної амплітуди.</w:t>
      </w:r>
    </w:p>
    <w:p w:rsidR="0022552A" w:rsidRPr="004D5273" w:rsidRDefault="00543BFE" w:rsidP="003C7045">
      <w:pPr>
        <w:pStyle w:val="a8"/>
        <w:numPr>
          <w:ilvl w:val="0"/>
          <w:numId w:val="24"/>
        </w:numPr>
        <w:spacing w:before="0" w:beforeAutospacing="0" w:after="0" w:afterAutospacing="0" w:line="360" w:lineRule="auto"/>
        <w:ind w:left="0" w:firstLine="709"/>
        <w:jc w:val="both"/>
        <w:rPr>
          <w:sz w:val="28"/>
          <w:szCs w:val="28"/>
        </w:rPr>
      </w:pPr>
      <w:r w:rsidRPr="004D5273">
        <w:rPr>
          <w:sz w:val="28"/>
          <w:szCs w:val="28"/>
        </w:rPr>
        <w:t>Підготовка комп’ютерного алгоритму обробки отриманих експериментальних даних та формування графіків.</w:t>
      </w:r>
    </w:p>
    <w:p w:rsidR="00D73A91" w:rsidRPr="004D5273" w:rsidRDefault="007729DC"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В якості схеми імпульсного збудження</w:t>
      </w:r>
      <w:r w:rsidR="00D73A91" w:rsidRPr="004D5273">
        <w:rPr>
          <w:sz w:val="28"/>
          <w:szCs w:val="28"/>
        </w:rPr>
        <w:t xml:space="preserve"> акустичних коливань </w:t>
      </w:r>
      <w:r w:rsidRPr="004D5273">
        <w:rPr>
          <w:sz w:val="28"/>
          <w:szCs w:val="28"/>
        </w:rPr>
        <w:t xml:space="preserve">було обрано схему представлену на </w:t>
      </w:r>
      <w:r w:rsidR="00D73A91" w:rsidRPr="004D5273">
        <w:rPr>
          <w:sz w:val="28"/>
          <w:szCs w:val="28"/>
        </w:rPr>
        <w:t>рис.</w:t>
      </w:r>
      <w:r w:rsidR="008A6AAA" w:rsidRPr="004D5273">
        <w:rPr>
          <w:sz w:val="28"/>
          <w:szCs w:val="28"/>
        </w:rPr>
        <w:t xml:space="preserve"> 4.1</w:t>
      </w:r>
      <w:r w:rsidRPr="004D5273">
        <w:rPr>
          <w:sz w:val="28"/>
          <w:szCs w:val="28"/>
        </w:rPr>
        <w:t xml:space="preserve">. Дана схема містить </w:t>
      </w:r>
      <w:r w:rsidR="00D73A91" w:rsidRPr="004D5273">
        <w:rPr>
          <w:sz w:val="28"/>
          <w:szCs w:val="28"/>
        </w:rPr>
        <w:t>дві комплементарні пари MOSF</w:t>
      </w:r>
      <w:r w:rsidRPr="004D5273">
        <w:rPr>
          <w:sz w:val="28"/>
          <w:szCs w:val="28"/>
        </w:rPr>
        <w:t>ET транзисторів TC8220K6-G, драйвер транзисторних ключів</w:t>
      </w:r>
      <w:r w:rsidR="00D73A91" w:rsidRPr="004D5273">
        <w:rPr>
          <w:sz w:val="28"/>
          <w:szCs w:val="28"/>
        </w:rPr>
        <w:t xml:space="preserve"> M1822 </w:t>
      </w:r>
      <w:r w:rsidRPr="004D5273">
        <w:rPr>
          <w:sz w:val="28"/>
          <w:szCs w:val="28"/>
        </w:rPr>
        <w:t>та зборку</w:t>
      </w:r>
      <w:r w:rsidR="00B407A5" w:rsidRPr="004D5273">
        <w:rPr>
          <w:sz w:val="28"/>
          <w:szCs w:val="28"/>
        </w:rPr>
        <w:t xml:space="preserve"> діодів</w:t>
      </w:r>
      <w:r w:rsidR="00D73A91" w:rsidRPr="004D5273">
        <w:rPr>
          <w:sz w:val="28"/>
          <w:szCs w:val="28"/>
        </w:rPr>
        <w:t xml:space="preserve"> MMBD3004BRM-7-F. Така схема може працювати з широким діапазоном напруг</w:t>
      </w:r>
      <w:r w:rsidR="00B407A5" w:rsidRPr="004D5273">
        <w:rPr>
          <w:sz w:val="28"/>
          <w:szCs w:val="28"/>
        </w:rPr>
        <w:t>и</w:t>
      </w:r>
      <w:r w:rsidR="00D73A91" w:rsidRPr="004D5273">
        <w:rPr>
          <w:sz w:val="28"/>
          <w:szCs w:val="28"/>
        </w:rPr>
        <w:t xml:space="preserve"> (</w:t>
      </w:r>
      <m:oMath>
        <m:r>
          <w:rPr>
            <w:rFonts w:ascii="Cambria Math" w:hAnsi="Cambria Math"/>
            <w:sz w:val="28"/>
            <w:szCs w:val="28"/>
          </w:rPr>
          <m:t>±100В</m:t>
        </m:r>
      </m:oMath>
      <w:r w:rsidR="00D73A91" w:rsidRPr="004D5273">
        <w:rPr>
          <w:sz w:val="28"/>
          <w:szCs w:val="28"/>
        </w:rPr>
        <w:t>), схема драйвера M1822 дає можливість керувати транзисторними</w:t>
      </w:r>
      <w:r w:rsidR="004A1E5A" w:rsidRPr="004D5273">
        <w:rPr>
          <w:sz w:val="28"/>
          <w:szCs w:val="28"/>
        </w:rPr>
        <w:t xml:space="preserve"> високочастотним цифровим кодом</w:t>
      </w:r>
      <w:r w:rsidR="00D73A91" w:rsidRPr="004D5273">
        <w:rPr>
          <w:sz w:val="28"/>
          <w:szCs w:val="28"/>
        </w:rPr>
        <w:t xml:space="preserve">, а діоди використовуються для захисту транзисторних пар від </w:t>
      </w:r>
      <w:r w:rsidRPr="004D5273">
        <w:rPr>
          <w:sz w:val="28"/>
          <w:szCs w:val="28"/>
        </w:rPr>
        <w:t xml:space="preserve">дії зворотної </w:t>
      </w:r>
      <w:r w:rsidR="00D73A91" w:rsidRPr="004D5273">
        <w:rPr>
          <w:sz w:val="28"/>
          <w:szCs w:val="28"/>
        </w:rPr>
        <w:t xml:space="preserve"> напруг</w:t>
      </w:r>
      <w:r w:rsidRPr="004D5273">
        <w:rPr>
          <w:sz w:val="28"/>
          <w:szCs w:val="28"/>
        </w:rPr>
        <w:t>и</w:t>
      </w:r>
      <w:r w:rsidR="001601A4" w:rsidRPr="004D5273">
        <w:rPr>
          <w:sz w:val="28"/>
          <w:szCs w:val="28"/>
        </w:rPr>
        <w:t>, що виникають на ПЕП [</w:t>
      </w:r>
      <w:r w:rsidR="00C922CB" w:rsidRPr="004D5273">
        <w:rPr>
          <w:sz w:val="28"/>
          <w:szCs w:val="28"/>
        </w:rPr>
        <w:t>20</w:t>
      </w:r>
      <w:r w:rsidR="00D73A91" w:rsidRPr="004D5273">
        <w:rPr>
          <w:sz w:val="28"/>
          <w:szCs w:val="28"/>
        </w:rPr>
        <w:t>].</w:t>
      </w:r>
    </w:p>
    <w:p w:rsidR="00D73A91" w:rsidRPr="004D5273" w:rsidRDefault="00D73A91" w:rsidP="008A6AAA">
      <w:pPr>
        <w:pStyle w:val="a8"/>
        <w:spacing w:before="0" w:beforeAutospacing="0" w:after="0" w:afterAutospacing="0" w:line="360" w:lineRule="auto"/>
        <w:jc w:val="center"/>
        <w:textAlignment w:val="baseline"/>
        <w:rPr>
          <w:sz w:val="28"/>
          <w:szCs w:val="28"/>
        </w:rPr>
      </w:pPr>
      <w:r w:rsidRPr="004D5273">
        <w:rPr>
          <w:noProof/>
          <w:sz w:val="28"/>
          <w:szCs w:val="28"/>
        </w:rPr>
        <w:drawing>
          <wp:inline distT="0" distB="0" distL="0" distR="0" wp14:anchorId="1BD17999" wp14:editId="4E329BAD">
            <wp:extent cx="6314926" cy="2676525"/>
            <wp:effectExtent l="19050" t="0" r="0" b="0"/>
            <wp:docPr id="15" name="Рисунок 15" descr="Pul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ulser"/>
                    <pic:cNvPicPr>
                      <a:picLocks noChangeAspect="1" noChangeArrowheads="1"/>
                    </pic:cNvPicPr>
                  </pic:nvPicPr>
                  <pic:blipFill>
                    <a:blip r:embed="rId30"/>
                    <a:srcRect/>
                    <a:stretch>
                      <a:fillRect/>
                    </a:stretch>
                  </pic:blipFill>
                  <pic:spPr bwMode="auto">
                    <a:xfrm>
                      <a:off x="0" y="0"/>
                      <a:ext cx="6314926" cy="2676525"/>
                    </a:xfrm>
                    <a:prstGeom prst="rect">
                      <a:avLst/>
                    </a:prstGeom>
                    <a:noFill/>
                    <a:ln w="9525">
                      <a:noFill/>
                      <a:miter lim="800000"/>
                      <a:headEnd/>
                      <a:tailEnd/>
                    </a:ln>
                  </pic:spPr>
                </pic:pic>
              </a:graphicData>
            </a:graphic>
          </wp:inline>
        </w:drawing>
      </w:r>
    </w:p>
    <w:p w:rsidR="00D73A91" w:rsidRPr="004D5273" w:rsidRDefault="00D73A91" w:rsidP="00F435D2">
      <w:pPr>
        <w:pStyle w:val="a8"/>
        <w:spacing w:before="0" w:beforeAutospacing="0" w:after="0" w:afterAutospacing="0" w:line="360" w:lineRule="auto"/>
        <w:ind w:firstLine="709"/>
        <w:jc w:val="center"/>
        <w:textAlignment w:val="baseline"/>
        <w:rPr>
          <w:sz w:val="28"/>
          <w:szCs w:val="28"/>
        </w:rPr>
      </w:pPr>
      <w:r w:rsidRPr="004D5273">
        <w:rPr>
          <w:sz w:val="28"/>
          <w:szCs w:val="28"/>
        </w:rPr>
        <w:t xml:space="preserve">Рисунок </w:t>
      </w:r>
      <w:r w:rsidR="00172060" w:rsidRPr="004D5273">
        <w:rPr>
          <w:sz w:val="28"/>
          <w:szCs w:val="28"/>
        </w:rPr>
        <w:t>4.1</w:t>
      </w:r>
      <w:r w:rsidRPr="004D5273">
        <w:rPr>
          <w:sz w:val="28"/>
          <w:szCs w:val="28"/>
        </w:rPr>
        <w:t xml:space="preserve">. </w:t>
      </w:r>
      <w:r w:rsidR="007729DC" w:rsidRPr="004D5273">
        <w:rPr>
          <w:sz w:val="28"/>
          <w:szCs w:val="28"/>
        </w:rPr>
        <w:t xml:space="preserve">Імпульсний генератор </w:t>
      </w:r>
      <w:r w:rsidRPr="004D5273">
        <w:rPr>
          <w:sz w:val="28"/>
          <w:szCs w:val="28"/>
        </w:rPr>
        <w:t xml:space="preserve">акустичних коливань </w:t>
      </w:r>
    </w:p>
    <w:p w:rsidR="00C17E73" w:rsidRPr="004D5273" w:rsidRDefault="00C17E73" w:rsidP="00F435D2">
      <w:pPr>
        <w:pStyle w:val="a8"/>
        <w:spacing w:before="0" w:beforeAutospacing="0" w:after="0" w:afterAutospacing="0" w:line="360" w:lineRule="auto"/>
        <w:ind w:firstLine="709"/>
        <w:jc w:val="center"/>
        <w:textAlignment w:val="baseline"/>
        <w:rPr>
          <w:sz w:val="28"/>
          <w:szCs w:val="28"/>
        </w:rPr>
      </w:pPr>
    </w:p>
    <w:p w:rsidR="00D73A91" w:rsidRPr="004D5273" w:rsidRDefault="00D73A91" w:rsidP="00F435D2">
      <w:pPr>
        <w:pStyle w:val="a8"/>
        <w:spacing w:before="0" w:beforeAutospacing="0" w:after="0" w:afterAutospacing="0" w:line="360" w:lineRule="auto"/>
        <w:ind w:firstLine="709"/>
        <w:jc w:val="both"/>
        <w:rPr>
          <w:color w:val="212121"/>
          <w:sz w:val="28"/>
          <w:szCs w:val="28"/>
          <w:shd w:val="clear" w:color="auto" w:fill="FFFFFF"/>
        </w:rPr>
      </w:pPr>
      <w:r w:rsidRPr="004D5273">
        <w:rPr>
          <w:sz w:val="28"/>
          <w:szCs w:val="28"/>
        </w:rPr>
        <w:lastRenderedPageBreak/>
        <w:t>В схемі передбачено використання двох комплементарних пар MOS транзисторів. Перша пара транзисторів необхідна для формування імпульсу збудження</w:t>
      </w:r>
      <w:r w:rsidR="007729DC" w:rsidRPr="004D5273">
        <w:rPr>
          <w:sz w:val="28"/>
          <w:szCs w:val="28"/>
        </w:rPr>
        <w:t xml:space="preserve"> та</w:t>
      </w:r>
      <w:r w:rsidRPr="004D5273">
        <w:rPr>
          <w:sz w:val="28"/>
          <w:szCs w:val="28"/>
        </w:rPr>
        <w:t xml:space="preserve"> використовує </w:t>
      </w:r>
      <w:r w:rsidR="007729DC" w:rsidRPr="004D5273">
        <w:rPr>
          <w:sz w:val="28"/>
          <w:szCs w:val="28"/>
        </w:rPr>
        <w:t>симетричне живлення</w:t>
      </w:r>
      <w:r w:rsidRPr="004D5273">
        <w:rPr>
          <w:sz w:val="28"/>
          <w:szCs w:val="28"/>
        </w:rPr>
        <w:t>. Друга пара транзисторів передбачена для реалізації механізму електричного демпфування.</w:t>
      </w:r>
    </w:p>
    <w:p w:rsidR="000A2C60" w:rsidRPr="004D5273" w:rsidRDefault="00001FD3"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При виборі блоку керування імпульсною схемою досить критичним постає питання швидкодії, адже для імпульсного збудження УЗ коливань необхідно формувати </w:t>
      </w:r>
      <w:r w:rsidR="000A2C60" w:rsidRPr="004D5273">
        <w:rPr>
          <w:color w:val="212121"/>
          <w:sz w:val="28"/>
          <w:szCs w:val="28"/>
          <w:shd w:val="clear" w:color="auto" w:fill="FFFFFF"/>
        </w:rPr>
        <w:t xml:space="preserve">сигнал тривалістю як мінімум </w:t>
      </w:r>
      <m:oMath>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0</m:t>
            </m:r>
          </m:sub>
        </m:sSub>
        <m:r>
          <w:rPr>
            <w:rFonts w:ascii="Cambria Math" w:hAnsi="Cambria Math"/>
            <w:color w:val="212121"/>
            <w:sz w:val="28"/>
            <w:szCs w:val="28"/>
            <w:shd w:val="clear" w:color="auto" w:fill="FFFFFF"/>
          </w:rPr>
          <m:t>/4</m:t>
        </m:r>
      </m:oMath>
      <w:r w:rsidRPr="004D5273">
        <w:rPr>
          <w:color w:val="212121"/>
          <w:sz w:val="28"/>
          <w:szCs w:val="28"/>
          <w:shd w:val="clear" w:color="auto" w:fill="FFFFFF"/>
        </w:rPr>
        <w:t xml:space="preserve"> </w:t>
      </w:r>
      <w:r w:rsidR="000A2C60" w:rsidRPr="004D5273">
        <w:rPr>
          <w:color w:val="212121"/>
          <w:sz w:val="28"/>
          <w:szCs w:val="28"/>
          <w:shd w:val="clear" w:color="auto" w:fill="FFFFFF"/>
        </w:rPr>
        <w:t xml:space="preserve">від періоду власних коливань сигналу, що для перетворювача з резонансною частотою в </w:t>
      </w:r>
      <m:oMath>
        <m:r>
          <w:rPr>
            <w:rFonts w:ascii="Cambria Math" w:hAnsi="Cambria Math"/>
            <w:color w:val="212121"/>
            <w:sz w:val="28"/>
            <w:szCs w:val="28"/>
            <w:shd w:val="clear" w:color="auto" w:fill="FFFFFF"/>
          </w:rPr>
          <m:t>2,5 МГц</m:t>
        </m:r>
      </m:oMath>
      <w:r w:rsidR="000A2C60" w:rsidRPr="004D5273">
        <w:rPr>
          <w:color w:val="212121"/>
          <w:sz w:val="28"/>
          <w:szCs w:val="28"/>
          <w:shd w:val="clear" w:color="auto" w:fill="FFFFFF"/>
        </w:rPr>
        <w:t xml:space="preserve"> становить </w:t>
      </w:r>
      <m:oMath>
        <m:r>
          <w:rPr>
            <w:rFonts w:ascii="Cambria Math" w:hAnsi="Cambria Math"/>
            <w:color w:val="212121"/>
            <w:sz w:val="28"/>
            <w:szCs w:val="28"/>
            <w:shd w:val="clear" w:color="auto" w:fill="FFFFFF"/>
          </w:rPr>
          <m:t>200нс</m:t>
        </m:r>
      </m:oMath>
      <w:r w:rsidR="000A2C60" w:rsidRPr="004D5273">
        <w:rPr>
          <w:color w:val="212121"/>
          <w:sz w:val="28"/>
          <w:szCs w:val="28"/>
          <w:shd w:val="clear" w:color="auto" w:fill="FFFFFF"/>
        </w:rPr>
        <w:t xml:space="preserve">. Для такої задачі було обрано макетну плату STM32F407-Discovery, яка здатна працювати з тактовою частотою 168МГц та формувати імпульси тривалістю </w:t>
      </w:r>
      <m:oMath>
        <m:r>
          <w:rPr>
            <w:rFonts w:ascii="Cambria Math" w:hAnsi="Cambria Math"/>
            <w:color w:val="212121"/>
            <w:sz w:val="28"/>
            <w:szCs w:val="28"/>
            <w:shd w:val="clear" w:color="auto" w:fill="FFFFFF"/>
          </w:rPr>
          <m:t>12нс</m:t>
        </m:r>
      </m:oMath>
      <w:r w:rsidR="000A2C60" w:rsidRPr="004D5273">
        <w:rPr>
          <w:color w:val="212121"/>
          <w:sz w:val="28"/>
          <w:szCs w:val="28"/>
          <w:shd w:val="clear" w:color="auto" w:fill="FFFFFF"/>
        </w:rPr>
        <w:t xml:space="preserve">. </w:t>
      </w:r>
    </w:p>
    <w:p w:rsidR="00F532D0" w:rsidRPr="004D5273" w:rsidRDefault="00D63454"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Оскільки п’єзокераміка має лінійну залежність між прикладеною напругою та власним подовженням лише на інтервалі (</w:t>
      </w:r>
      <m:oMath>
        <m:r>
          <w:rPr>
            <w:rFonts w:ascii="Cambria Math" w:hAnsi="Cambria Math"/>
            <w:color w:val="212121"/>
            <w:sz w:val="28"/>
            <w:szCs w:val="28"/>
            <w:shd w:val="clear" w:color="auto" w:fill="FFFFFF"/>
          </w:rPr>
          <m:t>∆x=0.3∙k∙</m:t>
        </m:r>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E</m:t>
            </m:r>
          </m:e>
          <m:sub>
            <m:r>
              <w:rPr>
                <w:rFonts w:ascii="Cambria Math" w:hAnsi="Cambria Math"/>
                <w:color w:val="212121"/>
                <w:sz w:val="28"/>
                <w:szCs w:val="28"/>
                <w:shd w:val="clear" w:color="auto" w:fill="FFFFFF"/>
              </w:rPr>
              <m:t>max</m:t>
            </m:r>
          </m:sub>
        </m:sSub>
      </m:oMath>
      <w:r w:rsidRPr="004D5273">
        <w:rPr>
          <w:color w:val="212121"/>
          <w:sz w:val="28"/>
          <w:szCs w:val="28"/>
          <w:shd w:val="clear" w:color="auto" w:fill="FFFFFF"/>
        </w:rPr>
        <w:t>), то варто оптимізувати алгоритм формування імпульсу зондування таким чином, щоб вихідн</w:t>
      </w:r>
      <w:r w:rsidR="0072154D" w:rsidRPr="004D5273">
        <w:rPr>
          <w:color w:val="212121"/>
          <w:sz w:val="28"/>
          <w:szCs w:val="28"/>
          <w:shd w:val="clear" w:color="auto" w:fill="FFFFFF"/>
        </w:rPr>
        <w:t>а</w:t>
      </w:r>
      <w:r w:rsidRPr="004D5273">
        <w:rPr>
          <w:color w:val="212121"/>
          <w:sz w:val="28"/>
          <w:szCs w:val="28"/>
          <w:shd w:val="clear" w:color="auto" w:fill="FFFFFF"/>
        </w:rPr>
        <w:t xml:space="preserve"> ампліту</w:t>
      </w:r>
      <w:r w:rsidR="0072154D" w:rsidRPr="004D5273">
        <w:rPr>
          <w:color w:val="212121"/>
          <w:sz w:val="28"/>
          <w:szCs w:val="28"/>
          <w:shd w:val="clear" w:color="auto" w:fill="FFFFFF"/>
        </w:rPr>
        <w:t xml:space="preserve">да мала </w:t>
      </w:r>
      <w:r w:rsidRPr="004D5273">
        <w:rPr>
          <w:color w:val="212121"/>
          <w:sz w:val="28"/>
          <w:szCs w:val="28"/>
          <w:shd w:val="clear" w:color="auto" w:fill="FFFFFF"/>
        </w:rPr>
        <w:t>мінімальн</w:t>
      </w:r>
      <w:r w:rsidR="0072154D" w:rsidRPr="004D5273">
        <w:rPr>
          <w:color w:val="212121"/>
          <w:sz w:val="28"/>
          <w:szCs w:val="28"/>
          <w:shd w:val="clear" w:color="auto" w:fill="FFFFFF"/>
        </w:rPr>
        <w:t>е</w:t>
      </w:r>
      <w:r w:rsidRPr="004D5273">
        <w:rPr>
          <w:color w:val="212121"/>
          <w:sz w:val="28"/>
          <w:szCs w:val="28"/>
          <w:shd w:val="clear" w:color="auto" w:fill="FFFFFF"/>
        </w:rPr>
        <w:t xml:space="preserve"> неліній</w:t>
      </w:r>
      <w:r w:rsidR="0072154D" w:rsidRPr="004D5273">
        <w:rPr>
          <w:color w:val="212121"/>
          <w:sz w:val="28"/>
          <w:szCs w:val="28"/>
          <w:shd w:val="clear" w:color="auto" w:fill="FFFFFF"/>
        </w:rPr>
        <w:t>не спотворення</w:t>
      </w:r>
      <w:r w:rsidRPr="004D5273">
        <w:rPr>
          <w:color w:val="212121"/>
          <w:sz w:val="28"/>
          <w:szCs w:val="28"/>
          <w:shd w:val="clear" w:color="auto" w:fill="FFFFFF"/>
        </w:rPr>
        <w:t xml:space="preserve">. </w:t>
      </w:r>
    </w:p>
    <w:p w:rsidR="00F532D0" w:rsidRPr="004D5273" w:rsidRDefault="00F532D0" w:rsidP="00F435D2">
      <w:pPr>
        <w:pStyle w:val="a8"/>
        <w:spacing w:before="0" w:beforeAutospacing="0" w:after="0" w:afterAutospacing="0" w:line="360" w:lineRule="auto"/>
        <w:ind w:firstLine="709"/>
        <w:jc w:val="both"/>
        <w:rPr>
          <w:i/>
          <w:color w:val="212121"/>
          <w:sz w:val="28"/>
          <w:szCs w:val="28"/>
          <w:shd w:val="clear" w:color="auto" w:fill="FFFFFF"/>
        </w:rPr>
      </w:pPr>
      <w:r w:rsidRPr="004D5273">
        <w:rPr>
          <w:color w:val="212121"/>
          <w:sz w:val="28"/>
          <w:szCs w:val="28"/>
          <w:shd w:val="clear" w:color="auto" w:fill="FFFFFF"/>
        </w:rPr>
        <w:t xml:space="preserve">Найпростішу форму сигналу має імпульсний генератор з </w:t>
      </w:r>
      <w:proofErr w:type="spellStart"/>
      <w:r w:rsidRPr="004D5273">
        <w:rPr>
          <w:color w:val="212121"/>
          <w:sz w:val="28"/>
          <w:szCs w:val="28"/>
          <w:shd w:val="clear" w:color="auto" w:fill="FFFFFF"/>
        </w:rPr>
        <w:t>однополярним</w:t>
      </w:r>
      <w:proofErr w:type="spellEnd"/>
      <w:r w:rsidRPr="004D5273">
        <w:rPr>
          <w:color w:val="212121"/>
          <w:sz w:val="28"/>
          <w:szCs w:val="28"/>
          <w:shd w:val="clear" w:color="auto" w:fill="FFFFFF"/>
        </w:rPr>
        <w:t xml:space="preserve"> джерелом живлення. Тривалість імпульсу дорівнює чверті періоду коливань п'єзо</w:t>
      </w:r>
      <w:r w:rsidR="00D5100A" w:rsidRPr="004D5273">
        <w:rPr>
          <w:color w:val="212121"/>
          <w:sz w:val="28"/>
          <w:szCs w:val="28"/>
          <w:shd w:val="clear" w:color="auto" w:fill="FFFFFF"/>
        </w:rPr>
        <w:t xml:space="preserve"> </w:t>
      </w:r>
      <w:r w:rsidRPr="004D5273">
        <w:rPr>
          <w:color w:val="212121"/>
          <w:sz w:val="28"/>
          <w:szCs w:val="28"/>
          <w:shd w:val="clear" w:color="auto" w:fill="FFFFFF"/>
        </w:rPr>
        <w:t xml:space="preserve">пластини (рис. </w:t>
      </w:r>
      <w:r w:rsidR="008A6AAA" w:rsidRPr="004D5273">
        <w:rPr>
          <w:color w:val="212121"/>
          <w:sz w:val="28"/>
          <w:szCs w:val="28"/>
          <w:shd w:val="clear" w:color="auto" w:fill="FFFFFF"/>
        </w:rPr>
        <w:t>4.2</w:t>
      </w:r>
      <w:r w:rsidRPr="004D5273">
        <w:rPr>
          <w:color w:val="212121"/>
          <w:sz w:val="28"/>
          <w:szCs w:val="28"/>
          <w:shd w:val="clear" w:color="auto" w:fill="FFFFFF"/>
        </w:rPr>
        <w:t xml:space="preserve">) </w:t>
      </w:r>
      <m:oMath>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зі</m:t>
            </m:r>
          </m:sub>
        </m:sSub>
        <m:r>
          <w:rPr>
            <w:rFonts w:ascii="Cambria Math" w:hAnsi="Cambria Math"/>
            <w:color w:val="212121"/>
            <w:sz w:val="28"/>
            <w:szCs w:val="28"/>
            <w:shd w:val="clear" w:color="auto" w:fill="FFFFFF"/>
          </w:rPr>
          <m:t>=</m:t>
        </m:r>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0</m:t>
            </m:r>
          </m:sub>
        </m:sSub>
        <m:r>
          <w:rPr>
            <w:rFonts w:ascii="Cambria Math" w:hAnsi="Cambria Math"/>
            <w:color w:val="212121"/>
            <w:sz w:val="28"/>
            <w:szCs w:val="28"/>
            <w:shd w:val="clear" w:color="auto" w:fill="FFFFFF"/>
          </w:rPr>
          <m:t>/4</m:t>
        </m:r>
      </m:oMath>
      <w:r w:rsidRPr="004D5273">
        <w:rPr>
          <w:color w:val="212121"/>
          <w:sz w:val="28"/>
          <w:szCs w:val="28"/>
          <w:shd w:val="clear" w:color="auto" w:fill="FFFFFF"/>
        </w:rPr>
        <w:t>.</w:t>
      </w:r>
    </w:p>
    <w:p w:rsidR="00F532D0" w:rsidRPr="004D5273" w:rsidRDefault="00F532D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noProof/>
          <w:color w:val="212121"/>
          <w:sz w:val="28"/>
          <w:szCs w:val="28"/>
          <w:shd w:val="clear" w:color="auto" w:fill="FFFFFF"/>
        </w:rPr>
        <w:drawing>
          <wp:inline distT="0" distB="0" distL="0" distR="0" wp14:anchorId="068B256D" wp14:editId="23277774">
            <wp:extent cx="5753735" cy="1759585"/>
            <wp:effectExtent l="0" t="0" r="0" b="0"/>
            <wp:docPr id="10" name="Рисунок 10" descr="Impuls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pulse_1"/>
                    <pic:cNvPicPr>
                      <a:picLocks noChangeAspect="1" noChangeArrowheads="1"/>
                    </pic:cNvPicPr>
                  </pic:nvPicPr>
                  <pic:blipFill>
                    <a:blip r:embed="rId31" cstate="print">
                      <a:extLst>
                        <a:ext uri="{28A0092B-C50C-407E-A947-70E740481C1C}">
                          <a14:useLocalDpi xmlns:a14="http://schemas.microsoft.com/office/drawing/2010/main" val="0"/>
                        </a:ext>
                      </a:extLst>
                    </a:blip>
                    <a:srcRect l="7178" t="31947" r="7689" b="31215"/>
                    <a:stretch>
                      <a:fillRect/>
                    </a:stretch>
                  </pic:blipFill>
                  <pic:spPr bwMode="auto">
                    <a:xfrm>
                      <a:off x="0" y="0"/>
                      <a:ext cx="5753735" cy="1759585"/>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172060" w:rsidRPr="004D5273">
        <w:rPr>
          <w:color w:val="212121"/>
          <w:sz w:val="28"/>
          <w:szCs w:val="28"/>
          <w:shd w:val="clear" w:color="auto" w:fill="FFFFFF"/>
          <w:lang w:val="ru-RU"/>
        </w:rPr>
        <w:t>4.2</w:t>
      </w:r>
      <w:r w:rsidRPr="004D5273">
        <w:rPr>
          <w:color w:val="212121"/>
          <w:sz w:val="28"/>
          <w:szCs w:val="28"/>
          <w:shd w:val="clear" w:color="auto" w:fill="FFFFFF"/>
        </w:rPr>
        <w:t xml:space="preserve">. </w:t>
      </w:r>
      <w:r w:rsidR="00952004" w:rsidRPr="004D5273">
        <w:rPr>
          <w:color w:val="212121"/>
          <w:sz w:val="28"/>
          <w:szCs w:val="28"/>
          <w:shd w:val="clear" w:color="auto" w:fill="FFFFFF"/>
        </w:rPr>
        <w:t xml:space="preserve">Часова діаграма </w:t>
      </w:r>
      <w:proofErr w:type="spellStart"/>
      <w:r w:rsidR="00952004" w:rsidRPr="004D5273">
        <w:rPr>
          <w:color w:val="212121"/>
          <w:sz w:val="28"/>
          <w:szCs w:val="28"/>
          <w:shd w:val="clear" w:color="auto" w:fill="FFFFFF"/>
        </w:rPr>
        <w:t>однополярного</w:t>
      </w:r>
      <w:proofErr w:type="spellEnd"/>
      <w:r w:rsidR="00952004" w:rsidRPr="004D5273">
        <w:rPr>
          <w:color w:val="212121"/>
          <w:sz w:val="28"/>
          <w:szCs w:val="28"/>
          <w:shd w:val="clear" w:color="auto" w:fill="FFFFFF"/>
        </w:rPr>
        <w:t xml:space="preserve"> генератора</w:t>
      </w:r>
      <w:r w:rsidRPr="004D5273">
        <w:rPr>
          <w:color w:val="212121"/>
          <w:sz w:val="28"/>
          <w:szCs w:val="28"/>
          <w:shd w:val="clear" w:color="auto" w:fill="FFFFFF"/>
        </w:rPr>
        <w:t xml:space="preserve"> І</w:t>
      </w:r>
      <w:r w:rsidR="00A25489" w:rsidRPr="004D5273">
        <w:rPr>
          <w:color w:val="212121"/>
          <w:sz w:val="28"/>
          <w:szCs w:val="28"/>
          <w:shd w:val="clear" w:color="auto" w:fill="FFFFFF"/>
        </w:rPr>
        <w:t>З</w:t>
      </w:r>
    </w:p>
    <w:p w:rsidR="00C17E73" w:rsidRPr="004D5273" w:rsidRDefault="00C17E73" w:rsidP="00F435D2">
      <w:pPr>
        <w:pStyle w:val="a8"/>
        <w:spacing w:before="0" w:beforeAutospacing="0" w:after="0" w:afterAutospacing="0" w:line="360" w:lineRule="auto"/>
        <w:ind w:firstLine="709"/>
        <w:jc w:val="center"/>
        <w:rPr>
          <w:b/>
          <w:sz w:val="28"/>
          <w:szCs w:val="28"/>
        </w:rPr>
      </w:pPr>
    </w:p>
    <w:p w:rsidR="00952004" w:rsidRPr="004D5273" w:rsidRDefault="00952004"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Максимальну амплітуду без спотворень можна отримати при дії на п’єзоелемент симетричної </w:t>
      </w:r>
      <w:proofErr w:type="spellStart"/>
      <w:r w:rsidRPr="004D5273">
        <w:rPr>
          <w:color w:val="212121"/>
          <w:sz w:val="28"/>
          <w:szCs w:val="28"/>
          <w:shd w:val="clear" w:color="auto" w:fill="FFFFFF"/>
        </w:rPr>
        <w:t>двополярної</w:t>
      </w:r>
      <w:proofErr w:type="spellEnd"/>
      <w:r w:rsidRPr="004D5273">
        <w:rPr>
          <w:color w:val="212121"/>
          <w:sz w:val="28"/>
          <w:szCs w:val="28"/>
          <w:shd w:val="clear" w:color="auto" w:fill="FFFFFF"/>
        </w:rPr>
        <w:t xml:space="preserve"> напруги, що не перевищую 30% від </w:t>
      </w:r>
      <w:r w:rsidRPr="004D5273">
        <w:rPr>
          <w:color w:val="212121"/>
          <w:sz w:val="28"/>
          <w:szCs w:val="28"/>
          <w:shd w:val="clear" w:color="auto" w:fill="FFFFFF"/>
        </w:rPr>
        <w:lastRenderedPageBreak/>
        <w:t>максимальної напруги пробою</w:t>
      </w:r>
      <w:r w:rsidR="00B407A5" w:rsidRPr="004D5273">
        <w:rPr>
          <w:color w:val="212121"/>
          <w:sz w:val="28"/>
          <w:szCs w:val="28"/>
          <w:shd w:val="clear" w:color="auto" w:fill="FFFFFF"/>
        </w:rPr>
        <w:t>,</w:t>
      </w:r>
      <w:r w:rsidRPr="004D5273">
        <w:rPr>
          <w:color w:val="212121"/>
          <w:sz w:val="28"/>
          <w:szCs w:val="28"/>
          <w:shd w:val="clear" w:color="auto" w:fill="FFFFFF"/>
        </w:rPr>
        <w:t xml:space="preserve"> при чому для кожного полюсу. За таких умов найбільшу механічну амплітуду  можна отримати за наступним алгоритмом: </w:t>
      </w:r>
    </w:p>
    <w:p w:rsidR="00952004" w:rsidRPr="004D5273" w:rsidRDefault="00B407A5" w:rsidP="003C7045">
      <w:pPr>
        <w:pStyle w:val="a8"/>
        <w:numPr>
          <w:ilvl w:val="0"/>
          <w:numId w:val="25"/>
        </w:numPr>
        <w:spacing w:before="0" w:beforeAutospacing="0" w:after="0" w:afterAutospacing="0" w:line="360" w:lineRule="auto"/>
        <w:ind w:left="0" w:firstLine="709"/>
        <w:jc w:val="both"/>
        <w:rPr>
          <w:color w:val="212121"/>
          <w:sz w:val="28"/>
          <w:szCs w:val="28"/>
          <w:shd w:val="clear" w:color="auto" w:fill="FFFFFF"/>
        </w:rPr>
      </w:pPr>
      <w:r w:rsidRPr="004D5273">
        <w:rPr>
          <w:color w:val="212121"/>
          <w:sz w:val="28"/>
          <w:szCs w:val="28"/>
          <w:shd w:val="clear" w:color="auto" w:fill="FFFFFF"/>
        </w:rPr>
        <w:t>Початковий момент</w:t>
      </w:r>
      <w:r w:rsidR="00952004" w:rsidRPr="004D5273">
        <w:rPr>
          <w:color w:val="212121"/>
          <w:sz w:val="28"/>
          <w:szCs w:val="28"/>
          <w:shd w:val="clear" w:color="auto" w:fill="FFFFFF"/>
        </w:rPr>
        <w:t xml:space="preserve"> часу: на</w:t>
      </w:r>
      <w:r w:rsidRPr="004D5273">
        <w:rPr>
          <w:color w:val="212121"/>
          <w:sz w:val="28"/>
          <w:szCs w:val="28"/>
          <w:shd w:val="clear" w:color="auto" w:fill="FFFFFF"/>
        </w:rPr>
        <w:t>п</w:t>
      </w:r>
      <w:r w:rsidR="00952004" w:rsidRPr="004D5273">
        <w:rPr>
          <w:color w:val="212121"/>
          <w:sz w:val="28"/>
          <w:szCs w:val="28"/>
          <w:shd w:val="clear" w:color="auto" w:fill="FFFFFF"/>
        </w:rPr>
        <w:t xml:space="preserve">руга дорівнює нулю відстань між ОК та ПЕП дорівнює величині Н (рис. </w:t>
      </w:r>
      <w:r w:rsidR="008A6AAA" w:rsidRPr="004D5273">
        <w:rPr>
          <w:color w:val="212121"/>
          <w:sz w:val="28"/>
          <w:szCs w:val="28"/>
          <w:shd w:val="clear" w:color="auto" w:fill="FFFFFF"/>
          <w:lang w:val="ru-RU"/>
        </w:rPr>
        <w:t>4.3</w:t>
      </w:r>
      <w:r w:rsidR="00952004" w:rsidRPr="004D5273">
        <w:rPr>
          <w:color w:val="212121"/>
          <w:sz w:val="28"/>
          <w:szCs w:val="28"/>
          <w:shd w:val="clear" w:color="auto" w:fill="FFFFFF"/>
        </w:rPr>
        <w:t xml:space="preserve">.а).  </w:t>
      </w:r>
    </w:p>
    <w:p w:rsidR="00952004" w:rsidRPr="004D5273" w:rsidRDefault="00952004" w:rsidP="003C7045">
      <w:pPr>
        <w:pStyle w:val="a8"/>
        <w:numPr>
          <w:ilvl w:val="0"/>
          <w:numId w:val="25"/>
        </w:numPr>
        <w:spacing w:before="0" w:beforeAutospacing="0" w:after="0" w:afterAutospacing="0" w:line="360" w:lineRule="auto"/>
        <w:ind w:left="0" w:firstLine="709"/>
        <w:rPr>
          <w:color w:val="212121"/>
          <w:sz w:val="28"/>
          <w:szCs w:val="28"/>
          <w:shd w:val="clear" w:color="auto" w:fill="FFFFFF"/>
        </w:rPr>
      </w:pPr>
      <w:r w:rsidRPr="004D5273">
        <w:rPr>
          <w:color w:val="212121"/>
          <w:sz w:val="28"/>
          <w:szCs w:val="28"/>
          <w:shd w:val="clear" w:color="auto" w:fill="FFFFFF"/>
        </w:rPr>
        <w:t xml:space="preserve">Від’ємна півхвиля: прикладена напруга протилежна напрямку поляризації ПЕП зменшується в розмірі, при цьому відстань збільшується на величину </w:t>
      </w:r>
      <m:oMath>
        <m:r>
          <w:rPr>
            <w:rFonts w:ascii="Cambria Math" w:hAnsi="Cambria Math"/>
            <w:color w:val="212121"/>
            <w:sz w:val="28"/>
            <w:szCs w:val="28"/>
            <w:shd w:val="clear" w:color="auto" w:fill="FFFFFF"/>
          </w:rPr>
          <m:t>∆h</m:t>
        </m:r>
      </m:oMath>
      <w:r w:rsidRPr="004D5273">
        <w:rPr>
          <w:color w:val="212121"/>
          <w:sz w:val="28"/>
          <w:szCs w:val="28"/>
          <w:shd w:val="clear" w:color="auto" w:fill="FFFFFF"/>
        </w:rPr>
        <w:t xml:space="preserve"> (рис. </w:t>
      </w:r>
      <w:r w:rsidR="008A6AAA" w:rsidRPr="004D5273">
        <w:rPr>
          <w:color w:val="212121"/>
          <w:sz w:val="28"/>
          <w:szCs w:val="28"/>
          <w:shd w:val="clear" w:color="auto" w:fill="FFFFFF"/>
          <w:lang w:val="ru-RU"/>
        </w:rPr>
        <w:t>4.3</w:t>
      </w:r>
      <w:r w:rsidRPr="004D5273">
        <w:rPr>
          <w:color w:val="212121"/>
          <w:sz w:val="28"/>
          <w:szCs w:val="28"/>
          <w:shd w:val="clear" w:color="auto" w:fill="FFFFFF"/>
        </w:rPr>
        <w:t>.б).</w:t>
      </w:r>
    </w:p>
    <w:p w:rsidR="00624189" w:rsidRPr="004D5273" w:rsidRDefault="00952004" w:rsidP="003C7045">
      <w:pPr>
        <w:pStyle w:val="a8"/>
        <w:numPr>
          <w:ilvl w:val="0"/>
          <w:numId w:val="25"/>
        </w:numPr>
        <w:spacing w:before="0" w:beforeAutospacing="0" w:after="0" w:afterAutospacing="0" w:line="360" w:lineRule="auto"/>
        <w:ind w:left="0" w:firstLine="709"/>
        <w:rPr>
          <w:color w:val="212121"/>
          <w:sz w:val="28"/>
          <w:szCs w:val="28"/>
          <w:shd w:val="clear" w:color="auto" w:fill="FFFFFF"/>
        </w:rPr>
      </w:pPr>
      <w:r w:rsidRPr="004D5273">
        <w:rPr>
          <w:color w:val="212121"/>
          <w:sz w:val="28"/>
          <w:szCs w:val="28"/>
          <w:shd w:val="clear" w:color="auto" w:fill="FFFFFF"/>
        </w:rPr>
        <w:t xml:space="preserve">Додатна півхвиля: прикладена напруга співпадає з напрямком поляризації ПЕП розширюється, за умови, що діючи напруги протилежні за знаком та рівні за величиною загальне подовження А (рис. </w:t>
      </w:r>
      <w:r w:rsidR="008A6AAA" w:rsidRPr="004D5273">
        <w:rPr>
          <w:color w:val="212121"/>
          <w:sz w:val="28"/>
          <w:szCs w:val="28"/>
          <w:shd w:val="clear" w:color="auto" w:fill="FFFFFF"/>
          <w:lang w:val="ru-RU"/>
        </w:rPr>
        <w:t>4.3</w:t>
      </w:r>
      <w:r w:rsidRPr="004D5273">
        <w:rPr>
          <w:color w:val="212121"/>
          <w:sz w:val="28"/>
          <w:szCs w:val="28"/>
          <w:shd w:val="clear" w:color="auto" w:fill="FFFFFF"/>
        </w:rPr>
        <w:t>.в).</w:t>
      </w:r>
    </w:p>
    <w:p w:rsidR="00952004" w:rsidRPr="004D5273" w:rsidRDefault="00952004" w:rsidP="00172060">
      <w:pPr>
        <w:pStyle w:val="a8"/>
        <w:spacing w:before="0" w:beforeAutospacing="0" w:after="0" w:afterAutospacing="0" w:line="360" w:lineRule="auto"/>
        <w:rPr>
          <w:color w:val="212121"/>
          <w:sz w:val="28"/>
          <w:szCs w:val="28"/>
          <w:shd w:val="clear" w:color="auto" w:fill="FFFFFF"/>
        </w:rPr>
      </w:pPr>
      <w:r w:rsidRPr="004D5273">
        <w:rPr>
          <w:noProof/>
          <w:color w:val="212121"/>
          <w:sz w:val="28"/>
          <w:szCs w:val="28"/>
          <w:shd w:val="clear" w:color="auto" w:fill="FFFFFF"/>
        </w:rPr>
        <w:drawing>
          <wp:inline distT="0" distB="0" distL="0" distR="0" wp14:anchorId="3C1E611A" wp14:editId="747FF29E">
            <wp:extent cx="5788025" cy="2743200"/>
            <wp:effectExtent l="0" t="0" r="3175" b="0"/>
            <wp:docPr id="11" name="Рисунок 11" descr="Імпуль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Імпульс"/>
                    <pic:cNvPicPr>
                      <a:picLocks noChangeAspect="1" noChangeArrowheads="1"/>
                    </pic:cNvPicPr>
                  </pic:nvPicPr>
                  <pic:blipFill>
                    <a:blip r:embed="rId32" cstate="print">
                      <a:extLst>
                        <a:ext uri="{28A0092B-C50C-407E-A947-70E740481C1C}">
                          <a14:useLocalDpi xmlns:a14="http://schemas.microsoft.com/office/drawing/2010/main" val="0"/>
                        </a:ext>
                      </a:extLst>
                    </a:blip>
                    <a:srcRect l="5641" t="20337" r="6921" b="20868"/>
                    <a:stretch>
                      <a:fillRect/>
                    </a:stretch>
                  </pic:blipFill>
                  <pic:spPr bwMode="auto">
                    <a:xfrm>
                      <a:off x="0" y="0"/>
                      <a:ext cx="5788025" cy="2743200"/>
                    </a:xfrm>
                    <a:prstGeom prst="rect">
                      <a:avLst/>
                    </a:prstGeom>
                    <a:noFill/>
                    <a:ln>
                      <a:noFill/>
                    </a:ln>
                  </pic:spPr>
                </pic:pic>
              </a:graphicData>
            </a:graphic>
          </wp:inline>
        </w:drawing>
      </w:r>
    </w:p>
    <w:p w:rsidR="00952004" w:rsidRPr="004D5273" w:rsidRDefault="00952004" w:rsidP="00172060">
      <w:pPr>
        <w:pStyle w:val="a8"/>
        <w:spacing w:before="0" w:beforeAutospacing="0" w:after="0" w:afterAutospacing="0" w:line="360" w:lineRule="auto"/>
        <w:jc w:val="center"/>
        <w:rPr>
          <w:color w:val="212121"/>
          <w:sz w:val="28"/>
          <w:szCs w:val="28"/>
          <w:shd w:val="clear" w:color="auto" w:fill="FFFFFF"/>
        </w:rPr>
      </w:pPr>
      <w:r w:rsidRPr="004D5273">
        <w:rPr>
          <w:color w:val="212121"/>
          <w:sz w:val="28"/>
          <w:szCs w:val="28"/>
          <w:shd w:val="clear" w:color="auto" w:fill="FFFFFF"/>
        </w:rPr>
        <w:t xml:space="preserve">Рисунок </w:t>
      </w:r>
      <w:r w:rsidR="00172060" w:rsidRPr="004D5273">
        <w:rPr>
          <w:color w:val="212121"/>
          <w:sz w:val="28"/>
          <w:szCs w:val="28"/>
          <w:shd w:val="clear" w:color="auto" w:fill="FFFFFF"/>
          <w:lang w:val="ru-RU"/>
        </w:rPr>
        <w:t>4.3</w:t>
      </w:r>
      <w:r w:rsidRPr="004D5273">
        <w:rPr>
          <w:color w:val="212121"/>
          <w:sz w:val="28"/>
          <w:szCs w:val="28"/>
          <w:shd w:val="clear" w:color="auto" w:fill="FFFFFF"/>
        </w:rPr>
        <w:t xml:space="preserve">. </w:t>
      </w:r>
      <w:r w:rsidR="00B407A5" w:rsidRPr="004D5273">
        <w:rPr>
          <w:color w:val="212121"/>
          <w:sz w:val="28"/>
          <w:szCs w:val="28"/>
          <w:shd w:val="clear" w:color="auto" w:fill="FFFFFF"/>
        </w:rPr>
        <w:t xml:space="preserve">Дія симетричної </w:t>
      </w:r>
      <w:proofErr w:type="spellStart"/>
      <w:r w:rsidR="00B407A5" w:rsidRPr="004D5273">
        <w:rPr>
          <w:color w:val="212121"/>
          <w:sz w:val="28"/>
          <w:szCs w:val="28"/>
          <w:shd w:val="clear" w:color="auto" w:fill="FFFFFF"/>
        </w:rPr>
        <w:t>двополярної</w:t>
      </w:r>
      <w:proofErr w:type="spellEnd"/>
      <w:r w:rsidR="00B407A5" w:rsidRPr="004D5273">
        <w:rPr>
          <w:color w:val="212121"/>
          <w:sz w:val="28"/>
          <w:szCs w:val="28"/>
          <w:shd w:val="clear" w:color="auto" w:fill="FFFFFF"/>
        </w:rPr>
        <w:t xml:space="preserve"> напруги на ПЕП: </w:t>
      </w:r>
      <w:r w:rsidR="00A25489" w:rsidRPr="004D5273">
        <w:rPr>
          <w:color w:val="212121"/>
          <w:sz w:val="28"/>
          <w:szCs w:val="28"/>
          <w:shd w:val="clear" w:color="auto" w:fill="FFFFFF"/>
        </w:rPr>
        <w:t>а) п</w:t>
      </w:r>
      <w:r w:rsidRPr="004D5273">
        <w:rPr>
          <w:color w:val="212121"/>
          <w:sz w:val="28"/>
          <w:szCs w:val="28"/>
          <w:shd w:val="clear" w:color="auto" w:fill="FFFFFF"/>
        </w:rPr>
        <w:t>очаткове положення</w:t>
      </w:r>
      <w:r w:rsidR="00B407A5" w:rsidRPr="004D5273">
        <w:rPr>
          <w:color w:val="212121"/>
          <w:sz w:val="28"/>
          <w:szCs w:val="28"/>
          <w:shd w:val="clear" w:color="auto" w:fill="FFFFFF"/>
        </w:rPr>
        <w:t xml:space="preserve"> ПЕП</w:t>
      </w:r>
      <w:r w:rsidR="00A25489" w:rsidRPr="004D5273">
        <w:rPr>
          <w:color w:val="212121"/>
          <w:sz w:val="28"/>
          <w:szCs w:val="28"/>
          <w:shd w:val="clear" w:color="auto" w:fill="FFFFFF"/>
        </w:rPr>
        <w:t>,</w:t>
      </w:r>
      <w:r w:rsidRPr="004D5273">
        <w:rPr>
          <w:color w:val="212121"/>
          <w:sz w:val="28"/>
          <w:szCs w:val="28"/>
          <w:shd w:val="clear" w:color="auto" w:fill="FFFFFF"/>
        </w:rPr>
        <w:t xml:space="preserve"> б) від’ємна півхвиля</w:t>
      </w:r>
      <w:r w:rsidR="00A25489" w:rsidRPr="004D5273">
        <w:rPr>
          <w:color w:val="212121"/>
          <w:sz w:val="28"/>
          <w:szCs w:val="28"/>
          <w:shd w:val="clear" w:color="auto" w:fill="FFFFFF"/>
        </w:rPr>
        <w:t>,</w:t>
      </w:r>
      <w:r w:rsidRPr="004D5273">
        <w:rPr>
          <w:color w:val="212121"/>
          <w:sz w:val="28"/>
          <w:szCs w:val="28"/>
          <w:shd w:val="clear" w:color="auto" w:fill="FFFFFF"/>
        </w:rPr>
        <w:t xml:space="preserve"> в) додатна півхвиля</w:t>
      </w:r>
    </w:p>
    <w:p w:rsidR="00C17E73" w:rsidRPr="004D5273" w:rsidRDefault="00C17E73" w:rsidP="00172060">
      <w:pPr>
        <w:pStyle w:val="a8"/>
        <w:spacing w:before="0" w:beforeAutospacing="0" w:after="0" w:afterAutospacing="0" w:line="360" w:lineRule="auto"/>
        <w:jc w:val="center"/>
        <w:rPr>
          <w:color w:val="212121"/>
          <w:sz w:val="28"/>
          <w:szCs w:val="28"/>
          <w:shd w:val="clear" w:color="auto" w:fill="FFFFFF"/>
        </w:rPr>
      </w:pPr>
    </w:p>
    <w:p w:rsidR="00F532D0" w:rsidRPr="004D5273" w:rsidRDefault="00F532D0"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Генератор з </w:t>
      </w:r>
      <w:proofErr w:type="spellStart"/>
      <w:r w:rsidRPr="004D5273">
        <w:rPr>
          <w:color w:val="212121"/>
          <w:sz w:val="28"/>
          <w:szCs w:val="28"/>
          <w:shd w:val="clear" w:color="auto" w:fill="FFFFFF"/>
        </w:rPr>
        <w:t>двополярним</w:t>
      </w:r>
      <w:proofErr w:type="spellEnd"/>
      <w:r w:rsidRPr="004D5273">
        <w:rPr>
          <w:color w:val="212121"/>
          <w:sz w:val="28"/>
          <w:szCs w:val="28"/>
          <w:shd w:val="clear" w:color="auto" w:fill="FFFFFF"/>
        </w:rPr>
        <w:t xml:space="preserve"> джерелом живлення має</w:t>
      </w:r>
      <w:r w:rsidR="00952004" w:rsidRPr="004D5273">
        <w:rPr>
          <w:color w:val="212121"/>
          <w:sz w:val="28"/>
          <w:szCs w:val="28"/>
          <w:shd w:val="clear" w:color="auto" w:fill="FFFFFF"/>
        </w:rPr>
        <w:t xml:space="preserve"> складніший принцип</w:t>
      </w:r>
      <w:r w:rsidRPr="004D5273">
        <w:rPr>
          <w:color w:val="212121"/>
          <w:sz w:val="28"/>
          <w:szCs w:val="28"/>
          <w:shd w:val="clear" w:color="auto" w:fill="FFFFFF"/>
        </w:rPr>
        <w:t xml:space="preserve"> </w:t>
      </w:r>
      <w:r w:rsidR="004A1E5A" w:rsidRPr="004D5273">
        <w:rPr>
          <w:color w:val="212121"/>
          <w:sz w:val="28"/>
          <w:szCs w:val="28"/>
          <w:shd w:val="clear" w:color="auto" w:fill="FFFFFF"/>
        </w:rPr>
        <w:t>формування І</w:t>
      </w:r>
      <w:r w:rsidR="00D955B1" w:rsidRPr="004D5273">
        <w:rPr>
          <w:color w:val="212121"/>
          <w:sz w:val="28"/>
          <w:szCs w:val="28"/>
          <w:shd w:val="clear" w:color="auto" w:fill="FFFFFF"/>
        </w:rPr>
        <w:t>З</w:t>
      </w:r>
      <w:r w:rsidR="004A1E5A" w:rsidRPr="004D5273">
        <w:rPr>
          <w:color w:val="212121"/>
          <w:sz w:val="28"/>
          <w:szCs w:val="28"/>
          <w:shd w:val="clear" w:color="auto" w:fill="FFFFFF"/>
        </w:rPr>
        <w:t>, тому для реалізації описаного алгоритму повинні бути виконанні наступні умови: тривалість від’ємної півхвилі</w:t>
      </w:r>
      <w:r w:rsidR="00952004" w:rsidRPr="004D5273">
        <w:rPr>
          <w:color w:val="212121"/>
          <w:sz w:val="28"/>
          <w:szCs w:val="28"/>
          <w:shd w:val="clear" w:color="auto" w:fill="FFFFFF"/>
        </w:rPr>
        <w:t xml:space="preserve"> має </w:t>
      </w:r>
      <w:r w:rsidR="004A1E5A" w:rsidRPr="004D5273">
        <w:rPr>
          <w:color w:val="212121"/>
          <w:sz w:val="28"/>
          <w:szCs w:val="28"/>
          <w:shd w:val="clear" w:color="auto" w:fill="FFFFFF"/>
        </w:rPr>
        <w:t xml:space="preserve">становити </w:t>
      </w:r>
      <m:oMath>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m:t>
            </m:r>
          </m:sub>
        </m:sSub>
        <m:r>
          <w:rPr>
            <w:rFonts w:ascii="Cambria Math" w:hAnsi="Cambria Math"/>
            <w:color w:val="212121"/>
            <w:sz w:val="28"/>
            <w:szCs w:val="28"/>
            <w:shd w:val="clear" w:color="auto" w:fill="FFFFFF"/>
          </w:rPr>
          <m:t>=</m:t>
        </m:r>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0</m:t>
            </m:r>
          </m:sub>
        </m:sSub>
        <m:r>
          <w:rPr>
            <w:rFonts w:ascii="Cambria Math" w:hAnsi="Cambria Math"/>
            <w:color w:val="212121"/>
            <w:sz w:val="28"/>
            <w:szCs w:val="28"/>
            <w:shd w:val="clear" w:color="auto" w:fill="FFFFFF"/>
          </w:rPr>
          <m:t>/4</m:t>
        </m:r>
      </m:oMath>
      <w:r w:rsidR="004A1E5A" w:rsidRPr="004D5273">
        <w:rPr>
          <w:color w:val="212121"/>
          <w:sz w:val="28"/>
          <w:szCs w:val="28"/>
          <w:shd w:val="clear" w:color="auto" w:fill="FFFFFF"/>
        </w:rPr>
        <w:t xml:space="preserve">, </w:t>
      </w:r>
      <w:r w:rsidR="00952004" w:rsidRPr="004D5273">
        <w:rPr>
          <w:color w:val="212121"/>
          <w:sz w:val="28"/>
          <w:szCs w:val="28"/>
          <w:shd w:val="clear" w:color="auto" w:fill="FFFFFF"/>
        </w:rPr>
        <w:t>зразу після неї повинна починатись</w:t>
      </w:r>
      <w:r w:rsidR="00D955B1" w:rsidRPr="004D5273">
        <w:rPr>
          <w:color w:val="212121"/>
          <w:sz w:val="28"/>
          <w:szCs w:val="28"/>
          <w:shd w:val="clear" w:color="auto" w:fill="FFFFFF"/>
        </w:rPr>
        <w:t xml:space="preserve"> додатна</w:t>
      </w:r>
      <w:r w:rsidR="00952004" w:rsidRPr="004D5273">
        <w:rPr>
          <w:color w:val="212121"/>
          <w:sz w:val="28"/>
          <w:szCs w:val="28"/>
          <w:shd w:val="clear" w:color="auto" w:fill="FFFFFF"/>
        </w:rPr>
        <w:t xml:space="preserve"> півхвил</w:t>
      </w:r>
      <w:r w:rsidR="00D955B1" w:rsidRPr="004D5273">
        <w:rPr>
          <w:color w:val="212121"/>
          <w:sz w:val="28"/>
          <w:szCs w:val="28"/>
          <w:shd w:val="clear" w:color="auto" w:fill="FFFFFF"/>
        </w:rPr>
        <w:t>я,</w:t>
      </w:r>
      <w:r w:rsidR="00952004" w:rsidRPr="004D5273">
        <w:rPr>
          <w:color w:val="212121"/>
          <w:sz w:val="28"/>
          <w:szCs w:val="28"/>
          <w:shd w:val="clear" w:color="auto" w:fill="FFFFFF"/>
        </w:rPr>
        <w:t xml:space="preserve"> тривалість якої становить</w:t>
      </w:r>
      <w:r w:rsidRPr="004D5273">
        <w:rPr>
          <w:color w:val="212121"/>
          <w:sz w:val="28"/>
          <w:szCs w:val="28"/>
          <w:shd w:val="clear" w:color="auto" w:fill="FFFFFF"/>
        </w:rPr>
        <w:t xml:space="preserve"> </w:t>
      </w:r>
      <m:oMath>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m:t>
            </m:r>
          </m:sub>
        </m:sSub>
        <m:r>
          <w:rPr>
            <w:rFonts w:ascii="Cambria Math" w:hAnsi="Cambria Math"/>
            <w:color w:val="212121"/>
            <w:sz w:val="28"/>
            <w:szCs w:val="28"/>
            <w:shd w:val="clear" w:color="auto" w:fill="FFFFFF"/>
          </w:rPr>
          <m:t>=</m:t>
        </m:r>
        <m:sSub>
          <m:sSubPr>
            <m:ctrlPr>
              <w:rPr>
                <w:rFonts w:ascii="Cambria Math" w:hAnsi="Cambria Math"/>
                <w:i/>
                <w:color w:val="212121"/>
                <w:sz w:val="28"/>
                <w:szCs w:val="28"/>
                <w:shd w:val="clear" w:color="auto" w:fill="FFFFFF"/>
              </w:rPr>
            </m:ctrlPr>
          </m:sSubPr>
          <m:e>
            <m:r>
              <w:rPr>
                <w:rFonts w:ascii="Cambria Math" w:hAnsi="Cambria Math"/>
                <w:color w:val="212121"/>
                <w:sz w:val="28"/>
                <w:szCs w:val="28"/>
                <w:shd w:val="clear" w:color="auto" w:fill="FFFFFF"/>
              </w:rPr>
              <m:t>T</m:t>
            </m:r>
          </m:e>
          <m:sub>
            <m:r>
              <w:rPr>
                <w:rFonts w:ascii="Cambria Math" w:hAnsi="Cambria Math"/>
                <w:color w:val="212121"/>
                <w:sz w:val="28"/>
                <w:szCs w:val="28"/>
                <w:shd w:val="clear" w:color="auto" w:fill="FFFFFF"/>
              </w:rPr>
              <m:t>0</m:t>
            </m:r>
          </m:sub>
        </m:sSub>
        <m:r>
          <w:rPr>
            <w:rFonts w:ascii="Cambria Math" w:hAnsi="Cambria Math"/>
            <w:color w:val="212121"/>
            <w:sz w:val="28"/>
            <w:szCs w:val="28"/>
            <w:shd w:val="clear" w:color="auto" w:fill="FFFFFF"/>
          </w:rPr>
          <m:t>/2</m:t>
        </m:r>
      </m:oMath>
      <w:r w:rsidRPr="004D5273">
        <w:rPr>
          <w:color w:val="212121"/>
          <w:sz w:val="28"/>
          <w:szCs w:val="28"/>
          <w:shd w:val="clear" w:color="auto" w:fill="FFFFFF"/>
        </w:rPr>
        <w:t xml:space="preserve"> (рис. </w:t>
      </w:r>
      <w:r w:rsidR="008A6AAA" w:rsidRPr="004D5273">
        <w:rPr>
          <w:color w:val="212121"/>
          <w:sz w:val="28"/>
          <w:szCs w:val="28"/>
          <w:shd w:val="clear" w:color="auto" w:fill="FFFFFF"/>
        </w:rPr>
        <w:t>4.4</w:t>
      </w:r>
      <w:r w:rsidR="00952004" w:rsidRPr="004D5273">
        <w:rPr>
          <w:color w:val="212121"/>
          <w:sz w:val="28"/>
          <w:szCs w:val="28"/>
          <w:shd w:val="clear" w:color="auto" w:fill="FFFFFF"/>
        </w:rPr>
        <w:t>).</w:t>
      </w:r>
    </w:p>
    <w:p w:rsidR="00F532D0" w:rsidRPr="004D5273" w:rsidRDefault="00D955B1"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 </w:t>
      </w:r>
    </w:p>
    <w:p w:rsidR="00F532D0" w:rsidRPr="004D5273" w:rsidRDefault="00F532D0" w:rsidP="00172060">
      <w:pPr>
        <w:pStyle w:val="a8"/>
        <w:spacing w:before="0" w:beforeAutospacing="0" w:after="0" w:afterAutospacing="0" w:line="360" w:lineRule="auto"/>
        <w:jc w:val="center"/>
        <w:rPr>
          <w:color w:val="212121"/>
          <w:sz w:val="28"/>
          <w:szCs w:val="28"/>
          <w:shd w:val="clear" w:color="auto" w:fill="FFFFFF"/>
        </w:rPr>
      </w:pPr>
      <w:r w:rsidRPr="004D5273">
        <w:rPr>
          <w:noProof/>
          <w:color w:val="212121"/>
          <w:sz w:val="28"/>
          <w:szCs w:val="28"/>
          <w:shd w:val="clear" w:color="auto" w:fill="FFFFFF"/>
        </w:rPr>
        <w:lastRenderedPageBreak/>
        <w:drawing>
          <wp:inline distT="0" distB="0" distL="0" distR="0" wp14:anchorId="6B8B7EDF" wp14:editId="618F2B5E">
            <wp:extent cx="5753735" cy="2096135"/>
            <wp:effectExtent l="0" t="0" r="0" b="0"/>
            <wp:docPr id="9" name="Рисунок 9" descr="Impulse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pulse_2"/>
                    <pic:cNvPicPr>
                      <a:picLocks noChangeAspect="1" noChangeArrowheads="1"/>
                    </pic:cNvPicPr>
                  </pic:nvPicPr>
                  <pic:blipFill>
                    <a:blip r:embed="rId33" cstate="print">
                      <a:extLst>
                        <a:ext uri="{28A0092B-C50C-407E-A947-70E740481C1C}">
                          <a14:useLocalDpi xmlns:a14="http://schemas.microsoft.com/office/drawing/2010/main" val="0"/>
                        </a:ext>
                      </a:extLst>
                    </a:blip>
                    <a:srcRect l="6931" t="27164" r="7362" b="28691"/>
                    <a:stretch>
                      <a:fillRect/>
                    </a:stretch>
                  </pic:blipFill>
                  <pic:spPr bwMode="auto">
                    <a:xfrm>
                      <a:off x="0" y="0"/>
                      <a:ext cx="5753735" cy="2096135"/>
                    </a:xfrm>
                    <a:prstGeom prst="rect">
                      <a:avLst/>
                    </a:prstGeom>
                    <a:noFill/>
                    <a:ln>
                      <a:noFill/>
                    </a:ln>
                  </pic:spPr>
                </pic:pic>
              </a:graphicData>
            </a:graphic>
          </wp:inline>
        </w:drawing>
      </w:r>
    </w:p>
    <w:p w:rsidR="00F532D0" w:rsidRPr="004D5273" w:rsidRDefault="00F532D0" w:rsidP="00172060">
      <w:pPr>
        <w:pStyle w:val="a8"/>
        <w:spacing w:before="0" w:beforeAutospacing="0" w:after="0" w:afterAutospacing="0" w:line="360" w:lineRule="auto"/>
        <w:jc w:val="center"/>
        <w:rPr>
          <w:sz w:val="28"/>
          <w:szCs w:val="28"/>
          <w:shd w:val="clear" w:color="auto" w:fill="FFFFFF"/>
        </w:rPr>
      </w:pPr>
      <w:r w:rsidRPr="004D5273">
        <w:rPr>
          <w:sz w:val="28"/>
          <w:szCs w:val="28"/>
          <w:shd w:val="clear" w:color="auto" w:fill="FFFFFF"/>
        </w:rPr>
        <w:t xml:space="preserve">Рисунок </w:t>
      </w:r>
      <w:r w:rsidR="00172060" w:rsidRPr="004D5273">
        <w:rPr>
          <w:sz w:val="28"/>
          <w:szCs w:val="28"/>
          <w:shd w:val="clear" w:color="auto" w:fill="FFFFFF"/>
          <w:lang w:val="ru-RU"/>
        </w:rPr>
        <w:t>4.4</w:t>
      </w:r>
      <w:r w:rsidRPr="004D5273">
        <w:rPr>
          <w:sz w:val="28"/>
          <w:szCs w:val="28"/>
          <w:shd w:val="clear" w:color="auto" w:fill="FFFFFF"/>
        </w:rPr>
        <w:t xml:space="preserve">. </w:t>
      </w:r>
      <w:r w:rsidR="00952004" w:rsidRPr="004D5273">
        <w:rPr>
          <w:sz w:val="28"/>
          <w:szCs w:val="28"/>
          <w:shd w:val="clear" w:color="auto" w:fill="FFFFFF"/>
        </w:rPr>
        <w:t>Часова діаграма генератора І</w:t>
      </w:r>
      <w:r w:rsidR="00D955B1" w:rsidRPr="004D5273">
        <w:rPr>
          <w:sz w:val="28"/>
          <w:szCs w:val="28"/>
          <w:shd w:val="clear" w:color="auto" w:fill="FFFFFF"/>
        </w:rPr>
        <w:t>З</w:t>
      </w:r>
      <w:r w:rsidR="00B25000" w:rsidRPr="004D5273">
        <w:rPr>
          <w:sz w:val="28"/>
          <w:szCs w:val="28"/>
          <w:shd w:val="clear" w:color="auto" w:fill="FFFFFF"/>
        </w:rPr>
        <w:t xml:space="preserve"> з семеричним </w:t>
      </w:r>
      <w:proofErr w:type="spellStart"/>
      <w:r w:rsidR="00B25000" w:rsidRPr="004D5273">
        <w:rPr>
          <w:sz w:val="28"/>
          <w:szCs w:val="28"/>
          <w:shd w:val="clear" w:color="auto" w:fill="FFFFFF"/>
        </w:rPr>
        <w:t>двуполярним</w:t>
      </w:r>
      <w:proofErr w:type="spellEnd"/>
      <w:r w:rsidR="00B25000" w:rsidRPr="004D5273">
        <w:rPr>
          <w:sz w:val="28"/>
          <w:szCs w:val="28"/>
          <w:shd w:val="clear" w:color="auto" w:fill="FFFFFF"/>
        </w:rPr>
        <w:t xml:space="preserve"> живленням</w:t>
      </w:r>
      <w:r w:rsidR="00D955B1" w:rsidRPr="004D5273">
        <w:rPr>
          <w:sz w:val="28"/>
          <w:szCs w:val="28"/>
          <w:shd w:val="clear" w:color="auto" w:fill="FFFFFF"/>
        </w:rPr>
        <w:t xml:space="preserve"> </w:t>
      </w:r>
    </w:p>
    <w:p w:rsidR="00C17E73" w:rsidRPr="004D5273" w:rsidRDefault="00C17E73" w:rsidP="00172060">
      <w:pPr>
        <w:pStyle w:val="a8"/>
        <w:spacing w:before="0" w:beforeAutospacing="0" w:after="0" w:afterAutospacing="0" w:line="360" w:lineRule="auto"/>
        <w:jc w:val="center"/>
        <w:rPr>
          <w:b/>
          <w:sz w:val="28"/>
          <w:szCs w:val="28"/>
        </w:rPr>
      </w:pPr>
    </w:p>
    <w:p w:rsidR="009C2978" w:rsidRPr="004D5273" w:rsidRDefault="009F2B1A" w:rsidP="00F435D2">
      <w:pPr>
        <w:pStyle w:val="a8"/>
        <w:spacing w:before="0" w:beforeAutospacing="0" w:after="0" w:afterAutospacing="0" w:line="360" w:lineRule="auto"/>
        <w:ind w:firstLine="709"/>
        <w:jc w:val="both"/>
        <w:rPr>
          <w:sz w:val="28"/>
          <w:szCs w:val="28"/>
        </w:rPr>
      </w:pPr>
      <w:r w:rsidRPr="004D5273">
        <w:rPr>
          <w:sz w:val="28"/>
          <w:szCs w:val="28"/>
        </w:rPr>
        <w:t>Вимірювання ультразвукового сигналу</w:t>
      </w:r>
      <w:r w:rsidR="009C46C7" w:rsidRPr="004D5273">
        <w:rPr>
          <w:sz w:val="28"/>
          <w:szCs w:val="28"/>
        </w:rPr>
        <w:t xml:space="preserve"> для дослідження його форми</w:t>
      </w:r>
      <w:r w:rsidRPr="004D5273">
        <w:rPr>
          <w:sz w:val="28"/>
          <w:szCs w:val="28"/>
        </w:rPr>
        <w:t xml:space="preserve"> потребує високої швидкодії зі сторони АЦП оскільки для якісного перетворення частота дискретизації повинна перевищувати частоту сигналу як мінімум в 10 разів. Так для перетворювача частота власних коливань якого становить 1,25 МГц рекомендована мінімальна частота дискретизації повинна становити 12,5 МГц. Якщо казати про роздільну здатність то </w:t>
      </w:r>
      <w:r w:rsidR="009C46C7" w:rsidRPr="004D5273">
        <w:rPr>
          <w:sz w:val="28"/>
          <w:szCs w:val="28"/>
        </w:rPr>
        <w:t>з метою підвищення рівня квантування варто використовувати 12 бітний</w:t>
      </w:r>
      <w:r w:rsidRPr="004D5273">
        <w:rPr>
          <w:sz w:val="28"/>
          <w:szCs w:val="28"/>
        </w:rPr>
        <w:t xml:space="preserve"> </w:t>
      </w:r>
      <w:r w:rsidR="009C46C7" w:rsidRPr="004D5273">
        <w:rPr>
          <w:sz w:val="28"/>
          <w:szCs w:val="28"/>
        </w:rPr>
        <w:t>АЦП. За таких параметр</w:t>
      </w:r>
      <w:r w:rsidR="00A61D39" w:rsidRPr="004D5273">
        <w:rPr>
          <w:sz w:val="28"/>
          <w:szCs w:val="28"/>
        </w:rPr>
        <w:t>ів отримуємо потік даних рівний</w:t>
      </w:r>
      <w:r w:rsidR="009C46C7" w:rsidRPr="004D5273">
        <w:rPr>
          <w:sz w:val="28"/>
          <w:szCs w:val="28"/>
        </w:rPr>
        <w:t xml:space="preserve"> 143 Мбіт/с, що робить неможливим передачу даних </w:t>
      </w:r>
      <w:r w:rsidR="00A61D39" w:rsidRPr="004D5273">
        <w:rPr>
          <w:sz w:val="28"/>
          <w:szCs w:val="28"/>
        </w:rPr>
        <w:t xml:space="preserve">до ПК </w:t>
      </w:r>
      <w:r w:rsidR="009C46C7" w:rsidRPr="004D5273">
        <w:rPr>
          <w:sz w:val="28"/>
          <w:szCs w:val="28"/>
        </w:rPr>
        <w:t>в реальному часі. Тому</w:t>
      </w:r>
      <w:r w:rsidR="00D955B1" w:rsidRPr="004D5273">
        <w:rPr>
          <w:sz w:val="28"/>
          <w:szCs w:val="28"/>
        </w:rPr>
        <w:t>,</w:t>
      </w:r>
      <w:r w:rsidR="009C46C7" w:rsidRPr="004D5273">
        <w:rPr>
          <w:sz w:val="28"/>
          <w:szCs w:val="28"/>
        </w:rPr>
        <w:t xml:space="preserve"> </w:t>
      </w:r>
      <w:r w:rsidR="00A61D39" w:rsidRPr="004D5273">
        <w:rPr>
          <w:sz w:val="28"/>
          <w:szCs w:val="28"/>
        </w:rPr>
        <w:t>з метою спостереження та накопичення експериментальних значень</w:t>
      </w:r>
      <w:r w:rsidR="00D955B1" w:rsidRPr="004D5273">
        <w:rPr>
          <w:sz w:val="28"/>
          <w:szCs w:val="28"/>
        </w:rPr>
        <w:t>,</w:t>
      </w:r>
      <w:r w:rsidR="00A61D39" w:rsidRPr="004D5273">
        <w:rPr>
          <w:sz w:val="28"/>
          <w:szCs w:val="28"/>
        </w:rPr>
        <w:t xml:space="preserve"> вимірювання будуть поводитись за допомогою осцилографу. Отримані в експерименті значення будуть накопичуватись в буфері пам’яті осцилографа та передані на ПК через USB кабель. Такий підхід обмежує швидкі</w:t>
      </w:r>
      <w:r w:rsidR="009C2978" w:rsidRPr="004D5273">
        <w:rPr>
          <w:sz w:val="28"/>
          <w:szCs w:val="28"/>
        </w:rPr>
        <w:t>сть проведення експерименту та ускладнює процес обрахунку.</w:t>
      </w:r>
    </w:p>
    <w:p w:rsidR="009C46C7" w:rsidRPr="004D5273" w:rsidRDefault="009C2978" w:rsidP="00F435D2">
      <w:pPr>
        <w:pStyle w:val="a8"/>
        <w:spacing w:before="0" w:beforeAutospacing="0" w:after="0" w:afterAutospacing="0" w:line="360" w:lineRule="auto"/>
        <w:ind w:firstLine="709"/>
        <w:jc w:val="both"/>
        <w:rPr>
          <w:sz w:val="28"/>
          <w:szCs w:val="28"/>
        </w:rPr>
      </w:pPr>
      <w:r w:rsidRPr="004D5273">
        <w:rPr>
          <w:sz w:val="28"/>
          <w:szCs w:val="28"/>
        </w:rPr>
        <w:t xml:space="preserve"> </w:t>
      </w:r>
    </w:p>
    <w:p w:rsidR="00F532D0" w:rsidRPr="004D5273" w:rsidRDefault="002F49E8" w:rsidP="003C7045">
      <w:pPr>
        <w:pStyle w:val="a6"/>
        <w:numPr>
          <w:ilvl w:val="1"/>
          <w:numId w:val="5"/>
        </w:numPr>
        <w:spacing w:line="360" w:lineRule="auto"/>
        <w:ind w:left="0" w:firstLine="709"/>
        <w:jc w:val="left"/>
        <w:outlineLvl w:val="1"/>
        <w:rPr>
          <w:b/>
          <w:i/>
          <w:sz w:val="28"/>
          <w:szCs w:val="28"/>
        </w:rPr>
      </w:pPr>
      <w:bookmarkStart w:id="45" w:name="_Toc41606775"/>
      <w:r w:rsidRPr="004D5273">
        <w:rPr>
          <w:b/>
          <w:i/>
          <w:sz w:val="28"/>
          <w:szCs w:val="28"/>
        </w:rPr>
        <w:t>Е</w:t>
      </w:r>
      <w:r w:rsidR="00F532D0" w:rsidRPr="004D5273">
        <w:rPr>
          <w:b/>
          <w:i/>
          <w:sz w:val="28"/>
          <w:szCs w:val="28"/>
        </w:rPr>
        <w:t>кспериментальн</w:t>
      </w:r>
      <w:r w:rsidR="00B1155F" w:rsidRPr="004D5273">
        <w:rPr>
          <w:b/>
          <w:i/>
          <w:sz w:val="28"/>
          <w:szCs w:val="28"/>
        </w:rPr>
        <w:t>е</w:t>
      </w:r>
      <w:r w:rsidR="00F532D0" w:rsidRPr="004D5273">
        <w:rPr>
          <w:b/>
          <w:i/>
          <w:sz w:val="28"/>
          <w:szCs w:val="28"/>
        </w:rPr>
        <w:t xml:space="preserve"> </w:t>
      </w:r>
      <w:r w:rsidR="00D5100A" w:rsidRPr="004D5273">
        <w:rPr>
          <w:b/>
          <w:i/>
          <w:sz w:val="28"/>
          <w:szCs w:val="28"/>
        </w:rPr>
        <w:t>обладнання</w:t>
      </w:r>
      <w:bookmarkEnd w:id="42"/>
      <w:bookmarkEnd w:id="45"/>
    </w:p>
    <w:p w:rsidR="009F2B1A" w:rsidRPr="004D5273" w:rsidRDefault="009C2978" w:rsidP="00F435D2">
      <w:pPr>
        <w:spacing w:line="360" w:lineRule="auto"/>
        <w:ind w:firstLine="709"/>
        <w:rPr>
          <w:sz w:val="28"/>
          <w:szCs w:val="28"/>
        </w:rPr>
      </w:pPr>
      <w:r w:rsidRPr="004D5273">
        <w:rPr>
          <w:sz w:val="28"/>
          <w:szCs w:val="28"/>
        </w:rPr>
        <w:t>В якості імпульсного генератора сигналів було обрано схему</w:t>
      </w:r>
      <w:r w:rsidR="00B407A5" w:rsidRPr="004D5273">
        <w:rPr>
          <w:sz w:val="28"/>
          <w:szCs w:val="28"/>
        </w:rPr>
        <w:t>, що</w:t>
      </w:r>
      <w:r w:rsidRPr="004D5273">
        <w:rPr>
          <w:sz w:val="28"/>
          <w:szCs w:val="28"/>
        </w:rPr>
        <w:t xml:space="preserve"> представлен</w:t>
      </w:r>
      <w:r w:rsidR="00B407A5" w:rsidRPr="004D5273">
        <w:rPr>
          <w:sz w:val="28"/>
          <w:szCs w:val="28"/>
        </w:rPr>
        <w:t>а</w:t>
      </w:r>
      <w:r w:rsidRPr="004D5273">
        <w:rPr>
          <w:sz w:val="28"/>
          <w:szCs w:val="28"/>
        </w:rPr>
        <w:t xml:space="preserve"> на рис. </w:t>
      </w:r>
      <w:r w:rsidR="00736AAC" w:rsidRPr="004D5273">
        <w:rPr>
          <w:sz w:val="28"/>
          <w:szCs w:val="28"/>
        </w:rPr>
        <w:t xml:space="preserve">16. Використовуючи її було </w:t>
      </w:r>
      <w:r w:rsidRPr="004D5273">
        <w:rPr>
          <w:sz w:val="28"/>
          <w:szCs w:val="28"/>
        </w:rPr>
        <w:t xml:space="preserve">створено проект друкованої плати та </w:t>
      </w:r>
      <w:r w:rsidR="00736AAC" w:rsidRPr="004D5273">
        <w:rPr>
          <w:sz w:val="28"/>
          <w:szCs w:val="28"/>
        </w:rPr>
        <w:t xml:space="preserve">виготовлено експериментальний стенд (рис. </w:t>
      </w:r>
      <w:r w:rsidR="008A6AAA" w:rsidRPr="004D5273">
        <w:rPr>
          <w:sz w:val="28"/>
          <w:szCs w:val="28"/>
          <w:lang w:val="ru-RU"/>
        </w:rPr>
        <w:t>4.5</w:t>
      </w:r>
      <w:r w:rsidR="00736AAC" w:rsidRPr="004D5273">
        <w:rPr>
          <w:sz w:val="28"/>
          <w:szCs w:val="28"/>
        </w:rPr>
        <w:t>).</w:t>
      </w:r>
    </w:p>
    <w:p w:rsidR="00736AAC" w:rsidRPr="004D5273" w:rsidRDefault="00AD4AA4" w:rsidP="00F435D2">
      <w:pPr>
        <w:spacing w:line="360" w:lineRule="auto"/>
        <w:ind w:firstLine="709"/>
        <w:rPr>
          <w:sz w:val="28"/>
          <w:szCs w:val="28"/>
        </w:rPr>
      </w:pPr>
      <w:r w:rsidRPr="004D5273">
        <w:rPr>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1pt;height:460.55pt;mso-left-percent:-10001;mso-top-percent:-10001;mso-position-horizontal:absolute;mso-position-horizontal-relative:char;mso-position-vertical:absolute;mso-position-vertical-relative:line;mso-left-percent:-10001;mso-top-percent:-10001">
            <v:imagedata r:id="rId34" o:title="IMG_20200508_182538"/>
          </v:shape>
        </w:pict>
      </w:r>
    </w:p>
    <w:p w:rsidR="00B1155F" w:rsidRPr="004D5273" w:rsidRDefault="00B1155F" w:rsidP="00F435D2">
      <w:pPr>
        <w:spacing w:line="360" w:lineRule="auto"/>
        <w:ind w:firstLine="709"/>
        <w:jc w:val="center"/>
        <w:rPr>
          <w:sz w:val="28"/>
          <w:szCs w:val="28"/>
        </w:rPr>
      </w:pPr>
      <w:r w:rsidRPr="004D5273">
        <w:rPr>
          <w:sz w:val="28"/>
          <w:szCs w:val="28"/>
        </w:rPr>
        <w:t xml:space="preserve">Рисунок </w:t>
      </w:r>
      <w:r w:rsidR="00172060" w:rsidRPr="004D5273">
        <w:rPr>
          <w:sz w:val="28"/>
          <w:szCs w:val="28"/>
          <w:lang w:val="ru-RU"/>
        </w:rPr>
        <w:t>4.5</w:t>
      </w:r>
      <w:r w:rsidRPr="004D5273">
        <w:rPr>
          <w:sz w:val="28"/>
          <w:szCs w:val="28"/>
        </w:rPr>
        <w:t xml:space="preserve">. Макет </w:t>
      </w:r>
      <w:r w:rsidR="00855E74" w:rsidRPr="004D5273">
        <w:rPr>
          <w:sz w:val="28"/>
          <w:szCs w:val="28"/>
        </w:rPr>
        <w:t>імпульсного</w:t>
      </w:r>
      <w:r w:rsidRPr="004D5273">
        <w:rPr>
          <w:sz w:val="28"/>
          <w:szCs w:val="28"/>
        </w:rPr>
        <w:t xml:space="preserve"> генератор</w:t>
      </w:r>
      <w:r w:rsidR="00855E74" w:rsidRPr="004D5273">
        <w:rPr>
          <w:sz w:val="28"/>
          <w:szCs w:val="28"/>
        </w:rPr>
        <w:t>а</w:t>
      </w:r>
      <w:r w:rsidRPr="004D5273">
        <w:rPr>
          <w:sz w:val="28"/>
          <w:szCs w:val="28"/>
        </w:rPr>
        <w:t xml:space="preserve"> акустичних коливань</w:t>
      </w:r>
    </w:p>
    <w:p w:rsidR="00C17E73" w:rsidRPr="004D5273" w:rsidRDefault="00C17E73" w:rsidP="00F435D2">
      <w:pPr>
        <w:spacing w:line="360" w:lineRule="auto"/>
        <w:ind w:firstLine="709"/>
        <w:jc w:val="center"/>
        <w:rPr>
          <w:sz w:val="28"/>
          <w:szCs w:val="28"/>
        </w:rPr>
      </w:pPr>
    </w:p>
    <w:p w:rsidR="00736AAC" w:rsidRPr="004D5273" w:rsidRDefault="00736AAC" w:rsidP="00F435D2">
      <w:pPr>
        <w:spacing w:line="360" w:lineRule="auto"/>
        <w:ind w:firstLine="709"/>
        <w:rPr>
          <w:color w:val="212121"/>
          <w:sz w:val="28"/>
          <w:szCs w:val="28"/>
          <w:shd w:val="clear" w:color="auto" w:fill="FFFFFF"/>
        </w:rPr>
      </w:pPr>
      <w:r w:rsidRPr="004D5273">
        <w:rPr>
          <w:sz w:val="28"/>
          <w:szCs w:val="28"/>
        </w:rPr>
        <w:t xml:space="preserve">Синтезатором сигналів було обрано </w:t>
      </w:r>
      <w:r w:rsidR="00D955B1" w:rsidRPr="004D5273">
        <w:rPr>
          <w:sz w:val="28"/>
          <w:szCs w:val="28"/>
        </w:rPr>
        <w:t xml:space="preserve">мікроконтролер </w:t>
      </w:r>
      <w:r w:rsidRPr="004D5273">
        <w:rPr>
          <w:color w:val="212121"/>
          <w:sz w:val="28"/>
          <w:szCs w:val="28"/>
          <w:shd w:val="clear" w:color="auto" w:fill="FFFFFF"/>
        </w:rPr>
        <w:t>STM32F407-Discovery</w:t>
      </w:r>
      <w:r w:rsidR="00D955B1" w:rsidRPr="004D5273">
        <w:rPr>
          <w:color w:val="212121"/>
          <w:sz w:val="28"/>
          <w:szCs w:val="28"/>
          <w:shd w:val="clear" w:color="auto" w:fill="FFFFFF"/>
        </w:rPr>
        <w:t xml:space="preserve"> </w:t>
      </w:r>
      <w:r w:rsidRPr="004D5273">
        <w:rPr>
          <w:color w:val="212121"/>
          <w:sz w:val="28"/>
          <w:szCs w:val="28"/>
          <w:shd w:val="clear" w:color="auto" w:fill="FFFFFF"/>
        </w:rPr>
        <w:t xml:space="preserve">(рис. </w:t>
      </w:r>
      <w:r w:rsidR="008A6AAA" w:rsidRPr="004D5273">
        <w:rPr>
          <w:color w:val="212121"/>
          <w:sz w:val="28"/>
          <w:szCs w:val="28"/>
          <w:shd w:val="clear" w:color="auto" w:fill="FFFFFF"/>
          <w:lang w:val="ru-RU"/>
        </w:rPr>
        <w:t>4.6</w:t>
      </w:r>
      <w:r w:rsidRPr="004D5273">
        <w:rPr>
          <w:color w:val="212121"/>
          <w:sz w:val="28"/>
          <w:szCs w:val="28"/>
          <w:shd w:val="clear" w:color="auto" w:fill="FFFFFF"/>
        </w:rPr>
        <w:t>) для якого відповідно було написано програмне забезпечення. Дане рішення дозволи</w:t>
      </w:r>
      <w:r w:rsidR="00772827" w:rsidRPr="004D5273">
        <w:rPr>
          <w:color w:val="212121"/>
          <w:sz w:val="28"/>
          <w:szCs w:val="28"/>
          <w:shd w:val="clear" w:color="auto" w:fill="FFFFFF"/>
        </w:rPr>
        <w:t>ть перевірити різні алгоритми формування сигналу на перетворювачі та</w:t>
      </w:r>
      <w:r w:rsidRPr="004D5273">
        <w:rPr>
          <w:color w:val="212121"/>
          <w:sz w:val="28"/>
          <w:szCs w:val="28"/>
          <w:shd w:val="clear" w:color="auto" w:fill="FFFFFF"/>
        </w:rPr>
        <w:t xml:space="preserve"> контролювати </w:t>
      </w:r>
      <w:r w:rsidR="00772827" w:rsidRPr="004D5273">
        <w:rPr>
          <w:color w:val="212121"/>
          <w:sz w:val="28"/>
          <w:szCs w:val="28"/>
          <w:shd w:val="clear" w:color="auto" w:fill="FFFFFF"/>
        </w:rPr>
        <w:t>тривалість імпульсів збудження</w:t>
      </w:r>
      <w:r w:rsidRPr="004D5273">
        <w:rPr>
          <w:color w:val="212121"/>
          <w:sz w:val="28"/>
          <w:szCs w:val="28"/>
          <w:shd w:val="clear" w:color="auto" w:fill="FFFFFF"/>
        </w:rPr>
        <w:t>.</w:t>
      </w:r>
    </w:p>
    <w:p w:rsidR="00736AAC" w:rsidRPr="004D5273" w:rsidRDefault="00AD4AA4" w:rsidP="00F435D2">
      <w:pPr>
        <w:spacing w:line="360" w:lineRule="auto"/>
        <w:ind w:firstLine="709"/>
        <w:rPr>
          <w:color w:val="212121"/>
          <w:sz w:val="28"/>
          <w:szCs w:val="28"/>
          <w:shd w:val="clear" w:color="auto" w:fill="FFFFFF"/>
        </w:rPr>
      </w:pPr>
      <w:r w:rsidRPr="004D5273">
        <w:rPr>
          <w:color w:val="212121"/>
          <w:sz w:val="28"/>
          <w:szCs w:val="28"/>
          <w:shd w:val="clear" w:color="auto" w:fill="FFFFFF"/>
        </w:rPr>
        <w:lastRenderedPageBreak/>
        <w:pict>
          <v:shape id="_x0000_i1026" type="#_x0000_t75" style="width:383.6pt;height:383.6pt">
            <v:imagedata r:id="rId35" o:title="unnamed"/>
          </v:shape>
        </w:pict>
      </w:r>
    </w:p>
    <w:p w:rsidR="00855E74" w:rsidRPr="004D5273" w:rsidRDefault="00855E74" w:rsidP="00F435D2">
      <w:pPr>
        <w:spacing w:line="360" w:lineRule="auto"/>
        <w:ind w:firstLine="709"/>
        <w:jc w:val="center"/>
        <w:rPr>
          <w:color w:val="212121"/>
          <w:sz w:val="28"/>
          <w:szCs w:val="28"/>
          <w:shd w:val="clear" w:color="auto" w:fill="FFFFFF"/>
        </w:rPr>
      </w:pPr>
      <w:r w:rsidRPr="004D5273">
        <w:rPr>
          <w:sz w:val="28"/>
          <w:szCs w:val="28"/>
        </w:rPr>
        <w:t xml:space="preserve">Рисунок </w:t>
      </w:r>
      <w:r w:rsidR="00172060" w:rsidRPr="004D5273">
        <w:rPr>
          <w:sz w:val="28"/>
          <w:szCs w:val="28"/>
        </w:rPr>
        <w:t>4.6</w:t>
      </w:r>
      <w:r w:rsidRPr="004D5273">
        <w:rPr>
          <w:sz w:val="28"/>
          <w:szCs w:val="28"/>
        </w:rPr>
        <w:t xml:space="preserve">. Макетна плата </w:t>
      </w:r>
      <w:r w:rsidR="00D955B1" w:rsidRPr="004D5273">
        <w:rPr>
          <w:sz w:val="28"/>
          <w:szCs w:val="28"/>
        </w:rPr>
        <w:t xml:space="preserve"> мікроконтролера </w:t>
      </w:r>
      <w:r w:rsidRPr="004D5273">
        <w:rPr>
          <w:color w:val="212121"/>
          <w:sz w:val="28"/>
          <w:szCs w:val="28"/>
          <w:shd w:val="clear" w:color="auto" w:fill="FFFFFF"/>
        </w:rPr>
        <w:t>STM32F407-Discovery</w:t>
      </w:r>
    </w:p>
    <w:p w:rsidR="00C17E73" w:rsidRPr="004D5273" w:rsidRDefault="00C17E73" w:rsidP="00F435D2">
      <w:pPr>
        <w:spacing w:line="360" w:lineRule="auto"/>
        <w:ind w:firstLine="709"/>
        <w:jc w:val="center"/>
        <w:rPr>
          <w:sz w:val="28"/>
          <w:szCs w:val="28"/>
        </w:rPr>
      </w:pPr>
    </w:p>
    <w:p w:rsidR="00E13CC3" w:rsidRPr="004D5273" w:rsidRDefault="00772827" w:rsidP="00F435D2">
      <w:pPr>
        <w:spacing w:line="360" w:lineRule="auto"/>
        <w:ind w:firstLine="709"/>
        <w:rPr>
          <w:sz w:val="28"/>
          <w:szCs w:val="28"/>
        </w:rPr>
      </w:pPr>
      <w:r w:rsidRPr="004D5273">
        <w:rPr>
          <w:sz w:val="28"/>
          <w:szCs w:val="28"/>
        </w:rPr>
        <w:t xml:space="preserve">Важливим елементом при проведенні експерименту став блок живлення адже для запропонованої схеми генератора сигналів необхідно симетричне живлення з можливістю регулювання вихідної напруги. Для вирішення даної задачі було </w:t>
      </w:r>
      <w:r w:rsidR="00B1155F" w:rsidRPr="004D5273">
        <w:rPr>
          <w:sz w:val="28"/>
          <w:szCs w:val="28"/>
        </w:rPr>
        <w:t>обрано</w:t>
      </w:r>
      <w:r w:rsidRPr="004D5273">
        <w:rPr>
          <w:sz w:val="28"/>
          <w:szCs w:val="28"/>
        </w:rPr>
        <w:t xml:space="preserve"> блок живлення </w:t>
      </w:r>
      <w:r w:rsidR="00E13CC3" w:rsidRPr="004D5273">
        <w:rPr>
          <w:sz w:val="28"/>
          <w:szCs w:val="28"/>
        </w:rPr>
        <w:t xml:space="preserve">HMP4040 фірми </w:t>
      </w:r>
      <w:proofErr w:type="spellStart"/>
      <w:r w:rsidRPr="004D5273">
        <w:rPr>
          <w:sz w:val="28"/>
          <w:szCs w:val="28"/>
        </w:rPr>
        <w:t>Rohde&amp;Schwarz</w:t>
      </w:r>
      <w:proofErr w:type="spellEnd"/>
      <w:r w:rsidR="00E703E4" w:rsidRPr="004D5273">
        <w:rPr>
          <w:sz w:val="28"/>
          <w:szCs w:val="28"/>
        </w:rPr>
        <w:t xml:space="preserve"> </w:t>
      </w:r>
      <w:r w:rsidR="00E13CC3" w:rsidRPr="004D5273">
        <w:rPr>
          <w:sz w:val="28"/>
          <w:szCs w:val="28"/>
        </w:rPr>
        <w:t xml:space="preserve">(рис. </w:t>
      </w:r>
      <w:r w:rsidR="008A6AAA" w:rsidRPr="004D5273">
        <w:rPr>
          <w:sz w:val="28"/>
          <w:szCs w:val="28"/>
        </w:rPr>
        <w:t>4.7</w:t>
      </w:r>
      <w:r w:rsidR="00E13CC3" w:rsidRPr="004D5273">
        <w:rPr>
          <w:sz w:val="28"/>
          <w:szCs w:val="28"/>
        </w:rPr>
        <w:t>), що має високу стабільність вихідної напруги, чотири канали,</w:t>
      </w:r>
      <w:r w:rsidR="00B407A5" w:rsidRPr="004D5273">
        <w:rPr>
          <w:sz w:val="28"/>
          <w:szCs w:val="28"/>
        </w:rPr>
        <w:t xml:space="preserve"> які не мають гальванічного зв’язку,</w:t>
      </w:r>
      <w:r w:rsidR="00E13CC3" w:rsidRPr="004D5273">
        <w:rPr>
          <w:sz w:val="28"/>
          <w:szCs w:val="28"/>
        </w:rPr>
        <w:t xml:space="preserve"> захист від </w:t>
      </w:r>
      <w:r w:rsidR="00D955B1" w:rsidRPr="004D5273">
        <w:rPr>
          <w:sz w:val="28"/>
          <w:szCs w:val="28"/>
        </w:rPr>
        <w:t>короткого замкнення</w:t>
      </w:r>
      <w:r w:rsidR="00E13CC3" w:rsidRPr="004D5273">
        <w:rPr>
          <w:sz w:val="28"/>
          <w:szCs w:val="28"/>
        </w:rPr>
        <w:t xml:space="preserve"> та найважливіше</w:t>
      </w:r>
      <w:r w:rsidR="00D955B1" w:rsidRPr="004D5273">
        <w:rPr>
          <w:sz w:val="28"/>
          <w:szCs w:val="28"/>
        </w:rPr>
        <w:t xml:space="preserve">, це </w:t>
      </w:r>
      <w:r w:rsidR="00E13CC3" w:rsidRPr="004D5273">
        <w:rPr>
          <w:sz w:val="28"/>
          <w:szCs w:val="28"/>
        </w:rPr>
        <w:t xml:space="preserve"> 32V максимальної напруги на канал.</w:t>
      </w:r>
    </w:p>
    <w:p w:rsidR="00736AAC" w:rsidRPr="004D5273" w:rsidRDefault="00E13CC3" w:rsidP="00F435D2">
      <w:pPr>
        <w:spacing w:line="360" w:lineRule="auto"/>
        <w:ind w:firstLine="709"/>
        <w:rPr>
          <w:sz w:val="28"/>
          <w:szCs w:val="28"/>
        </w:rPr>
      </w:pPr>
      <w:r w:rsidRPr="004D5273">
        <w:rPr>
          <w:sz w:val="28"/>
          <w:szCs w:val="28"/>
        </w:rPr>
        <w:lastRenderedPageBreak/>
        <w:t xml:space="preserve"> </w:t>
      </w:r>
      <w:r w:rsidR="00684385" w:rsidRPr="004D5273">
        <w:rPr>
          <w:sz w:val="28"/>
          <w:szCs w:val="28"/>
        </w:rPr>
        <w:pict>
          <v:shape id="_x0000_i1027" type="#_x0000_t75" style="width:435.7pt;height:220.95pt">
            <v:imagedata r:id="rId36" o:title="HMP4040" croptop="3658f" cropbottom="2599f"/>
          </v:shape>
        </w:pict>
      </w:r>
    </w:p>
    <w:p w:rsidR="00B1155F" w:rsidRPr="004D5273" w:rsidRDefault="00172060" w:rsidP="00F435D2">
      <w:pPr>
        <w:spacing w:line="360" w:lineRule="auto"/>
        <w:ind w:firstLine="709"/>
        <w:jc w:val="center"/>
        <w:rPr>
          <w:sz w:val="28"/>
          <w:szCs w:val="28"/>
        </w:rPr>
      </w:pPr>
      <w:r w:rsidRPr="004D5273">
        <w:rPr>
          <w:sz w:val="28"/>
          <w:szCs w:val="28"/>
        </w:rPr>
        <w:t>Рисунок 4.7</w:t>
      </w:r>
      <w:r w:rsidR="00B1155F" w:rsidRPr="004D5273">
        <w:rPr>
          <w:sz w:val="28"/>
          <w:szCs w:val="28"/>
        </w:rPr>
        <w:t xml:space="preserve">. Блок живлення HMP4040 фірми </w:t>
      </w:r>
      <w:proofErr w:type="spellStart"/>
      <w:r w:rsidR="00B1155F" w:rsidRPr="004D5273">
        <w:rPr>
          <w:sz w:val="28"/>
          <w:szCs w:val="28"/>
        </w:rPr>
        <w:t>Rohde&amp;Schwarz</w:t>
      </w:r>
      <w:proofErr w:type="spellEnd"/>
    </w:p>
    <w:p w:rsidR="00C17E73" w:rsidRPr="004D5273" w:rsidRDefault="00C17E73" w:rsidP="00F435D2">
      <w:pPr>
        <w:spacing w:line="360" w:lineRule="auto"/>
        <w:ind w:firstLine="709"/>
        <w:jc w:val="center"/>
        <w:rPr>
          <w:sz w:val="28"/>
          <w:szCs w:val="28"/>
        </w:rPr>
      </w:pPr>
    </w:p>
    <w:p w:rsidR="009314D0" w:rsidRPr="004D5273" w:rsidRDefault="00B1155F" w:rsidP="00F435D2">
      <w:pPr>
        <w:spacing w:line="360" w:lineRule="auto"/>
        <w:ind w:firstLine="709"/>
        <w:rPr>
          <w:sz w:val="28"/>
          <w:szCs w:val="28"/>
        </w:rPr>
      </w:pPr>
      <w:r w:rsidRPr="004D5273">
        <w:rPr>
          <w:sz w:val="28"/>
          <w:szCs w:val="28"/>
        </w:rPr>
        <w:t xml:space="preserve">З метою підвищення </w:t>
      </w:r>
      <w:r w:rsidR="00855E74" w:rsidRPr="004D5273">
        <w:rPr>
          <w:sz w:val="28"/>
          <w:szCs w:val="28"/>
        </w:rPr>
        <w:t xml:space="preserve">точності вимірів було залучено 12 бітний осцилограф  </w:t>
      </w:r>
      <w:r w:rsidR="002318B0" w:rsidRPr="004D5273">
        <w:rPr>
          <w:sz w:val="28"/>
          <w:szCs w:val="28"/>
        </w:rPr>
        <w:t xml:space="preserve">54624A фірми </w:t>
      </w:r>
      <w:proofErr w:type="spellStart"/>
      <w:r w:rsidR="002318B0" w:rsidRPr="004D5273">
        <w:rPr>
          <w:sz w:val="28"/>
          <w:szCs w:val="28"/>
        </w:rPr>
        <w:t>Agilent</w:t>
      </w:r>
      <w:proofErr w:type="spellEnd"/>
      <w:r w:rsidR="002318B0" w:rsidRPr="004D5273">
        <w:rPr>
          <w:sz w:val="28"/>
          <w:szCs w:val="28"/>
        </w:rPr>
        <w:t xml:space="preserve"> Technologies </w:t>
      </w:r>
      <w:r w:rsidR="008A6AAA" w:rsidRPr="004D5273">
        <w:rPr>
          <w:sz w:val="28"/>
          <w:szCs w:val="28"/>
        </w:rPr>
        <w:t xml:space="preserve">(рис 4.8) </w:t>
      </w:r>
      <w:r w:rsidR="00855E74" w:rsidRPr="004D5273">
        <w:rPr>
          <w:sz w:val="28"/>
          <w:szCs w:val="28"/>
        </w:rPr>
        <w:t>з</w:t>
      </w:r>
      <w:r w:rsidR="00025DFD" w:rsidRPr="004D5273">
        <w:rPr>
          <w:sz w:val="28"/>
          <w:szCs w:val="28"/>
        </w:rPr>
        <w:t xml:space="preserve"> частотою дискретизації 100 МГц. Також</w:t>
      </w:r>
      <w:r w:rsidR="00D955B1" w:rsidRPr="004D5273">
        <w:rPr>
          <w:sz w:val="28"/>
          <w:szCs w:val="28"/>
        </w:rPr>
        <w:t>,</w:t>
      </w:r>
      <w:r w:rsidR="00025DFD" w:rsidRPr="004D5273">
        <w:rPr>
          <w:sz w:val="28"/>
          <w:szCs w:val="28"/>
        </w:rPr>
        <w:t xml:space="preserve"> даний осцилограф має вбудований буфер пам’яті та може передавати дані через USB до ПК.</w:t>
      </w:r>
    </w:p>
    <w:p w:rsidR="00855E74" w:rsidRPr="004D5273" w:rsidRDefault="00AD4AA4" w:rsidP="00F435D2">
      <w:pPr>
        <w:spacing w:line="360" w:lineRule="auto"/>
        <w:ind w:firstLine="709"/>
        <w:jc w:val="center"/>
        <w:rPr>
          <w:sz w:val="28"/>
          <w:szCs w:val="28"/>
        </w:rPr>
      </w:pPr>
      <w:r w:rsidRPr="004D5273">
        <w:rPr>
          <w:sz w:val="28"/>
          <w:szCs w:val="28"/>
        </w:rPr>
        <w:pict>
          <v:shape id="_x0000_i1028" type="#_x0000_t75" style="width:364.95pt;height:273.1pt">
            <v:imagedata r:id="rId37" o:title="s-l640" croptop="3336f" cropbottom="4136f" cropleft="6331f" cropright="7221f"/>
          </v:shape>
        </w:pict>
      </w:r>
    </w:p>
    <w:p w:rsidR="00C17E73" w:rsidRPr="004D5273" w:rsidRDefault="00172060" w:rsidP="00684385">
      <w:pPr>
        <w:spacing w:line="360" w:lineRule="auto"/>
        <w:ind w:firstLine="709"/>
        <w:jc w:val="center"/>
        <w:rPr>
          <w:sz w:val="28"/>
          <w:szCs w:val="28"/>
        </w:rPr>
      </w:pPr>
      <w:r w:rsidRPr="004D5273">
        <w:rPr>
          <w:sz w:val="28"/>
          <w:szCs w:val="28"/>
        </w:rPr>
        <w:t>Рисунок 4.8</w:t>
      </w:r>
      <w:r w:rsidR="002318B0" w:rsidRPr="004D5273">
        <w:rPr>
          <w:sz w:val="28"/>
          <w:szCs w:val="28"/>
        </w:rPr>
        <w:t xml:space="preserve">. Осцилограф  54624A фірми </w:t>
      </w:r>
      <w:proofErr w:type="spellStart"/>
      <w:r w:rsidR="002318B0" w:rsidRPr="004D5273">
        <w:rPr>
          <w:sz w:val="28"/>
          <w:szCs w:val="28"/>
        </w:rPr>
        <w:t>Agilent</w:t>
      </w:r>
      <w:proofErr w:type="spellEnd"/>
      <w:r w:rsidR="002318B0" w:rsidRPr="004D5273">
        <w:rPr>
          <w:sz w:val="28"/>
          <w:szCs w:val="28"/>
        </w:rPr>
        <w:t xml:space="preserve"> Technologies</w:t>
      </w:r>
    </w:p>
    <w:p w:rsidR="00736AAC" w:rsidRPr="004D5273" w:rsidRDefault="009314D0" w:rsidP="00F435D2">
      <w:pPr>
        <w:spacing w:line="360" w:lineRule="auto"/>
        <w:ind w:firstLine="709"/>
        <w:rPr>
          <w:sz w:val="28"/>
          <w:szCs w:val="28"/>
        </w:rPr>
      </w:pPr>
      <w:r w:rsidRPr="004D5273">
        <w:rPr>
          <w:sz w:val="28"/>
          <w:szCs w:val="28"/>
        </w:rPr>
        <w:lastRenderedPageBreak/>
        <w:t xml:space="preserve">Програмою для обробки даних було обрано </w:t>
      </w:r>
      <w:r w:rsidR="00B407A5" w:rsidRPr="004D5273">
        <w:rPr>
          <w:sz w:val="28"/>
          <w:szCs w:val="28"/>
        </w:rPr>
        <w:t xml:space="preserve">середовище для графічного програмування </w:t>
      </w:r>
      <w:proofErr w:type="spellStart"/>
      <w:r w:rsidRPr="004D5273">
        <w:rPr>
          <w:sz w:val="28"/>
          <w:szCs w:val="28"/>
        </w:rPr>
        <w:t>LabView</w:t>
      </w:r>
      <w:proofErr w:type="spellEnd"/>
      <w:r w:rsidRPr="004D5273">
        <w:rPr>
          <w:sz w:val="28"/>
          <w:szCs w:val="28"/>
        </w:rPr>
        <w:t>. Дане програмне забезпечення може отримувати дані безпосередньо з COM порту</w:t>
      </w:r>
      <w:r w:rsidR="00D955B1" w:rsidRPr="004D5273">
        <w:rPr>
          <w:sz w:val="28"/>
          <w:szCs w:val="28"/>
        </w:rPr>
        <w:t xml:space="preserve"> ПК</w:t>
      </w:r>
      <w:r w:rsidRPr="004D5273">
        <w:rPr>
          <w:sz w:val="28"/>
          <w:szCs w:val="28"/>
        </w:rPr>
        <w:t>, обраховувати та зберігати результати експерименту.</w:t>
      </w:r>
    </w:p>
    <w:p w:rsidR="00D104C5" w:rsidRPr="004D5273" w:rsidRDefault="00D104C5" w:rsidP="00F435D2">
      <w:pPr>
        <w:spacing w:line="360" w:lineRule="auto"/>
        <w:ind w:firstLine="709"/>
        <w:rPr>
          <w:sz w:val="28"/>
          <w:szCs w:val="28"/>
        </w:rPr>
      </w:pPr>
      <w:r w:rsidRPr="004D5273">
        <w:rPr>
          <w:sz w:val="28"/>
          <w:szCs w:val="28"/>
        </w:rPr>
        <w:t xml:space="preserve">В зібраному стані експериментальний стенд представлений на рис. </w:t>
      </w:r>
      <w:r w:rsidR="008A6AAA" w:rsidRPr="004D5273">
        <w:rPr>
          <w:sz w:val="28"/>
          <w:szCs w:val="28"/>
        </w:rPr>
        <w:t>4.9</w:t>
      </w:r>
      <w:r w:rsidRPr="004D5273">
        <w:rPr>
          <w:sz w:val="28"/>
          <w:szCs w:val="28"/>
        </w:rPr>
        <w:t xml:space="preserve">. Експеримент проводиться з використанням </w:t>
      </w:r>
      <w:r w:rsidR="005826D2" w:rsidRPr="004D5273">
        <w:rPr>
          <w:sz w:val="28"/>
          <w:szCs w:val="28"/>
        </w:rPr>
        <w:t>обладнання</w:t>
      </w:r>
      <w:r w:rsidRPr="004D5273">
        <w:rPr>
          <w:sz w:val="28"/>
          <w:szCs w:val="28"/>
        </w:rPr>
        <w:t xml:space="preserve"> фірми </w:t>
      </w:r>
      <w:proofErr w:type="spellStart"/>
      <w:r w:rsidRPr="004D5273">
        <w:rPr>
          <w:sz w:val="28"/>
          <w:szCs w:val="28"/>
        </w:rPr>
        <w:t>Melexis</w:t>
      </w:r>
      <w:proofErr w:type="spellEnd"/>
      <w:r w:rsidRPr="004D5273">
        <w:rPr>
          <w:sz w:val="28"/>
          <w:szCs w:val="28"/>
        </w:rPr>
        <w:t xml:space="preserve">  </w:t>
      </w:r>
    </w:p>
    <w:p w:rsidR="009314D0" w:rsidRPr="004D5273" w:rsidRDefault="00AD4AA4" w:rsidP="00F435D2">
      <w:pPr>
        <w:spacing w:line="360" w:lineRule="auto"/>
        <w:ind w:firstLine="709"/>
        <w:jc w:val="center"/>
        <w:rPr>
          <w:sz w:val="28"/>
          <w:szCs w:val="28"/>
        </w:rPr>
      </w:pPr>
      <w:r w:rsidRPr="004D5273">
        <w:rPr>
          <w:sz w:val="28"/>
          <w:szCs w:val="28"/>
        </w:rPr>
        <w:pict>
          <v:shape id="_x0000_i1029" type="#_x0000_t75" style="width:460.55pt;height:316.55pt">
            <v:imagedata r:id="rId38" o:title="IMG_20200508_182205" cropbottom="5348f"/>
          </v:shape>
        </w:pict>
      </w:r>
      <w:r w:rsidR="008C6973" w:rsidRPr="004D5273">
        <w:rPr>
          <w:sz w:val="28"/>
          <w:szCs w:val="28"/>
        </w:rPr>
        <w:t xml:space="preserve">Рисунок </w:t>
      </w:r>
      <w:r w:rsidR="00172060" w:rsidRPr="004D5273">
        <w:rPr>
          <w:sz w:val="28"/>
          <w:szCs w:val="28"/>
          <w:lang w:val="en-US"/>
        </w:rPr>
        <w:t>4.9</w:t>
      </w:r>
      <w:r w:rsidR="008C6973" w:rsidRPr="004D5273">
        <w:rPr>
          <w:sz w:val="28"/>
          <w:szCs w:val="28"/>
        </w:rPr>
        <w:t>.</w:t>
      </w:r>
      <w:r w:rsidR="00025DFD" w:rsidRPr="004D5273">
        <w:rPr>
          <w:sz w:val="28"/>
          <w:szCs w:val="28"/>
        </w:rPr>
        <w:t xml:space="preserve"> Експериментальна установка</w:t>
      </w:r>
    </w:p>
    <w:p w:rsidR="006B3BB6" w:rsidRPr="004D5273" w:rsidRDefault="006B3BB6" w:rsidP="00F435D2">
      <w:pPr>
        <w:spacing w:line="360" w:lineRule="auto"/>
        <w:ind w:firstLine="709"/>
        <w:jc w:val="center"/>
        <w:rPr>
          <w:sz w:val="28"/>
          <w:szCs w:val="28"/>
        </w:rPr>
      </w:pPr>
    </w:p>
    <w:p w:rsidR="00F532D0" w:rsidRPr="004D5273" w:rsidRDefault="00F532D0" w:rsidP="003C7045">
      <w:pPr>
        <w:pStyle w:val="a6"/>
        <w:numPr>
          <w:ilvl w:val="1"/>
          <w:numId w:val="5"/>
        </w:numPr>
        <w:spacing w:line="360" w:lineRule="auto"/>
        <w:ind w:left="0" w:firstLine="709"/>
        <w:outlineLvl w:val="1"/>
        <w:rPr>
          <w:b/>
          <w:i/>
          <w:color w:val="000000"/>
          <w:sz w:val="28"/>
          <w:szCs w:val="28"/>
        </w:rPr>
      </w:pPr>
      <w:bookmarkStart w:id="46" w:name="_Toc1948315"/>
      <w:bookmarkStart w:id="47" w:name="_Toc41606776"/>
      <w:r w:rsidRPr="004D5273">
        <w:rPr>
          <w:b/>
          <w:i/>
          <w:color w:val="000000"/>
          <w:sz w:val="28"/>
          <w:szCs w:val="28"/>
        </w:rPr>
        <w:t>Результати експерименту</w:t>
      </w:r>
      <w:bookmarkEnd w:id="46"/>
      <w:bookmarkEnd w:id="47"/>
    </w:p>
    <w:p w:rsidR="00497A0B" w:rsidRPr="004D5273" w:rsidRDefault="00497A0B" w:rsidP="00F435D2">
      <w:pPr>
        <w:pStyle w:val="a6"/>
        <w:spacing w:line="360" w:lineRule="auto"/>
        <w:ind w:left="0" w:firstLine="709"/>
        <w:rPr>
          <w:color w:val="000000"/>
          <w:sz w:val="28"/>
          <w:szCs w:val="28"/>
        </w:rPr>
      </w:pPr>
      <w:r w:rsidRPr="004D5273">
        <w:rPr>
          <w:color w:val="000000"/>
          <w:sz w:val="28"/>
          <w:szCs w:val="28"/>
        </w:rPr>
        <w:t>Проведення експериментальних вимірів було проведено в декілька етапів:</w:t>
      </w:r>
    </w:p>
    <w:p w:rsidR="00497A0B" w:rsidRPr="004D5273" w:rsidRDefault="00497A0B" w:rsidP="003C7045">
      <w:pPr>
        <w:pStyle w:val="a6"/>
        <w:numPr>
          <w:ilvl w:val="0"/>
          <w:numId w:val="26"/>
        </w:numPr>
        <w:spacing w:line="360" w:lineRule="auto"/>
        <w:ind w:left="0" w:firstLine="709"/>
        <w:rPr>
          <w:color w:val="000000"/>
          <w:sz w:val="28"/>
          <w:szCs w:val="28"/>
        </w:rPr>
      </w:pPr>
      <w:r w:rsidRPr="004D5273">
        <w:rPr>
          <w:color w:val="000000"/>
          <w:sz w:val="28"/>
          <w:szCs w:val="28"/>
        </w:rPr>
        <w:t>Проведення досліду підтверджуючого корисну дію ефекту електричного демпфування</w:t>
      </w:r>
      <w:r w:rsidR="00BD05BE" w:rsidRPr="004D5273">
        <w:rPr>
          <w:color w:val="000000"/>
          <w:sz w:val="28"/>
          <w:szCs w:val="28"/>
        </w:rPr>
        <w:t>.</w:t>
      </w:r>
    </w:p>
    <w:p w:rsidR="00497A0B" w:rsidRPr="004D5273" w:rsidRDefault="00497A0B" w:rsidP="003C7045">
      <w:pPr>
        <w:pStyle w:val="a6"/>
        <w:numPr>
          <w:ilvl w:val="0"/>
          <w:numId w:val="26"/>
        </w:numPr>
        <w:spacing w:line="360" w:lineRule="auto"/>
        <w:ind w:left="0" w:firstLine="709"/>
        <w:rPr>
          <w:color w:val="000000"/>
          <w:sz w:val="28"/>
          <w:szCs w:val="28"/>
        </w:rPr>
      </w:pPr>
      <w:r w:rsidRPr="004D5273">
        <w:rPr>
          <w:color w:val="000000"/>
          <w:sz w:val="28"/>
          <w:szCs w:val="28"/>
        </w:rPr>
        <w:t>Знаходження оптимального часу демпфування</w:t>
      </w:r>
      <w:r w:rsidR="00BD05BE" w:rsidRPr="004D5273">
        <w:rPr>
          <w:color w:val="000000"/>
          <w:sz w:val="28"/>
          <w:szCs w:val="28"/>
        </w:rPr>
        <w:t>.</w:t>
      </w:r>
    </w:p>
    <w:p w:rsidR="00497A0B" w:rsidRPr="004D5273" w:rsidRDefault="00497A0B" w:rsidP="003C7045">
      <w:pPr>
        <w:pStyle w:val="a6"/>
        <w:numPr>
          <w:ilvl w:val="0"/>
          <w:numId w:val="26"/>
        </w:numPr>
        <w:spacing w:line="360" w:lineRule="auto"/>
        <w:ind w:left="0" w:firstLine="709"/>
        <w:rPr>
          <w:color w:val="000000"/>
          <w:sz w:val="28"/>
          <w:szCs w:val="28"/>
        </w:rPr>
      </w:pPr>
      <w:r w:rsidRPr="004D5273">
        <w:rPr>
          <w:color w:val="000000"/>
          <w:sz w:val="28"/>
          <w:szCs w:val="28"/>
        </w:rPr>
        <w:lastRenderedPageBreak/>
        <w:t xml:space="preserve">Встановлення залежності між амплітудою </w:t>
      </w:r>
      <w:r w:rsidR="00BD05BE" w:rsidRPr="004D5273">
        <w:rPr>
          <w:color w:val="000000"/>
          <w:sz w:val="28"/>
          <w:szCs w:val="28"/>
        </w:rPr>
        <w:t>імпульсу збудження та добротністю коливального контуру.</w:t>
      </w:r>
    </w:p>
    <w:p w:rsidR="00BD05BE" w:rsidRPr="004D5273" w:rsidRDefault="00BD05BE" w:rsidP="003C7045">
      <w:pPr>
        <w:pStyle w:val="a6"/>
        <w:numPr>
          <w:ilvl w:val="0"/>
          <w:numId w:val="26"/>
        </w:numPr>
        <w:spacing w:line="360" w:lineRule="auto"/>
        <w:ind w:left="0" w:firstLine="709"/>
        <w:rPr>
          <w:color w:val="000000"/>
          <w:sz w:val="28"/>
          <w:szCs w:val="28"/>
        </w:rPr>
      </w:pPr>
      <w:r w:rsidRPr="004D5273">
        <w:rPr>
          <w:color w:val="000000"/>
          <w:sz w:val="28"/>
          <w:szCs w:val="28"/>
        </w:rPr>
        <w:t xml:space="preserve">Перевірка гіпотези про залежність часу застосування електричного демпфування від резонансної частоти перетворювача. </w:t>
      </w:r>
    </w:p>
    <w:p w:rsidR="00F532D0" w:rsidRPr="004D5273" w:rsidRDefault="00F43DD1" w:rsidP="00F435D2">
      <w:pPr>
        <w:pStyle w:val="a6"/>
        <w:spacing w:line="360" w:lineRule="auto"/>
        <w:ind w:left="0" w:firstLine="709"/>
        <w:rPr>
          <w:color w:val="000000"/>
          <w:sz w:val="28"/>
          <w:szCs w:val="28"/>
        </w:rPr>
      </w:pPr>
      <w:r w:rsidRPr="004D5273">
        <w:rPr>
          <w:color w:val="000000"/>
          <w:sz w:val="28"/>
          <w:szCs w:val="28"/>
        </w:rPr>
        <w:t xml:space="preserve"> За описаним алгоритмом формування імпульсу збудження з використанням симетричного джерела живлення було отримано сигнал зондування з максимальною енергією (форма сигналу збудже</w:t>
      </w:r>
      <w:r w:rsidR="00B407A5" w:rsidRPr="004D5273">
        <w:rPr>
          <w:color w:val="000000"/>
          <w:sz w:val="28"/>
          <w:szCs w:val="28"/>
        </w:rPr>
        <w:t>н</w:t>
      </w:r>
      <w:r w:rsidRPr="004D5273">
        <w:rPr>
          <w:color w:val="000000"/>
          <w:sz w:val="28"/>
          <w:szCs w:val="28"/>
        </w:rPr>
        <w:t xml:space="preserve">ня зображена на рис. </w:t>
      </w:r>
      <w:r w:rsidR="008A6AAA" w:rsidRPr="004D5273">
        <w:rPr>
          <w:color w:val="000000"/>
          <w:sz w:val="28"/>
          <w:szCs w:val="28"/>
        </w:rPr>
        <w:t>4.10</w:t>
      </w:r>
      <w:r w:rsidRPr="004D5273">
        <w:rPr>
          <w:color w:val="000000"/>
          <w:sz w:val="28"/>
          <w:szCs w:val="28"/>
        </w:rPr>
        <w:t>).</w:t>
      </w:r>
      <w:r w:rsidR="00F532D0" w:rsidRPr="004D5273">
        <w:rPr>
          <w:color w:val="000000"/>
          <w:sz w:val="28"/>
          <w:szCs w:val="28"/>
        </w:rPr>
        <w:t xml:space="preserve"> </w:t>
      </w:r>
    </w:p>
    <w:p w:rsidR="00F532D0" w:rsidRPr="004D5273" w:rsidRDefault="00F532D0" w:rsidP="008A6AAA">
      <w:pPr>
        <w:spacing w:line="360" w:lineRule="auto"/>
        <w:ind w:firstLine="0"/>
        <w:jc w:val="center"/>
        <w:rPr>
          <w:b/>
          <w:color w:val="000000"/>
          <w:sz w:val="28"/>
          <w:szCs w:val="28"/>
        </w:rPr>
      </w:pPr>
      <w:r w:rsidRPr="004D5273">
        <w:rPr>
          <w:b/>
          <w:noProof/>
          <w:color w:val="000000"/>
          <w:sz w:val="28"/>
          <w:szCs w:val="28"/>
          <w:lang w:eastAsia="uk-UA"/>
        </w:rPr>
        <w:drawing>
          <wp:inline distT="0" distB="0" distL="0" distR="0" wp14:anchorId="4C7FA6D0" wp14:editId="582F6875">
            <wp:extent cx="5400040" cy="3079750"/>
            <wp:effectExtent l="0" t="0" r="0" b="6350"/>
            <wp:docPr id="6" name="Рисунок 6" descr="IMG_20190219_201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20190219_201458"/>
                    <pic:cNvPicPr>
                      <a:picLocks noChangeAspect="1" noChangeArrowheads="1"/>
                    </pic:cNvPicPr>
                  </pic:nvPicPr>
                  <pic:blipFill>
                    <a:blip r:embed="rId39" cstate="print">
                      <a:extLst>
                        <a:ext uri="{28A0092B-C50C-407E-A947-70E740481C1C}">
                          <a14:useLocalDpi xmlns:a14="http://schemas.microsoft.com/office/drawing/2010/main" val="0"/>
                        </a:ext>
                      </a:extLst>
                    </a:blip>
                    <a:srcRect l="2678" t="10463" b="15540"/>
                    <a:stretch>
                      <a:fillRect/>
                    </a:stretch>
                  </pic:blipFill>
                  <pic:spPr bwMode="auto">
                    <a:xfrm>
                      <a:off x="0" y="0"/>
                      <a:ext cx="5400040" cy="3079750"/>
                    </a:xfrm>
                    <a:prstGeom prst="rect">
                      <a:avLst/>
                    </a:prstGeom>
                    <a:noFill/>
                    <a:ln>
                      <a:noFill/>
                    </a:ln>
                  </pic:spPr>
                </pic:pic>
              </a:graphicData>
            </a:graphic>
          </wp:inline>
        </w:drawing>
      </w:r>
    </w:p>
    <w:p w:rsidR="00F43DD1" w:rsidRPr="004D5273" w:rsidRDefault="00F532D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172060" w:rsidRPr="004D5273">
        <w:rPr>
          <w:color w:val="212121"/>
          <w:sz w:val="28"/>
          <w:szCs w:val="28"/>
          <w:shd w:val="clear" w:color="auto" w:fill="FFFFFF"/>
          <w:lang w:val="ru-RU"/>
        </w:rPr>
        <w:t>4.10</w:t>
      </w:r>
      <w:r w:rsidR="00B407A5" w:rsidRPr="004D5273">
        <w:rPr>
          <w:color w:val="212121"/>
          <w:sz w:val="28"/>
          <w:szCs w:val="28"/>
          <w:shd w:val="clear" w:color="auto" w:fill="FFFFFF"/>
        </w:rPr>
        <w:t xml:space="preserve">. Зображення </w:t>
      </w:r>
      <w:r w:rsidRPr="004D5273">
        <w:rPr>
          <w:color w:val="212121"/>
          <w:sz w:val="28"/>
          <w:szCs w:val="28"/>
          <w:shd w:val="clear" w:color="auto" w:fill="FFFFFF"/>
        </w:rPr>
        <w:t>І</w:t>
      </w:r>
      <w:r w:rsidR="00B407A5" w:rsidRPr="004D5273">
        <w:rPr>
          <w:color w:val="212121"/>
          <w:sz w:val="28"/>
          <w:szCs w:val="28"/>
          <w:shd w:val="clear" w:color="auto" w:fill="FFFFFF"/>
        </w:rPr>
        <w:t>З</w:t>
      </w:r>
      <w:r w:rsidRPr="004D5273">
        <w:rPr>
          <w:color w:val="212121"/>
          <w:sz w:val="28"/>
          <w:szCs w:val="28"/>
          <w:shd w:val="clear" w:color="auto" w:fill="FFFFFF"/>
        </w:rPr>
        <w:t xml:space="preserve"> (з електричним демпфуванням)</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F43DD1" w:rsidRPr="004D5273" w:rsidRDefault="00F43DD1"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Імпульсний сигнал має власне збудження </w:t>
      </w:r>
      <w:r w:rsidR="004B374E" w:rsidRPr="004D5273">
        <w:rPr>
          <w:color w:val="212121"/>
          <w:sz w:val="28"/>
          <w:szCs w:val="28"/>
          <w:shd w:val="clear" w:color="auto" w:fill="FFFFFF"/>
        </w:rPr>
        <w:t xml:space="preserve">при перехідних процесах </w:t>
      </w:r>
      <w:r w:rsidRPr="004D5273">
        <w:rPr>
          <w:color w:val="212121"/>
          <w:sz w:val="28"/>
          <w:szCs w:val="28"/>
          <w:shd w:val="clear" w:color="auto" w:fill="FFFFFF"/>
        </w:rPr>
        <w:t>викликане</w:t>
      </w:r>
      <w:r w:rsidR="004B374E" w:rsidRPr="004D5273">
        <w:rPr>
          <w:color w:val="212121"/>
          <w:sz w:val="28"/>
          <w:szCs w:val="28"/>
          <w:shd w:val="clear" w:color="auto" w:fill="FFFFFF"/>
        </w:rPr>
        <w:t xml:space="preserve"> наявністю довгих ліній з’єднання, що являють собою індуктивність. Даний вплив можна </w:t>
      </w:r>
      <w:r w:rsidR="004706AA" w:rsidRPr="004D5273">
        <w:rPr>
          <w:color w:val="212121"/>
          <w:sz w:val="28"/>
          <w:szCs w:val="28"/>
          <w:shd w:val="clear" w:color="auto" w:fill="FFFFFF"/>
        </w:rPr>
        <w:t>зменшити</w:t>
      </w:r>
      <w:r w:rsidR="004B374E" w:rsidRPr="004D5273">
        <w:rPr>
          <w:color w:val="212121"/>
          <w:sz w:val="28"/>
          <w:szCs w:val="28"/>
          <w:shd w:val="clear" w:color="auto" w:fill="FFFFFF"/>
        </w:rPr>
        <w:t xml:space="preserve"> при узгодженні довжини провідників та екрануванні від зовнішніх впливів.</w:t>
      </w:r>
    </w:p>
    <w:p w:rsidR="00F532D0" w:rsidRPr="004D5273" w:rsidRDefault="004706AA" w:rsidP="00F435D2">
      <w:pPr>
        <w:pStyle w:val="a8"/>
        <w:spacing w:before="0" w:beforeAutospacing="0" w:after="0" w:afterAutospacing="0" w:line="360" w:lineRule="auto"/>
        <w:ind w:firstLine="709"/>
        <w:jc w:val="both"/>
        <w:rPr>
          <w:i/>
          <w:color w:val="000000"/>
          <w:sz w:val="28"/>
          <w:szCs w:val="28"/>
        </w:rPr>
      </w:pPr>
      <w:r w:rsidRPr="004D5273">
        <w:rPr>
          <w:b/>
          <w:sz w:val="28"/>
          <w:szCs w:val="28"/>
        </w:rPr>
        <w:tab/>
      </w:r>
      <w:r w:rsidRPr="004D5273">
        <w:rPr>
          <w:sz w:val="28"/>
          <w:szCs w:val="28"/>
        </w:rPr>
        <w:t xml:space="preserve">При підключені перетворювача форма сигналу набуває вигляду загасаючих </w:t>
      </w:r>
      <w:r w:rsidR="00F532D0" w:rsidRPr="004D5273">
        <w:rPr>
          <w:color w:val="000000"/>
          <w:sz w:val="28"/>
          <w:szCs w:val="28"/>
        </w:rPr>
        <w:t>гармонічних коливань</w:t>
      </w:r>
      <w:r w:rsidR="00D955B1" w:rsidRPr="004D5273">
        <w:rPr>
          <w:color w:val="000000"/>
          <w:sz w:val="28"/>
          <w:szCs w:val="28"/>
        </w:rPr>
        <w:t xml:space="preserve"> </w:t>
      </w:r>
      <w:r w:rsidR="00F532D0" w:rsidRPr="004D5273">
        <w:rPr>
          <w:color w:val="000000"/>
          <w:sz w:val="28"/>
          <w:szCs w:val="28"/>
        </w:rPr>
        <w:t xml:space="preserve">(рис. </w:t>
      </w:r>
      <w:r w:rsidR="008A6AAA" w:rsidRPr="004D5273">
        <w:rPr>
          <w:color w:val="000000"/>
          <w:sz w:val="28"/>
          <w:szCs w:val="28"/>
        </w:rPr>
        <w:t>4.11</w:t>
      </w:r>
      <w:r w:rsidR="00F532D0" w:rsidRPr="004D5273">
        <w:rPr>
          <w:color w:val="000000"/>
          <w:sz w:val="28"/>
          <w:szCs w:val="28"/>
        </w:rPr>
        <w:t xml:space="preserve">). </w:t>
      </w:r>
      <w:r w:rsidRPr="004D5273">
        <w:rPr>
          <w:color w:val="000000"/>
          <w:sz w:val="28"/>
          <w:szCs w:val="28"/>
        </w:rPr>
        <w:t>Варто відмітити збільшення амплітуди сигналу в порівнянні з амплітудою напруги.</w:t>
      </w:r>
      <w:r w:rsidR="00F532D0" w:rsidRPr="004D5273">
        <w:rPr>
          <w:color w:val="000000"/>
          <w:sz w:val="28"/>
          <w:szCs w:val="28"/>
        </w:rPr>
        <w:t xml:space="preserve"> </w:t>
      </w:r>
      <w:r w:rsidRPr="004D5273">
        <w:rPr>
          <w:color w:val="000000"/>
          <w:sz w:val="28"/>
          <w:szCs w:val="28"/>
        </w:rPr>
        <w:t>Даний ефект відбувається завдяки</w:t>
      </w:r>
      <w:r w:rsidR="00F532D0" w:rsidRPr="004D5273">
        <w:rPr>
          <w:color w:val="000000"/>
          <w:sz w:val="28"/>
          <w:szCs w:val="28"/>
        </w:rPr>
        <w:t xml:space="preserve"> використанн</w:t>
      </w:r>
      <w:r w:rsidRPr="004D5273">
        <w:rPr>
          <w:color w:val="000000"/>
          <w:sz w:val="28"/>
          <w:szCs w:val="28"/>
        </w:rPr>
        <w:t>ю оптимізованого</w:t>
      </w:r>
      <w:r w:rsidR="00F532D0" w:rsidRPr="004D5273">
        <w:rPr>
          <w:color w:val="000000"/>
          <w:sz w:val="28"/>
          <w:szCs w:val="28"/>
        </w:rPr>
        <w:t xml:space="preserve"> алгоритму збудження </w:t>
      </w:r>
      <w:r w:rsidR="00F532D0" w:rsidRPr="004D5273">
        <w:rPr>
          <w:color w:val="000000"/>
          <w:sz w:val="28"/>
          <w:szCs w:val="28"/>
        </w:rPr>
        <w:lastRenderedPageBreak/>
        <w:t>коливань. Сам імпульс</w:t>
      </w:r>
      <w:r w:rsidR="00E703E4" w:rsidRPr="004D5273">
        <w:rPr>
          <w:color w:val="000000"/>
          <w:sz w:val="28"/>
          <w:szCs w:val="28"/>
        </w:rPr>
        <w:t xml:space="preserve"> зондування</w:t>
      </w:r>
      <w:r w:rsidR="00F532D0" w:rsidRPr="004D5273">
        <w:rPr>
          <w:color w:val="000000"/>
          <w:sz w:val="28"/>
          <w:szCs w:val="28"/>
        </w:rPr>
        <w:t xml:space="preserve"> зазнає значних спотворень, </w:t>
      </w:r>
      <w:r w:rsidRPr="004D5273">
        <w:rPr>
          <w:color w:val="000000"/>
          <w:sz w:val="28"/>
          <w:szCs w:val="28"/>
        </w:rPr>
        <w:t xml:space="preserve">що </w:t>
      </w:r>
      <w:r w:rsidR="00F532D0" w:rsidRPr="004D5273">
        <w:rPr>
          <w:color w:val="000000"/>
          <w:sz w:val="28"/>
          <w:szCs w:val="28"/>
        </w:rPr>
        <w:t xml:space="preserve">обумовлено механічними шумами. </w:t>
      </w:r>
    </w:p>
    <w:p w:rsidR="00F532D0" w:rsidRPr="004D5273" w:rsidRDefault="00F532D0" w:rsidP="008A6AAA">
      <w:pPr>
        <w:spacing w:line="360" w:lineRule="auto"/>
        <w:ind w:firstLine="0"/>
        <w:jc w:val="center"/>
        <w:rPr>
          <w:b/>
          <w:color w:val="000000"/>
          <w:sz w:val="28"/>
          <w:szCs w:val="28"/>
        </w:rPr>
      </w:pPr>
      <w:r w:rsidRPr="004D5273">
        <w:rPr>
          <w:b/>
          <w:noProof/>
          <w:color w:val="000000"/>
          <w:sz w:val="28"/>
          <w:szCs w:val="28"/>
          <w:lang w:eastAsia="uk-UA"/>
        </w:rPr>
        <w:drawing>
          <wp:inline distT="0" distB="0" distL="0" distR="0" wp14:anchorId="2DC723C0" wp14:editId="4BB34F05">
            <wp:extent cx="5400040" cy="3070860"/>
            <wp:effectExtent l="0" t="0" r="0" b="0"/>
            <wp:docPr id="5" name="Рисунок 5" descr="IMG_20190219_200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20190219_200719"/>
                    <pic:cNvPicPr>
                      <a:picLocks noChangeAspect="1" noChangeArrowheads="1"/>
                    </pic:cNvPicPr>
                  </pic:nvPicPr>
                  <pic:blipFill>
                    <a:blip r:embed="rId40" cstate="print">
                      <a:extLst>
                        <a:ext uri="{28A0092B-C50C-407E-A947-70E740481C1C}">
                          <a14:useLocalDpi xmlns:a14="http://schemas.microsoft.com/office/drawing/2010/main" val="0"/>
                        </a:ext>
                      </a:extLst>
                    </a:blip>
                    <a:srcRect l="7076" t="17091" r="1341" b="13655"/>
                    <a:stretch>
                      <a:fillRect/>
                    </a:stretch>
                  </pic:blipFill>
                  <pic:spPr bwMode="auto">
                    <a:xfrm>
                      <a:off x="0" y="0"/>
                      <a:ext cx="5400040" cy="3070860"/>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172060" w:rsidRPr="004D5273">
        <w:rPr>
          <w:color w:val="212121"/>
          <w:sz w:val="28"/>
          <w:szCs w:val="28"/>
          <w:shd w:val="clear" w:color="auto" w:fill="FFFFFF"/>
        </w:rPr>
        <w:t>4.11</w:t>
      </w:r>
      <w:r w:rsidRPr="004D5273">
        <w:rPr>
          <w:color w:val="212121"/>
          <w:sz w:val="28"/>
          <w:szCs w:val="28"/>
          <w:shd w:val="clear" w:color="auto" w:fill="FFFFFF"/>
        </w:rPr>
        <w:t xml:space="preserve">. </w:t>
      </w:r>
      <w:r w:rsidR="00E703E4" w:rsidRPr="004D5273">
        <w:rPr>
          <w:color w:val="212121"/>
          <w:sz w:val="28"/>
          <w:szCs w:val="28"/>
          <w:shd w:val="clear" w:color="auto" w:fill="FFFFFF"/>
        </w:rPr>
        <w:t xml:space="preserve">Зображення ІЗ </w:t>
      </w:r>
      <w:r w:rsidRPr="004D5273">
        <w:rPr>
          <w:color w:val="212121"/>
          <w:sz w:val="28"/>
          <w:szCs w:val="28"/>
          <w:shd w:val="clear" w:color="auto" w:fill="FFFFFF"/>
        </w:rPr>
        <w:t>(без електричного демпфування)</w:t>
      </w:r>
    </w:p>
    <w:p w:rsidR="00C17E73" w:rsidRPr="004D5273" w:rsidRDefault="00C17E73" w:rsidP="00F435D2">
      <w:pPr>
        <w:pStyle w:val="a8"/>
        <w:spacing w:before="0" w:beforeAutospacing="0" w:after="0" w:afterAutospacing="0" w:line="360" w:lineRule="auto"/>
        <w:ind w:firstLine="709"/>
        <w:jc w:val="center"/>
        <w:rPr>
          <w:b/>
          <w:sz w:val="28"/>
          <w:szCs w:val="28"/>
        </w:rPr>
      </w:pPr>
    </w:p>
    <w:p w:rsidR="00F532D0" w:rsidRPr="004D5273" w:rsidRDefault="004706AA" w:rsidP="00F435D2">
      <w:pPr>
        <w:spacing w:line="360" w:lineRule="auto"/>
        <w:ind w:firstLine="709"/>
        <w:rPr>
          <w:color w:val="000000"/>
          <w:sz w:val="28"/>
          <w:szCs w:val="28"/>
        </w:rPr>
      </w:pPr>
      <w:r w:rsidRPr="004D5273">
        <w:rPr>
          <w:color w:val="000000"/>
          <w:sz w:val="28"/>
          <w:szCs w:val="28"/>
        </w:rPr>
        <w:t>При застосуванні електричного демпфування до сигналу збудження виникає різке зменшення тривалості загасання, що викликано втратою енергії</w:t>
      </w:r>
      <w:r w:rsidR="008A6AAA" w:rsidRPr="004D5273">
        <w:rPr>
          <w:color w:val="000000"/>
          <w:sz w:val="28"/>
          <w:szCs w:val="28"/>
        </w:rPr>
        <w:t xml:space="preserve"> (рис. 4.12</w:t>
      </w:r>
      <w:r w:rsidR="00F532D0" w:rsidRPr="004D5273">
        <w:rPr>
          <w:color w:val="000000"/>
          <w:sz w:val="28"/>
          <w:szCs w:val="28"/>
        </w:rPr>
        <w:t xml:space="preserve">). </w:t>
      </w:r>
      <w:r w:rsidR="00B0365E" w:rsidRPr="004D5273">
        <w:rPr>
          <w:color w:val="000000"/>
          <w:sz w:val="28"/>
          <w:szCs w:val="28"/>
        </w:rPr>
        <w:t>В порівнянні з попереднім дослідом</w:t>
      </w:r>
      <w:r w:rsidR="00F532D0" w:rsidRPr="004D5273">
        <w:rPr>
          <w:color w:val="000000"/>
          <w:sz w:val="28"/>
          <w:szCs w:val="28"/>
        </w:rPr>
        <w:t xml:space="preserve"> </w:t>
      </w:r>
      <w:r w:rsidR="00B0365E" w:rsidRPr="004D5273">
        <w:rPr>
          <w:color w:val="000000"/>
          <w:sz w:val="28"/>
          <w:szCs w:val="28"/>
        </w:rPr>
        <w:t xml:space="preserve">сам </w:t>
      </w:r>
      <w:r w:rsidR="00F532D0" w:rsidRPr="004D5273">
        <w:rPr>
          <w:color w:val="000000"/>
          <w:sz w:val="28"/>
          <w:szCs w:val="28"/>
        </w:rPr>
        <w:t xml:space="preserve">імпульс </w:t>
      </w:r>
      <w:r w:rsidR="00B0365E" w:rsidRPr="004D5273">
        <w:rPr>
          <w:color w:val="000000"/>
          <w:sz w:val="28"/>
          <w:szCs w:val="28"/>
        </w:rPr>
        <w:t>збудження не зазнав істотних змін, натомість досить сильно зменшилась амплітуда другого періоду, а залишкові загасання обумовлені ревербераційними шумами</w:t>
      </w:r>
      <w:r w:rsidR="00F532D0" w:rsidRPr="004D5273">
        <w:rPr>
          <w:color w:val="000000"/>
          <w:sz w:val="28"/>
          <w:szCs w:val="28"/>
        </w:rPr>
        <w:t xml:space="preserve"> </w:t>
      </w:r>
      <w:r w:rsidR="00B0365E" w:rsidRPr="004D5273">
        <w:rPr>
          <w:color w:val="000000"/>
          <w:sz w:val="28"/>
          <w:szCs w:val="28"/>
        </w:rPr>
        <w:t>та залишку енергії на захисному діоді.</w:t>
      </w:r>
    </w:p>
    <w:p w:rsidR="00F532D0" w:rsidRPr="004D5273" w:rsidRDefault="00F532D0" w:rsidP="008A6AAA">
      <w:pPr>
        <w:spacing w:line="360" w:lineRule="auto"/>
        <w:ind w:hanging="142"/>
        <w:jc w:val="center"/>
        <w:rPr>
          <w:b/>
          <w:color w:val="000000"/>
          <w:sz w:val="28"/>
          <w:szCs w:val="28"/>
        </w:rPr>
      </w:pPr>
      <w:r w:rsidRPr="004D5273">
        <w:rPr>
          <w:b/>
          <w:noProof/>
          <w:color w:val="000000"/>
          <w:sz w:val="28"/>
          <w:szCs w:val="28"/>
          <w:lang w:eastAsia="uk-UA"/>
        </w:rPr>
        <w:lastRenderedPageBreak/>
        <w:drawing>
          <wp:inline distT="0" distB="0" distL="0" distR="0" wp14:anchorId="38EB5D97" wp14:editId="38723D7A">
            <wp:extent cx="5400040" cy="3070860"/>
            <wp:effectExtent l="0" t="0" r="0" b="0"/>
            <wp:docPr id="4" name="Рисунок 4" descr="IMG_20190219_200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20190219_200755"/>
                    <pic:cNvPicPr>
                      <a:picLocks noChangeAspect="1" noChangeArrowheads="1"/>
                    </pic:cNvPicPr>
                  </pic:nvPicPr>
                  <pic:blipFill>
                    <a:blip r:embed="rId41" cstate="print">
                      <a:extLst>
                        <a:ext uri="{28A0092B-C50C-407E-A947-70E740481C1C}">
                          <a14:useLocalDpi xmlns:a14="http://schemas.microsoft.com/office/drawing/2010/main" val="0"/>
                        </a:ext>
                      </a:extLst>
                    </a:blip>
                    <a:srcRect l="6308" t="16451" r="2689" b="14677"/>
                    <a:stretch>
                      <a:fillRect/>
                    </a:stretch>
                  </pic:blipFill>
                  <pic:spPr bwMode="auto">
                    <a:xfrm>
                      <a:off x="0" y="0"/>
                      <a:ext cx="5400040" cy="3070860"/>
                    </a:xfrm>
                    <a:prstGeom prst="rect">
                      <a:avLst/>
                    </a:prstGeom>
                    <a:noFill/>
                    <a:ln>
                      <a:noFill/>
                    </a:ln>
                  </pic:spPr>
                </pic:pic>
              </a:graphicData>
            </a:graphic>
          </wp:inline>
        </w:drawing>
      </w:r>
    </w:p>
    <w:p w:rsidR="00F532D0" w:rsidRPr="004D5273" w:rsidRDefault="00F532D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172060" w:rsidRPr="004D5273">
        <w:rPr>
          <w:color w:val="212121"/>
          <w:sz w:val="28"/>
          <w:szCs w:val="28"/>
          <w:shd w:val="clear" w:color="auto" w:fill="FFFFFF"/>
          <w:lang w:val="ru-RU"/>
        </w:rPr>
        <w:t>4.12</w:t>
      </w:r>
      <w:r w:rsidRPr="004D5273">
        <w:rPr>
          <w:color w:val="212121"/>
          <w:sz w:val="28"/>
          <w:szCs w:val="28"/>
          <w:shd w:val="clear" w:color="auto" w:fill="FFFFFF"/>
        </w:rPr>
        <w:t xml:space="preserve">. </w:t>
      </w:r>
      <w:r w:rsidR="00E703E4" w:rsidRPr="004D5273">
        <w:rPr>
          <w:color w:val="212121"/>
          <w:sz w:val="28"/>
          <w:szCs w:val="28"/>
          <w:shd w:val="clear" w:color="auto" w:fill="FFFFFF"/>
        </w:rPr>
        <w:t xml:space="preserve">Зображення ІЗ </w:t>
      </w:r>
      <w:r w:rsidRPr="004D5273">
        <w:rPr>
          <w:color w:val="212121"/>
          <w:sz w:val="28"/>
          <w:szCs w:val="28"/>
          <w:shd w:val="clear" w:color="auto" w:fill="FFFFFF"/>
        </w:rPr>
        <w:t>(з електричним демпфуванням)</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451553" w:rsidRPr="004D5273" w:rsidRDefault="00451553"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ab/>
        <w:t xml:space="preserve">Проведений дослід підтверджує ефективність застосування електричного демпфування. Наступним кроком стане знаходження   оптимального часу демпфування. Для цього було проведено ряд експериментальних вимірів в яких фіксувалось амплітудне значення другого періоду коливань при зміні часу демпфування з кроком 6 </w:t>
      </w:r>
      <w:r w:rsidRPr="004D5273">
        <w:rPr>
          <w:color w:val="212121"/>
          <w:sz w:val="28"/>
          <w:szCs w:val="28"/>
          <w:shd w:val="clear" w:color="auto" w:fill="FFFFFF"/>
          <w:lang w:val="en-US"/>
        </w:rPr>
        <w:t>ns</w:t>
      </w:r>
      <w:r w:rsidRPr="004D5273">
        <w:rPr>
          <w:color w:val="212121"/>
          <w:sz w:val="28"/>
          <w:szCs w:val="28"/>
          <w:shd w:val="clear" w:color="auto" w:fill="FFFFFF"/>
        </w:rPr>
        <w:t xml:space="preserve"> в межах вів 0 до одного повного періоду коливань </w:t>
      </w:r>
      <m:oMath>
        <m:sSub>
          <m:sSubPr>
            <m:ctrlPr>
              <w:rPr>
                <w:rFonts w:ascii="Cambria Math" w:hAnsi="Cambria Math"/>
                <w:i/>
                <w:color w:val="212121"/>
                <w:sz w:val="28"/>
                <w:szCs w:val="28"/>
                <w:shd w:val="clear" w:color="auto" w:fill="FFFFFF"/>
                <w:lang w:val="en-US"/>
              </w:rPr>
            </m:ctrlPr>
          </m:sSubPr>
          <m:e>
            <m:r>
              <w:rPr>
                <w:rFonts w:ascii="Cambria Math" w:hAnsi="Cambria Math"/>
                <w:color w:val="212121"/>
                <w:sz w:val="28"/>
                <w:szCs w:val="28"/>
                <w:shd w:val="clear" w:color="auto" w:fill="FFFFFF"/>
                <w:lang w:val="en-US"/>
              </w:rPr>
              <m:t>T</m:t>
            </m:r>
          </m:e>
          <m:sub>
            <m:r>
              <w:rPr>
                <w:rFonts w:ascii="Cambria Math" w:hAnsi="Cambria Math"/>
                <w:color w:val="212121"/>
                <w:sz w:val="28"/>
                <w:szCs w:val="28"/>
                <w:shd w:val="clear" w:color="auto" w:fill="FFFFFF"/>
                <w:lang w:val="ru-RU"/>
              </w:rPr>
              <m:t>0</m:t>
            </m:r>
          </m:sub>
        </m:sSub>
      </m:oMath>
      <w:r w:rsidRPr="004D5273">
        <w:rPr>
          <w:color w:val="212121"/>
          <w:sz w:val="28"/>
          <w:szCs w:val="28"/>
          <w:shd w:val="clear" w:color="auto" w:fill="FFFFFF"/>
        </w:rPr>
        <w:t>.</w:t>
      </w:r>
    </w:p>
    <w:p w:rsidR="00404548" w:rsidRPr="004D5273" w:rsidRDefault="00404548"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На рисунку 4.13 зображено залежність амплітуди другого періоду імпульсу збудження від часу застосування демпфування для датчика з резонансною частотою </w:t>
      </w:r>
      <m:oMath>
        <m:r>
          <w:rPr>
            <w:rFonts w:ascii="Cambria Math" w:hAnsi="Cambria Math"/>
            <w:color w:val="212121"/>
            <w:sz w:val="28"/>
            <w:szCs w:val="28"/>
            <w:shd w:val="clear" w:color="auto" w:fill="FFFFFF"/>
          </w:rPr>
          <m:t>1,25 МГц</m:t>
        </m:r>
      </m:oMath>
      <w:r w:rsidRPr="004D5273">
        <w:rPr>
          <w:color w:val="212121"/>
          <w:sz w:val="28"/>
          <w:szCs w:val="28"/>
          <w:shd w:val="clear" w:color="auto" w:fill="FFFFFF"/>
        </w:rPr>
        <w:t>.</w:t>
      </w:r>
    </w:p>
    <w:p w:rsidR="00513268" w:rsidRPr="004D5273" w:rsidRDefault="00AD4AA4" w:rsidP="008A6AAA">
      <w:pPr>
        <w:pStyle w:val="a8"/>
        <w:spacing w:before="0" w:beforeAutospacing="0" w:after="0" w:afterAutospacing="0" w:line="360" w:lineRule="auto"/>
        <w:rPr>
          <w:color w:val="212121"/>
          <w:sz w:val="28"/>
          <w:szCs w:val="28"/>
          <w:shd w:val="clear" w:color="auto" w:fill="FFFFFF"/>
        </w:rPr>
      </w:pPr>
      <w:r w:rsidRPr="004D5273">
        <w:rPr>
          <w:color w:val="212121"/>
          <w:sz w:val="28"/>
          <w:szCs w:val="28"/>
          <w:shd w:val="clear" w:color="auto" w:fill="FFFFFF"/>
        </w:rPr>
        <w:lastRenderedPageBreak/>
        <w:pict>
          <v:shape id="_x0000_i1030" type="#_x0000_t75" style="width:460.55pt;height:198.6pt">
            <v:imagedata r:id="rId42" o:title="Демпф_Амп_1"/>
          </v:shape>
        </w:pict>
      </w:r>
    </w:p>
    <w:p w:rsidR="00DE6A03" w:rsidRPr="004D5273" w:rsidRDefault="00077DDF"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F614E0" w:rsidRPr="004D5273">
        <w:rPr>
          <w:color w:val="212121"/>
          <w:sz w:val="28"/>
          <w:szCs w:val="28"/>
          <w:shd w:val="clear" w:color="auto" w:fill="FFFFFF"/>
        </w:rPr>
        <w:t>4.13</w:t>
      </w:r>
      <w:r w:rsidRPr="004D5273">
        <w:rPr>
          <w:color w:val="212121"/>
          <w:sz w:val="28"/>
          <w:szCs w:val="28"/>
          <w:shd w:val="clear" w:color="auto" w:fill="FFFFFF"/>
        </w:rPr>
        <w:t>. За</w:t>
      </w:r>
      <w:r w:rsidR="0035557F" w:rsidRPr="004D5273">
        <w:rPr>
          <w:color w:val="212121"/>
          <w:sz w:val="28"/>
          <w:szCs w:val="28"/>
          <w:shd w:val="clear" w:color="auto" w:fill="FFFFFF"/>
        </w:rPr>
        <w:t>л</w:t>
      </w:r>
      <w:r w:rsidRPr="004D5273">
        <w:rPr>
          <w:color w:val="212121"/>
          <w:sz w:val="28"/>
          <w:szCs w:val="28"/>
          <w:shd w:val="clear" w:color="auto" w:fill="FFFFFF"/>
        </w:rPr>
        <w:t xml:space="preserve">ежність амплітуди другого періоду імпульсу збудження від часу </w:t>
      </w:r>
      <w:r w:rsidR="0035557F" w:rsidRPr="004D5273">
        <w:rPr>
          <w:color w:val="212121"/>
          <w:sz w:val="28"/>
          <w:szCs w:val="28"/>
          <w:shd w:val="clear" w:color="auto" w:fill="FFFFFF"/>
        </w:rPr>
        <w:t>застосування демпфування (1,25 МГц)</w:t>
      </w:r>
      <w:r w:rsidR="00DE6A03" w:rsidRPr="004D5273">
        <w:rPr>
          <w:color w:val="212121"/>
          <w:sz w:val="28"/>
          <w:szCs w:val="28"/>
          <w:shd w:val="clear" w:color="auto" w:fill="FFFFFF"/>
        </w:rPr>
        <w:t xml:space="preserve"> </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451553" w:rsidRPr="004D5273" w:rsidRDefault="00451553"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Синім кольором зображено виведену математичну залежність, відповідно червоним кольором зображено значення отримані в ході експерименту. Зважаючи на наявність ревербераційних шумів експериментальні дані значною мірою корелюють зі значенням моделі, що свідчить про достовірність останньої. </w:t>
      </w:r>
    </w:p>
    <w:p w:rsidR="0067662A" w:rsidRPr="004D5273" w:rsidRDefault="00451553"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Аналізуючи отримані значення було встановлено, що при тривалості демпфування рівному половині періоду власних коливань  </w:t>
      </w:r>
      <m:oMath>
        <m:sSub>
          <m:sSubPr>
            <m:ctrlPr>
              <w:rPr>
                <w:rFonts w:ascii="Cambria Math" w:hAnsi="Cambria Math"/>
                <w:i/>
                <w:color w:val="212121"/>
                <w:sz w:val="28"/>
                <w:szCs w:val="28"/>
                <w:shd w:val="clear" w:color="auto" w:fill="FFFFFF"/>
                <w:lang w:val="en-US"/>
              </w:rPr>
            </m:ctrlPr>
          </m:sSubPr>
          <m:e>
            <m:r>
              <w:rPr>
                <w:rFonts w:ascii="Cambria Math" w:hAnsi="Cambria Math"/>
                <w:color w:val="212121"/>
                <w:sz w:val="28"/>
                <w:szCs w:val="28"/>
                <w:shd w:val="clear" w:color="auto" w:fill="FFFFFF"/>
                <w:lang w:val="ru-RU"/>
              </w:rPr>
              <m:t>(</m:t>
            </m:r>
            <m:r>
              <w:rPr>
                <w:rFonts w:ascii="Cambria Math" w:hAnsi="Cambria Math"/>
                <w:color w:val="212121"/>
                <w:sz w:val="28"/>
                <w:szCs w:val="28"/>
                <w:shd w:val="clear" w:color="auto" w:fill="FFFFFF"/>
                <w:lang w:val="en-US"/>
              </w:rPr>
              <m:t>T</m:t>
            </m:r>
          </m:e>
          <m:sub>
            <m:r>
              <w:rPr>
                <w:rFonts w:ascii="Cambria Math" w:hAnsi="Cambria Math"/>
                <w:color w:val="212121"/>
                <w:sz w:val="28"/>
                <w:szCs w:val="28"/>
                <w:shd w:val="clear" w:color="auto" w:fill="FFFFFF"/>
                <w:lang w:val="ru-RU"/>
              </w:rPr>
              <m:t>0</m:t>
            </m:r>
          </m:sub>
        </m:sSub>
        <m:r>
          <w:rPr>
            <w:rFonts w:ascii="Cambria Math" w:hAnsi="Cambria Math"/>
            <w:color w:val="212121"/>
            <w:sz w:val="28"/>
            <w:szCs w:val="28"/>
            <w:shd w:val="clear" w:color="auto" w:fill="FFFFFF"/>
            <w:lang w:val="ru-RU"/>
          </w:rPr>
          <m:t xml:space="preserve">/2) </m:t>
        </m:r>
      </m:oMath>
      <w:r w:rsidRPr="004D5273">
        <w:rPr>
          <w:color w:val="212121"/>
          <w:sz w:val="28"/>
          <w:szCs w:val="28"/>
          <w:shd w:val="clear" w:color="auto" w:fill="FFFFFF"/>
        </w:rPr>
        <w:t xml:space="preserve"> відносне значення втрати амплітуди другого періоду коливань (в порівнянні з загасаючими коливаннями без застосування демпфування) становить </w:t>
      </w:r>
      <m:oMath>
        <m:r>
          <w:rPr>
            <w:rFonts w:ascii="Cambria Math" w:hAnsi="Cambria Math"/>
            <w:color w:val="212121"/>
            <w:sz w:val="28"/>
            <w:szCs w:val="28"/>
            <w:shd w:val="clear" w:color="auto" w:fill="FFFFFF"/>
          </w:rPr>
          <m:t xml:space="preserve">~99% </m:t>
        </m:r>
      </m:oMath>
      <w:r w:rsidR="0067662A" w:rsidRPr="004D5273">
        <w:rPr>
          <w:color w:val="212121"/>
          <w:sz w:val="28"/>
          <w:szCs w:val="28"/>
          <w:shd w:val="clear" w:color="auto" w:fill="FFFFFF"/>
        </w:rPr>
        <w:t>(рис.</w:t>
      </w:r>
      <w:r w:rsidR="008A6AAA" w:rsidRPr="004D5273">
        <w:rPr>
          <w:color w:val="212121"/>
          <w:sz w:val="28"/>
          <w:szCs w:val="28"/>
          <w:shd w:val="clear" w:color="auto" w:fill="FFFFFF"/>
        </w:rPr>
        <w:t>4.14</w:t>
      </w:r>
      <w:r w:rsidR="0067662A" w:rsidRPr="004D5273">
        <w:rPr>
          <w:color w:val="212121"/>
          <w:sz w:val="28"/>
          <w:szCs w:val="28"/>
          <w:shd w:val="clear" w:color="auto" w:fill="FFFFFF"/>
        </w:rPr>
        <w:t>)</w:t>
      </w:r>
      <w:r w:rsidRPr="004D5273">
        <w:rPr>
          <w:color w:val="212121"/>
          <w:sz w:val="28"/>
          <w:szCs w:val="28"/>
          <w:shd w:val="clear" w:color="auto" w:fill="FFFFFF"/>
        </w:rPr>
        <w:t>.</w:t>
      </w:r>
      <w:r w:rsidR="0067662A" w:rsidRPr="004D5273">
        <w:rPr>
          <w:color w:val="212121"/>
          <w:sz w:val="28"/>
          <w:szCs w:val="28"/>
          <w:shd w:val="clear" w:color="auto" w:fill="FFFFFF"/>
        </w:rPr>
        <w:t xml:space="preserve"> </w:t>
      </w:r>
    </w:p>
    <w:p w:rsidR="00077DDF" w:rsidRPr="004D5273" w:rsidRDefault="00DE6A03" w:rsidP="008A6AAA">
      <w:pPr>
        <w:pStyle w:val="a8"/>
        <w:spacing w:before="0" w:beforeAutospacing="0" w:after="0" w:afterAutospacing="0" w:line="360" w:lineRule="auto"/>
        <w:jc w:val="center"/>
        <w:rPr>
          <w:noProof/>
          <w:color w:val="212121"/>
          <w:sz w:val="28"/>
          <w:szCs w:val="28"/>
          <w:shd w:val="clear" w:color="auto" w:fill="FFFFFF"/>
        </w:rPr>
      </w:pPr>
      <w:r w:rsidRPr="004D5273">
        <w:rPr>
          <w:noProof/>
          <w:color w:val="212121"/>
          <w:sz w:val="28"/>
          <w:szCs w:val="28"/>
          <w:shd w:val="clear" w:color="auto" w:fill="FFFFFF"/>
        </w:rPr>
        <w:drawing>
          <wp:inline distT="0" distB="0" distL="0" distR="0" wp14:anchorId="11AD4013" wp14:editId="3E7FC8B5">
            <wp:extent cx="2880995" cy="810895"/>
            <wp:effectExtent l="0" t="0" r="0" b="8255"/>
            <wp:docPr id="19" name="Рисунок 19" descr="C:\Users\scela\AppData\Local\Microsoft\Windows\INetCache\Content.Word\Денмпф_2.5МГ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scela\AppData\Local\Microsoft\Windows\INetCache\Content.Word\Денмпф_2.5МГц.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80995" cy="810895"/>
                    </a:xfrm>
                    <a:prstGeom prst="rect">
                      <a:avLst/>
                    </a:prstGeom>
                    <a:noFill/>
                    <a:ln>
                      <a:noFill/>
                    </a:ln>
                  </pic:spPr>
                </pic:pic>
              </a:graphicData>
            </a:graphic>
          </wp:inline>
        </w:drawing>
      </w:r>
      <w:r w:rsidR="00AD4AA4" w:rsidRPr="004D5273">
        <w:rPr>
          <w:noProof/>
          <w:color w:val="212121"/>
          <w:sz w:val="28"/>
          <w:szCs w:val="28"/>
          <w:shd w:val="clear" w:color="auto" w:fill="FFFFFF"/>
        </w:rPr>
        <w:pict>
          <v:shape id="_x0000_i1031" type="#_x0000_t75" style="width:232.15pt;height:64.55pt">
            <v:imagedata r:id="rId44" o:title="Денмпф_1"/>
          </v:shape>
        </w:pict>
      </w:r>
    </w:p>
    <w:p w:rsidR="00624189" w:rsidRPr="004D5273" w:rsidRDefault="00624189" w:rsidP="00F435D2">
      <w:pPr>
        <w:pStyle w:val="a8"/>
        <w:spacing w:before="0" w:beforeAutospacing="0" w:after="0" w:afterAutospacing="0" w:line="360" w:lineRule="auto"/>
        <w:ind w:firstLine="709"/>
        <w:jc w:val="center"/>
        <w:rPr>
          <w:noProof/>
          <w:color w:val="212121"/>
          <w:sz w:val="28"/>
          <w:szCs w:val="28"/>
          <w:shd w:val="clear" w:color="auto" w:fill="FFFFFF"/>
          <w:lang w:val="ru-RU"/>
        </w:rPr>
      </w:pPr>
      <w:r w:rsidRPr="004D5273">
        <w:rPr>
          <w:noProof/>
          <w:color w:val="212121"/>
          <w:sz w:val="28"/>
          <w:szCs w:val="28"/>
          <w:shd w:val="clear" w:color="auto" w:fill="FFFFFF"/>
        </w:rPr>
        <w:t>а)                                                                         б)</w:t>
      </w:r>
    </w:p>
    <w:p w:rsidR="00A41F4A" w:rsidRPr="004D5273" w:rsidRDefault="00F614E0"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Рисунок 4.14</w:t>
      </w:r>
      <w:r w:rsidR="00A41F4A" w:rsidRPr="004D5273">
        <w:rPr>
          <w:color w:val="212121"/>
          <w:sz w:val="28"/>
          <w:szCs w:val="28"/>
          <w:shd w:val="clear" w:color="auto" w:fill="FFFFFF"/>
        </w:rPr>
        <w:t xml:space="preserve">. Відносне значення амплітуди другого періоду імпульсу збудження при застосуванні демпфування (1,25 МГц): а) математична модель б) експериментальні дані </w:t>
      </w:r>
    </w:p>
    <w:p w:rsidR="0067662A" w:rsidRPr="004D5273" w:rsidRDefault="0067662A"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lastRenderedPageBreak/>
        <w:t xml:space="preserve">Наступний експеримент ставить за мету перевірення гіпотези про </w:t>
      </w:r>
      <w:r w:rsidRPr="004D5273">
        <w:rPr>
          <w:sz w:val="28"/>
          <w:szCs w:val="28"/>
        </w:rPr>
        <w:t>залежності добротності коливальної системи від прикладеної амплітудної напруги.</w:t>
      </w:r>
      <w:r w:rsidR="00404548" w:rsidRPr="004D5273">
        <w:rPr>
          <w:color w:val="212121"/>
          <w:sz w:val="28"/>
          <w:szCs w:val="28"/>
          <w:shd w:val="clear" w:color="auto" w:fill="FFFFFF"/>
        </w:rPr>
        <w:t xml:space="preserve"> На рис. 4.15 синім кольором зображено залежність добротності сигналу від амплітуди збудження математичної моделі сигналу, відповідно червоним кольором зображено експериментальні данні.</w:t>
      </w:r>
    </w:p>
    <w:p w:rsidR="00451553" w:rsidRPr="004D5273" w:rsidRDefault="00451553" w:rsidP="008A6AAA">
      <w:pPr>
        <w:pStyle w:val="a8"/>
        <w:spacing w:before="0" w:beforeAutospacing="0" w:after="0" w:afterAutospacing="0" w:line="360" w:lineRule="auto"/>
        <w:jc w:val="center"/>
        <w:rPr>
          <w:color w:val="212121"/>
          <w:sz w:val="28"/>
          <w:szCs w:val="28"/>
          <w:shd w:val="clear" w:color="auto" w:fill="FFFFFF"/>
          <w:lang w:val="en-US"/>
        </w:rPr>
      </w:pPr>
      <w:r w:rsidRPr="004D5273">
        <w:rPr>
          <w:noProof/>
          <w:color w:val="212121"/>
          <w:sz w:val="28"/>
          <w:szCs w:val="28"/>
          <w:shd w:val="clear" w:color="auto" w:fill="FFFFFF"/>
        </w:rPr>
        <w:drawing>
          <wp:inline distT="0" distB="0" distL="0" distR="0" wp14:anchorId="47439D3F" wp14:editId="07F45D65">
            <wp:extent cx="5848985" cy="2527300"/>
            <wp:effectExtent l="0" t="0" r="0" b="6350"/>
            <wp:docPr id="20" name="Рисунок 20" descr="Добротність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Добротність_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48985" cy="2527300"/>
                    </a:xfrm>
                    <a:prstGeom prst="rect">
                      <a:avLst/>
                    </a:prstGeom>
                    <a:noFill/>
                    <a:ln>
                      <a:noFill/>
                    </a:ln>
                  </pic:spPr>
                </pic:pic>
              </a:graphicData>
            </a:graphic>
          </wp:inline>
        </w:drawing>
      </w:r>
    </w:p>
    <w:p w:rsidR="00451553" w:rsidRPr="004D5273" w:rsidRDefault="00451553"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F614E0" w:rsidRPr="004D5273">
        <w:rPr>
          <w:color w:val="212121"/>
          <w:sz w:val="28"/>
          <w:szCs w:val="28"/>
          <w:shd w:val="clear" w:color="auto" w:fill="FFFFFF"/>
        </w:rPr>
        <w:t>4.15</w:t>
      </w:r>
      <w:r w:rsidRPr="004D5273">
        <w:rPr>
          <w:color w:val="212121"/>
          <w:sz w:val="28"/>
          <w:szCs w:val="28"/>
          <w:shd w:val="clear" w:color="auto" w:fill="FFFFFF"/>
        </w:rPr>
        <w:t>. Залежність добротності сигналу від амплітуди збудження (</w:t>
      </w:r>
      <m:oMath>
        <m:r>
          <w:rPr>
            <w:rFonts w:ascii="Cambria Math" w:hAnsi="Cambria Math"/>
            <w:color w:val="212121"/>
            <w:sz w:val="28"/>
            <w:szCs w:val="28"/>
            <w:shd w:val="clear" w:color="auto" w:fill="FFFFFF"/>
          </w:rPr>
          <m:t>1,25 МГц</m:t>
        </m:r>
      </m:oMath>
      <w:r w:rsidRPr="004D5273">
        <w:rPr>
          <w:color w:val="212121"/>
          <w:sz w:val="28"/>
          <w:szCs w:val="28"/>
          <w:shd w:val="clear" w:color="auto" w:fill="FFFFFF"/>
        </w:rPr>
        <w:t>)</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D851F8" w:rsidRPr="004D5273" w:rsidRDefault="0067662A"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При проведені експерименту напруга змінювалась в межах від 5V до 30V з кроком 0,5 V</w:t>
      </w:r>
      <w:r w:rsidR="00D851F8" w:rsidRPr="004D5273">
        <w:rPr>
          <w:color w:val="212121"/>
          <w:sz w:val="28"/>
          <w:szCs w:val="28"/>
          <w:shd w:val="clear" w:color="auto" w:fill="FFFFFF"/>
        </w:rPr>
        <w:t>. За результатами аналізу було встановлено, що добротність сигналу змінюється в межах де значення падіння напруги на діоді можна порівняти з амплітудою збудження, подальше збільшення амплітуди збудження не викликає значної зміни добротності.</w:t>
      </w:r>
    </w:p>
    <w:p w:rsidR="00D851F8" w:rsidRPr="004D5273" w:rsidRDefault="00D851F8"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Останньою частиною експериментального дослідження є перевірка гіпотези про зменшення необхідного </w:t>
      </w:r>
      <w:r w:rsidRPr="004D5273">
        <w:rPr>
          <w:sz w:val="28"/>
          <w:szCs w:val="28"/>
        </w:rPr>
        <w:t xml:space="preserve">часу застосування електричного </w:t>
      </w:r>
      <w:r w:rsidR="00404548" w:rsidRPr="004D5273">
        <w:rPr>
          <w:sz w:val="28"/>
          <w:szCs w:val="28"/>
        </w:rPr>
        <w:t>демпфування при збільшенні</w:t>
      </w:r>
      <w:r w:rsidRPr="004D5273">
        <w:rPr>
          <w:sz w:val="28"/>
          <w:szCs w:val="28"/>
        </w:rPr>
        <w:t xml:space="preserve"> частоти сигналу збудження. </w:t>
      </w:r>
      <w:r w:rsidR="00AE2FFC" w:rsidRPr="004D5273">
        <w:rPr>
          <w:sz w:val="28"/>
          <w:szCs w:val="28"/>
        </w:rPr>
        <w:t xml:space="preserve">Для перевірки даної гіпотези було повторно проведено попередні експерименти з використанням УЗ датчика з резонансною частотою </w:t>
      </w:r>
      <m:oMath>
        <m:r>
          <w:rPr>
            <w:rFonts w:ascii="Cambria Math" w:hAnsi="Cambria Math"/>
            <w:sz w:val="28"/>
            <w:szCs w:val="28"/>
          </w:rPr>
          <m:t>2,5МГц</m:t>
        </m:r>
      </m:oMath>
      <w:r w:rsidR="00404548" w:rsidRPr="004D5273">
        <w:rPr>
          <w:sz w:val="28"/>
          <w:szCs w:val="28"/>
        </w:rPr>
        <w:t xml:space="preserve"> (рис. 4.16)</w:t>
      </w:r>
      <w:r w:rsidR="00AE2FFC" w:rsidRPr="004D5273">
        <w:rPr>
          <w:sz w:val="28"/>
          <w:szCs w:val="28"/>
        </w:rPr>
        <w:t>.</w:t>
      </w:r>
    </w:p>
    <w:p w:rsidR="00077DDF" w:rsidRPr="004D5273" w:rsidRDefault="00AD4AA4" w:rsidP="008A6AAA">
      <w:pPr>
        <w:pStyle w:val="a8"/>
        <w:spacing w:before="0" w:beforeAutospacing="0" w:after="0" w:afterAutospacing="0" w:line="360" w:lineRule="auto"/>
        <w:rPr>
          <w:color w:val="212121"/>
          <w:sz w:val="28"/>
          <w:szCs w:val="28"/>
          <w:shd w:val="clear" w:color="auto" w:fill="FFFFFF"/>
        </w:rPr>
      </w:pPr>
      <w:r w:rsidRPr="004D5273">
        <w:rPr>
          <w:color w:val="212121"/>
          <w:sz w:val="28"/>
          <w:szCs w:val="28"/>
          <w:shd w:val="clear" w:color="auto" w:fill="FFFFFF"/>
        </w:rPr>
        <w:lastRenderedPageBreak/>
        <w:pict>
          <v:shape id="_x0000_i1032" type="#_x0000_t75" style="width:460.55pt;height:201.1pt">
            <v:imagedata r:id="rId46" o:title="Демпф_Амп_2"/>
          </v:shape>
        </w:pict>
      </w:r>
    </w:p>
    <w:p w:rsidR="0035557F" w:rsidRPr="004D5273" w:rsidRDefault="0035557F"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F614E0" w:rsidRPr="004D5273">
        <w:rPr>
          <w:color w:val="212121"/>
          <w:sz w:val="28"/>
          <w:szCs w:val="28"/>
          <w:shd w:val="clear" w:color="auto" w:fill="FFFFFF"/>
        </w:rPr>
        <w:t>4.16</w:t>
      </w:r>
      <w:r w:rsidRPr="004D5273">
        <w:rPr>
          <w:color w:val="212121"/>
          <w:sz w:val="28"/>
          <w:szCs w:val="28"/>
          <w:shd w:val="clear" w:color="auto" w:fill="FFFFFF"/>
        </w:rPr>
        <w:t>. Залежність амплітуди другого періоду імпульсу збудження від часу застосування демпфування (</w:t>
      </w:r>
      <m:oMath>
        <m:r>
          <w:rPr>
            <w:rFonts w:ascii="Cambria Math" w:hAnsi="Cambria Math"/>
            <w:color w:val="212121"/>
            <w:sz w:val="28"/>
            <w:szCs w:val="28"/>
            <w:shd w:val="clear" w:color="auto" w:fill="FFFFFF"/>
          </w:rPr>
          <m:t>2,5 МГц</m:t>
        </m:r>
      </m:oMath>
      <w:r w:rsidRPr="004D5273">
        <w:rPr>
          <w:color w:val="212121"/>
          <w:sz w:val="28"/>
          <w:szCs w:val="28"/>
          <w:shd w:val="clear" w:color="auto" w:fill="FFFFFF"/>
        </w:rPr>
        <w:t>)</w:t>
      </w:r>
    </w:p>
    <w:p w:rsidR="00AE2FFC" w:rsidRPr="004D5273" w:rsidRDefault="00AE2FFC"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На рисунку </w:t>
      </w:r>
      <w:r w:rsidR="002764E5" w:rsidRPr="004D5273">
        <w:rPr>
          <w:color w:val="212121"/>
          <w:sz w:val="28"/>
          <w:szCs w:val="28"/>
          <w:shd w:val="clear" w:color="auto" w:fill="FFFFFF"/>
        </w:rPr>
        <w:t>4.16</w:t>
      </w:r>
      <w:r w:rsidRPr="004D5273">
        <w:rPr>
          <w:color w:val="212121"/>
          <w:sz w:val="28"/>
          <w:szCs w:val="28"/>
          <w:shd w:val="clear" w:color="auto" w:fill="FFFFFF"/>
        </w:rPr>
        <w:t xml:space="preserve"> зображено залежність амплітуди другого періоду імпульсу збудження від часу застосування демпфування для датчика з резонансною частотою </w:t>
      </w:r>
      <m:oMath>
        <m:r>
          <w:rPr>
            <w:rFonts w:ascii="Cambria Math" w:hAnsi="Cambria Math"/>
            <w:color w:val="212121"/>
            <w:sz w:val="28"/>
            <w:szCs w:val="28"/>
            <w:shd w:val="clear" w:color="auto" w:fill="FFFFFF"/>
          </w:rPr>
          <m:t>2,5 МГц</m:t>
        </m:r>
      </m:oMath>
      <w:r w:rsidRPr="004D5273">
        <w:rPr>
          <w:color w:val="212121"/>
          <w:sz w:val="28"/>
          <w:szCs w:val="28"/>
          <w:shd w:val="clear" w:color="auto" w:fill="FFFFFF"/>
        </w:rPr>
        <w:t>. Синім кольором зображено виведену математичну залежність, відповідно червоним кольором зображено значення отримані в ході експерименту.</w:t>
      </w:r>
    </w:p>
    <w:p w:rsidR="00077DDF" w:rsidRPr="004D5273" w:rsidRDefault="00AD4AA4" w:rsidP="00F614E0">
      <w:pPr>
        <w:pStyle w:val="a8"/>
        <w:spacing w:before="0" w:beforeAutospacing="0" w:after="0" w:afterAutospacing="0" w:line="360" w:lineRule="auto"/>
        <w:jc w:val="center"/>
        <w:rPr>
          <w:color w:val="212121"/>
          <w:sz w:val="28"/>
          <w:szCs w:val="28"/>
          <w:shd w:val="clear" w:color="auto" w:fill="FFFFFF"/>
        </w:rPr>
      </w:pPr>
      <w:r w:rsidRPr="004D5273">
        <w:rPr>
          <w:color w:val="212121"/>
          <w:sz w:val="28"/>
          <w:szCs w:val="28"/>
          <w:shd w:val="clear" w:color="auto" w:fill="FFFFFF"/>
        </w:rPr>
        <w:pict>
          <v:shape id="_x0000_i1033" type="#_x0000_t75" style="width:220.95pt;height:67.05pt">
            <v:imagedata r:id="rId47" o:title="Денмпф_1"/>
          </v:shape>
        </w:pict>
      </w:r>
      <w:r w:rsidRPr="004D5273">
        <w:rPr>
          <w:color w:val="212121"/>
          <w:sz w:val="28"/>
          <w:szCs w:val="28"/>
          <w:shd w:val="clear" w:color="auto" w:fill="FFFFFF"/>
        </w:rPr>
        <w:pict>
          <v:shape id="_x0000_i1034" type="#_x0000_t75" style="width:235.85pt;height:69.5pt">
            <v:imagedata r:id="rId48" o:title="Денмпф_2"/>
          </v:shape>
        </w:pict>
      </w:r>
    </w:p>
    <w:p w:rsidR="00624189" w:rsidRPr="004D5273" w:rsidRDefault="00624189" w:rsidP="00F435D2">
      <w:pPr>
        <w:pStyle w:val="a8"/>
        <w:spacing w:before="0" w:beforeAutospacing="0" w:after="0" w:afterAutospacing="0" w:line="360" w:lineRule="auto"/>
        <w:ind w:firstLine="709"/>
        <w:jc w:val="center"/>
        <w:rPr>
          <w:noProof/>
          <w:color w:val="212121"/>
          <w:sz w:val="28"/>
          <w:szCs w:val="28"/>
          <w:shd w:val="clear" w:color="auto" w:fill="FFFFFF"/>
          <w:lang w:val="ru-RU"/>
        </w:rPr>
      </w:pPr>
      <w:r w:rsidRPr="004D5273">
        <w:rPr>
          <w:noProof/>
          <w:color w:val="212121"/>
          <w:sz w:val="28"/>
          <w:szCs w:val="28"/>
          <w:shd w:val="clear" w:color="auto" w:fill="FFFFFF"/>
        </w:rPr>
        <w:t>а)                                                                         б)</w:t>
      </w:r>
    </w:p>
    <w:p w:rsidR="00A41F4A" w:rsidRPr="004D5273" w:rsidRDefault="00A41F4A"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F614E0" w:rsidRPr="004D5273">
        <w:rPr>
          <w:color w:val="212121"/>
          <w:sz w:val="28"/>
          <w:szCs w:val="28"/>
          <w:shd w:val="clear" w:color="auto" w:fill="FFFFFF"/>
        </w:rPr>
        <w:t>4.17</w:t>
      </w:r>
      <w:r w:rsidRPr="004D5273">
        <w:rPr>
          <w:color w:val="212121"/>
          <w:sz w:val="28"/>
          <w:szCs w:val="28"/>
          <w:shd w:val="clear" w:color="auto" w:fill="FFFFFF"/>
        </w:rPr>
        <w:t xml:space="preserve">. Відносне значення амплітуди другого періоду імпульсу збудження при застосуванні демпфування (2,5 МГц): а) математична модель б) експериментальні дані </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E703E4" w:rsidRPr="004D5273" w:rsidRDefault="00AE2FFC"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Так само як і в попередньому експерименті оптимальний час демпфування становить половину періоду коливань (рис. </w:t>
      </w:r>
      <w:r w:rsidR="002764E5" w:rsidRPr="004D5273">
        <w:rPr>
          <w:color w:val="212121"/>
          <w:sz w:val="28"/>
          <w:szCs w:val="28"/>
          <w:shd w:val="clear" w:color="auto" w:fill="FFFFFF"/>
        </w:rPr>
        <w:t>4.17</w:t>
      </w:r>
      <w:r w:rsidRPr="004D5273">
        <w:rPr>
          <w:color w:val="212121"/>
          <w:sz w:val="28"/>
          <w:szCs w:val="28"/>
          <w:shd w:val="clear" w:color="auto" w:fill="FFFFFF"/>
        </w:rPr>
        <w:t xml:space="preserve">). Це обумовлено тим фактом, що резонансна частота датчика залежить від товщини п’єзо пластини так само як і її ємність. Тому за умови </w:t>
      </w:r>
      <w:r w:rsidRPr="004D5273">
        <w:rPr>
          <w:color w:val="212121"/>
          <w:sz w:val="28"/>
          <w:szCs w:val="28"/>
          <w:shd w:val="clear" w:color="auto" w:fill="FFFFFF"/>
        </w:rPr>
        <w:lastRenderedPageBreak/>
        <w:t>еквівалентності площі обкладинок двох перетворювачів різної частоти спостерігається закономірна зміна необхідного часу демпфування.</w:t>
      </w:r>
      <w:r w:rsidR="00E703E4" w:rsidRPr="004D5273">
        <w:rPr>
          <w:color w:val="212121"/>
          <w:sz w:val="28"/>
          <w:szCs w:val="28"/>
          <w:shd w:val="clear" w:color="auto" w:fill="FFFFFF"/>
        </w:rPr>
        <w:t xml:space="preserve"> </w:t>
      </w:r>
    </w:p>
    <w:p w:rsidR="00E703E4" w:rsidRPr="004D5273" w:rsidRDefault="00E703E4" w:rsidP="00F435D2">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На рис. </w:t>
      </w:r>
      <w:r w:rsidR="002764E5" w:rsidRPr="004D5273">
        <w:rPr>
          <w:color w:val="212121"/>
          <w:sz w:val="28"/>
          <w:szCs w:val="28"/>
          <w:shd w:val="clear" w:color="auto" w:fill="FFFFFF"/>
        </w:rPr>
        <w:t>4.18</w:t>
      </w:r>
      <w:r w:rsidRPr="004D5273">
        <w:rPr>
          <w:color w:val="212121"/>
          <w:sz w:val="28"/>
          <w:szCs w:val="28"/>
          <w:shd w:val="clear" w:color="auto" w:fill="FFFFFF"/>
        </w:rPr>
        <w:t xml:space="preserve"> синім кольором зображено залежність добротності сигналу від амплітуди збудження математичної моделі сигналу, відповідно червоним кольором зображено експериментальні данні. Зображення повністю повторює результати отримані з датчиком </w:t>
      </w:r>
      <m:oMath>
        <m:r>
          <w:rPr>
            <w:rFonts w:ascii="Cambria Math" w:hAnsi="Cambria Math"/>
            <w:color w:val="212121"/>
            <w:sz w:val="28"/>
            <w:szCs w:val="28"/>
            <w:shd w:val="clear" w:color="auto" w:fill="FFFFFF"/>
          </w:rPr>
          <m:t>1,25МГц</m:t>
        </m:r>
      </m:oMath>
      <w:r w:rsidRPr="004D5273">
        <w:rPr>
          <w:color w:val="212121"/>
          <w:sz w:val="28"/>
          <w:szCs w:val="28"/>
          <w:shd w:val="clear" w:color="auto" w:fill="FFFFFF"/>
        </w:rPr>
        <w:t>.</w:t>
      </w:r>
    </w:p>
    <w:p w:rsidR="00AE2FFC" w:rsidRPr="004D5273" w:rsidRDefault="00AE2FFC" w:rsidP="00F435D2">
      <w:pPr>
        <w:pStyle w:val="a8"/>
        <w:spacing w:before="0" w:beforeAutospacing="0" w:after="0" w:afterAutospacing="0" w:line="360" w:lineRule="auto"/>
        <w:ind w:firstLine="709"/>
        <w:jc w:val="both"/>
        <w:rPr>
          <w:color w:val="212121"/>
          <w:sz w:val="28"/>
          <w:szCs w:val="28"/>
          <w:shd w:val="clear" w:color="auto" w:fill="FFFFFF"/>
        </w:rPr>
      </w:pPr>
    </w:p>
    <w:p w:rsidR="007A7D93" w:rsidRPr="004D5273" w:rsidRDefault="00AD4AA4"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pict>
          <v:shape id="_x0000_i1035" type="#_x0000_t75" style="width:460.55pt;height:196.15pt">
            <v:imagedata r:id="rId49" o:title="Добротність_2"/>
          </v:shape>
        </w:pict>
      </w:r>
    </w:p>
    <w:p w:rsidR="007A7D93" w:rsidRPr="004D5273" w:rsidRDefault="007A7D93" w:rsidP="00F435D2">
      <w:pPr>
        <w:pStyle w:val="a8"/>
        <w:spacing w:before="0" w:beforeAutospacing="0" w:after="0" w:afterAutospacing="0" w:line="360" w:lineRule="auto"/>
        <w:ind w:firstLine="709"/>
        <w:jc w:val="center"/>
        <w:rPr>
          <w:color w:val="212121"/>
          <w:sz w:val="28"/>
          <w:szCs w:val="28"/>
          <w:shd w:val="clear" w:color="auto" w:fill="FFFFFF"/>
        </w:rPr>
      </w:pPr>
      <w:r w:rsidRPr="004D5273">
        <w:rPr>
          <w:color w:val="212121"/>
          <w:sz w:val="28"/>
          <w:szCs w:val="28"/>
          <w:shd w:val="clear" w:color="auto" w:fill="FFFFFF"/>
        </w:rPr>
        <w:t xml:space="preserve">Рисунок </w:t>
      </w:r>
      <w:r w:rsidR="00F614E0" w:rsidRPr="004D5273">
        <w:rPr>
          <w:color w:val="212121"/>
          <w:sz w:val="28"/>
          <w:szCs w:val="28"/>
          <w:shd w:val="clear" w:color="auto" w:fill="FFFFFF"/>
        </w:rPr>
        <w:t>4.18</w:t>
      </w:r>
      <w:r w:rsidRPr="004D5273">
        <w:rPr>
          <w:color w:val="212121"/>
          <w:sz w:val="28"/>
          <w:szCs w:val="28"/>
          <w:shd w:val="clear" w:color="auto" w:fill="FFFFFF"/>
        </w:rPr>
        <w:t>. Залежність добротності сигналу від амплітуди збудження (</w:t>
      </w:r>
      <m:oMath>
        <m:r>
          <w:rPr>
            <w:rFonts w:ascii="Cambria Math" w:hAnsi="Cambria Math"/>
            <w:color w:val="212121"/>
            <w:sz w:val="28"/>
            <w:szCs w:val="28"/>
            <w:shd w:val="clear" w:color="auto" w:fill="FFFFFF"/>
          </w:rPr>
          <m:t>2,5 МГц</m:t>
        </m:r>
      </m:oMath>
      <w:r w:rsidRPr="004D5273">
        <w:rPr>
          <w:color w:val="212121"/>
          <w:sz w:val="28"/>
          <w:szCs w:val="28"/>
          <w:shd w:val="clear" w:color="auto" w:fill="FFFFFF"/>
        </w:rPr>
        <w:t>)</w:t>
      </w:r>
    </w:p>
    <w:p w:rsidR="00C17E73" w:rsidRPr="004D5273" w:rsidRDefault="00C17E73" w:rsidP="00F435D2">
      <w:pPr>
        <w:pStyle w:val="a8"/>
        <w:spacing w:before="0" w:beforeAutospacing="0" w:after="0" w:afterAutospacing="0" w:line="360" w:lineRule="auto"/>
        <w:ind w:firstLine="709"/>
        <w:jc w:val="center"/>
        <w:rPr>
          <w:color w:val="212121"/>
          <w:sz w:val="28"/>
          <w:szCs w:val="28"/>
          <w:shd w:val="clear" w:color="auto" w:fill="FFFFFF"/>
        </w:rPr>
      </w:pPr>
    </w:p>
    <w:p w:rsidR="002764E5" w:rsidRPr="004D5273" w:rsidRDefault="00FA41CB" w:rsidP="00684385">
      <w:pPr>
        <w:pStyle w:val="a8"/>
        <w:spacing w:before="0" w:beforeAutospacing="0" w:after="0" w:afterAutospacing="0" w:line="360" w:lineRule="auto"/>
        <w:ind w:firstLine="709"/>
        <w:jc w:val="both"/>
        <w:rPr>
          <w:color w:val="212121"/>
          <w:sz w:val="28"/>
          <w:szCs w:val="28"/>
          <w:shd w:val="clear" w:color="auto" w:fill="FFFFFF"/>
        </w:rPr>
      </w:pPr>
      <w:r w:rsidRPr="004D5273">
        <w:rPr>
          <w:color w:val="212121"/>
          <w:sz w:val="28"/>
          <w:szCs w:val="28"/>
          <w:shd w:val="clear" w:color="auto" w:fill="FFFFFF"/>
        </w:rPr>
        <w:t xml:space="preserve">Представленні результати експериментів свідчать про </w:t>
      </w:r>
      <w:r w:rsidR="00C3178F" w:rsidRPr="004D5273">
        <w:rPr>
          <w:color w:val="212121"/>
          <w:sz w:val="28"/>
          <w:szCs w:val="28"/>
          <w:shd w:val="clear" w:color="auto" w:fill="FFFFFF"/>
        </w:rPr>
        <w:t xml:space="preserve">адекватність </w:t>
      </w:r>
      <w:r w:rsidRPr="004D5273">
        <w:rPr>
          <w:color w:val="212121"/>
          <w:sz w:val="28"/>
          <w:szCs w:val="28"/>
          <w:shd w:val="clear" w:color="auto" w:fill="FFFFFF"/>
        </w:rPr>
        <w:t>запропонованих гіпотез та</w:t>
      </w:r>
      <w:r w:rsidR="00C3178F" w:rsidRPr="004D5273">
        <w:rPr>
          <w:color w:val="212121"/>
          <w:sz w:val="28"/>
          <w:szCs w:val="28"/>
          <w:shd w:val="clear" w:color="auto" w:fill="FFFFFF"/>
        </w:rPr>
        <w:t xml:space="preserve"> їх</w:t>
      </w:r>
      <w:r w:rsidRPr="004D5273">
        <w:rPr>
          <w:color w:val="212121"/>
          <w:sz w:val="28"/>
          <w:szCs w:val="28"/>
          <w:shd w:val="clear" w:color="auto" w:fill="FFFFFF"/>
        </w:rPr>
        <w:t xml:space="preserve"> </w:t>
      </w:r>
      <w:r w:rsidR="00C3178F" w:rsidRPr="004D5273">
        <w:rPr>
          <w:color w:val="212121"/>
          <w:sz w:val="28"/>
          <w:szCs w:val="28"/>
          <w:shd w:val="clear" w:color="auto" w:fill="FFFFFF"/>
        </w:rPr>
        <w:t>достовірність при застосуванні до різних п’єзо електричних перетворювачів.</w:t>
      </w:r>
    </w:p>
    <w:p w:rsidR="00F532D0" w:rsidRPr="004D5273" w:rsidRDefault="00585A92" w:rsidP="00F435D2">
      <w:pPr>
        <w:spacing w:line="360" w:lineRule="auto"/>
        <w:ind w:firstLine="709"/>
        <w:outlineLvl w:val="1"/>
        <w:rPr>
          <w:b/>
          <w:i/>
          <w:color w:val="000000"/>
          <w:sz w:val="28"/>
          <w:szCs w:val="28"/>
        </w:rPr>
      </w:pPr>
      <w:bookmarkStart w:id="48" w:name="_Toc41606777"/>
      <w:r w:rsidRPr="004D5273">
        <w:rPr>
          <w:b/>
          <w:i/>
          <w:sz w:val="28"/>
          <w:szCs w:val="28"/>
        </w:rPr>
        <w:t>ВИСНОВКИ ДО РОЗДІЛУ</w:t>
      </w:r>
      <w:r w:rsidRPr="004D5273">
        <w:rPr>
          <w:b/>
          <w:i/>
          <w:color w:val="000000"/>
          <w:sz w:val="28"/>
          <w:szCs w:val="28"/>
        </w:rPr>
        <w:t xml:space="preserve"> </w:t>
      </w:r>
      <w:r w:rsidR="00F532D0" w:rsidRPr="004D5273">
        <w:rPr>
          <w:b/>
          <w:i/>
          <w:color w:val="000000"/>
          <w:sz w:val="28"/>
          <w:szCs w:val="28"/>
        </w:rPr>
        <w:t>4</w:t>
      </w:r>
      <w:bookmarkEnd w:id="48"/>
    </w:p>
    <w:p w:rsidR="00914812" w:rsidRPr="004D5273" w:rsidRDefault="00914812" w:rsidP="00F435D2">
      <w:pPr>
        <w:pStyle w:val="a8"/>
        <w:spacing w:before="0" w:beforeAutospacing="0" w:after="0" w:afterAutospacing="0" w:line="360" w:lineRule="auto"/>
        <w:ind w:firstLine="709"/>
        <w:jc w:val="both"/>
        <w:rPr>
          <w:sz w:val="28"/>
          <w:szCs w:val="28"/>
        </w:rPr>
      </w:pPr>
      <w:r w:rsidRPr="004D5273">
        <w:rPr>
          <w:sz w:val="28"/>
          <w:szCs w:val="28"/>
        </w:rPr>
        <w:t>Передумовою проведення експерименту послугувала необхідність підтвердження гіпотез сформованих при теоретичному обґрунтуванні та аналітичному виведенні формул процесу електричного демпфування ультразвукового сигналу.</w:t>
      </w:r>
    </w:p>
    <w:p w:rsidR="00914812" w:rsidRPr="004D5273" w:rsidRDefault="00914812" w:rsidP="00F435D2">
      <w:pPr>
        <w:pStyle w:val="a8"/>
        <w:spacing w:before="0" w:beforeAutospacing="0" w:after="0" w:afterAutospacing="0" w:line="360" w:lineRule="auto"/>
        <w:ind w:firstLine="709"/>
        <w:jc w:val="both"/>
        <w:rPr>
          <w:sz w:val="28"/>
          <w:szCs w:val="28"/>
        </w:rPr>
      </w:pPr>
      <w:r w:rsidRPr="004D5273">
        <w:rPr>
          <w:sz w:val="28"/>
          <w:szCs w:val="28"/>
        </w:rPr>
        <w:t xml:space="preserve">В ході опису умов проведення експерименту було визначено досліджуванні параметри та фактори </w:t>
      </w:r>
      <w:r w:rsidR="00FF1B14" w:rsidRPr="004D5273">
        <w:rPr>
          <w:sz w:val="28"/>
          <w:szCs w:val="28"/>
        </w:rPr>
        <w:t>їх зміни для вс</w:t>
      </w:r>
      <w:r w:rsidRPr="004D5273">
        <w:rPr>
          <w:sz w:val="28"/>
          <w:szCs w:val="28"/>
        </w:rPr>
        <w:t>тановлення залежност</w:t>
      </w:r>
      <w:r w:rsidR="00FF1B14" w:rsidRPr="004D5273">
        <w:rPr>
          <w:sz w:val="28"/>
          <w:szCs w:val="28"/>
        </w:rPr>
        <w:t xml:space="preserve">і. </w:t>
      </w:r>
      <w:r w:rsidR="00FF1B14" w:rsidRPr="004D5273">
        <w:rPr>
          <w:sz w:val="28"/>
          <w:szCs w:val="28"/>
        </w:rPr>
        <w:lastRenderedPageBreak/>
        <w:t>Передбачено вплив зовнішніх факторів на результати проведення експерименту та описані методики їх усунення. Поставлено та вирішено задачі необхідні для проведення експерименту.</w:t>
      </w:r>
    </w:p>
    <w:p w:rsidR="00EB6622" w:rsidRPr="004D5273" w:rsidRDefault="00EB6622" w:rsidP="00F435D2">
      <w:pPr>
        <w:pStyle w:val="a8"/>
        <w:spacing w:before="0" w:beforeAutospacing="0" w:after="0" w:afterAutospacing="0" w:line="360" w:lineRule="auto"/>
        <w:ind w:firstLine="709"/>
        <w:jc w:val="both"/>
        <w:rPr>
          <w:sz w:val="28"/>
          <w:szCs w:val="28"/>
        </w:rPr>
      </w:pPr>
      <w:r w:rsidRPr="004D5273">
        <w:rPr>
          <w:sz w:val="28"/>
          <w:szCs w:val="28"/>
        </w:rPr>
        <w:t xml:space="preserve">При вирішенні задачі оптимізації параметрів імпульсного сигналу </w:t>
      </w:r>
      <w:r w:rsidRPr="004D5273">
        <w:rPr>
          <w:color w:val="000000"/>
          <w:sz w:val="28"/>
          <w:szCs w:val="28"/>
        </w:rPr>
        <w:t>було запропоновано алгоритм формування імпульсів</w:t>
      </w:r>
      <w:r w:rsidRPr="004D5273">
        <w:rPr>
          <w:sz w:val="28"/>
          <w:szCs w:val="28"/>
        </w:rPr>
        <w:t xml:space="preserve"> для отримання максимальної амплітуди</w:t>
      </w:r>
      <w:r w:rsidRPr="004D5273">
        <w:rPr>
          <w:color w:val="000000"/>
          <w:sz w:val="28"/>
          <w:szCs w:val="28"/>
        </w:rPr>
        <w:t>. Даний алгоритм значною мірою підвищив ККД перетворення електричної напруги у механічні коливання</w:t>
      </w:r>
      <w:r w:rsidRPr="004D5273">
        <w:rPr>
          <w:sz w:val="28"/>
          <w:szCs w:val="28"/>
        </w:rPr>
        <w:t>.</w:t>
      </w:r>
    </w:p>
    <w:p w:rsidR="00F532D0" w:rsidRPr="004D5273" w:rsidRDefault="00914812" w:rsidP="00F435D2">
      <w:pPr>
        <w:pStyle w:val="a8"/>
        <w:spacing w:before="0" w:beforeAutospacing="0" w:after="0" w:afterAutospacing="0" w:line="360" w:lineRule="auto"/>
        <w:ind w:firstLine="709"/>
        <w:jc w:val="both"/>
        <w:rPr>
          <w:sz w:val="28"/>
          <w:szCs w:val="28"/>
        </w:rPr>
      </w:pPr>
      <w:r w:rsidRPr="004D5273">
        <w:rPr>
          <w:sz w:val="28"/>
          <w:szCs w:val="28"/>
        </w:rPr>
        <w:t xml:space="preserve">За описаними умовами було проведено ряд </w:t>
      </w:r>
      <w:r w:rsidR="00FF1B14" w:rsidRPr="004D5273">
        <w:rPr>
          <w:sz w:val="28"/>
          <w:szCs w:val="28"/>
        </w:rPr>
        <w:t xml:space="preserve">дослідів та </w:t>
      </w:r>
      <w:r w:rsidRPr="004D5273">
        <w:rPr>
          <w:sz w:val="28"/>
          <w:szCs w:val="28"/>
        </w:rPr>
        <w:t xml:space="preserve">експериментів </w:t>
      </w:r>
      <w:r w:rsidR="00196EF5" w:rsidRPr="004D5273">
        <w:rPr>
          <w:sz w:val="28"/>
          <w:szCs w:val="28"/>
        </w:rPr>
        <w:t>п</w:t>
      </w:r>
      <w:r w:rsidR="00196EF5" w:rsidRPr="004D5273">
        <w:rPr>
          <w:color w:val="000000"/>
          <w:sz w:val="28"/>
          <w:szCs w:val="28"/>
        </w:rPr>
        <w:t>о дослідженню залежності характеристик ультразвукового тракту від зміни параметрів демпфування.</w:t>
      </w:r>
      <w:r w:rsidR="008B652C" w:rsidRPr="004D5273">
        <w:rPr>
          <w:color w:val="000000"/>
          <w:sz w:val="28"/>
          <w:szCs w:val="28"/>
        </w:rPr>
        <w:t xml:space="preserve"> За результатами дослідів встановлено достовірність тверджень про корисну дію електричного демпфування на УЗ загасання. Експериментально встановлено оптимальний час застосування електричного демпфування для  зменшення добротності сигналу, що становить половину періоду власних коливань. Встановлено залежність між амплітудою імпульсу збудження та добротні</w:t>
      </w:r>
      <w:r w:rsidR="00EB6622" w:rsidRPr="004D5273">
        <w:rPr>
          <w:color w:val="000000"/>
          <w:sz w:val="28"/>
          <w:szCs w:val="28"/>
        </w:rPr>
        <w:t>ст</w:t>
      </w:r>
      <w:r w:rsidR="008B652C" w:rsidRPr="004D5273">
        <w:rPr>
          <w:color w:val="000000"/>
          <w:sz w:val="28"/>
          <w:szCs w:val="28"/>
        </w:rPr>
        <w:t>ю УЗ</w:t>
      </w:r>
      <w:r w:rsidR="00EB6622" w:rsidRPr="004D5273">
        <w:rPr>
          <w:color w:val="000000"/>
          <w:sz w:val="28"/>
          <w:szCs w:val="28"/>
        </w:rPr>
        <w:t xml:space="preserve"> сигналу при застосуванні електричного демпфування. </w:t>
      </w:r>
      <w:r w:rsidR="008B652C" w:rsidRPr="004D5273">
        <w:rPr>
          <w:color w:val="000000"/>
          <w:sz w:val="28"/>
          <w:szCs w:val="28"/>
        </w:rPr>
        <w:t xml:space="preserve">Підтверджено гіпотезу про залежність </w:t>
      </w:r>
      <w:r w:rsidR="00EB6622" w:rsidRPr="004D5273">
        <w:rPr>
          <w:color w:val="000000"/>
          <w:sz w:val="28"/>
          <w:szCs w:val="28"/>
        </w:rPr>
        <w:t>тривалості</w:t>
      </w:r>
      <w:r w:rsidR="008B652C" w:rsidRPr="004D5273">
        <w:rPr>
          <w:color w:val="000000"/>
          <w:sz w:val="28"/>
          <w:szCs w:val="28"/>
        </w:rPr>
        <w:t xml:space="preserve"> демпфування від власної резонансної частоти перетворювача.</w:t>
      </w:r>
    </w:p>
    <w:p w:rsidR="00196EF5" w:rsidRPr="004D5273" w:rsidRDefault="00EB6622" w:rsidP="00F435D2">
      <w:pPr>
        <w:pStyle w:val="a8"/>
        <w:spacing w:before="0" w:beforeAutospacing="0" w:after="0" w:afterAutospacing="0" w:line="360" w:lineRule="auto"/>
        <w:ind w:firstLine="709"/>
        <w:jc w:val="both"/>
        <w:textAlignment w:val="baseline"/>
        <w:rPr>
          <w:sz w:val="28"/>
          <w:szCs w:val="28"/>
        </w:rPr>
      </w:pPr>
      <w:r w:rsidRPr="004D5273">
        <w:rPr>
          <w:sz w:val="28"/>
          <w:szCs w:val="28"/>
        </w:rPr>
        <w:t xml:space="preserve">Порівнюючи результати експериментів з математичною моделлю УЗ тракту </w:t>
      </w:r>
      <w:r w:rsidR="00DA7A34" w:rsidRPr="004D5273">
        <w:rPr>
          <w:sz w:val="28"/>
          <w:szCs w:val="28"/>
        </w:rPr>
        <w:t xml:space="preserve">варто зазначити значний вплив ревербераційних шумів перетворювача на форму сигналу, що не враховується у моделі із-за складності розрахунків та </w:t>
      </w:r>
      <w:r w:rsidR="00F532D0" w:rsidRPr="004D5273">
        <w:rPr>
          <w:sz w:val="28"/>
          <w:szCs w:val="28"/>
        </w:rPr>
        <w:t xml:space="preserve"> </w:t>
      </w:r>
      <w:r w:rsidR="00DA7A34" w:rsidRPr="004D5273">
        <w:rPr>
          <w:sz w:val="28"/>
          <w:szCs w:val="28"/>
        </w:rPr>
        <w:t>варіативності впливу від конкретного ПЕП.</w:t>
      </w:r>
    </w:p>
    <w:p w:rsidR="00F532D0" w:rsidRPr="004D5273" w:rsidRDefault="00F532D0"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F435D2">
      <w:pPr>
        <w:pStyle w:val="a8"/>
        <w:spacing w:before="0" w:beforeAutospacing="0" w:after="0" w:afterAutospacing="0" w:line="360" w:lineRule="auto"/>
        <w:ind w:firstLine="709"/>
        <w:jc w:val="both"/>
        <w:textAlignment w:val="baseline"/>
        <w:rPr>
          <w:sz w:val="28"/>
          <w:szCs w:val="28"/>
        </w:rPr>
      </w:pPr>
    </w:p>
    <w:p w:rsidR="004F0877" w:rsidRPr="004D5273" w:rsidRDefault="004F0877"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F435D2">
      <w:pPr>
        <w:pStyle w:val="a8"/>
        <w:spacing w:before="0" w:beforeAutospacing="0" w:after="0" w:afterAutospacing="0" w:line="360" w:lineRule="auto"/>
        <w:ind w:firstLine="709"/>
        <w:jc w:val="both"/>
        <w:textAlignment w:val="baseline"/>
        <w:rPr>
          <w:sz w:val="28"/>
          <w:szCs w:val="28"/>
        </w:rPr>
      </w:pPr>
    </w:p>
    <w:p w:rsidR="002764E5" w:rsidRPr="004D5273" w:rsidRDefault="002764E5" w:rsidP="00684385">
      <w:pPr>
        <w:pStyle w:val="a8"/>
        <w:spacing w:before="0" w:beforeAutospacing="0" w:after="0" w:afterAutospacing="0" w:line="360" w:lineRule="auto"/>
        <w:jc w:val="both"/>
        <w:textAlignment w:val="baseline"/>
        <w:rPr>
          <w:rFonts w:ascii="Calibri" w:hAnsi="Calibri"/>
          <w:b/>
          <w:sz w:val="28"/>
          <w:szCs w:val="28"/>
        </w:rPr>
      </w:pPr>
    </w:p>
    <w:p w:rsidR="00682514" w:rsidRPr="004D5273" w:rsidRDefault="00682514" w:rsidP="00AB3549">
      <w:pPr>
        <w:pStyle w:val="a6"/>
        <w:numPr>
          <w:ilvl w:val="0"/>
          <w:numId w:val="5"/>
        </w:numPr>
        <w:spacing w:line="360" w:lineRule="auto"/>
        <w:ind w:left="0" w:firstLine="709"/>
        <w:jc w:val="center"/>
        <w:outlineLvl w:val="0"/>
        <w:rPr>
          <w:b/>
          <w:sz w:val="36"/>
          <w:szCs w:val="28"/>
        </w:rPr>
      </w:pPr>
      <w:bookmarkStart w:id="49" w:name="_Toc41606778"/>
      <w:r w:rsidRPr="004D5273">
        <w:rPr>
          <w:b/>
          <w:color w:val="222222"/>
          <w:sz w:val="28"/>
          <w:szCs w:val="22"/>
          <w:shd w:val="clear" w:color="auto" w:fill="FFFFFF"/>
        </w:rPr>
        <w:lastRenderedPageBreak/>
        <w:t>ВПРОВАДЖЕННЯ РЕЗУЛЬТАТІВ ТЕОРЕТИЧНИХ ДОСЛІДЖЕНЬ</w:t>
      </w:r>
      <w:bookmarkEnd w:id="49"/>
    </w:p>
    <w:p w:rsidR="00643873" w:rsidRPr="004D5273" w:rsidRDefault="008F76BD" w:rsidP="00682514">
      <w:pPr>
        <w:spacing w:line="360" w:lineRule="auto"/>
        <w:ind w:firstLine="709"/>
        <w:rPr>
          <w:sz w:val="28"/>
          <w:szCs w:val="28"/>
        </w:rPr>
      </w:pPr>
      <w:r w:rsidRPr="004D5273">
        <w:rPr>
          <w:sz w:val="28"/>
          <w:szCs w:val="28"/>
        </w:rPr>
        <w:t>Фінальною частиною магістерської дисертації представлено розробку приладу контролю з впровадженням досліджених методів підвищення інформативності</w:t>
      </w:r>
      <w:r w:rsidR="00643873" w:rsidRPr="004D5273">
        <w:rPr>
          <w:sz w:val="28"/>
          <w:szCs w:val="28"/>
        </w:rPr>
        <w:t xml:space="preserve"> контролю</w:t>
      </w:r>
      <w:r w:rsidRPr="004D5273">
        <w:rPr>
          <w:sz w:val="28"/>
          <w:szCs w:val="28"/>
        </w:rPr>
        <w:t xml:space="preserve">. </w:t>
      </w:r>
      <w:r w:rsidR="00643873" w:rsidRPr="004D5273">
        <w:rPr>
          <w:sz w:val="28"/>
          <w:szCs w:val="28"/>
        </w:rPr>
        <w:t xml:space="preserve">Конструювання приладу має за мету </w:t>
      </w:r>
      <w:r w:rsidR="00FB08A6" w:rsidRPr="004D5273">
        <w:rPr>
          <w:sz w:val="28"/>
          <w:szCs w:val="28"/>
        </w:rPr>
        <w:t xml:space="preserve">продемонструвати </w:t>
      </w:r>
      <w:r w:rsidR="00643873" w:rsidRPr="004D5273">
        <w:rPr>
          <w:sz w:val="28"/>
          <w:szCs w:val="28"/>
        </w:rPr>
        <w:t xml:space="preserve">покращення характеристик каналу прийому ультразвукового тракту за рахунок сучасних схемо-технічних рішень. Задача створення універсального ультразвукового приладу контролю передбачає комплекс проблем для вирішення. </w:t>
      </w:r>
    </w:p>
    <w:p w:rsidR="00F532D0" w:rsidRPr="004D5273" w:rsidRDefault="00682514" w:rsidP="003C7045">
      <w:pPr>
        <w:pStyle w:val="a6"/>
        <w:numPr>
          <w:ilvl w:val="1"/>
          <w:numId w:val="5"/>
        </w:numPr>
        <w:spacing w:line="360" w:lineRule="auto"/>
        <w:ind w:left="0" w:firstLine="709"/>
        <w:outlineLvl w:val="1"/>
        <w:rPr>
          <w:b/>
          <w:i/>
          <w:sz w:val="28"/>
          <w:szCs w:val="28"/>
        </w:rPr>
      </w:pPr>
      <w:bookmarkStart w:id="50" w:name="_Toc31369768"/>
      <w:bookmarkStart w:id="51" w:name="_Toc41606779"/>
      <w:r w:rsidRPr="004D5273">
        <w:rPr>
          <w:b/>
          <w:i/>
          <w:color w:val="222222"/>
          <w:sz w:val="28"/>
          <w:szCs w:val="22"/>
          <w:shd w:val="clear" w:color="auto" w:fill="FFFFFF"/>
        </w:rPr>
        <w:t>Проектування УЗ приладу контролю</w:t>
      </w:r>
      <w:bookmarkStart w:id="52" w:name="_Toc1948312"/>
      <w:bookmarkEnd w:id="50"/>
      <w:bookmarkEnd w:id="51"/>
    </w:p>
    <w:p w:rsidR="00F532D0" w:rsidRPr="004D5273" w:rsidRDefault="00F532D0" w:rsidP="00F435D2">
      <w:pPr>
        <w:spacing w:line="360" w:lineRule="auto"/>
        <w:ind w:firstLine="709"/>
        <w:rPr>
          <w:sz w:val="28"/>
          <w:szCs w:val="28"/>
        </w:rPr>
      </w:pPr>
      <w:r w:rsidRPr="004D5273">
        <w:rPr>
          <w:sz w:val="28"/>
          <w:szCs w:val="28"/>
        </w:rPr>
        <w:t>Проектування вимірювального приладу передбачає рішення комплексу задач та ставить перед розробником завдання пошу</w:t>
      </w:r>
      <w:r w:rsidR="00643873" w:rsidRPr="004D5273">
        <w:rPr>
          <w:sz w:val="28"/>
          <w:szCs w:val="28"/>
        </w:rPr>
        <w:t>ку, розрахунку та конструювання о</w:t>
      </w:r>
      <w:r w:rsidRPr="004D5273">
        <w:rPr>
          <w:sz w:val="28"/>
          <w:szCs w:val="28"/>
        </w:rPr>
        <w:t>статочною ціллю яких є підготовка необхідної технічної документації для створення нових виробів з встановленими параметрами, що описанні в технічному завданні.</w:t>
      </w:r>
    </w:p>
    <w:p w:rsidR="00F532D0" w:rsidRPr="004D5273" w:rsidRDefault="00F532D0" w:rsidP="00FB08A6">
      <w:pPr>
        <w:pStyle w:val="a6"/>
        <w:numPr>
          <w:ilvl w:val="0"/>
          <w:numId w:val="27"/>
        </w:numPr>
        <w:spacing w:line="360" w:lineRule="auto"/>
        <w:rPr>
          <w:sz w:val="28"/>
          <w:szCs w:val="28"/>
        </w:rPr>
      </w:pPr>
      <w:r w:rsidRPr="004D5273">
        <w:rPr>
          <w:sz w:val="28"/>
          <w:szCs w:val="28"/>
        </w:rPr>
        <w:t>Найменування проекту „</w:t>
      </w:r>
      <w:r w:rsidRPr="004D5273">
        <w:rPr>
          <w:color w:val="000000" w:themeColor="text1"/>
          <w:sz w:val="28"/>
          <w:szCs w:val="28"/>
        </w:rPr>
        <w:t>Автономний ультразвуковий прилад контролю</w:t>
      </w:r>
      <w:r w:rsidRPr="004D5273">
        <w:rPr>
          <w:sz w:val="28"/>
          <w:szCs w:val="28"/>
        </w:rPr>
        <w:t xml:space="preserve">”.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Поставлення мети та призначення виробу:</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Мета проекту – вдосконалення існуючого мобільного ультразвукового приладу контр</w:t>
      </w:r>
      <w:r w:rsidR="00B16196" w:rsidRPr="004D5273">
        <w:rPr>
          <w:sz w:val="28"/>
          <w:szCs w:val="28"/>
        </w:rPr>
        <w:t>о</w:t>
      </w:r>
      <w:r w:rsidRPr="004D5273">
        <w:rPr>
          <w:sz w:val="28"/>
          <w:szCs w:val="28"/>
        </w:rPr>
        <w:t>лю, що включатиме в себе методи покращення описанні в дисертаційній роботі.</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Призначення розробки – створення багатофункціонального приладу контрол</w:t>
      </w:r>
      <w:r w:rsidR="00B16196" w:rsidRPr="004D5273">
        <w:rPr>
          <w:sz w:val="28"/>
          <w:szCs w:val="28"/>
        </w:rPr>
        <w:t>ю</w:t>
      </w:r>
      <w:r w:rsidRPr="004D5273">
        <w:rPr>
          <w:sz w:val="28"/>
          <w:szCs w:val="28"/>
        </w:rPr>
        <w:t xml:space="preserve">, що здатен працювати з стандартними УЗ датчиками різних частот та виконувати функції </w:t>
      </w:r>
      <w:proofErr w:type="spellStart"/>
      <w:r w:rsidRPr="004D5273">
        <w:rPr>
          <w:sz w:val="28"/>
          <w:szCs w:val="28"/>
        </w:rPr>
        <w:t>товщиномір</w:t>
      </w:r>
      <w:r w:rsidR="00B16196" w:rsidRPr="004D5273">
        <w:rPr>
          <w:sz w:val="28"/>
          <w:szCs w:val="28"/>
        </w:rPr>
        <w:t>а</w:t>
      </w:r>
      <w:proofErr w:type="spellEnd"/>
      <w:r w:rsidRPr="004D5273">
        <w:rPr>
          <w:sz w:val="28"/>
          <w:szCs w:val="28"/>
        </w:rPr>
        <w:t xml:space="preserve"> та дефектоскопа.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 xml:space="preserve">Передумови для розробки приладу: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 xml:space="preserve">Розроблення УЗ приладу контролю виконується відповідно до тематики дисертаційного проекту, затвердженої кафедрою ПСНК приладобудівного факультету НТУУ „КПІ ім. Ігоря Сікорського”.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lastRenderedPageBreak/>
        <w:t xml:space="preserve">Техніко-економічне </w:t>
      </w:r>
      <w:proofErr w:type="spellStart"/>
      <w:r w:rsidRPr="004D5273">
        <w:rPr>
          <w:sz w:val="28"/>
          <w:szCs w:val="28"/>
        </w:rPr>
        <w:t>обгрунтування</w:t>
      </w:r>
      <w:proofErr w:type="spellEnd"/>
      <w:r w:rsidRPr="004D5273">
        <w:rPr>
          <w:sz w:val="28"/>
          <w:szCs w:val="28"/>
        </w:rPr>
        <w:t xml:space="preserve"> проекту. Основна задача приладу – формування імпульсу</w:t>
      </w:r>
      <w:r w:rsidR="00B16196" w:rsidRPr="004D5273">
        <w:rPr>
          <w:sz w:val="28"/>
          <w:szCs w:val="28"/>
        </w:rPr>
        <w:t xml:space="preserve"> зондування</w:t>
      </w:r>
      <w:r w:rsidRPr="004D5273">
        <w:rPr>
          <w:sz w:val="28"/>
          <w:szCs w:val="28"/>
        </w:rPr>
        <w:t>, прийом, збереження, обробка та передача отриманого луно-імпульсу тому перед приладом варто встановити певні вимоги:</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Прилад повинен бути здатен керувати пер</w:t>
      </w:r>
      <w:r w:rsidR="00B16196" w:rsidRPr="004D5273">
        <w:rPr>
          <w:sz w:val="28"/>
          <w:szCs w:val="28"/>
        </w:rPr>
        <w:t>и</w:t>
      </w:r>
      <w:r w:rsidRPr="004D5273">
        <w:rPr>
          <w:sz w:val="28"/>
          <w:szCs w:val="28"/>
        </w:rPr>
        <w:t xml:space="preserve">ферією (БТ модуль, транзисторний драйвер , АЦП і </w:t>
      </w:r>
      <w:proofErr w:type="spellStart"/>
      <w:r w:rsidRPr="004D5273">
        <w:rPr>
          <w:sz w:val="28"/>
          <w:szCs w:val="28"/>
        </w:rPr>
        <w:t>т.д</w:t>
      </w:r>
      <w:proofErr w:type="spellEnd"/>
      <w:r w:rsidRPr="004D5273">
        <w:rPr>
          <w:sz w:val="28"/>
          <w:szCs w:val="28"/>
        </w:rPr>
        <w:t>.), обробл</w:t>
      </w:r>
      <w:r w:rsidR="004C7536" w:rsidRPr="004D5273">
        <w:rPr>
          <w:sz w:val="28"/>
          <w:szCs w:val="28"/>
        </w:rPr>
        <w:t>я</w:t>
      </w:r>
      <w:r w:rsidRPr="004D5273">
        <w:rPr>
          <w:sz w:val="28"/>
          <w:szCs w:val="28"/>
        </w:rPr>
        <w:t>ти та зберігати данні, що призводить до необхідності використання мікроконтролера або процесора.</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Оскільки </w:t>
      </w:r>
      <w:r w:rsidR="004C7536" w:rsidRPr="004D5273">
        <w:rPr>
          <w:sz w:val="28"/>
          <w:szCs w:val="28"/>
        </w:rPr>
        <w:t xml:space="preserve">пропонується багатофункціональний </w:t>
      </w:r>
      <w:r w:rsidRPr="004D5273">
        <w:rPr>
          <w:sz w:val="28"/>
          <w:szCs w:val="28"/>
        </w:rPr>
        <w:t>прилад</w:t>
      </w:r>
      <w:r w:rsidR="004C7536" w:rsidRPr="004D5273">
        <w:rPr>
          <w:sz w:val="28"/>
          <w:szCs w:val="28"/>
        </w:rPr>
        <w:t>,</w:t>
      </w:r>
      <w:r w:rsidRPr="004D5273">
        <w:rPr>
          <w:sz w:val="28"/>
          <w:szCs w:val="28"/>
        </w:rPr>
        <w:t xml:space="preserve"> </w:t>
      </w:r>
      <w:r w:rsidR="004C7536" w:rsidRPr="004D5273">
        <w:rPr>
          <w:sz w:val="28"/>
          <w:szCs w:val="28"/>
        </w:rPr>
        <w:t>то в</w:t>
      </w:r>
      <w:r w:rsidRPr="004D5273">
        <w:rPr>
          <w:sz w:val="28"/>
          <w:szCs w:val="28"/>
        </w:rPr>
        <w:t xml:space="preserve"> ньому повин</w:t>
      </w:r>
      <w:r w:rsidR="00B16196" w:rsidRPr="004D5273">
        <w:rPr>
          <w:sz w:val="28"/>
          <w:szCs w:val="28"/>
        </w:rPr>
        <w:t>н</w:t>
      </w:r>
      <w:r w:rsidR="004C7536" w:rsidRPr="004D5273">
        <w:rPr>
          <w:sz w:val="28"/>
          <w:szCs w:val="28"/>
        </w:rPr>
        <w:t>о</w:t>
      </w:r>
      <w:r w:rsidRPr="004D5273">
        <w:rPr>
          <w:sz w:val="28"/>
          <w:szCs w:val="28"/>
        </w:rPr>
        <w:t xml:space="preserve"> бути передбачено джерело автономного живлення (ак</w:t>
      </w:r>
      <w:r w:rsidR="00B16196" w:rsidRPr="004D5273">
        <w:rPr>
          <w:sz w:val="28"/>
          <w:szCs w:val="28"/>
        </w:rPr>
        <w:t>у</w:t>
      </w:r>
      <w:r w:rsidRPr="004D5273">
        <w:rPr>
          <w:sz w:val="28"/>
          <w:szCs w:val="28"/>
        </w:rPr>
        <w:t xml:space="preserve">мулятор), </w:t>
      </w:r>
      <w:r w:rsidR="004C7536" w:rsidRPr="004D5273">
        <w:rPr>
          <w:sz w:val="28"/>
          <w:szCs w:val="28"/>
        </w:rPr>
        <w:t xml:space="preserve">що </w:t>
      </w:r>
      <w:r w:rsidRPr="004D5273">
        <w:rPr>
          <w:sz w:val="28"/>
          <w:szCs w:val="28"/>
        </w:rPr>
        <w:t>да</w:t>
      </w:r>
      <w:r w:rsidR="00B16196" w:rsidRPr="004D5273">
        <w:rPr>
          <w:sz w:val="28"/>
          <w:szCs w:val="28"/>
        </w:rPr>
        <w:t>є</w:t>
      </w:r>
      <w:r w:rsidRPr="004D5273">
        <w:rPr>
          <w:sz w:val="28"/>
          <w:szCs w:val="28"/>
        </w:rPr>
        <w:t xml:space="preserve"> можливість використовувати його в польових умовах.</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Розроблений прилад повинен мати якомог</w:t>
      </w:r>
      <w:r w:rsidR="00667CAB" w:rsidRPr="004D5273">
        <w:rPr>
          <w:sz w:val="28"/>
          <w:szCs w:val="28"/>
        </w:rPr>
        <w:t>а</w:t>
      </w:r>
      <w:r w:rsidRPr="004D5273">
        <w:rPr>
          <w:sz w:val="28"/>
          <w:szCs w:val="28"/>
        </w:rPr>
        <w:t xml:space="preserve"> менші габарити, що в подальшому дасть змогу використовувати його в якості універсальної платформи для проведення контролю.</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Технічні вимоги  до основн</w:t>
      </w:r>
      <w:r w:rsidR="004C7536" w:rsidRPr="004D5273">
        <w:rPr>
          <w:sz w:val="28"/>
          <w:szCs w:val="28"/>
        </w:rPr>
        <w:t>их</w:t>
      </w:r>
      <w:r w:rsidRPr="004D5273">
        <w:rPr>
          <w:sz w:val="28"/>
          <w:szCs w:val="28"/>
        </w:rPr>
        <w:t xml:space="preserve"> параметр</w:t>
      </w:r>
      <w:r w:rsidR="004C7536" w:rsidRPr="004D5273">
        <w:rPr>
          <w:sz w:val="28"/>
          <w:szCs w:val="28"/>
        </w:rPr>
        <w:t>ів</w:t>
      </w:r>
      <w:r w:rsidRPr="004D5273">
        <w:rPr>
          <w:sz w:val="28"/>
          <w:szCs w:val="28"/>
        </w:rPr>
        <w:t xml:space="preserve">: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Об’єкт</w:t>
      </w:r>
      <w:r w:rsidR="004C7536" w:rsidRPr="004D5273">
        <w:rPr>
          <w:sz w:val="28"/>
          <w:szCs w:val="28"/>
        </w:rPr>
        <w:t>ом</w:t>
      </w:r>
      <w:r w:rsidRPr="004D5273">
        <w:rPr>
          <w:sz w:val="28"/>
          <w:szCs w:val="28"/>
        </w:rPr>
        <w:t xml:space="preserve"> контролю може бути будь який матеріал, що здатен </w:t>
      </w:r>
      <w:r w:rsidR="004C7536" w:rsidRPr="004D5273">
        <w:rPr>
          <w:sz w:val="28"/>
          <w:szCs w:val="28"/>
        </w:rPr>
        <w:t>проводи</w:t>
      </w:r>
      <w:r w:rsidRPr="004D5273">
        <w:rPr>
          <w:sz w:val="28"/>
          <w:szCs w:val="28"/>
        </w:rPr>
        <w:t>ти УЗ коливання.</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Прилад повинен виявляти донний луно імпульс на рівні 80 </w:t>
      </w:r>
      <w:proofErr w:type="spellStart"/>
      <w:r w:rsidRPr="004D5273">
        <w:rPr>
          <w:sz w:val="28"/>
          <w:szCs w:val="28"/>
        </w:rPr>
        <w:t>дБ</w:t>
      </w:r>
      <w:proofErr w:type="spellEnd"/>
      <w:r w:rsidRPr="004D5273">
        <w:rPr>
          <w:sz w:val="28"/>
          <w:szCs w:val="28"/>
        </w:rPr>
        <w:t xml:space="preserve"> відносно шуму.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Пр</w:t>
      </w:r>
      <w:r w:rsidR="00667CAB" w:rsidRPr="004D5273">
        <w:rPr>
          <w:sz w:val="28"/>
          <w:szCs w:val="28"/>
        </w:rPr>
        <w:t>а</w:t>
      </w:r>
      <w:r w:rsidRPr="004D5273">
        <w:rPr>
          <w:sz w:val="28"/>
          <w:szCs w:val="28"/>
        </w:rPr>
        <w:t>цювати з стандартними УЗ датчиками частотою до 20 МГц включно.</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Призначення приладу ставить необхідність до підвищеної роздільної здатності АЦП, ENOB (</w:t>
      </w:r>
      <w:r w:rsidRPr="004D5273">
        <w:rPr>
          <w:sz w:val="28"/>
          <w:szCs w:val="28"/>
          <w:lang w:val="en-US"/>
        </w:rPr>
        <w:t>Efficient</w:t>
      </w:r>
      <w:r w:rsidRPr="004D5273">
        <w:rPr>
          <w:sz w:val="28"/>
          <w:szCs w:val="28"/>
        </w:rPr>
        <w:t xml:space="preserve"> </w:t>
      </w:r>
      <w:r w:rsidRPr="004D5273">
        <w:rPr>
          <w:sz w:val="28"/>
          <w:szCs w:val="28"/>
          <w:lang w:val="en-US"/>
        </w:rPr>
        <w:t>Number</w:t>
      </w:r>
      <w:r w:rsidRPr="004D5273">
        <w:rPr>
          <w:sz w:val="28"/>
          <w:szCs w:val="28"/>
        </w:rPr>
        <w:t xml:space="preserve"> </w:t>
      </w:r>
      <w:r w:rsidRPr="004D5273">
        <w:rPr>
          <w:sz w:val="28"/>
          <w:szCs w:val="28"/>
          <w:lang w:val="en-US"/>
        </w:rPr>
        <w:t>Of</w:t>
      </w:r>
      <w:r w:rsidRPr="004D5273">
        <w:rPr>
          <w:sz w:val="28"/>
          <w:szCs w:val="28"/>
        </w:rPr>
        <w:t xml:space="preserve"> </w:t>
      </w:r>
      <w:r w:rsidRPr="004D5273">
        <w:rPr>
          <w:sz w:val="28"/>
          <w:szCs w:val="28"/>
          <w:lang w:val="en-US"/>
        </w:rPr>
        <w:t>Bits</w:t>
      </w:r>
      <w:r w:rsidRPr="004D5273">
        <w:rPr>
          <w:sz w:val="28"/>
          <w:szCs w:val="28"/>
        </w:rPr>
        <w:t>) як</w:t>
      </w:r>
      <w:r w:rsidR="004C7536" w:rsidRPr="004D5273">
        <w:rPr>
          <w:sz w:val="28"/>
          <w:szCs w:val="28"/>
        </w:rPr>
        <w:t>а</w:t>
      </w:r>
      <w:r w:rsidRPr="004D5273">
        <w:rPr>
          <w:sz w:val="28"/>
          <w:szCs w:val="28"/>
        </w:rPr>
        <w:t xml:space="preserve"> повинн</w:t>
      </w:r>
      <w:r w:rsidR="004C7536" w:rsidRPr="004D5273">
        <w:rPr>
          <w:sz w:val="28"/>
          <w:szCs w:val="28"/>
        </w:rPr>
        <w:t>а</w:t>
      </w:r>
      <w:r w:rsidRPr="004D5273">
        <w:rPr>
          <w:sz w:val="28"/>
          <w:szCs w:val="28"/>
        </w:rPr>
        <w:t xml:space="preserve"> становити не менше 10 біт.</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Загальний час автономної роботи повинен бути не менше 2-х годин.</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 xml:space="preserve">Робочі умови експлуатації приладу. Стан навколишнього середовища: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Температура повітря навколишнього середовища -20...+85°С;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Нормальний акустичний тиск.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Відсутність конвекції повітря</w:t>
      </w:r>
    </w:p>
    <w:p w:rsidR="00F532D0" w:rsidRPr="004D5273" w:rsidRDefault="00F532D0" w:rsidP="003C7045">
      <w:pPr>
        <w:pStyle w:val="a6"/>
        <w:numPr>
          <w:ilvl w:val="0"/>
          <w:numId w:val="27"/>
        </w:numPr>
        <w:spacing w:line="360" w:lineRule="auto"/>
        <w:ind w:left="0" w:firstLine="709"/>
        <w:rPr>
          <w:sz w:val="28"/>
          <w:szCs w:val="28"/>
        </w:rPr>
      </w:pPr>
      <w:r w:rsidRPr="004D5273">
        <w:rPr>
          <w:sz w:val="28"/>
          <w:szCs w:val="28"/>
        </w:rPr>
        <w:lastRenderedPageBreak/>
        <w:t xml:space="preserve">Вимоги до конструкції системи ультразвукового приладу контролю повинен зберігати працездатність й свої параметри відповідно до ДСТУ 17516-72.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Конструкція приладу повинна передбачати можливіс</w:t>
      </w:r>
      <w:r w:rsidR="00667CAB" w:rsidRPr="004D5273">
        <w:rPr>
          <w:sz w:val="28"/>
          <w:szCs w:val="28"/>
        </w:rPr>
        <w:t>т</w:t>
      </w:r>
      <w:r w:rsidRPr="004D5273">
        <w:rPr>
          <w:sz w:val="28"/>
          <w:szCs w:val="28"/>
        </w:rPr>
        <w:t xml:space="preserve">ь заміни всіх елементів, вузлів та блоків, які потребують замін в процесі експлуатації.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Основні ор</w:t>
      </w:r>
      <w:r w:rsidR="00667CAB" w:rsidRPr="004D5273">
        <w:rPr>
          <w:sz w:val="28"/>
          <w:szCs w:val="28"/>
        </w:rPr>
        <w:t>г</w:t>
      </w:r>
      <w:r w:rsidRPr="004D5273">
        <w:rPr>
          <w:sz w:val="28"/>
          <w:szCs w:val="28"/>
        </w:rPr>
        <w:t>ани керування приладом повинні знаходитись безпосередн</w:t>
      </w:r>
      <w:r w:rsidR="00667CAB" w:rsidRPr="004D5273">
        <w:rPr>
          <w:sz w:val="28"/>
          <w:szCs w:val="28"/>
        </w:rPr>
        <w:t>ь</w:t>
      </w:r>
      <w:r w:rsidRPr="004D5273">
        <w:rPr>
          <w:sz w:val="28"/>
          <w:szCs w:val="28"/>
        </w:rPr>
        <w:t xml:space="preserve">о на передній панелі для зручності використання;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У якості автономного джерела живлення буде використано літій полімерний ак</w:t>
      </w:r>
      <w:r w:rsidR="00667CAB" w:rsidRPr="004D5273">
        <w:rPr>
          <w:sz w:val="28"/>
          <w:szCs w:val="28"/>
        </w:rPr>
        <w:t>у</w:t>
      </w:r>
      <w:r w:rsidRPr="004D5273">
        <w:rPr>
          <w:sz w:val="28"/>
          <w:szCs w:val="28"/>
        </w:rPr>
        <w:t xml:space="preserve">мулятор з номінальним значенням напруги – 3.6 В;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Вимоги до упаковки приладу:</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Запак</w:t>
      </w:r>
      <w:r w:rsidR="004C7536" w:rsidRPr="004D5273">
        <w:rPr>
          <w:sz w:val="28"/>
          <w:szCs w:val="28"/>
        </w:rPr>
        <w:t>о</w:t>
      </w:r>
      <w:r w:rsidRPr="004D5273">
        <w:rPr>
          <w:sz w:val="28"/>
          <w:szCs w:val="28"/>
        </w:rPr>
        <w:t>в</w:t>
      </w:r>
      <w:r w:rsidR="004C7536" w:rsidRPr="004D5273">
        <w:rPr>
          <w:sz w:val="28"/>
          <w:szCs w:val="28"/>
        </w:rPr>
        <w:t>ув</w:t>
      </w:r>
      <w:r w:rsidRPr="004D5273">
        <w:rPr>
          <w:sz w:val="28"/>
          <w:szCs w:val="28"/>
        </w:rPr>
        <w:t xml:space="preserve">ання проводиться відповідно до ДСТУ 23216-78 у корпуси.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Упаковка повинна забезпечити цілісність коробки з складовими системами, що розміщують у транспортний ящик; пустоти між стінками коробок і ящика заповнюють матеріалом</w:t>
      </w:r>
      <w:r w:rsidR="00667CAB" w:rsidRPr="004D5273">
        <w:rPr>
          <w:sz w:val="28"/>
          <w:szCs w:val="28"/>
        </w:rPr>
        <w:t xml:space="preserve"> для упаковки</w:t>
      </w:r>
      <w:r w:rsidRPr="004D5273">
        <w:rPr>
          <w:sz w:val="28"/>
          <w:szCs w:val="28"/>
        </w:rPr>
        <w:t xml:space="preserve">. </w:t>
      </w:r>
    </w:p>
    <w:p w:rsidR="00F532D0" w:rsidRPr="004D5273" w:rsidRDefault="00F532D0" w:rsidP="003C7045">
      <w:pPr>
        <w:pStyle w:val="a6"/>
        <w:numPr>
          <w:ilvl w:val="0"/>
          <w:numId w:val="27"/>
        </w:numPr>
        <w:spacing w:line="360" w:lineRule="auto"/>
        <w:ind w:left="0" w:firstLine="426"/>
        <w:rPr>
          <w:sz w:val="28"/>
          <w:szCs w:val="28"/>
        </w:rPr>
      </w:pPr>
      <w:r w:rsidRPr="004D5273">
        <w:rPr>
          <w:sz w:val="28"/>
          <w:szCs w:val="28"/>
        </w:rPr>
        <w:t>Вимоги до техніки безпеки:</w:t>
      </w:r>
    </w:p>
    <w:p w:rsidR="002764E5"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Вимоги до безпеки конструкції, електробезпечності керування та обслуговування системи повинні відповідати ДСТУ 122007-75 та ДСТУ 123019-80. </w:t>
      </w:r>
    </w:p>
    <w:p w:rsidR="002764E5"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Строк зберігання має бути не менше 3 років, а служби – не менше 5 років. </w:t>
      </w:r>
    </w:p>
    <w:p w:rsidR="00F532D0" w:rsidRPr="004D5273" w:rsidRDefault="00F532D0" w:rsidP="003C7045">
      <w:pPr>
        <w:pStyle w:val="a6"/>
        <w:numPr>
          <w:ilvl w:val="1"/>
          <w:numId w:val="27"/>
        </w:numPr>
        <w:spacing w:line="360" w:lineRule="auto"/>
        <w:ind w:left="0" w:firstLine="709"/>
        <w:rPr>
          <w:sz w:val="28"/>
          <w:szCs w:val="28"/>
        </w:rPr>
      </w:pPr>
      <w:r w:rsidRPr="004D5273">
        <w:rPr>
          <w:sz w:val="28"/>
          <w:szCs w:val="28"/>
        </w:rPr>
        <w:t xml:space="preserve"> Технічний ресурс має становити не менше 250 годин (без заміни батареї).</w:t>
      </w:r>
    </w:p>
    <w:p w:rsidR="00F532D0" w:rsidRPr="004D5273" w:rsidRDefault="00682514" w:rsidP="003C7045">
      <w:pPr>
        <w:pStyle w:val="a6"/>
        <w:numPr>
          <w:ilvl w:val="1"/>
          <w:numId w:val="5"/>
        </w:numPr>
        <w:spacing w:line="360" w:lineRule="auto"/>
        <w:ind w:left="0" w:firstLine="709"/>
        <w:outlineLvl w:val="1"/>
        <w:rPr>
          <w:b/>
          <w:i/>
          <w:sz w:val="28"/>
          <w:szCs w:val="28"/>
        </w:rPr>
      </w:pPr>
      <w:bookmarkStart w:id="53" w:name="_Toc41606780"/>
      <w:r w:rsidRPr="004D5273">
        <w:rPr>
          <w:b/>
          <w:i/>
          <w:color w:val="222222"/>
          <w:sz w:val="28"/>
          <w:szCs w:val="22"/>
          <w:shd w:val="clear" w:color="auto" w:fill="FFFFFF"/>
        </w:rPr>
        <w:t>Розробка УЗ приладу контролю</w:t>
      </w:r>
      <w:bookmarkEnd w:id="53"/>
    </w:p>
    <w:p w:rsidR="00F532D0" w:rsidRPr="004D5273" w:rsidRDefault="00F532D0" w:rsidP="00F435D2">
      <w:pPr>
        <w:spacing w:line="360" w:lineRule="auto"/>
        <w:ind w:firstLine="709"/>
        <w:rPr>
          <w:sz w:val="28"/>
          <w:szCs w:val="28"/>
        </w:rPr>
      </w:pPr>
      <w:r w:rsidRPr="004D5273">
        <w:rPr>
          <w:sz w:val="28"/>
          <w:szCs w:val="28"/>
        </w:rPr>
        <w:t xml:space="preserve">В сучасних реаліях вся обробка аналогових сигналів виконується </w:t>
      </w:r>
      <w:r w:rsidR="004C7536" w:rsidRPr="004D5273">
        <w:rPr>
          <w:sz w:val="28"/>
          <w:szCs w:val="28"/>
        </w:rPr>
        <w:t xml:space="preserve">після перетворення </w:t>
      </w:r>
      <w:r w:rsidRPr="004D5273">
        <w:rPr>
          <w:sz w:val="28"/>
          <w:szCs w:val="28"/>
        </w:rPr>
        <w:t>у цифров</w:t>
      </w:r>
      <w:r w:rsidR="004C7536" w:rsidRPr="004D5273">
        <w:rPr>
          <w:sz w:val="28"/>
          <w:szCs w:val="28"/>
        </w:rPr>
        <w:t>ий</w:t>
      </w:r>
      <w:r w:rsidRPr="004D5273">
        <w:rPr>
          <w:sz w:val="28"/>
          <w:szCs w:val="28"/>
        </w:rPr>
        <w:t xml:space="preserve"> ви</w:t>
      </w:r>
      <w:r w:rsidR="004C7536" w:rsidRPr="004D5273">
        <w:rPr>
          <w:sz w:val="28"/>
          <w:szCs w:val="28"/>
        </w:rPr>
        <w:t>д</w:t>
      </w:r>
      <w:r w:rsidRPr="004D5273">
        <w:rPr>
          <w:sz w:val="28"/>
          <w:szCs w:val="28"/>
        </w:rPr>
        <w:t>. Але застосування аналогової обробки сигналів повністю уникнути неможливо, оскільки всі фізичні величини за своєю природою аналогові. Розглянемо типову схему збудження та прийому сигналів (</w:t>
      </w:r>
      <w:r w:rsidR="00BA3D44" w:rsidRPr="004D5273">
        <w:rPr>
          <w:sz w:val="28"/>
          <w:szCs w:val="28"/>
        </w:rPr>
        <w:t>р</w:t>
      </w:r>
      <w:r w:rsidRPr="004D5273">
        <w:rPr>
          <w:sz w:val="28"/>
          <w:szCs w:val="28"/>
        </w:rPr>
        <w:t>ис.</w:t>
      </w:r>
      <w:r w:rsidR="00513268" w:rsidRPr="004D5273">
        <w:rPr>
          <w:sz w:val="28"/>
          <w:szCs w:val="28"/>
        </w:rPr>
        <w:t xml:space="preserve"> </w:t>
      </w:r>
      <w:r w:rsidR="002764E5" w:rsidRPr="004D5273">
        <w:rPr>
          <w:sz w:val="28"/>
          <w:szCs w:val="28"/>
        </w:rPr>
        <w:t>5.1</w:t>
      </w:r>
      <w:r w:rsidRPr="004D5273">
        <w:rPr>
          <w:sz w:val="28"/>
          <w:szCs w:val="28"/>
        </w:rPr>
        <w:t>).</w:t>
      </w:r>
    </w:p>
    <w:p w:rsidR="00F532D0" w:rsidRPr="004D5273" w:rsidRDefault="00F532D0" w:rsidP="00F435D2">
      <w:pPr>
        <w:spacing w:line="360" w:lineRule="auto"/>
        <w:ind w:firstLine="709"/>
        <w:jc w:val="left"/>
        <w:rPr>
          <w:sz w:val="28"/>
          <w:szCs w:val="28"/>
        </w:rPr>
      </w:pPr>
      <w:r w:rsidRPr="004D5273">
        <w:rPr>
          <w:noProof/>
          <w:sz w:val="28"/>
          <w:szCs w:val="28"/>
          <w:lang w:eastAsia="uk-UA"/>
        </w:rPr>
        <w:lastRenderedPageBreak/>
        <w:drawing>
          <wp:inline distT="0" distB="0" distL="0" distR="0" wp14:anchorId="44AFA78F" wp14:editId="21BBF7D0">
            <wp:extent cx="5841365" cy="3582670"/>
            <wp:effectExtent l="0" t="0" r="6985" b="0"/>
            <wp:docPr id="1" name="Рисунок 1"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ис"/>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41365" cy="3582670"/>
                    </a:xfrm>
                    <a:prstGeom prst="rect">
                      <a:avLst/>
                    </a:prstGeom>
                    <a:noFill/>
                    <a:ln>
                      <a:noFill/>
                    </a:ln>
                  </pic:spPr>
                </pic:pic>
              </a:graphicData>
            </a:graphic>
          </wp:inline>
        </w:drawing>
      </w:r>
    </w:p>
    <w:p w:rsidR="00F532D0" w:rsidRPr="004D5273" w:rsidRDefault="00F532D0" w:rsidP="00F435D2">
      <w:pPr>
        <w:spacing w:line="360" w:lineRule="auto"/>
        <w:ind w:firstLine="709"/>
        <w:jc w:val="center"/>
        <w:rPr>
          <w:sz w:val="28"/>
          <w:szCs w:val="28"/>
        </w:rPr>
      </w:pPr>
      <w:r w:rsidRPr="004D5273">
        <w:rPr>
          <w:sz w:val="28"/>
          <w:szCs w:val="28"/>
        </w:rPr>
        <w:t xml:space="preserve">Рисунок </w:t>
      </w:r>
      <w:r w:rsidR="00F614E0" w:rsidRPr="004D5273">
        <w:rPr>
          <w:sz w:val="28"/>
          <w:szCs w:val="28"/>
        </w:rPr>
        <w:t>5.1</w:t>
      </w:r>
      <w:r w:rsidRPr="004D5273">
        <w:rPr>
          <w:sz w:val="28"/>
          <w:szCs w:val="28"/>
        </w:rPr>
        <w:t>. Типова цифрова функціональна схема</w:t>
      </w:r>
      <w:r w:rsidR="00667CAB" w:rsidRPr="004D5273">
        <w:rPr>
          <w:sz w:val="28"/>
          <w:szCs w:val="28"/>
        </w:rPr>
        <w:t xml:space="preserve"> збудження та прийому сигналів</w:t>
      </w:r>
    </w:p>
    <w:p w:rsidR="00C17E73" w:rsidRPr="004D5273" w:rsidRDefault="00C17E73" w:rsidP="00F435D2">
      <w:pPr>
        <w:spacing w:line="360" w:lineRule="auto"/>
        <w:ind w:firstLine="709"/>
        <w:jc w:val="center"/>
        <w:rPr>
          <w:sz w:val="28"/>
          <w:szCs w:val="28"/>
        </w:rPr>
      </w:pPr>
    </w:p>
    <w:p w:rsidR="00F532D0" w:rsidRPr="004D5273" w:rsidRDefault="00F532D0" w:rsidP="00F435D2">
      <w:pPr>
        <w:spacing w:line="360" w:lineRule="auto"/>
        <w:ind w:firstLine="709"/>
        <w:rPr>
          <w:sz w:val="28"/>
          <w:szCs w:val="28"/>
        </w:rPr>
      </w:pPr>
      <w:r w:rsidRPr="004D5273">
        <w:rPr>
          <w:sz w:val="28"/>
          <w:szCs w:val="28"/>
        </w:rPr>
        <w:t xml:space="preserve">Датчик перетворює фізичну величину в аналоговий електричний сигнал. </w:t>
      </w:r>
      <w:r w:rsidR="00513268" w:rsidRPr="004D5273">
        <w:rPr>
          <w:sz w:val="28"/>
          <w:szCs w:val="28"/>
        </w:rPr>
        <w:t>В більшості випадків</w:t>
      </w:r>
      <w:r w:rsidRPr="004D5273">
        <w:rPr>
          <w:sz w:val="28"/>
          <w:szCs w:val="28"/>
        </w:rPr>
        <w:t xml:space="preserve"> аналоговий сигнал </w:t>
      </w:r>
      <w:r w:rsidR="00513268" w:rsidRPr="004D5273">
        <w:rPr>
          <w:sz w:val="28"/>
          <w:szCs w:val="28"/>
        </w:rPr>
        <w:t>досить слабкий та має шуми  в своєму складі</w:t>
      </w:r>
      <w:r w:rsidRPr="004D5273">
        <w:rPr>
          <w:sz w:val="28"/>
          <w:szCs w:val="28"/>
        </w:rPr>
        <w:t xml:space="preserve">. </w:t>
      </w:r>
      <w:r w:rsidR="00513268" w:rsidRPr="004D5273">
        <w:rPr>
          <w:sz w:val="28"/>
          <w:szCs w:val="28"/>
        </w:rPr>
        <w:t>Д</w:t>
      </w:r>
      <w:r w:rsidRPr="004D5273">
        <w:rPr>
          <w:sz w:val="28"/>
          <w:szCs w:val="28"/>
        </w:rPr>
        <w:t xml:space="preserve">ля покращення параметру сигнал/шум (SNR – </w:t>
      </w:r>
      <w:r w:rsidRPr="004D5273">
        <w:rPr>
          <w:sz w:val="28"/>
          <w:szCs w:val="28"/>
          <w:lang w:val="en-US"/>
        </w:rPr>
        <w:t>Signal</w:t>
      </w:r>
      <w:r w:rsidRPr="004D5273">
        <w:rPr>
          <w:sz w:val="28"/>
          <w:szCs w:val="28"/>
        </w:rPr>
        <w:t xml:space="preserve"> </w:t>
      </w:r>
      <w:r w:rsidRPr="004D5273">
        <w:rPr>
          <w:sz w:val="28"/>
          <w:szCs w:val="28"/>
          <w:lang w:val="en-US"/>
        </w:rPr>
        <w:t>Noise</w:t>
      </w:r>
      <w:r w:rsidRPr="004D5273">
        <w:rPr>
          <w:sz w:val="28"/>
          <w:szCs w:val="28"/>
        </w:rPr>
        <w:t xml:space="preserve"> </w:t>
      </w:r>
      <w:r w:rsidRPr="004D5273">
        <w:rPr>
          <w:sz w:val="28"/>
          <w:szCs w:val="28"/>
          <w:lang w:val="en-US"/>
        </w:rPr>
        <w:t>Ratio</w:t>
      </w:r>
      <w:r w:rsidRPr="004D5273">
        <w:rPr>
          <w:sz w:val="28"/>
          <w:szCs w:val="28"/>
        </w:rPr>
        <w:t>) сигнал спочатку фільтрують, а далі підсилюють до рі</w:t>
      </w:r>
      <w:r w:rsidR="00513268" w:rsidRPr="004D5273">
        <w:rPr>
          <w:sz w:val="28"/>
          <w:szCs w:val="28"/>
        </w:rPr>
        <w:t>в</w:t>
      </w:r>
      <w:r w:rsidRPr="004D5273">
        <w:rPr>
          <w:sz w:val="28"/>
          <w:szCs w:val="28"/>
        </w:rPr>
        <w:t>ня чутливості АЦП. При ц</w:t>
      </w:r>
      <w:r w:rsidR="00513268" w:rsidRPr="004D5273">
        <w:rPr>
          <w:sz w:val="28"/>
          <w:szCs w:val="28"/>
        </w:rPr>
        <w:t>ь</w:t>
      </w:r>
      <w:r w:rsidRPr="004D5273">
        <w:rPr>
          <w:sz w:val="28"/>
          <w:szCs w:val="28"/>
        </w:rPr>
        <w:t>ому можн</w:t>
      </w:r>
      <w:r w:rsidR="00513268" w:rsidRPr="004D5273">
        <w:rPr>
          <w:sz w:val="28"/>
          <w:szCs w:val="28"/>
        </w:rPr>
        <w:t>а</w:t>
      </w:r>
      <w:r w:rsidRPr="004D5273">
        <w:rPr>
          <w:sz w:val="28"/>
          <w:szCs w:val="28"/>
        </w:rPr>
        <w:t xml:space="preserve"> виділити три найважливіші блоки, що використовуються на цій стадії: операційні підсилювачі, </w:t>
      </w:r>
      <w:r w:rsidR="00513268" w:rsidRPr="004D5273">
        <w:rPr>
          <w:sz w:val="28"/>
          <w:szCs w:val="28"/>
        </w:rPr>
        <w:t>помножувачі сигналу</w:t>
      </w:r>
      <w:r w:rsidRPr="004D5273">
        <w:rPr>
          <w:sz w:val="28"/>
          <w:szCs w:val="28"/>
        </w:rPr>
        <w:t xml:space="preserve"> та компаратори.</w:t>
      </w:r>
    </w:p>
    <w:p w:rsidR="00F532D0" w:rsidRPr="004D5273" w:rsidRDefault="00F532D0" w:rsidP="00F435D2">
      <w:pPr>
        <w:spacing w:line="360" w:lineRule="auto"/>
        <w:ind w:firstLine="709"/>
        <w:rPr>
          <w:sz w:val="28"/>
          <w:szCs w:val="28"/>
        </w:rPr>
      </w:pPr>
      <w:r w:rsidRPr="004D5273">
        <w:rPr>
          <w:sz w:val="28"/>
          <w:szCs w:val="28"/>
        </w:rPr>
        <w:t xml:space="preserve">Аналого-цифровий перетворювач (ADC – </w:t>
      </w:r>
      <w:r w:rsidRPr="004D5273">
        <w:rPr>
          <w:sz w:val="28"/>
          <w:szCs w:val="28"/>
          <w:lang w:val="en-US"/>
        </w:rPr>
        <w:t>Analog</w:t>
      </w:r>
      <w:r w:rsidRPr="004D5273">
        <w:rPr>
          <w:sz w:val="28"/>
          <w:szCs w:val="28"/>
        </w:rPr>
        <w:t xml:space="preserve"> </w:t>
      </w:r>
      <w:r w:rsidRPr="004D5273">
        <w:rPr>
          <w:sz w:val="28"/>
          <w:szCs w:val="28"/>
          <w:lang w:val="en-US"/>
        </w:rPr>
        <w:t>to</w:t>
      </w:r>
      <w:r w:rsidRPr="004D5273">
        <w:rPr>
          <w:sz w:val="28"/>
          <w:szCs w:val="28"/>
        </w:rPr>
        <w:t xml:space="preserve"> </w:t>
      </w:r>
      <w:r w:rsidRPr="004D5273">
        <w:rPr>
          <w:sz w:val="28"/>
          <w:szCs w:val="28"/>
          <w:lang w:val="en-US"/>
        </w:rPr>
        <w:t>Digital</w:t>
      </w:r>
      <w:r w:rsidRPr="004D5273">
        <w:rPr>
          <w:sz w:val="28"/>
          <w:szCs w:val="28"/>
        </w:rPr>
        <w:t xml:space="preserve"> </w:t>
      </w:r>
      <w:r w:rsidRPr="004D5273">
        <w:rPr>
          <w:sz w:val="28"/>
          <w:szCs w:val="28"/>
          <w:lang w:val="en-US"/>
        </w:rPr>
        <w:t>Converter</w:t>
      </w:r>
      <w:r w:rsidRPr="004D5273">
        <w:rPr>
          <w:sz w:val="28"/>
          <w:szCs w:val="28"/>
        </w:rPr>
        <w:t xml:space="preserve">) перетворює аналоговий сигнал у цифровий (двійковий) код. </w:t>
      </w:r>
      <w:r w:rsidR="00513268" w:rsidRPr="004D5273">
        <w:rPr>
          <w:sz w:val="28"/>
          <w:szCs w:val="28"/>
        </w:rPr>
        <w:t>Ц</w:t>
      </w:r>
      <w:r w:rsidR="004C7536" w:rsidRPr="004D5273">
        <w:rPr>
          <w:sz w:val="28"/>
          <w:szCs w:val="28"/>
        </w:rPr>
        <w:t>ифров</w:t>
      </w:r>
      <w:r w:rsidRPr="004D5273">
        <w:rPr>
          <w:sz w:val="28"/>
          <w:szCs w:val="28"/>
        </w:rPr>
        <w:t>і дані можуть бути збереженні, передані та відтворенні, що є їх головною перевагою перед аналоговими.</w:t>
      </w:r>
    </w:p>
    <w:p w:rsidR="00F532D0" w:rsidRPr="004D5273" w:rsidRDefault="00F532D0" w:rsidP="00F435D2">
      <w:pPr>
        <w:spacing w:line="360" w:lineRule="auto"/>
        <w:ind w:firstLine="709"/>
        <w:rPr>
          <w:sz w:val="28"/>
          <w:szCs w:val="28"/>
        </w:rPr>
      </w:pPr>
      <w:r w:rsidRPr="004D5273">
        <w:rPr>
          <w:sz w:val="28"/>
          <w:szCs w:val="28"/>
        </w:rPr>
        <w:t>Цифрові дані обробляються процесором, таким як DSP (</w:t>
      </w:r>
      <w:proofErr w:type="spellStart"/>
      <w:r w:rsidRPr="004D5273">
        <w:rPr>
          <w:sz w:val="28"/>
          <w:szCs w:val="28"/>
        </w:rPr>
        <w:t>Digital</w:t>
      </w:r>
      <w:proofErr w:type="spellEnd"/>
      <w:r w:rsidRPr="004D5273">
        <w:rPr>
          <w:sz w:val="28"/>
          <w:szCs w:val="28"/>
        </w:rPr>
        <w:t xml:space="preserve"> </w:t>
      </w:r>
      <w:proofErr w:type="spellStart"/>
      <w:r w:rsidRPr="004D5273">
        <w:rPr>
          <w:sz w:val="28"/>
          <w:szCs w:val="28"/>
        </w:rPr>
        <w:t>Signal</w:t>
      </w:r>
      <w:proofErr w:type="spellEnd"/>
      <w:r w:rsidRPr="004D5273">
        <w:rPr>
          <w:sz w:val="28"/>
          <w:szCs w:val="28"/>
        </w:rPr>
        <w:t xml:space="preserve"> </w:t>
      </w:r>
      <w:proofErr w:type="spellStart"/>
      <w:r w:rsidRPr="004D5273">
        <w:rPr>
          <w:sz w:val="28"/>
          <w:szCs w:val="28"/>
        </w:rPr>
        <w:t>Processing</w:t>
      </w:r>
      <w:proofErr w:type="spellEnd"/>
      <w:r w:rsidRPr="004D5273">
        <w:rPr>
          <w:sz w:val="28"/>
          <w:szCs w:val="28"/>
        </w:rPr>
        <w:t xml:space="preserve">) мікропроцесор (CPU – </w:t>
      </w:r>
      <w:proofErr w:type="spellStart"/>
      <w:r w:rsidRPr="004D5273">
        <w:rPr>
          <w:sz w:val="28"/>
          <w:szCs w:val="28"/>
        </w:rPr>
        <w:t>Central</w:t>
      </w:r>
      <w:proofErr w:type="spellEnd"/>
      <w:r w:rsidRPr="004D5273">
        <w:rPr>
          <w:sz w:val="28"/>
          <w:szCs w:val="28"/>
        </w:rPr>
        <w:t xml:space="preserve"> </w:t>
      </w:r>
      <w:proofErr w:type="spellStart"/>
      <w:r w:rsidRPr="004D5273">
        <w:rPr>
          <w:sz w:val="28"/>
          <w:szCs w:val="28"/>
        </w:rPr>
        <w:t>Processing</w:t>
      </w:r>
      <w:proofErr w:type="spellEnd"/>
      <w:r w:rsidRPr="004D5273">
        <w:rPr>
          <w:sz w:val="28"/>
          <w:szCs w:val="28"/>
        </w:rPr>
        <w:t xml:space="preserve"> </w:t>
      </w:r>
      <w:proofErr w:type="spellStart"/>
      <w:r w:rsidRPr="004D5273">
        <w:rPr>
          <w:sz w:val="28"/>
          <w:szCs w:val="28"/>
        </w:rPr>
        <w:t>Unit</w:t>
      </w:r>
      <w:proofErr w:type="spellEnd"/>
      <w:r w:rsidRPr="004D5273">
        <w:rPr>
          <w:sz w:val="28"/>
          <w:szCs w:val="28"/>
        </w:rPr>
        <w:t xml:space="preserve">) або мікроконтролером (MCU – </w:t>
      </w:r>
      <w:proofErr w:type="spellStart"/>
      <w:r w:rsidRPr="004D5273">
        <w:rPr>
          <w:sz w:val="28"/>
          <w:szCs w:val="28"/>
        </w:rPr>
        <w:t>MicroController</w:t>
      </w:r>
      <w:proofErr w:type="spellEnd"/>
      <w:r w:rsidRPr="004D5273">
        <w:rPr>
          <w:sz w:val="28"/>
          <w:szCs w:val="28"/>
        </w:rPr>
        <w:t xml:space="preserve"> </w:t>
      </w:r>
      <w:proofErr w:type="spellStart"/>
      <w:r w:rsidRPr="004D5273">
        <w:rPr>
          <w:sz w:val="28"/>
          <w:szCs w:val="28"/>
        </w:rPr>
        <w:t>Unit</w:t>
      </w:r>
      <w:proofErr w:type="spellEnd"/>
      <w:r w:rsidRPr="004D5273">
        <w:rPr>
          <w:sz w:val="28"/>
          <w:szCs w:val="28"/>
        </w:rPr>
        <w:t xml:space="preserve">). Вибір обчислювального </w:t>
      </w:r>
      <w:r w:rsidRPr="004D5273">
        <w:rPr>
          <w:sz w:val="28"/>
          <w:szCs w:val="28"/>
        </w:rPr>
        <w:lastRenderedPageBreak/>
        <w:t>ядра залежить від вимог до швидкості обробки отриманих даних. DSP може знадобитися, коли потрібна обробка сигналу в режимі реального часу або для складних обчислень для інших застосувань достатньо обчислювальної потужності мікропроцесорів або мікроконтролерів.</w:t>
      </w:r>
    </w:p>
    <w:p w:rsidR="00F532D0" w:rsidRPr="004D5273" w:rsidRDefault="00F532D0" w:rsidP="00F435D2">
      <w:pPr>
        <w:spacing w:line="360" w:lineRule="auto"/>
        <w:ind w:firstLine="709"/>
        <w:rPr>
          <w:sz w:val="28"/>
          <w:szCs w:val="28"/>
        </w:rPr>
      </w:pPr>
      <w:r w:rsidRPr="004D5273">
        <w:rPr>
          <w:sz w:val="28"/>
          <w:szCs w:val="28"/>
        </w:rPr>
        <w:t xml:space="preserve">Цифро-аналоговий перетворювач (DAC - </w:t>
      </w:r>
      <w:proofErr w:type="spellStart"/>
      <w:r w:rsidRPr="004D5273">
        <w:rPr>
          <w:sz w:val="28"/>
          <w:szCs w:val="28"/>
        </w:rPr>
        <w:t>Digital</w:t>
      </w:r>
      <w:proofErr w:type="spellEnd"/>
      <w:r w:rsidRPr="004D5273">
        <w:rPr>
          <w:sz w:val="28"/>
          <w:szCs w:val="28"/>
        </w:rPr>
        <w:t xml:space="preserve"> </w:t>
      </w:r>
      <w:proofErr w:type="spellStart"/>
      <w:r w:rsidRPr="004D5273">
        <w:rPr>
          <w:sz w:val="28"/>
          <w:szCs w:val="28"/>
        </w:rPr>
        <w:t>to</w:t>
      </w:r>
      <w:proofErr w:type="spellEnd"/>
      <w:r w:rsidRPr="004D5273">
        <w:rPr>
          <w:sz w:val="28"/>
          <w:szCs w:val="28"/>
        </w:rPr>
        <w:t xml:space="preserve"> </w:t>
      </w:r>
      <w:proofErr w:type="spellStart"/>
      <w:r w:rsidRPr="004D5273">
        <w:rPr>
          <w:sz w:val="28"/>
          <w:szCs w:val="28"/>
        </w:rPr>
        <w:t>Analog</w:t>
      </w:r>
      <w:proofErr w:type="spellEnd"/>
      <w:r w:rsidRPr="004D5273">
        <w:rPr>
          <w:sz w:val="28"/>
          <w:szCs w:val="28"/>
        </w:rPr>
        <w:t xml:space="preserve"> </w:t>
      </w:r>
      <w:proofErr w:type="spellStart"/>
      <w:r w:rsidRPr="004D5273">
        <w:rPr>
          <w:sz w:val="28"/>
          <w:szCs w:val="28"/>
        </w:rPr>
        <w:t>Converter</w:t>
      </w:r>
      <w:proofErr w:type="spellEnd"/>
      <w:r w:rsidRPr="004D5273">
        <w:rPr>
          <w:sz w:val="28"/>
          <w:szCs w:val="28"/>
        </w:rPr>
        <w:t>) застосовується для зворотного перетворення цифрового коду в аналогову форму. Оскільки вихід ЦАП має малу потужність, перед тим як включити його в загальну схему, сформований аналоговий сигнал повинен бути посилений.</w:t>
      </w:r>
    </w:p>
    <w:bookmarkEnd w:id="52"/>
    <w:p w:rsidR="00F532D0" w:rsidRPr="004D5273" w:rsidRDefault="00F42D4D" w:rsidP="00F435D2">
      <w:pPr>
        <w:spacing w:line="360" w:lineRule="auto"/>
        <w:ind w:firstLine="709"/>
        <w:rPr>
          <w:color w:val="000000"/>
          <w:sz w:val="28"/>
          <w:szCs w:val="28"/>
        </w:rPr>
      </w:pPr>
      <w:r w:rsidRPr="004D5273">
        <w:rPr>
          <w:color w:val="000000"/>
          <w:sz w:val="28"/>
          <w:szCs w:val="28"/>
        </w:rPr>
        <w:t>Такий принцип побудови вимірювальних пристроїв є досить поширений, що обумовлено його універсальністю застосування. Дана концепція побудови лягла в основу даного проекту.</w:t>
      </w:r>
      <w:r w:rsidR="00B96DBE" w:rsidRPr="004D5273">
        <w:rPr>
          <w:color w:val="000000"/>
          <w:sz w:val="28"/>
          <w:szCs w:val="28"/>
        </w:rPr>
        <w:t xml:space="preserve"> </w:t>
      </w:r>
      <w:r w:rsidR="00F532D0" w:rsidRPr="004D5273">
        <w:rPr>
          <w:sz w:val="28"/>
          <w:szCs w:val="28"/>
        </w:rPr>
        <w:t>Ро</w:t>
      </w:r>
      <w:r w:rsidR="00B96DBE" w:rsidRPr="004D5273">
        <w:rPr>
          <w:sz w:val="28"/>
          <w:szCs w:val="28"/>
        </w:rPr>
        <w:t>зглянемо запропоновану структурну</w:t>
      </w:r>
      <w:r w:rsidR="00F532D0" w:rsidRPr="004D5273">
        <w:rPr>
          <w:sz w:val="28"/>
          <w:szCs w:val="28"/>
        </w:rPr>
        <w:t xml:space="preserve"> с</w:t>
      </w:r>
      <w:r w:rsidR="00B96DBE" w:rsidRPr="004D5273">
        <w:rPr>
          <w:sz w:val="28"/>
          <w:szCs w:val="28"/>
        </w:rPr>
        <w:t>хему</w:t>
      </w:r>
      <w:r w:rsidR="00F532D0" w:rsidRPr="004D5273">
        <w:rPr>
          <w:sz w:val="28"/>
          <w:szCs w:val="28"/>
        </w:rPr>
        <w:t xml:space="preserve"> ультразвукового дефектоскопу (рис. </w:t>
      </w:r>
      <w:r w:rsidR="002764E5" w:rsidRPr="004D5273">
        <w:rPr>
          <w:sz w:val="28"/>
          <w:szCs w:val="28"/>
        </w:rPr>
        <w:t>5.2</w:t>
      </w:r>
      <w:r w:rsidR="00F532D0" w:rsidRPr="004D5273">
        <w:rPr>
          <w:sz w:val="28"/>
          <w:szCs w:val="28"/>
        </w:rPr>
        <w:t xml:space="preserve">). </w:t>
      </w:r>
    </w:p>
    <w:p w:rsidR="00F532D0" w:rsidRPr="004D5273" w:rsidRDefault="00AD4AA4" w:rsidP="00F614E0">
      <w:pPr>
        <w:spacing w:line="360" w:lineRule="auto"/>
        <w:ind w:firstLine="0"/>
        <w:jc w:val="center"/>
        <w:rPr>
          <w:color w:val="000000"/>
          <w:sz w:val="28"/>
          <w:szCs w:val="28"/>
          <w:lang w:eastAsia="uk-UA"/>
        </w:rPr>
      </w:pPr>
      <w:r w:rsidRPr="004D5273">
        <w:rPr>
          <w:noProof/>
          <w:color w:val="000000"/>
          <w:sz w:val="28"/>
          <w:szCs w:val="28"/>
          <w:lang w:eastAsia="uk-UA"/>
        </w:rPr>
        <w:pict>
          <v:shape id="_x0000_i1036" type="#_x0000_t75" style="width:460.55pt;height:193.65pt">
            <v:imagedata r:id="rId51" o:title="Структурна схема_page-0001" croptop="14060f" cropbottom="12562f"/>
          </v:shape>
        </w:pict>
      </w:r>
    </w:p>
    <w:p w:rsidR="00F532D0" w:rsidRPr="004D5273" w:rsidRDefault="00F532D0" w:rsidP="00F435D2">
      <w:pPr>
        <w:spacing w:line="360" w:lineRule="auto"/>
        <w:ind w:firstLine="709"/>
        <w:jc w:val="center"/>
        <w:rPr>
          <w:color w:val="000000"/>
          <w:sz w:val="28"/>
          <w:szCs w:val="28"/>
        </w:rPr>
      </w:pPr>
      <w:r w:rsidRPr="004D5273">
        <w:rPr>
          <w:color w:val="000000"/>
          <w:sz w:val="28"/>
          <w:szCs w:val="28"/>
        </w:rPr>
        <w:t xml:space="preserve">Рисунок </w:t>
      </w:r>
      <w:r w:rsidR="00F614E0" w:rsidRPr="004D5273">
        <w:rPr>
          <w:color w:val="000000"/>
          <w:sz w:val="28"/>
          <w:szCs w:val="28"/>
        </w:rPr>
        <w:t>5.2</w:t>
      </w:r>
      <w:r w:rsidRPr="004D5273">
        <w:rPr>
          <w:color w:val="000000"/>
          <w:sz w:val="28"/>
          <w:szCs w:val="28"/>
        </w:rPr>
        <w:t>. Структурна схема ультразвукового дефектоскопа</w:t>
      </w:r>
    </w:p>
    <w:p w:rsidR="00C17E73" w:rsidRPr="004D5273" w:rsidRDefault="00C17E73" w:rsidP="00F435D2">
      <w:pPr>
        <w:spacing w:line="360" w:lineRule="auto"/>
        <w:ind w:firstLine="709"/>
        <w:jc w:val="center"/>
        <w:rPr>
          <w:color w:val="000000"/>
          <w:sz w:val="28"/>
          <w:szCs w:val="28"/>
        </w:rPr>
      </w:pPr>
    </w:p>
    <w:p w:rsidR="00F532D0" w:rsidRPr="004D5273" w:rsidRDefault="00B96DBE" w:rsidP="00F435D2">
      <w:pPr>
        <w:spacing w:line="360" w:lineRule="auto"/>
        <w:ind w:firstLine="709"/>
        <w:jc w:val="center"/>
        <w:rPr>
          <w:color w:val="000000"/>
          <w:sz w:val="28"/>
          <w:szCs w:val="28"/>
        </w:rPr>
      </w:pPr>
      <w:r w:rsidRPr="004D5273">
        <w:rPr>
          <w:color w:val="000000"/>
          <w:sz w:val="28"/>
          <w:szCs w:val="28"/>
        </w:rPr>
        <w:t>ОК – об’єкт контролю</w:t>
      </w:r>
      <w:r w:rsidR="00F532D0" w:rsidRPr="004D5273">
        <w:rPr>
          <w:color w:val="000000"/>
          <w:sz w:val="28"/>
          <w:szCs w:val="28"/>
        </w:rPr>
        <w:t>,</w:t>
      </w:r>
      <w:r w:rsidRPr="004D5273">
        <w:rPr>
          <w:color w:val="000000"/>
          <w:sz w:val="28"/>
          <w:szCs w:val="28"/>
        </w:rPr>
        <w:t xml:space="preserve"> БЖ – блок живлення,</w:t>
      </w:r>
      <w:r w:rsidR="00F532D0" w:rsidRPr="004D5273">
        <w:rPr>
          <w:color w:val="000000"/>
          <w:sz w:val="28"/>
          <w:szCs w:val="28"/>
        </w:rPr>
        <w:t xml:space="preserve"> К – ключ, ПЕП – п’єзо електричний перетворювач, П – підсилювач,</w:t>
      </w:r>
      <w:r w:rsidRPr="004D5273">
        <w:rPr>
          <w:color w:val="000000"/>
          <w:sz w:val="28"/>
          <w:szCs w:val="28"/>
        </w:rPr>
        <w:t xml:space="preserve"> Ф – фільтр,</w:t>
      </w:r>
      <w:r w:rsidR="00F532D0" w:rsidRPr="004D5273">
        <w:rPr>
          <w:color w:val="000000"/>
          <w:sz w:val="28"/>
          <w:szCs w:val="28"/>
        </w:rPr>
        <w:t xml:space="preserve"> АЦП – аналого-цифровий перетворювач, </w:t>
      </w:r>
      <w:r w:rsidRPr="004D5273">
        <w:rPr>
          <w:color w:val="000000"/>
          <w:sz w:val="28"/>
          <w:szCs w:val="28"/>
        </w:rPr>
        <w:t xml:space="preserve">ЦАП – цифро-аналоговий перетворювач, </w:t>
      </w:r>
      <w:r w:rsidR="00F532D0" w:rsidRPr="004D5273">
        <w:rPr>
          <w:color w:val="000000"/>
          <w:sz w:val="28"/>
          <w:szCs w:val="28"/>
        </w:rPr>
        <w:t>БК – блок керування, БПІ – блок передачі інформації, БОІ – блок обробки інформації</w:t>
      </w:r>
    </w:p>
    <w:p w:rsidR="002D7789" w:rsidRPr="004D5273" w:rsidRDefault="00B96DBE" w:rsidP="00F435D2">
      <w:pPr>
        <w:spacing w:line="360" w:lineRule="auto"/>
        <w:ind w:firstLine="709"/>
        <w:rPr>
          <w:sz w:val="28"/>
          <w:szCs w:val="28"/>
        </w:rPr>
      </w:pPr>
      <w:r w:rsidRPr="004D5273">
        <w:rPr>
          <w:sz w:val="28"/>
          <w:szCs w:val="28"/>
        </w:rPr>
        <w:lastRenderedPageBreak/>
        <w:t xml:space="preserve">Дану схему можна розділити на дві складові частини: аналогову та цифрову. Аналогова (1) включає в себе генератор ударного збудження, що зображений як п'єзоелектричний перетворювач (ПЕП) на який через ключ (К) подається напруга з блоку живлення (БЖ). Частота ударного збудження задається коротким імпульсом з блоку керування (БК). Згенерований ударний імпульс у вигляді ультразвукової хвилі поширюється в об’єкті контролю, а після досягнення донної поверхні або дефекту він відбивається і знову потрапляє до ПЕП. </w:t>
      </w:r>
      <w:r w:rsidR="00393990" w:rsidRPr="004D5273">
        <w:rPr>
          <w:sz w:val="28"/>
          <w:szCs w:val="28"/>
        </w:rPr>
        <w:t>В залежності від глибини залягання та площі відбивача отриманий луно-імпульс повинен мати відповідний коефіцієнт підсилення. Щоб використовувати роздільну знатність АЦП на максимум</w:t>
      </w:r>
      <w:r w:rsidRPr="004D5273">
        <w:rPr>
          <w:sz w:val="28"/>
          <w:szCs w:val="28"/>
        </w:rPr>
        <w:t xml:space="preserve"> </w:t>
      </w:r>
      <w:r w:rsidR="00393990" w:rsidRPr="004D5273">
        <w:rPr>
          <w:sz w:val="28"/>
          <w:szCs w:val="28"/>
        </w:rPr>
        <w:t>сигнал</w:t>
      </w:r>
      <w:r w:rsidRPr="004D5273">
        <w:rPr>
          <w:sz w:val="28"/>
          <w:szCs w:val="28"/>
        </w:rPr>
        <w:t xml:space="preserve"> необхідно підсилити </w:t>
      </w:r>
      <w:r w:rsidR="00393990" w:rsidRPr="004D5273">
        <w:rPr>
          <w:sz w:val="28"/>
          <w:szCs w:val="28"/>
        </w:rPr>
        <w:t>до його порогової чутливості</w:t>
      </w:r>
      <w:r w:rsidRPr="004D5273">
        <w:rPr>
          <w:sz w:val="28"/>
          <w:szCs w:val="28"/>
        </w:rPr>
        <w:t xml:space="preserve">. </w:t>
      </w:r>
      <w:r w:rsidR="00393990" w:rsidRPr="004D5273">
        <w:rPr>
          <w:sz w:val="28"/>
          <w:szCs w:val="28"/>
        </w:rPr>
        <w:t>Для рішення даної проблеми використовують схеми АРП (автоматичне регулювання підсиленням) та ЧРЧ</w:t>
      </w:r>
      <w:r w:rsidR="003F23A8" w:rsidRPr="004D5273">
        <w:rPr>
          <w:sz w:val="28"/>
          <w:szCs w:val="28"/>
        </w:rPr>
        <w:t xml:space="preserve"> </w:t>
      </w:r>
      <w:r w:rsidR="00393990" w:rsidRPr="004D5273">
        <w:rPr>
          <w:sz w:val="28"/>
          <w:szCs w:val="28"/>
        </w:rPr>
        <w:t xml:space="preserve">(часове регулювання чутливістю). </w:t>
      </w:r>
      <w:r w:rsidR="003F23A8" w:rsidRPr="004D5273">
        <w:rPr>
          <w:sz w:val="28"/>
          <w:szCs w:val="28"/>
        </w:rPr>
        <w:t>В структурній схемі підсилювач (П) має зворотній зв'язок з МК забезпечений ЦАП, така конфігурація може імітувати роботу обох схем (АРП та ЧРЧ) забезпечуючи універсальності.</w:t>
      </w:r>
      <w:r w:rsidR="002D7789" w:rsidRPr="004D5273">
        <w:rPr>
          <w:sz w:val="28"/>
          <w:szCs w:val="28"/>
        </w:rPr>
        <w:t xml:space="preserve"> На виході П стоїть схема смугового фільтра (Ф) який зменшує вплив шуму на корисний сигнал.  </w:t>
      </w:r>
    </w:p>
    <w:p w:rsidR="003F23A8" w:rsidRPr="004D5273" w:rsidRDefault="003F23A8" w:rsidP="00F435D2">
      <w:pPr>
        <w:spacing w:line="360" w:lineRule="auto"/>
        <w:ind w:firstLine="709"/>
        <w:rPr>
          <w:sz w:val="28"/>
          <w:szCs w:val="28"/>
        </w:rPr>
      </w:pPr>
      <w:r w:rsidRPr="004D5273">
        <w:rPr>
          <w:sz w:val="28"/>
          <w:szCs w:val="28"/>
        </w:rPr>
        <w:t xml:space="preserve"> Ц</w:t>
      </w:r>
      <w:r w:rsidR="00B96DBE" w:rsidRPr="004D5273">
        <w:rPr>
          <w:sz w:val="28"/>
          <w:szCs w:val="28"/>
        </w:rPr>
        <w:t xml:space="preserve">ифрова частина (2) </w:t>
      </w:r>
      <w:r w:rsidR="002D7789" w:rsidRPr="004D5273">
        <w:rPr>
          <w:sz w:val="28"/>
          <w:szCs w:val="28"/>
        </w:rPr>
        <w:t>представлена МК який контролює перехідні процеси схеми. До функцій МК входить:</w:t>
      </w:r>
    </w:p>
    <w:p w:rsidR="002D7789" w:rsidRPr="004D5273" w:rsidRDefault="0091071E" w:rsidP="003C7045">
      <w:pPr>
        <w:pStyle w:val="a6"/>
        <w:numPr>
          <w:ilvl w:val="0"/>
          <w:numId w:val="28"/>
        </w:numPr>
        <w:spacing w:line="360" w:lineRule="auto"/>
        <w:ind w:left="0" w:firstLine="709"/>
        <w:rPr>
          <w:sz w:val="28"/>
          <w:szCs w:val="28"/>
        </w:rPr>
      </w:pPr>
      <w:r w:rsidRPr="004D5273">
        <w:rPr>
          <w:sz w:val="28"/>
          <w:szCs w:val="28"/>
        </w:rPr>
        <w:t>Регулювання вихідної напруги</w:t>
      </w:r>
      <w:r w:rsidR="002D7789" w:rsidRPr="004D5273">
        <w:rPr>
          <w:sz w:val="28"/>
          <w:szCs w:val="28"/>
        </w:rPr>
        <w:t xml:space="preserve"> БЖ</w:t>
      </w:r>
    </w:p>
    <w:p w:rsidR="002D7789" w:rsidRPr="004D5273" w:rsidRDefault="002D7789" w:rsidP="003C7045">
      <w:pPr>
        <w:pStyle w:val="a6"/>
        <w:numPr>
          <w:ilvl w:val="0"/>
          <w:numId w:val="28"/>
        </w:numPr>
        <w:spacing w:line="360" w:lineRule="auto"/>
        <w:ind w:left="0" w:firstLine="709"/>
        <w:rPr>
          <w:sz w:val="28"/>
          <w:szCs w:val="28"/>
        </w:rPr>
      </w:pPr>
      <w:r w:rsidRPr="004D5273">
        <w:rPr>
          <w:sz w:val="28"/>
          <w:szCs w:val="28"/>
        </w:rPr>
        <w:t xml:space="preserve">Генерування імпульсу збудження керуючи </w:t>
      </w:r>
      <w:r w:rsidR="0091071E" w:rsidRPr="004D5273">
        <w:rPr>
          <w:sz w:val="28"/>
          <w:szCs w:val="28"/>
        </w:rPr>
        <w:t>ключем (</w:t>
      </w:r>
      <w:r w:rsidRPr="004D5273">
        <w:rPr>
          <w:sz w:val="28"/>
          <w:szCs w:val="28"/>
        </w:rPr>
        <w:t>К</w:t>
      </w:r>
      <w:r w:rsidR="0091071E" w:rsidRPr="004D5273">
        <w:rPr>
          <w:sz w:val="28"/>
          <w:szCs w:val="28"/>
        </w:rPr>
        <w:t>)</w:t>
      </w:r>
    </w:p>
    <w:p w:rsidR="002D7789" w:rsidRPr="004D5273" w:rsidRDefault="002D7789" w:rsidP="003C7045">
      <w:pPr>
        <w:pStyle w:val="a6"/>
        <w:numPr>
          <w:ilvl w:val="0"/>
          <w:numId w:val="28"/>
        </w:numPr>
        <w:spacing w:line="360" w:lineRule="auto"/>
        <w:ind w:left="0" w:firstLine="709"/>
        <w:rPr>
          <w:sz w:val="28"/>
          <w:szCs w:val="28"/>
        </w:rPr>
      </w:pPr>
      <w:r w:rsidRPr="004D5273">
        <w:rPr>
          <w:sz w:val="28"/>
          <w:szCs w:val="28"/>
        </w:rPr>
        <w:t>Збереження перетворених АЦП даних</w:t>
      </w:r>
    </w:p>
    <w:p w:rsidR="0091071E" w:rsidRPr="004D5273" w:rsidRDefault="0091071E" w:rsidP="003C7045">
      <w:pPr>
        <w:pStyle w:val="a6"/>
        <w:numPr>
          <w:ilvl w:val="0"/>
          <w:numId w:val="28"/>
        </w:numPr>
        <w:spacing w:line="360" w:lineRule="auto"/>
        <w:ind w:left="0" w:firstLine="709"/>
        <w:rPr>
          <w:sz w:val="28"/>
          <w:szCs w:val="28"/>
        </w:rPr>
      </w:pPr>
      <w:r w:rsidRPr="004D5273">
        <w:rPr>
          <w:sz w:val="28"/>
          <w:szCs w:val="28"/>
        </w:rPr>
        <w:t>Обробка даних</w:t>
      </w:r>
    </w:p>
    <w:p w:rsidR="002D7789" w:rsidRPr="004D5273" w:rsidRDefault="002D7789" w:rsidP="003C7045">
      <w:pPr>
        <w:pStyle w:val="a6"/>
        <w:numPr>
          <w:ilvl w:val="0"/>
          <w:numId w:val="28"/>
        </w:numPr>
        <w:spacing w:line="360" w:lineRule="auto"/>
        <w:ind w:left="0" w:firstLine="709"/>
        <w:rPr>
          <w:sz w:val="28"/>
          <w:szCs w:val="28"/>
        </w:rPr>
      </w:pPr>
      <w:r w:rsidRPr="004D5273">
        <w:rPr>
          <w:sz w:val="28"/>
          <w:szCs w:val="28"/>
        </w:rPr>
        <w:t xml:space="preserve">Забезпечення зворотного зв’язку </w:t>
      </w:r>
      <w:r w:rsidR="0091071E" w:rsidRPr="004D5273">
        <w:rPr>
          <w:sz w:val="28"/>
          <w:szCs w:val="28"/>
        </w:rPr>
        <w:t>з підсилювачем (П) використовуючи ЦАП</w:t>
      </w:r>
    </w:p>
    <w:p w:rsidR="0091071E" w:rsidRPr="004D5273" w:rsidRDefault="0091071E" w:rsidP="003C7045">
      <w:pPr>
        <w:pStyle w:val="a6"/>
        <w:numPr>
          <w:ilvl w:val="0"/>
          <w:numId w:val="28"/>
        </w:numPr>
        <w:spacing w:line="360" w:lineRule="auto"/>
        <w:ind w:left="0" w:firstLine="709"/>
        <w:rPr>
          <w:sz w:val="28"/>
          <w:szCs w:val="28"/>
        </w:rPr>
      </w:pPr>
      <w:r w:rsidRPr="004D5273">
        <w:rPr>
          <w:sz w:val="28"/>
          <w:szCs w:val="28"/>
        </w:rPr>
        <w:t>Передача даних за допомогою БПІ</w:t>
      </w:r>
    </w:p>
    <w:p w:rsidR="002764E5" w:rsidRPr="004D5273" w:rsidRDefault="0091071E" w:rsidP="00C17E73">
      <w:pPr>
        <w:pStyle w:val="a8"/>
        <w:spacing w:before="0" w:beforeAutospacing="0" w:after="0" w:afterAutospacing="0" w:line="360" w:lineRule="auto"/>
        <w:ind w:firstLine="709"/>
        <w:jc w:val="both"/>
        <w:rPr>
          <w:sz w:val="28"/>
          <w:szCs w:val="28"/>
        </w:rPr>
      </w:pPr>
      <w:r w:rsidRPr="004D5273">
        <w:rPr>
          <w:sz w:val="28"/>
          <w:szCs w:val="28"/>
        </w:rPr>
        <w:t xml:space="preserve">Останнім елементом схеми є блок обробки інформації (БОІ) в якості якого виступає будь який пристрій з відповідним інтерфейсом прийому. До таких пристроїв відносяться ПК, ноутбуки, мобільні </w:t>
      </w:r>
      <w:proofErr w:type="spellStart"/>
      <w:r w:rsidRPr="004D5273">
        <w:rPr>
          <w:sz w:val="28"/>
          <w:szCs w:val="28"/>
        </w:rPr>
        <w:t>гаджети</w:t>
      </w:r>
      <w:proofErr w:type="spellEnd"/>
      <w:r w:rsidRPr="004D5273">
        <w:rPr>
          <w:sz w:val="28"/>
          <w:szCs w:val="28"/>
        </w:rPr>
        <w:t xml:space="preserve"> та ін.. Основна </w:t>
      </w:r>
      <w:r w:rsidR="008A5207" w:rsidRPr="004D5273">
        <w:rPr>
          <w:sz w:val="28"/>
          <w:szCs w:val="28"/>
        </w:rPr>
        <w:lastRenderedPageBreak/>
        <w:t xml:space="preserve">їх </w:t>
      </w:r>
      <w:r w:rsidRPr="004D5273">
        <w:rPr>
          <w:sz w:val="28"/>
          <w:szCs w:val="28"/>
        </w:rPr>
        <w:t xml:space="preserve">задача при використанні – відображення та збереження результатів вимірів. </w:t>
      </w:r>
    </w:p>
    <w:p w:rsidR="0091071E" w:rsidRPr="004D5273" w:rsidRDefault="0091071E" w:rsidP="003C7045">
      <w:pPr>
        <w:pStyle w:val="a8"/>
        <w:numPr>
          <w:ilvl w:val="1"/>
          <w:numId w:val="5"/>
        </w:numPr>
        <w:spacing w:before="0" w:beforeAutospacing="0" w:after="0" w:afterAutospacing="0" w:line="360" w:lineRule="auto"/>
        <w:ind w:left="0" w:firstLine="709"/>
        <w:jc w:val="both"/>
        <w:outlineLvl w:val="1"/>
        <w:rPr>
          <w:b/>
          <w:i/>
          <w:sz w:val="28"/>
          <w:szCs w:val="28"/>
        </w:rPr>
      </w:pPr>
      <w:bookmarkStart w:id="54" w:name="_Toc41606781"/>
      <w:r w:rsidRPr="004D5273">
        <w:rPr>
          <w:b/>
          <w:i/>
          <w:sz w:val="28"/>
          <w:szCs w:val="28"/>
        </w:rPr>
        <w:t>Функціональна реалізація</w:t>
      </w:r>
      <w:bookmarkEnd w:id="54"/>
    </w:p>
    <w:p w:rsidR="00BD7409" w:rsidRPr="004D5273" w:rsidRDefault="00BD7409" w:rsidP="00F435D2">
      <w:pPr>
        <w:pStyle w:val="a8"/>
        <w:spacing w:before="0" w:beforeAutospacing="0" w:after="0" w:afterAutospacing="0" w:line="360" w:lineRule="auto"/>
        <w:ind w:firstLine="709"/>
        <w:jc w:val="both"/>
        <w:rPr>
          <w:sz w:val="28"/>
          <w:szCs w:val="28"/>
        </w:rPr>
      </w:pPr>
      <w:r w:rsidRPr="004D5273">
        <w:rPr>
          <w:sz w:val="28"/>
          <w:szCs w:val="28"/>
        </w:rPr>
        <w:t xml:space="preserve">Описана структурна схема передбачає компактність готового виробу та позиціонується як універсальний ультразвуковий прилад контролю. </w:t>
      </w:r>
      <w:r w:rsidR="00080D4E" w:rsidRPr="004D5273">
        <w:rPr>
          <w:sz w:val="28"/>
          <w:szCs w:val="28"/>
        </w:rPr>
        <w:t xml:space="preserve">Готовий прилад може стати складовою частиною вимірювальної системи та використовуватись в якості вимірювальної одиниці, що керує процесом сканування та передає отримані дані до центру обробки. </w:t>
      </w:r>
      <w:r w:rsidRPr="004D5273">
        <w:rPr>
          <w:sz w:val="28"/>
          <w:szCs w:val="28"/>
        </w:rPr>
        <w:t xml:space="preserve">З метою </w:t>
      </w:r>
      <w:r w:rsidR="00080D4E" w:rsidRPr="004D5273">
        <w:rPr>
          <w:sz w:val="28"/>
          <w:szCs w:val="28"/>
        </w:rPr>
        <w:t>забезпечення портативності та універсальності прилад пер</w:t>
      </w:r>
      <w:r w:rsidR="00E80CCC" w:rsidRPr="004D5273">
        <w:rPr>
          <w:sz w:val="28"/>
          <w:szCs w:val="28"/>
        </w:rPr>
        <w:t xml:space="preserve">едбачає використання </w:t>
      </w:r>
      <w:r w:rsidR="00080D4E" w:rsidRPr="004D5273">
        <w:rPr>
          <w:sz w:val="28"/>
          <w:szCs w:val="28"/>
        </w:rPr>
        <w:t>акумуляторного джерела живлення та бездротовий канал передачі даних.</w:t>
      </w:r>
    </w:p>
    <w:p w:rsidR="00E80CCC" w:rsidRPr="004D5273" w:rsidRDefault="00E80CCC" w:rsidP="00F435D2">
      <w:pPr>
        <w:pStyle w:val="a8"/>
        <w:spacing w:before="0" w:beforeAutospacing="0" w:after="0" w:afterAutospacing="0" w:line="360" w:lineRule="auto"/>
        <w:ind w:firstLine="709"/>
        <w:jc w:val="both"/>
        <w:rPr>
          <w:sz w:val="28"/>
          <w:szCs w:val="28"/>
        </w:rPr>
      </w:pPr>
      <w:r w:rsidRPr="004D5273">
        <w:rPr>
          <w:sz w:val="28"/>
          <w:szCs w:val="28"/>
        </w:rPr>
        <w:t>Частково функціональна реалізація була представлена на етапі підготовки до проведення експерименту тому в даному розділі річ піде про реалізацію блоків приладу, що не були розглянуті.</w:t>
      </w:r>
    </w:p>
    <w:p w:rsidR="00565E6D" w:rsidRPr="004D5273" w:rsidRDefault="00BD7409" w:rsidP="003C7045">
      <w:pPr>
        <w:pStyle w:val="a6"/>
        <w:numPr>
          <w:ilvl w:val="2"/>
          <w:numId w:val="5"/>
        </w:numPr>
        <w:spacing w:line="360" w:lineRule="auto"/>
        <w:ind w:left="0" w:firstLine="709"/>
        <w:outlineLvl w:val="2"/>
        <w:rPr>
          <w:b/>
          <w:i/>
          <w:sz w:val="28"/>
          <w:szCs w:val="28"/>
        </w:rPr>
      </w:pPr>
      <w:bookmarkStart w:id="55" w:name="_Toc41606782"/>
      <w:r w:rsidRPr="004D5273">
        <w:rPr>
          <w:b/>
          <w:i/>
          <w:sz w:val="28"/>
          <w:szCs w:val="28"/>
        </w:rPr>
        <w:t>Блок живлення</w:t>
      </w:r>
      <w:bookmarkEnd w:id="55"/>
    </w:p>
    <w:p w:rsidR="00545AB4" w:rsidRPr="004D5273" w:rsidRDefault="00EF59BA" w:rsidP="00F435D2">
      <w:pPr>
        <w:spacing w:line="360" w:lineRule="auto"/>
        <w:ind w:firstLine="709"/>
        <w:rPr>
          <w:sz w:val="28"/>
          <w:szCs w:val="28"/>
        </w:rPr>
      </w:pPr>
      <w:r w:rsidRPr="004D5273">
        <w:rPr>
          <w:sz w:val="28"/>
          <w:szCs w:val="28"/>
        </w:rPr>
        <w:t xml:space="preserve">Основою функціонування будь якої схеми є забезпечення </w:t>
      </w:r>
      <w:r w:rsidR="00545AB4" w:rsidRPr="004D5273">
        <w:rPr>
          <w:sz w:val="28"/>
          <w:szCs w:val="28"/>
        </w:rPr>
        <w:t>живлення</w:t>
      </w:r>
      <w:r w:rsidRPr="004D5273">
        <w:rPr>
          <w:sz w:val="28"/>
          <w:szCs w:val="28"/>
        </w:rPr>
        <w:t xml:space="preserve"> кожного </w:t>
      </w:r>
      <w:r w:rsidR="003069C1" w:rsidRPr="004D5273">
        <w:rPr>
          <w:sz w:val="28"/>
          <w:szCs w:val="28"/>
        </w:rPr>
        <w:t xml:space="preserve">її </w:t>
      </w:r>
      <w:r w:rsidRPr="004D5273">
        <w:rPr>
          <w:sz w:val="28"/>
          <w:szCs w:val="28"/>
        </w:rPr>
        <w:t xml:space="preserve">елемента. </w:t>
      </w:r>
      <w:r w:rsidR="00545AB4" w:rsidRPr="004D5273">
        <w:rPr>
          <w:sz w:val="28"/>
          <w:szCs w:val="28"/>
        </w:rPr>
        <w:t>Джерелом живленням даного приладу було обрано літій іонний (</w:t>
      </w:r>
      <w:proofErr w:type="spellStart"/>
      <w:r w:rsidR="00F530FB" w:rsidRPr="004D5273">
        <w:rPr>
          <w:sz w:val="28"/>
          <w:szCs w:val="28"/>
        </w:rPr>
        <w:t>L</w:t>
      </w:r>
      <w:r w:rsidR="00545AB4" w:rsidRPr="004D5273">
        <w:rPr>
          <w:sz w:val="28"/>
          <w:szCs w:val="28"/>
        </w:rPr>
        <w:t>i-</w:t>
      </w:r>
      <w:r w:rsidR="00F530FB" w:rsidRPr="004D5273">
        <w:rPr>
          <w:sz w:val="28"/>
          <w:szCs w:val="28"/>
        </w:rPr>
        <w:t>I</w:t>
      </w:r>
      <w:r w:rsidR="00545AB4" w:rsidRPr="004D5273">
        <w:rPr>
          <w:sz w:val="28"/>
          <w:szCs w:val="28"/>
        </w:rPr>
        <w:t>on</w:t>
      </w:r>
      <w:proofErr w:type="spellEnd"/>
      <w:r w:rsidR="00545AB4" w:rsidRPr="004D5273">
        <w:rPr>
          <w:sz w:val="28"/>
          <w:szCs w:val="28"/>
        </w:rPr>
        <w:t xml:space="preserve">) акумулятор остільки він при малих габаритах має найбільшу ємність заряду серед усіх акумуляторних джерел. </w:t>
      </w:r>
    </w:p>
    <w:p w:rsidR="00545AB4" w:rsidRPr="004D5273" w:rsidRDefault="00080D4E" w:rsidP="00F435D2">
      <w:pPr>
        <w:spacing w:line="360" w:lineRule="auto"/>
        <w:ind w:firstLine="709"/>
        <w:rPr>
          <w:sz w:val="28"/>
          <w:szCs w:val="28"/>
        </w:rPr>
      </w:pPr>
      <w:r w:rsidRPr="004D5273">
        <w:rPr>
          <w:sz w:val="28"/>
          <w:szCs w:val="28"/>
        </w:rPr>
        <w:t xml:space="preserve">Використання </w:t>
      </w:r>
      <w:r w:rsidR="00EF59BA" w:rsidRPr="004D5273">
        <w:rPr>
          <w:sz w:val="28"/>
          <w:szCs w:val="28"/>
        </w:rPr>
        <w:t>а</w:t>
      </w:r>
      <w:r w:rsidRPr="004D5273">
        <w:rPr>
          <w:sz w:val="28"/>
          <w:szCs w:val="28"/>
        </w:rPr>
        <w:t>к</w:t>
      </w:r>
      <w:r w:rsidR="00EF59BA" w:rsidRPr="004D5273">
        <w:rPr>
          <w:sz w:val="28"/>
          <w:szCs w:val="28"/>
        </w:rPr>
        <w:t>у</w:t>
      </w:r>
      <w:r w:rsidRPr="004D5273">
        <w:rPr>
          <w:sz w:val="28"/>
          <w:szCs w:val="28"/>
        </w:rPr>
        <w:t>муляторно</w:t>
      </w:r>
      <w:r w:rsidR="00EF59BA" w:rsidRPr="004D5273">
        <w:rPr>
          <w:sz w:val="28"/>
          <w:szCs w:val="28"/>
        </w:rPr>
        <w:t xml:space="preserve">го джерела живлення передбачає ряд </w:t>
      </w:r>
      <w:r w:rsidR="00545AB4" w:rsidRPr="004D5273">
        <w:rPr>
          <w:sz w:val="28"/>
          <w:szCs w:val="28"/>
        </w:rPr>
        <w:t>задач</w:t>
      </w:r>
      <w:r w:rsidR="00EF59BA" w:rsidRPr="004D5273">
        <w:rPr>
          <w:sz w:val="28"/>
          <w:szCs w:val="28"/>
        </w:rPr>
        <w:t xml:space="preserve">, що потребують вирішення. </w:t>
      </w:r>
      <w:r w:rsidR="00545AB4" w:rsidRPr="004D5273">
        <w:rPr>
          <w:sz w:val="28"/>
          <w:szCs w:val="28"/>
        </w:rPr>
        <w:t>До таких задач відносяться:</w:t>
      </w:r>
    </w:p>
    <w:p w:rsidR="00595845" w:rsidRPr="004D5273" w:rsidRDefault="00595845" w:rsidP="003C7045">
      <w:pPr>
        <w:pStyle w:val="a6"/>
        <w:numPr>
          <w:ilvl w:val="0"/>
          <w:numId w:val="29"/>
        </w:numPr>
        <w:spacing w:line="360" w:lineRule="auto"/>
        <w:ind w:left="0" w:firstLine="709"/>
        <w:jc w:val="left"/>
        <w:rPr>
          <w:b/>
          <w:sz w:val="28"/>
          <w:szCs w:val="28"/>
        </w:rPr>
      </w:pPr>
      <w:r w:rsidRPr="004D5273">
        <w:rPr>
          <w:sz w:val="28"/>
          <w:szCs w:val="28"/>
        </w:rPr>
        <w:t>Передбачення</w:t>
      </w:r>
      <w:r w:rsidR="00545AB4" w:rsidRPr="004D5273">
        <w:rPr>
          <w:sz w:val="28"/>
          <w:szCs w:val="28"/>
        </w:rPr>
        <w:t xml:space="preserve"> схем заряду </w:t>
      </w:r>
      <w:r w:rsidRPr="004D5273">
        <w:rPr>
          <w:sz w:val="28"/>
          <w:szCs w:val="28"/>
        </w:rPr>
        <w:t>та</w:t>
      </w:r>
      <w:r w:rsidR="00545AB4" w:rsidRPr="004D5273">
        <w:rPr>
          <w:sz w:val="28"/>
          <w:szCs w:val="28"/>
        </w:rPr>
        <w:t xml:space="preserve"> захисту </w:t>
      </w:r>
      <w:r w:rsidRPr="004D5273">
        <w:rPr>
          <w:sz w:val="28"/>
          <w:szCs w:val="28"/>
        </w:rPr>
        <w:t xml:space="preserve">акумулятора </w:t>
      </w:r>
    </w:p>
    <w:p w:rsidR="00595845" w:rsidRPr="004D5273" w:rsidRDefault="00595845" w:rsidP="003C7045">
      <w:pPr>
        <w:pStyle w:val="a6"/>
        <w:numPr>
          <w:ilvl w:val="0"/>
          <w:numId w:val="29"/>
        </w:numPr>
        <w:spacing w:line="360" w:lineRule="auto"/>
        <w:ind w:left="0" w:firstLine="709"/>
        <w:jc w:val="left"/>
        <w:rPr>
          <w:b/>
          <w:sz w:val="28"/>
          <w:szCs w:val="28"/>
        </w:rPr>
      </w:pPr>
      <w:r w:rsidRPr="004D5273">
        <w:rPr>
          <w:sz w:val="28"/>
          <w:szCs w:val="28"/>
        </w:rPr>
        <w:t xml:space="preserve">Стабілізація рівня вихідної напруги </w:t>
      </w:r>
    </w:p>
    <w:p w:rsidR="00595845" w:rsidRPr="004D5273" w:rsidRDefault="00595845" w:rsidP="003C7045">
      <w:pPr>
        <w:pStyle w:val="a6"/>
        <w:numPr>
          <w:ilvl w:val="0"/>
          <w:numId w:val="29"/>
        </w:numPr>
        <w:spacing w:line="360" w:lineRule="auto"/>
        <w:ind w:left="0" w:firstLine="709"/>
        <w:jc w:val="left"/>
        <w:rPr>
          <w:sz w:val="28"/>
          <w:szCs w:val="28"/>
        </w:rPr>
      </w:pPr>
      <w:r w:rsidRPr="004D5273">
        <w:rPr>
          <w:sz w:val="28"/>
          <w:szCs w:val="28"/>
        </w:rPr>
        <w:t xml:space="preserve">Забезпечення максимальної ефективності перетворення енергії </w:t>
      </w:r>
    </w:p>
    <w:p w:rsidR="00595845" w:rsidRPr="004D5273" w:rsidRDefault="00595845" w:rsidP="00F435D2">
      <w:pPr>
        <w:spacing w:line="360" w:lineRule="auto"/>
        <w:ind w:firstLine="709"/>
        <w:rPr>
          <w:sz w:val="28"/>
          <w:szCs w:val="28"/>
        </w:rPr>
      </w:pPr>
      <w:r w:rsidRPr="004D5273">
        <w:rPr>
          <w:sz w:val="28"/>
          <w:szCs w:val="28"/>
        </w:rPr>
        <w:t xml:space="preserve">Вирішення даних питань допоможуть збільшити строк </w:t>
      </w:r>
      <w:r w:rsidR="003069C1" w:rsidRPr="004D5273">
        <w:rPr>
          <w:sz w:val="28"/>
          <w:szCs w:val="28"/>
        </w:rPr>
        <w:t>експлуатації</w:t>
      </w:r>
      <w:r w:rsidRPr="004D5273">
        <w:rPr>
          <w:sz w:val="28"/>
          <w:szCs w:val="28"/>
        </w:rPr>
        <w:t xml:space="preserve"> та час</w:t>
      </w:r>
      <w:r w:rsidR="00D05BD4" w:rsidRPr="004D5273">
        <w:rPr>
          <w:sz w:val="28"/>
          <w:szCs w:val="28"/>
        </w:rPr>
        <w:t xml:space="preserve"> автономної роботи акумуляторної батареї.</w:t>
      </w:r>
    </w:p>
    <w:p w:rsidR="00581FF3" w:rsidRPr="004D5273" w:rsidRDefault="00F530FB" w:rsidP="00F435D2">
      <w:pPr>
        <w:spacing w:line="360" w:lineRule="auto"/>
        <w:ind w:firstLine="709"/>
        <w:rPr>
          <w:sz w:val="28"/>
          <w:szCs w:val="28"/>
        </w:rPr>
      </w:pPr>
      <w:r w:rsidRPr="004D5273">
        <w:rPr>
          <w:sz w:val="28"/>
          <w:szCs w:val="28"/>
        </w:rPr>
        <w:t xml:space="preserve">Схема заряду та захисту представлена мікросхемою MCP73871 яка має </w:t>
      </w:r>
      <w:r w:rsidR="00581FF3" w:rsidRPr="004D5273">
        <w:rPr>
          <w:sz w:val="28"/>
          <w:szCs w:val="28"/>
        </w:rPr>
        <w:t xml:space="preserve">комплекс </w:t>
      </w:r>
      <w:r w:rsidRPr="004D5273">
        <w:rPr>
          <w:sz w:val="28"/>
          <w:szCs w:val="28"/>
        </w:rPr>
        <w:t>інтегрован</w:t>
      </w:r>
      <w:r w:rsidR="00581FF3" w:rsidRPr="004D5273">
        <w:rPr>
          <w:sz w:val="28"/>
          <w:szCs w:val="28"/>
        </w:rPr>
        <w:t>их</w:t>
      </w:r>
      <w:r w:rsidRPr="004D5273">
        <w:rPr>
          <w:sz w:val="28"/>
          <w:szCs w:val="28"/>
        </w:rPr>
        <w:t xml:space="preserve"> рішень для розподілу навантаження в системі </w:t>
      </w:r>
      <w:proofErr w:type="spellStart"/>
      <w:r w:rsidRPr="004D5273">
        <w:rPr>
          <w:sz w:val="28"/>
          <w:szCs w:val="28"/>
        </w:rPr>
        <w:t>Li-Ion</w:t>
      </w:r>
      <w:proofErr w:type="spellEnd"/>
      <w:r w:rsidRPr="004D5273">
        <w:rPr>
          <w:sz w:val="28"/>
          <w:szCs w:val="28"/>
        </w:rPr>
        <w:t xml:space="preserve"> </w:t>
      </w:r>
      <w:r w:rsidRPr="004D5273">
        <w:rPr>
          <w:sz w:val="28"/>
          <w:szCs w:val="28"/>
        </w:rPr>
        <w:lastRenderedPageBreak/>
        <w:t xml:space="preserve">та </w:t>
      </w:r>
      <w:proofErr w:type="spellStart"/>
      <w:r w:rsidRPr="004D5273">
        <w:rPr>
          <w:sz w:val="28"/>
          <w:szCs w:val="28"/>
        </w:rPr>
        <w:t>Li-Polymer</w:t>
      </w:r>
      <w:proofErr w:type="spellEnd"/>
      <w:r w:rsidR="00581FF3" w:rsidRPr="004D5273">
        <w:rPr>
          <w:sz w:val="28"/>
          <w:szCs w:val="28"/>
        </w:rPr>
        <w:t xml:space="preserve"> з одним елементом</w:t>
      </w:r>
      <w:r w:rsidRPr="004D5273">
        <w:rPr>
          <w:sz w:val="28"/>
          <w:szCs w:val="28"/>
        </w:rPr>
        <w:t xml:space="preserve">. </w:t>
      </w:r>
      <w:r w:rsidR="00667CAB" w:rsidRPr="004D5273">
        <w:rPr>
          <w:sz w:val="28"/>
          <w:szCs w:val="28"/>
        </w:rPr>
        <w:t xml:space="preserve">Типове включення цієї мікросхеми показано на рис. </w:t>
      </w:r>
      <w:r w:rsidR="002764E5" w:rsidRPr="004D5273">
        <w:rPr>
          <w:sz w:val="28"/>
          <w:szCs w:val="28"/>
        </w:rPr>
        <w:t>5.3</w:t>
      </w:r>
      <w:r w:rsidR="00667CAB" w:rsidRPr="004D5273">
        <w:rPr>
          <w:sz w:val="28"/>
          <w:szCs w:val="28"/>
        </w:rPr>
        <w:t>.</w:t>
      </w:r>
    </w:p>
    <w:p w:rsidR="00F0170F" w:rsidRPr="004D5273" w:rsidRDefault="00AD4AA4" w:rsidP="002764E5">
      <w:pPr>
        <w:spacing w:line="360" w:lineRule="auto"/>
        <w:ind w:firstLine="0"/>
        <w:jc w:val="center"/>
        <w:rPr>
          <w:sz w:val="28"/>
          <w:szCs w:val="28"/>
        </w:rPr>
      </w:pPr>
      <w:r w:rsidRPr="004D5273">
        <w:rPr>
          <w:sz w:val="28"/>
          <w:szCs w:val="28"/>
        </w:rPr>
        <w:pict>
          <v:shape id="_x0000_i1037" type="#_x0000_t75" style="width:460.55pt;height:270.6pt">
            <v:imagedata r:id="rId52" o:title="MCP73871"/>
          </v:shape>
        </w:pict>
      </w:r>
    </w:p>
    <w:p w:rsidR="00F0170F" w:rsidRPr="004D5273" w:rsidRDefault="00F0170F" w:rsidP="00F435D2">
      <w:pPr>
        <w:spacing w:line="360" w:lineRule="auto"/>
        <w:ind w:firstLine="709"/>
        <w:jc w:val="center"/>
        <w:rPr>
          <w:sz w:val="28"/>
          <w:szCs w:val="28"/>
        </w:rPr>
      </w:pPr>
      <w:r w:rsidRPr="004D5273">
        <w:rPr>
          <w:sz w:val="28"/>
          <w:szCs w:val="28"/>
        </w:rPr>
        <w:t xml:space="preserve">Рисунок </w:t>
      </w:r>
      <w:r w:rsidR="00F614E0" w:rsidRPr="004D5273">
        <w:rPr>
          <w:sz w:val="28"/>
          <w:szCs w:val="28"/>
        </w:rPr>
        <w:t>5.3</w:t>
      </w:r>
      <w:r w:rsidRPr="004D5273">
        <w:rPr>
          <w:sz w:val="28"/>
          <w:szCs w:val="28"/>
        </w:rPr>
        <w:t>. Типове включення мікросхеми MCP73871</w:t>
      </w:r>
    </w:p>
    <w:p w:rsidR="00C17E73" w:rsidRPr="004D5273" w:rsidRDefault="00C17E73" w:rsidP="00F435D2">
      <w:pPr>
        <w:spacing w:line="360" w:lineRule="auto"/>
        <w:ind w:firstLine="709"/>
        <w:jc w:val="center"/>
        <w:rPr>
          <w:sz w:val="28"/>
          <w:szCs w:val="28"/>
        </w:rPr>
      </w:pPr>
    </w:p>
    <w:p w:rsidR="00F530FB" w:rsidRPr="004D5273" w:rsidRDefault="00581FF3" w:rsidP="00F435D2">
      <w:pPr>
        <w:spacing w:line="360" w:lineRule="auto"/>
        <w:ind w:firstLine="709"/>
        <w:rPr>
          <w:sz w:val="28"/>
          <w:szCs w:val="28"/>
        </w:rPr>
      </w:pPr>
      <w:r w:rsidRPr="004D5273">
        <w:rPr>
          <w:sz w:val="28"/>
          <w:szCs w:val="28"/>
        </w:rPr>
        <w:t xml:space="preserve">В якості джерела заряду може бути обрано як </w:t>
      </w:r>
      <w:r w:rsidR="00F530FB" w:rsidRPr="004D5273">
        <w:rPr>
          <w:sz w:val="28"/>
          <w:szCs w:val="28"/>
        </w:rPr>
        <w:t xml:space="preserve">порт USB </w:t>
      </w:r>
      <w:r w:rsidRPr="004D5273">
        <w:rPr>
          <w:sz w:val="28"/>
          <w:szCs w:val="28"/>
        </w:rPr>
        <w:t>так і</w:t>
      </w:r>
      <w:r w:rsidR="00F530FB" w:rsidRPr="004D5273">
        <w:rPr>
          <w:sz w:val="28"/>
          <w:szCs w:val="28"/>
        </w:rPr>
        <w:t xml:space="preserve"> адаптер AC-DC. </w:t>
      </w:r>
      <w:r w:rsidRPr="004D5273">
        <w:rPr>
          <w:sz w:val="28"/>
          <w:szCs w:val="28"/>
        </w:rPr>
        <w:t>М</w:t>
      </w:r>
      <w:r w:rsidR="00F530FB" w:rsidRPr="004D5273">
        <w:rPr>
          <w:sz w:val="28"/>
          <w:szCs w:val="28"/>
        </w:rPr>
        <w:t xml:space="preserve">аксимальний струм заряду </w:t>
      </w:r>
      <w:r w:rsidR="00F0170F" w:rsidRPr="004D5273">
        <w:rPr>
          <w:sz w:val="28"/>
          <w:szCs w:val="28"/>
        </w:rPr>
        <w:t>досягає</w:t>
      </w:r>
      <w:r w:rsidRPr="004D5273">
        <w:rPr>
          <w:sz w:val="28"/>
          <w:szCs w:val="28"/>
        </w:rPr>
        <w:t xml:space="preserve"> 1,8А. В</w:t>
      </w:r>
      <w:r w:rsidR="00F530FB" w:rsidRPr="004D5273">
        <w:rPr>
          <w:sz w:val="28"/>
          <w:szCs w:val="28"/>
        </w:rPr>
        <w:t>икористовується алгоритм заряду струм</w:t>
      </w:r>
      <w:r w:rsidRPr="004D5273">
        <w:rPr>
          <w:sz w:val="28"/>
          <w:szCs w:val="28"/>
        </w:rPr>
        <w:t>ом</w:t>
      </w:r>
      <w:r w:rsidR="00F0170F" w:rsidRPr="004D5273">
        <w:rPr>
          <w:sz w:val="28"/>
          <w:szCs w:val="28"/>
        </w:rPr>
        <w:t xml:space="preserve"> та</w:t>
      </w:r>
      <w:r w:rsidR="00F530FB" w:rsidRPr="004D5273">
        <w:rPr>
          <w:sz w:val="28"/>
          <w:szCs w:val="28"/>
        </w:rPr>
        <w:t xml:space="preserve"> постійно</w:t>
      </w:r>
      <w:r w:rsidR="00F0170F" w:rsidRPr="004D5273">
        <w:rPr>
          <w:sz w:val="28"/>
          <w:szCs w:val="28"/>
        </w:rPr>
        <w:t>ю напругою</w:t>
      </w:r>
      <w:r w:rsidR="00F530FB" w:rsidRPr="004D5273">
        <w:rPr>
          <w:sz w:val="28"/>
          <w:szCs w:val="28"/>
        </w:rPr>
        <w:t xml:space="preserve"> (CC / CV)</w:t>
      </w:r>
      <w:r w:rsidRPr="004D5273">
        <w:rPr>
          <w:sz w:val="28"/>
          <w:szCs w:val="28"/>
        </w:rPr>
        <w:t xml:space="preserve"> </w:t>
      </w:r>
      <w:r w:rsidR="00F530FB" w:rsidRPr="004D5273">
        <w:rPr>
          <w:sz w:val="28"/>
          <w:szCs w:val="28"/>
        </w:rPr>
        <w:t xml:space="preserve">з можливістю вибору точки закінчення заряду. </w:t>
      </w:r>
      <w:r w:rsidR="00F0170F" w:rsidRPr="004D5273">
        <w:rPr>
          <w:sz w:val="28"/>
          <w:szCs w:val="28"/>
        </w:rPr>
        <w:t>Обмеження</w:t>
      </w:r>
      <w:r w:rsidRPr="004D5273">
        <w:rPr>
          <w:sz w:val="28"/>
          <w:szCs w:val="28"/>
        </w:rPr>
        <w:t xml:space="preserve"> </w:t>
      </w:r>
      <w:r w:rsidR="00F530FB" w:rsidRPr="004D5273">
        <w:rPr>
          <w:sz w:val="28"/>
          <w:szCs w:val="28"/>
        </w:rPr>
        <w:t>струм</w:t>
      </w:r>
      <w:r w:rsidR="00F0170F" w:rsidRPr="004D5273">
        <w:rPr>
          <w:sz w:val="28"/>
          <w:szCs w:val="28"/>
        </w:rPr>
        <w:t>у заряду</w:t>
      </w:r>
      <w:r w:rsidR="00F530FB" w:rsidRPr="004D5273">
        <w:rPr>
          <w:sz w:val="28"/>
          <w:szCs w:val="28"/>
        </w:rPr>
        <w:t xml:space="preserve"> на основі температури </w:t>
      </w:r>
      <w:r w:rsidR="00F0170F" w:rsidRPr="004D5273">
        <w:rPr>
          <w:sz w:val="28"/>
          <w:szCs w:val="28"/>
        </w:rPr>
        <w:t xml:space="preserve">акумулятора </w:t>
      </w:r>
      <w:r w:rsidR="00F530FB" w:rsidRPr="004D5273">
        <w:rPr>
          <w:sz w:val="28"/>
          <w:szCs w:val="28"/>
        </w:rPr>
        <w:t xml:space="preserve">або </w:t>
      </w:r>
      <w:r w:rsidR="00F0170F" w:rsidRPr="004D5273">
        <w:rPr>
          <w:sz w:val="28"/>
          <w:szCs w:val="28"/>
        </w:rPr>
        <w:t>при підвищеній температурі</w:t>
      </w:r>
      <w:r w:rsidR="00F530FB" w:rsidRPr="004D5273">
        <w:rPr>
          <w:sz w:val="28"/>
          <w:szCs w:val="28"/>
        </w:rPr>
        <w:t xml:space="preserve"> навколишнього середовища. </w:t>
      </w:r>
    </w:p>
    <w:p w:rsidR="0065413A" w:rsidRPr="004D5273" w:rsidRDefault="0051584F" w:rsidP="00F435D2">
      <w:pPr>
        <w:spacing w:line="360" w:lineRule="auto"/>
        <w:ind w:firstLine="709"/>
        <w:rPr>
          <w:sz w:val="28"/>
          <w:szCs w:val="28"/>
        </w:rPr>
      </w:pPr>
      <w:r w:rsidRPr="004D5273">
        <w:rPr>
          <w:sz w:val="28"/>
          <w:szCs w:val="28"/>
        </w:rPr>
        <w:t>Задачі підвищення ефективності та забезпечення</w:t>
      </w:r>
      <w:r w:rsidR="003401F5" w:rsidRPr="004D5273">
        <w:rPr>
          <w:sz w:val="28"/>
          <w:szCs w:val="28"/>
        </w:rPr>
        <w:t xml:space="preserve"> декількох рівнів</w:t>
      </w:r>
      <w:r w:rsidR="00BC5EA4" w:rsidRPr="004D5273">
        <w:rPr>
          <w:sz w:val="28"/>
          <w:szCs w:val="28"/>
        </w:rPr>
        <w:t xml:space="preserve"> вихідної</w:t>
      </w:r>
      <w:r w:rsidR="003401F5" w:rsidRPr="004D5273">
        <w:rPr>
          <w:sz w:val="28"/>
          <w:szCs w:val="28"/>
        </w:rPr>
        <w:t xml:space="preserve"> напруги </w:t>
      </w:r>
      <w:r w:rsidRPr="004D5273">
        <w:rPr>
          <w:sz w:val="28"/>
          <w:szCs w:val="28"/>
        </w:rPr>
        <w:t>досить тісно пов’язані між собою. Їх вирішення спрямовано на пошук оптимального рішення обох потреб</w:t>
      </w:r>
      <w:r w:rsidR="003401F5" w:rsidRPr="004D5273">
        <w:rPr>
          <w:sz w:val="28"/>
          <w:szCs w:val="28"/>
        </w:rPr>
        <w:t>.</w:t>
      </w:r>
      <w:r w:rsidR="005E2EC3" w:rsidRPr="004D5273">
        <w:rPr>
          <w:sz w:val="28"/>
          <w:szCs w:val="28"/>
        </w:rPr>
        <w:t xml:space="preserve"> Дослідження даного питання звелося до вибору схеми імпульсного перетворювача постійної напруги (DC/DC </w:t>
      </w:r>
      <w:proofErr w:type="spellStart"/>
      <w:r w:rsidR="005E2EC3" w:rsidRPr="004D5273">
        <w:rPr>
          <w:sz w:val="28"/>
          <w:szCs w:val="28"/>
        </w:rPr>
        <w:t>Converter</w:t>
      </w:r>
      <w:proofErr w:type="spellEnd"/>
      <w:r w:rsidR="005E2EC3" w:rsidRPr="004D5273">
        <w:rPr>
          <w:sz w:val="28"/>
          <w:szCs w:val="28"/>
        </w:rPr>
        <w:t xml:space="preserve">) оскільки вони мають </w:t>
      </w:r>
      <w:r w:rsidRPr="004D5273">
        <w:rPr>
          <w:sz w:val="28"/>
          <w:szCs w:val="28"/>
        </w:rPr>
        <w:t>високий</w:t>
      </w:r>
      <w:r w:rsidR="005E2EC3" w:rsidRPr="004D5273">
        <w:rPr>
          <w:sz w:val="28"/>
          <w:szCs w:val="28"/>
        </w:rPr>
        <w:t xml:space="preserve"> ККД та</w:t>
      </w:r>
      <w:r w:rsidRPr="004D5273">
        <w:rPr>
          <w:sz w:val="28"/>
          <w:szCs w:val="28"/>
        </w:rPr>
        <w:t xml:space="preserve"> найбільшу</w:t>
      </w:r>
      <w:r w:rsidR="005E2EC3" w:rsidRPr="004D5273">
        <w:rPr>
          <w:sz w:val="28"/>
          <w:szCs w:val="28"/>
        </w:rPr>
        <w:t xml:space="preserve"> </w:t>
      </w:r>
      <w:r w:rsidR="0065413A" w:rsidRPr="004D5273">
        <w:rPr>
          <w:sz w:val="28"/>
          <w:szCs w:val="28"/>
        </w:rPr>
        <w:t xml:space="preserve">щільність потужності. </w:t>
      </w:r>
      <w:r w:rsidRPr="004D5273">
        <w:rPr>
          <w:sz w:val="28"/>
          <w:szCs w:val="28"/>
        </w:rPr>
        <w:t xml:space="preserve">В якості схеми було обрано зворотно ходовий перетворювач постійної напруги (DC </w:t>
      </w:r>
      <w:proofErr w:type="spellStart"/>
      <w:r w:rsidRPr="004D5273">
        <w:rPr>
          <w:sz w:val="28"/>
          <w:szCs w:val="28"/>
          <w:lang w:val="en-US"/>
        </w:rPr>
        <w:t>Flyback</w:t>
      </w:r>
      <w:proofErr w:type="spellEnd"/>
      <w:r w:rsidRPr="004D5273">
        <w:rPr>
          <w:sz w:val="28"/>
          <w:szCs w:val="28"/>
          <w:lang w:val="ru-RU"/>
        </w:rPr>
        <w:t xml:space="preserve"> </w:t>
      </w:r>
      <w:r w:rsidR="00E703E4" w:rsidRPr="004D5273">
        <w:rPr>
          <w:sz w:val="28"/>
          <w:szCs w:val="28"/>
          <w:lang w:val="ru-RU"/>
        </w:rPr>
        <w:t>С</w:t>
      </w:r>
      <w:proofErr w:type="spellStart"/>
      <w:r w:rsidRPr="004D5273">
        <w:rPr>
          <w:sz w:val="28"/>
          <w:szCs w:val="28"/>
          <w:lang w:val="en-US"/>
        </w:rPr>
        <w:t>onverter</w:t>
      </w:r>
      <w:proofErr w:type="spellEnd"/>
      <w:r w:rsidRPr="004D5273">
        <w:rPr>
          <w:sz w:val="28"/>
          <w:szCs w:val="28"/>
        </w:rPr>
        <w:t xml:space="preserve">). </w:t>
      </w:r>
      <w:r w:rsidR="0065413A" w:rsidRPr="004D5273">
        <w:rPr>
          <w:sz w:val="28"/>
          <w:szCs w:val="28"/>
        </w:rPr>
        <w:t xml:space="preserve">Вибір типу </w:t>
      </w:r>
      <w:r w:rsidR="0065413A" w:rsidRPr="004D5273">
        <w:rPr>
          <w:sz w:val="28"/>
          <w:szCs w:val="28"/>
        </w:rPr>
        <w:lastRenderedPageBreak/>
        <w:t xml:space="preserve">перетворювача та розрахунки його параметрів було зроблено на основі матеріалів </w:t>
      </w:r>
      <w:proofErr w:type="spellStart"/>
      <w:r w:rsidR="0065413A" w:rsidRPr="004D5273">
        <w:rPr>
          <w:sz w:val="28"/>
          <w:szCs w:val="28"/>
        </w:rPr>
        <w:t>Switching</w:t>
      </w:r>
      <w:proofErr w:type="spellEnd"/>
      <w:r w:rsidR="0065413A" w:rsidRPr="004D5273">
        <w:rPr>
          <w:sz w:val="28"/>
          <w:szCs w:val="28"/>
        </w:rPr>
        <w:t xml:space="preserve"> </w:t>
      </w:r>
      <w:proofErr w:type="spellStart"/>
      <w:r w:rsidR="0065413A" w:rsidRPr="004D5273">
        <w:rPr>
          <w:sz w:val="28"/>
          <w:szCs w:val="28"/>
        </w:rPr>
        <w:t>Power</w:t>
      </w:r>
      <w:proofErr w:type="spellEnd"/>
      <w:r w:rsidR="0065413A" w:rsidRPr="004D5273">
        <w:rPr>
          <w:sz w:val="28"/>
          <w:szCs w:val="28"/>
        </w:rPr>
        <w:t xml:space="preserve"> </w:t>
      </w:r>
      <w:proofErr w:type="spellStart"/>
      <w:r w:rsidR="0065413A" w:rsidRPr="004D5273">
        <w:rPr>
          <w:sz w:val="28"/>
          <w:szCs w:val="28"/>
        </w:rPr>
        <w:t>Supply</w:t>
      </w:r>
      <w:proofErr w:type="spellEnd"/>
      <w:r w:rsidR="0065413A" w:rsidRPr="004D5273">
        <w:rPr>
          <w:sz w:val="28"/>
          <w:szCs w:val="28"/>
        </w:rPr>
        <w:t xml:space="preserve"> </w:t>
      </w:r>
      <w:proofErr w:type="spellStart"/>
      <w:r w:rsidR="0065413A" w:rsidRPr="004D5273">
        <w:rPr>
          <w:sz w:val="28"/>
          <w:szCs w:val="28"/>
        </w:rPr>
        <w:t>Design</w:t>
      </w:r>
      <w:proofErr w:type="spellEnd"/>
      <w:r w:rsidR="00335C3A" w:rsidRPr="004D5273">
        <w:rPr>
          <w:sz w:val="28"/>
          <w:szCs w:val="28"/>
        </w:rPr>
        <w:t xml:space="preserve"> </w:t>
      </w:r>
      <w:r w:rsidR="0065413A" w:rsidRPr="004D5273">
        <w:rPr>
          <w:sz w:val="28"/>
          <w:szCs w:val="28"/>
        </w:rPr>
        <w:t>[</w:t>
      </w:r>
      <w:r w:rsidR="00AB3549" w:rsidRPr="004D5273">
        <w:rPr>
          <w:sz w:val="28"/>
          <w:szCs w:val="28"/>
        </w:rPr>
        <w:t>21</w:t>
      </w:r>
      <w:r w:rsidR="0065413A" w:rsidRPr="004D5273">
        <w:rPr>
          <w:sz w:val="28"/>
          <w:szCs w:val="28"/>
        </w:rPr>
        <w:t xml:space="preserve">] та </w:t>
      </w:r>
      <w:proofErr w:type="spellStart"/>
      <w:r w:rsidR="0065413A" w:rsidRPr="004D5273">
        <w:rPr>
          <w:sz w:val="28"/>
          <w:szCs w:val="28"/>
        </w:rPr>
        <w:t>Aplication</w:t>
      </w:r>
      <w:proofErr w:type="spellEnd"/>
      <w:r w:rsidR="0065413A" w:rsidRPr="004D5273">
        <w:rPr>
          <w:sz w:val="28"/>
          <w:szCs w:val="28"/>
        </w:rPr>
        <w:t xml:space="preserve"> </w:t>
      </w:r>
      <w:proofErr w:type="spellStart"/>
      <w:r w:rsidR="0065413A" w:rsidRPr="004D5273">
        <w:rPr>
          <w:sz w:val="28"/>
          <w:szCs w:val="28"/>
        </w:rPr>
        <w:t>Notes</w:t>
      </w:r>
      <w:proofErr w:type="spellEnd"/>
      <w:r w:rsidR="0065413A" w:rsidRPr="004D5273">
        <w:rPr>
          <w:sz w:val="28"/>
          <w:szCs w:val="28"/>
        </w:rPr>
        <w:t xml:space="preserve"> AN4932</w:t>
      </w:r>
      <w:r w:rsidR="00335C3A" w:rsidRPr="004D5273">
        <w:rPr>
          <w:sz w:val="28"/>
          <w:szCs w:val="28"/>
        </w:rPr>
        <w:t xml:space="preserve"> </w:t>
      </w:r>
      <w:r w:rsidR="0065413A" w:rsidRPr="004D5273">
        <w:rPr>
          <w:sz w:val="28"/>
          <w:szCs w:val="28"/>
        </w:rPr>
        <w:t>[</w:t>
      </w:r>
      <w:r w:rsidR="00AB3549" w:rsidRPr="004D5273">
        <w:rPr>
          <w:sz w:val="28"/>
          <w:szCs w:val="28"/>
        </w:rPr>
        <w:t>22</w:t>
      </w:r>
      <w:r w:rsidR="0065413A" w:rsidRPr="004D5273">
        <w:rPr>
          <w:sz w:val="28"/>
          <w:szCs w:val="28"/>
        </w:rPr>
        <w:t>]</w:t>
      </w:r>
      <w:r w:rsidR="008E7EAF" w:rsidRPr="004D5273">
        <w:rPr>
          <w:sz w:val="28"/>
          <w:szCs w:val="28"/>
        </w:rPr>
        <w:t>.</w:t>
      </w:r>
    </w:p>
    <w:p w:rsidR="00080D4E" w:rsidRPr="004D5273" w:rsidRDefault="008E7EAF" w:rsidP="00F435D2">
      <w:pPr>
        <w:spacing w:line="360" w:lineRule="auto"/>
        <w:ind w:firstLine="709"/>
        <w:rPr>
          <w:sz w:val="28"/>
          <w:szCs w:val="28"/>
        </w:rPr>
      </w:pPr>
      <w:r w:rsidRPr="004D5273">
        <w:rPr>
          <w:sz w:val="28"/>
          <w:szCs w:val="28"/>
        </w:rPr>
        <w:t>Зворотно ходовий перетворювач може забезпечити необхідну кількість рівнів вихідної напруги використовуючи при цьому єдине</w:t>
      </w:r>
      <w:r w:rsidR="00A449F2" w:rsidRPr="004D5273">
        <w:rPr>
          <w:sz w:val="28"/>
          <w:szCs w:val="28"/>
        </w:rPr>
        <w:t xml:space="preserve"> джерело</w:t>
      </w:r>
      <w:r w:rsidRPr="004D5273">
        <w:rPr>
          <w:sz w:val="28"/>
          <w:szCs w:val="28"/>
        </w:rPr>
        <w:t xml:space="preserve">. </w:t>
      </w:r>
      <w:r w:rsidR="00A449F2" w:rsidRPr="004D5273">
        <w:rPr>
          <w:sz w:val="28"/>
          <w:szCs w:val="28"/>
        </w:rPr>
        <w:t xml:space="preserve">Загальні розміри перетворювача визначаються габаритами трансформаторної обмотки, що за частот </w:t>
      </w:r>
      <m:oMath>
        <m:r>
          <w:rPr>
            <w:rFonts w:ascii="Cambria Math" w:hAnsi="Cambria Math"/>
            <w:sz w:val="28"/>
            <w:szCs w:val="28"/>
          </w:rPr>
          <m:t>100КГц ÷ 1МГц</m:t>
        </m:r>
      </m:oMath>
      <w:r w:rsidR="00A449F2" w:rsidRPr="004D5273">
        <w:rPr>
          <w:sz w:val="28"/>
          <w:szCs w:val="28"/>
        </w:rPr>
        <w:t xml:space="preserve"> є досить компактними.  </w:t>
      </w:r>
      <w:r w:rsidRPr="004D5273">
        <w:rPr>
          <w:sz w:val="28"/>
          <w:szCs w:val="28"/>
        </w:rPr>
        <w:t xml:space="preserve">При </w:t>
      </w:r>
      <w:r w:rsidR="00A449F2" w:rsidRPr="004D5273">
        <w:rPr>
          <w:sz w:val="28"/>
          <w:szCs w:val="28"/>
        </w:rPr>
        <w:t xml:space="preserve">всіх цих перевагах ККД перетворювача становить </w:t>
      </w:r>
      <m:oMath>
        <m:r>
          <w:rPr>
            <w:rFonts w:ascii="Cambria Math" w:hAnsi="Cambria Math"/>
            <w:sz w:val="28"/>
            <w:szCs w:val="28"/>
          </w:rPr>
          <m:t>&gt;90%</m:t>
        </m:r>
      </m:oMath>
      <w:r w:rsidR="00A449F2" w:rsidRPr="004D5273">
        <w:rPr>
          <w:sz w:val="28"/>
          <w:szCs w:val="28"/>
        </w:rPr>
        <w:t>, що робить його ідеальним рішенням для портативних приладів.</w:t>
      </w:r>
    </w:p>
    <w:p w:rsidR="00A449F2" w:rsidRPr="004D5273" w:rsidRDefault="00A449F2" w:rsidP="00F435D2">
      <w:pPr>
        <w:spacing w:line="360" w:lineRule="auto"/>
        <w:ind w:firstLine="709"/>
        <w:rPr>
          <w:sz w:val="28"/>
          <w:szCs w:val="28"/>
        </w:rPr>
      </w:pPr>
      <w:r w:rsidRPr="004D5273">
        <w:rPr>
          <w:sz w:val="28"/>
          <w:szCs w:val="28"/>
        </w:rPr>
        <w:t xml:space="preserve">Далі приведено загальну методико розрахунку параметрів </w:t>
      </w:r>
      <w:proofErr w:type="spellStart"/>
      <w:r w:rsidRPr="004D5273">
        <w:rPr>
          <w:sz w:val="28"/>
          <w:szCs w:val="28"/>
        </w:rPr>
        <w:t>Flyback</w:t>
      </w:r>
      <w:proofErr w:type="spellEnd"/>
      <w:r w:rsidRPr="004D5273">
        <w:rPr>
          <w:sz w:val="28"/>
          <w:szCs w:val="28"/>
        </w:rPr>
        <w:t xml:space="preserve"> </w:t>
      </w:r>
      <w:proofErr w:type="spellStart"/>
      <w:r w:rsidRPr="004D5273">
        <w:rPr>
          <w:sz w:val="28"/>
          <w:szCs w:val="28"/>
        </w:rPr>
        <w:t>converter</w:t>
      </w:r>
      <w:proofErr w:type="spellEnd"/>
      <w:r w:rsidRPr="004D5273">
        <w:rPr>
          <w:sz w:val="28"/>
          <w:szCs w:val="28"/>
        </w:rPr>
        <w:t xml:space="preserve"> для одного </w:t>
      </w:r>
      <w:r w:rsidR="005F6228" w:rsidRPr="004D5273">
        <w:rPr>
          <w:sz w:val="28"/>
          <w:szCs w:val="28"/>
        </w:rPr>
        <w:t>вихідного каскаду.</w:t>
      </w:r>
    </w:p>
    <w:p w:rsidR="005F6228" w:rsidRPr="004D5273" w:rsidRDefault="005F6228" w:rsidP="00F435D2">
      <w:pPr>
        <w:spacing w:line="360" w:lineRule="auto"/>
        <w:ind w:firstLine="709"/>
        <w:rPr>
          <w:sz w:val="28"/>
          <w:szCs w:val="28"/>
        </w:rPr>
      </w:pPr>
      <w:r w:rsidRPr="004D5273">
        <w:rPr>
          <w:sz w:val="28"/>
          <w:szCs w:val="28"/>
        </w:rPr>
        <w:t>Даний тип перетворювача здатен підвищувати вихідну напругу більш ніж в 100 разів за рахунок розподілу коефіцієнта перетворення між ШИМ контролером та передатним відношенням трансформаторної обмотки, таким чином зменшуючи вимоги до елементів схеми. При цьому вихідна напруга розраховується як :</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DC</m:t>
              </m:r>
            </m:num>
            <m:den>
              <m:r>
                <w:rPr>
                  <w:rFonts w:ascii="Cambria Math" w:hAnsi="Cambria Math"/>
                  <w:sz w:val="28"/>
                  <w:szCs w:val="28"/>
                </w:rPr>
                <m:t>1-DC</m:t>
              </m:r>
            </m:den>
          </m:f>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r>
            <w:rPr>
              <w:rFonts w:ascii="Cambria Math" w:hAnsi="Cambria Math"/>
              <w:sz w:val="28"/>
              <w:szCs w:val="28"/>
            </w:rPr>
            <m:t>)</m:t>
          </m:r>
        </m:oMath>
      </m:oMathPara>
    </w:p>
    <w:p w:rsidR="00080D4E" w:rsidRPr="004D5273" w:rsidRDefault="00080D4E" w:rsidP="00F435D2">
      <w:pPr>
        <w:spacing w:line="360" w:lineRule="auto"/>
        <w:ind w:firstLine="709"/>
        <w:rPr>
          <w:rFonts w:eastAsiaTheme="minorEastAsia"/>
          <w:sz w:val="28"/>
          <w:szCs w:val="28"/>
        </w:rPr>
      </w:pPr>
      <m:oMathPara>
        <m:oMath>
          <m:r>
            <w:rPr>
              <w:rFonts w:ascii="Cambria Math" w:eastAsiaTheme="minorEastAsia" w:hAnsi="Cambria Math"/>
              <w:sz w:val="28"/>
              <w:szCs w:val="28"/>
            </w:rPr>
            <m:t>N=</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s</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p</m:t>
                  </m:r>
                </m:sub>
              </m:sSub>
            </m:den>
          </m:f>
        </m:oMath>
      </m:oMathPara>
    </w:p>
    <w:p w:rsidR="00080D4E" w:rsidRPr="004D5273" w:rsidRDefault="008A5207" w:rsidP="00F435D2">
      <w:pPr>
        <w:spacing w:line="360" w:lineRule="auto"/>
        <w:ind w:firstLine="709"/>
        <w:rPr>
          <w:rFonts w:eastAsiaTheme="minorEastAsia"/>
          <w:i/>
          <w:sz w:val="28"/>
          <w:szCs w:val="28"/>
        </w:rPr>
      </w:pPr>
      <w:r w:rsidRPr="004D5273">
        <w:rPr>
          <w:rFonts w:eastAsiaTheme="minorEastAsia"/>
          <w:sz w:val="28"/>
          <w:szCs w:val="28"/>
        </w:rPr>
        <w:t>де:</w:t>
      </w:r>
      <w:r w:rsidR="000479A5" w:rsidRPr="004D5273">
        <w:rPr>
          <w:rFonts w:eastAsiaTheme="minorEastAsia"/>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s</m:t>
            </m:r>
          </m:sub>
        </m:sSub>
        <m:r>
          <w:rPr>
            <w:rFonts w:ascii="Cambria Math" w:eastAsiaTheme="minorEastAsia" w:hAnsi="Cambria Math"/>
            <w:sz w:val="28"/>
            <w:szCs w:val="28"/>
          </w:rPr>
          <m:t>-кількість витків вторинної обмотки трансформатора,</m:t>
        </m:r>
      </m:oMath>
    </w:p>
    <w:p w:rsidR="00080D4E" w:rsidRPr="004D5273" w:rsidRDefault="00AD4AA4" w:rsidP="00F435D2">
      <w:pPr>
        <w:spacing w:line="360" w:lineRule="auto"/>
        <w:ind w:firstLine="709"/>
        <w:rPr>
          <w:rFonts w:eastAsiaTheme="minorEastAsia"/>
          <w:i/>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p</m:t>
              </m:r>
            </m:sub>
          </m:sSub>
          <m:r>
            <w:rPr>
              <w:rFonts w:ascii="Cambria Math" w:eastAsiaTheme="minorEastAsia" w:hAnsi="Cambria Math"/>
              <w:sz w:val="28"/>
              <w:szCs w:val="28"/>
            </w:rPr>
            <m:t>-кількість витків впервинної обмотки трансформатора,</m:t>
          </m:r>
        </m:oMath>
      </m:oMathPara>
    </w:p>
    <w:p w:rsidR="005F6228" w:rsidRPr="004D5273" w:rsidRDefault="005F6228" w:rsidP="00F435D2">
      <w:pPr>
        <w:spacing w:line="360" w:lineRule="auto"/>
        <w:ind w:firstLine="709"/>
        <w:rPr>
          <w:rFonts w:eastAsiaTheme="minorEastAsia"/>
          <w:sz w:val="28"/>
          <w:szCs w:val="28"/>
        </w:rPr>
      </w:pPr>
      <m:oMath>
        <m:r>
          <w:rPr>
            <w:rFonts w:ascii="Cambria Math" w:eastAsiaTheme="minorEastAsia" w:hAnsi="Cambria Math"/>
            <w:sz w:val="28"/>
            <w:szCs w:val="28"/>
          </w:rPr>
          <m:t>DC(duty cycle)-</m:t>
        </m:r>
      </m:oMath>
      <w:r w:rsidRPr="004D5273">
        <w:rPr>
          <w:rFonts w:eastAsiaTheme="minorEastAsia"/>
          <w:sz w:val="28"/>
          <w:szCs w:val="28"/>
        </w:rPr>
        <w:t>відсоток скаженості ро</w:t>
      </w:r>
      <w:r w:rsidR="008A5207" w:rsidRPr="004D5273">
        <w:rPr>
          <w:rFonts w:eastAsiaTheme="minorEastAsia"/>
          <w:sz w:val="28"/>
          <w:szCs w:val="28"/>
        </w:rPr>
        <w:t>бочого циклу ШИМ контролера. Він</w:t>
      </w:r>
      <w:r w:rsidRPr="004D5273">
        <w:rPr>
          <w:rFonts w:eastAsiaTheme="minorEastAsia"/>
          <w:sz w:val="28"/>
          <w:szCs w:val="28"/>
        </w:rPr>
        <w:t xml:space="preserve"> визначається як:</w:t>
      </w:r>
    </w:p>
    <w:p w:rsidR="00080D4E" w:rsidRPr="004D5273" w:rsidRDefault="00080D4E" w:rsidP="00F435D2">
      <w:pPr>
        <w:spacing w:line="360" w:lineRule="auto"/>
        <w:ind w:firstLine="709"/>
        <w:rPr>
          <w:rFonts w:eastAsiaTheme="minorEastAsia"/>
          <w:sz w:val="28"/>
          <w:szCs w:val="28"/>
        </w:rPr>
      </w:pPr>
      <m:oMathPara>
        <m:oMath>
          <m:r>
            <w:rPr>
              <w:rFonts w:ascii="Cambria Math" w:hAnsi="Cambria Math"/>
              <w:sz w:val="28"/>
              <w:szCs w:val="28"/>
            </w:rPr>
            <m:t>DC=</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den>
          </m:f>
        </m:oMath>
      </m:oMathPara>
    </w:p>
    <w:p w:rsidR="005F6228" w:rsidRPr="004D5273" w:rsidRDefault="000479A5" w:rsidP="00F435D2">
      <w:pPr>
        <w:spacing w:line="360" w:lineRule="auto"/>
        <w:ind w:firstLine="709"/>
        <w:rPr>
          <w:rFonts w:eastAsiaTheme="minorEastAsia"/>
          <w:sz w:val="28"/>
          <w:szCs w:val="28"/>
        </w:rPr>
      </w:pPr>
      <w:r w:rsidRPr="004D5273">
        <w:rPr>
          <w:rFonts w:eastAsiaTheme="minorEastAsia"/>
          <w:sz w:val="28"/>
          <w:szCs w:val="28"/>
        </w:rPr>
        <w:t xml:space="preserve">Пікове значення вихідної напруги під час імпульсного перетворення знаходиться за формулою: </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d>
            <m:dPr>
              <m:ctrlPr>
                <w:rPr>
                  <w:rFonts w:ascii="Cambria Math" w:hAnsi="Cambria Math"/>
                  <w:i/>
                  <w:sz w:val="28"/>
                  <w:szCs w:val="28"/>
                </w:rPr>
              </m:ctrlPr>
            </m:dPr>
            <m:e>
              <m:r>
                <w:rPr>
                  <w:rFonts w:ascii="Cambria Math" w:hAnsi="Cambria Math"/>
                  <w:sz w:val="28"/>
                  <w:szCs w:val="28"/>
                </w:rPr>
                <m:t>MAX</m:t>
              </m:r>
            </m:e>
          </m:d>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SNUB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r>
            <w:rPr>
              <w:rFonts w:ascii="Cambria Math" w:hAnsi="Cambria Math"/>
              <w:sz w:val="28"/>
              <w:szCs w:val="28"/>
            </w:rPr>
            <m:t>)</m:t>
          </m:r>
        </m:oMath>
      </m:oMathPara>
    </w:p>
    <w:p w:rsidR="00080D4E" w:rsidRPr="004D5273" w:rsidRDefault="008A5207" w:rsidP="00F435D2">
      <w:pPr>
        <w:spacing w:line="360" w:lineRule="auto"/>
        <w:ind w:firstLine="709"/>
        <w:rPr>
          <w:rFonts w:eastAsiaTheme="minorEastAsia"/>
          <w:i/>
          <w:sz w:val="28"/>
          <w:szCs w:val="28"/>
        </w:rPr>
      </w:pPr>
      <w:r w:rsidRPr="004D5273">
        <w:rPr>
          <w:rFonts w:eastAsiaTheme="minorEastAsia"/>
          <w:sz w:val="28"/>
          <w:szCs w:val="28"/>
        </w:rPr>
        <w:lastRenderedPageBreak/>
        <w:t>де:</w:t>
      </w:r>
      <w:r w:rsidR="000479A5" w:rsidRPr="004D5273">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oMath>
      <w:r w:rsidR="000479A5" w:rsidRPr="004D5273">
        <w:rPr>
          <w:rFonts w:eastAsiaTheme="minorEastAsia"/>
          <w:i/>
          <w:sz w:val="28"/>
          <w:szCs w:val="28"/>
        </w:rPr>
        <w:t xml:space="preserve"> – </w:t>
      </w:r>
      <w:r w:rsidRPr="004D5273">
        <w:rPr>
          <w:rFonts w:eastAsiaTheme="minorEastAsia"/>
          <w:sz w:val="28"/>
          <w:szCs w:val="28"/>
        </w:rPr>
        <w:t>м</w:t>
      </w:r>
      <w:r w:rsidR="000479A5" w:rsidRPr="004D5273">
        <w:rPr>
          <w:rFonts w:eastAsiaTheme="minorEastAsia"/>
          <w:sz w:val="28"/>
          <w:szCs w:val="28"/>
        </w:rPr>
        <w:t>аксимально допустима робоча напруга</w:t>
      </w:r>
      <w:r w:rsidRPr="004D5273">
        <w:rPr>
          <w:rFonts w:eastAsiaTheme="minorEastAsia"/>
          <w:sz w:val="28"/>
          <w:szCs w:val="28"/>
        </w:rPr>
        <w:t>,</w:t>
      </w:r>
    </w:p>
    <w:p w:rsidR="00080D4E" w:rsidRPr="004D5273" w:rsidRDefault="00AD4AA4" w:rsidP="00F435D2">
      <w:pPr>
        <w:spacing w:line="360" w:lineRule="auto"/>
        <w:ind w:firstLine="709"/>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SNUB</m:t>
            </m:r>
          </m:sub>
        </m:sSub>
        <m:r>
          <w:rPr>
            <w:rFonts w:ascii="Cambria Math" w:hAnsi="Cambria Math"/>
            <w:sz w:val="28"/>
            <w:szCs w:val="28"/>
          </w:rPr>
          <m:t>-</m:t>
        </m:r>
        <m:r>
          <w:rPr>
            <w:rFonts w:ascii="Cambria Math" w:eastAsiaTheme="minorEastAsia" w:hAnsi="Cambria Math"/>
            <w:sz w:val="28"/>
            <w:szCs w:val="28"/>
          </w:rPr>
          <m:t xml:space="preserve">напруга демпфування </m:t>
        </m:r>
        <m:d>
          <m:dPr>
            <m:ctrlPr>
              <w:rPr>
                <w:rFonts w:ascii="Cambria Math" w:eastAsiaTheme="minorEastAsia" w:hAnsi="Cambria Math"/>
                <w:i/>
                <w:sz w:val="28"/>
                <w:szCs w:val="28"/>
              </w:rPr>
            </m:ctrlPr>
          </m:dPr>
          <m:e>
            <m:r>
              <w:rPr>
                <w:rFonts w:ascii="Cambria Math" w:eastAsiaTheme="minorEastAsia" w:hAnsi="Cambria Math"/>
                <w:sz w:val="28"/>
                <w:szCs w:val="28"/>
              </w:rPr>
              <m:t>≥10V</m:t>
            </m:r>
          </m:e>
        </m:d>
        <m:r>
          <w:rPr>
            <w:rFonts w:ascii="Cambria Math" w:eastAsiaTheme="minorEastAsia" w:hAnsi="Cambria Math"/>
            <w:sz w:val="28"/>
            <w:szCs w:val="28"/>
          </w:rPr>
          <m:t>.</m:t>
        </m:r>
      </m:oMath>
      <w:r w:rsidR="00080D4E" w:rsidRPr="004D5273">
        <w:rPr>
          <w:rFonts w:eastAsiaTheme="minorEastAsia"/>
          <w:sz w:val="28"/>
          <w:szCs w:val="28"/>
        </w:rPr>
        <w:t xml:space="preserve"> </w:t>
      </w:r>
    </w:p>
    <w:p w:rsidR="00080D4E" w:rsidRPr="004D5273" w:rsidRDefault="00080D4E" w:rsidP="00F435D2">
      <w:pPr>
        <w:spacing w:line="360" w:lineRule="auto"/>
        <w:ind w:firstLine="709"/>
        <w:rPr>
          <w:rFonts w:eastAsiaTheme="minorEastAsia"/>
          <w:sz w:val="28"/>
          <w:szCs w:val="28"/>
        </w:rPr>
      </w:pPr>
      <w:r w:rsidRPr="004D5273">
        <w:rPr>
          <w:rFonts w:eastAsiaTheme="minorEastAsia"/>
          <w:sz w:val="28"/>
          <w:szCs w:val="28"/>
        </w:rPr>
        <w:t xml:space="preserve">Вибір оптимального передаточного відношення трансформатора </w:t>
      </w:r>
      <m:oMath>
        <m:r>
          <w:rPr>
            <w:rFonts w:ascii="Cambria Math" w:eastAsiaTheme="minorEastAsia" w:hAnsi="Cambria Math"/>
            <w:sz w:val="28"/>
            <w:szCs w:val="28"/>
          </w:rPr>
          <m:t>N:</m:t>
        </m:r>
      </m:oMath>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(OPT)</m:t>
              </m:r>
            </m:sub>
          </m:sSub>
          <m:r>
            <w:rPr>
              <w:rFonts w:ascii="Cambria Math" w:eastAsiaTheme="minorEastAsia"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F</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SNUB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IN(MAX)</m:t>
                  </m:r>
                </m:sub>
              </m:sSub>
            </m:den>
          </m:f>
        </m:oMath>
      </m:oMathPara>
    </w:p>
    <w:p w:rsidR="00080D4E" w:rsidRPr="004D5273" w:rsidRDefault="00AD4AA4" w:rsidP="00F435D2">
      <w:pPr>
        <w:spacing w:line="360" w:lineRule="auto"/>
        <w:ind w:firstLine="709"/>
        <w:rPr>
          <w:rFonts w:eastAsiaTheme="minorEastAsia"/>
          <w:i/>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де V</m:t>
            </m:r>
          </m:e>
          <m:sub>
            <m:r>
              <w:rPr>
                <w:rFonts w:ascii="Cambria Math" w:eastAsiaTheme="minorEastAsia" w:hAnsi="Cambria Math"/>
                <w:sz w:val="28"/>
                <w:szCs w:val="28"/>
              </w:rPr>
              <m:t>F</m:t>
            </m:r>
          </m:sub>
        </m:sSub>
        <m:r>
          <w:rPr>
            <w:rFonts w:ascii="Cambria Math" w:eastAsiaTheme="minorEastAsia" w:hAnsi="Cambria Math"/>
            <w:sz w:val="28"/>
            <w:szCs w:val="28"/>
          </w:rPr>
          <m:t>-пряма напруга діода</m:t>
        </m:r>
      </m:oMath>
      <w:r w:rsidR="008A5207" w:rsidRPr="004D5273">
        <w:rPr>
          <w:rFonts w:eastAsiaTheme="minorEastAsia"/>
          <w:i/>
          <w:sz w:val="28"/>
          <w:szCs w:val="28"/>
        </w:rPr>
        <w:t>.</w:t>
      </w:r>
    </w:p>
    <w:p w:rsidR="00080D4E" w:rsidRPr="004D5273" w:rsidRDefault="00080D4E" w:rsidP="00F435D2">
      <w:pPr>
        <w:spacing w:line="360" w:lineRule="auto"/>
        <w:ind w:firstLine="709"/>
        <w:rPr>
          <w:rFonts w:eastAsiaTheme="minorEastAsia"/>
          <w:sz w:val="28"/>
          <w:szCs w:val="28"/>
        </w:rPr>
      </w:pPr>
      <w:r w:rsidRPr="004D5273">
        <w:rPr>
          <w:rFonts w:eastAsiaTheme="minorEastAsia"/>
          <w:sz w:val="28"/>
          <w:szCs w:val="28"/>
        </w:rPr>
        <w:t>З метою зниження вартості фінального виробу необхідно оптимізувати параметри основних елементів схеми, а оскільки ціна та габарити блока живлення в значній мірі залежить від правильно обраного трансформатора, то варто в першу чергу розрахувати його основні параметри. До таких параметрів відносять індуктивність первинної обмотки трансформатора</w:t>
      </w:r>
      <m:oMath>
        <m:r>
          <w:rPr>
            <w:rFonts w:ascii="Cambria Math" w:eastAsiaTheme="minorEastAsia" w:hAnsi="Cambria Math"/>
            <w:sz w:val="28"/>
            <w:szCs w:val="28"/>
          </w:rPr>
          <m:t xml:space="preserve"> (</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PRI</m:t>
            </m:r>
          </m:sub>
        </m:sSub>
        <m:r>
          <w:rPr>
            <w:rFonts w:ascii="Cambria Math" w:eastAsiaTheme="minorEastAsia" w:hAnsi="Cambria Math"/>
            <w:sz w:val="28"/>
            <w:szCs w:val="28"/>
          </w:rPr>
          <m:t>)</m:t>
        </m:r>
      </m:oMath>
      <w:r w:rsidRPr="004D5273">
        <w:rPr>
          <w:rFonts w:eastAsiaTheme="minorEastAsia"/>
          <w:sz w:val="28"/>
          <w:szCs w:val="28"/>
        </w:rPr>
        <w:t xml:space="preserve">, яку доцільно обирати спираючись на точку де первинний струм намагнічування </w:t>
      </w:r>
      <m:oMath>
        <m:r>
          <w:rPr>
            <w:rFonts w:ascii="Cambria Math" w:eastAsiaTheme="minorEastAsia" w:hAnsi="Cambria Math"/>
            <w:sz w:val="28"/>
            <w:szCs w:val="28"/>
          </w:rPr>
          <m:t>(∆I)≥20%</m:t>
        </m:r>
      </m:oMath>
      <w:r w:rsidRPr="004D5273">
        <w:rPr>
          <w:rFonts w:eastAsiaTheme="minorEastAsia"/>
          <w:sz w:val="28"/>
          <w:szCs w:val="28"/>
        </w:rPr>
        <w:t xml:space="preserve"> від пікового значення струму навантаження.</w:t>
      </w:r>
    </w:p>
    <w:p w:rsidR="00080D4E" w:rsidRPr="004D5273" w:rsidRDefault="00AD4AA4" w:rsidP="00F435D2">
      <w:pPr>
        <w:spacing w:line="360" w:lineRule="auto"/>
        <w:ind w:firstLine="709"/>
        <w:rPr>
          <w:rFonts w:eastAsiaTheme="minorEastAsia"/>
          <w:sz w:val="28"/>
          <w:szCs w:val="28"/>
        </w:rPr>
      </w:pPr>
      <m:oMathPara>
        <m:oMathParaPr>
          <m:jc m:val="center"/>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PRI</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IN</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OUT</m:t>
                  </m:r>
                </m:sub>
              </m:sSub>
            </m:num>
            <m:den>
              <m:r>
                <w:rPr>
                  <w:rFonts w:ascii="Cambria Math" w:eastAsiaTheme="minorEastAsia" w:hAnsi="Cambria Math"/>
                  <w:sz w:val="28"/>
                  <w:szCs w:val="28"/>
                </w:rPr>
                <m:t>∆I∙f∙</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r>
                <w:rPr>
                  <w:rFonts w:ascii="Cambria Math" w:hAnsi="Cambria Math"/>
                  <w:sz w:val="28"/>
                  <w:szCs w:val="28"/>
                </w:rPr>
                <m:t>)</m:t>
              </m:r>
            </m:den>
          </m:f>
        </m:oMath>
      </m:oMathPara>
    </w:p>
    <w:p w:rsidR="00080D4E" w:rsidRPr="004D5273" w:rsidRDefault="00080D4E" w:rsidP="00F435D2">
      <w:pPr>
        <w:shd w:val="clear" w:color="auto" w:fill="FFFFFF"/>
        <w:spacing w:line="360" w:lineRule="auto"/>
        <w:ind w:firstLine="709"/>
        <w:rPr>
          <w:rFonts w:eastAsiaTheme="minorEastAsia"/>
          <w:sz w:val="28"/>
          <w:szCs w:val="28"/>
        </w:rPr>
      </w:pPr>
      <w:r w:rsidRPr="004D5273">
        <w:rPr>
          <w:rFonts w:eastAsiaTheme="minorEastAsia"/>
          <w:sz w:val="28"/>
          <w:szCs w:val="28"/>
        </w:rPr>
        <w:t xml:space="preserve">Таке значення індуктивності є оптимальним. При збільшенні значення індуктивності зросте значення максимального вихідного струму, але й збільшуються вимоги до розмірів феритового </w:t>
      </w:r>
      <w:r w:rsidR="008A5207" w:rsidRPr="004D5273">
        <w:rPr>
          <w:rFonts w:eastAsiaTheme="minorEastAsia"/>
          <w:sz w:val="28"/>
          <w:szCs w:val="28"/>
        </w:rPr>
        <w:t>о</w:t>
      </w:r>
      <w:r w:rsidRPr="004D5273">
        <w:rPr>
          <w:rFonts w:eastAsiaTheme="minorEastAsia"/>
          <w:sz w:val="28"/>
          <w:szCs w:val="28"/>
        </w:rPr>
        <w:t>сер</w:t>
      </w:r>
      <w:r w:rsidR="008A5207" w:rsidRPr="004D5273">
        <w:rPr>
          <w:rFonts w:eastAsiaTheme="minorEastAsia"/>
          <w:sz w:val="28"/>
          <w:szCs w:val="28"/>
        </w:rPr>
        <w:t>е</w:t>
      </w:r>
      <w:r w:rsidRPr="004D5273">
        <w:rPr>
          <w:rFonts w:eastAsiaTheme="minorEastAsia"/>
          <w:sz w:val="28"/>
          <w:szCs w:val="28"/>
        </w:rPr>
        <w:t>д</w:t>
      </w:r>
      <w:r w:rsidR="008A5207" w:rsidRPr="004D5273">
        <w:rPr>
          <w:rFonts w:eastAsiaTheme="minorEastAsia"/>
          <w:sz w:val="28"/>
          <w:szCs w:val="28"/>
        </w:rPr>
        <w:t>дя</w:t>
      </w:r>
      <w:r w:rsidRPr="004D5273">
        <w:rPr>
          <w:rFonts w:eastAsiaTheme="minorEastAsia"/>
          <w:sz w:val="28"/>
          <w:szCs w:val="28"/>
        </w:rPr>
        <w:t xml:space="preserve"> і навпаки при зменшенні індуктивності зменшиться вихідний струм та габарити. Також на зменшення габаритів трансформатора впливає циклічно частота включення транзистора, чим більша частота тим менша індуктивність необхідна при тій самій потужності на виході.</w:t>
      </w:r>
    </w:p>
    <w:p w:rsidR="00080D4E" w:rsidRPr="004D5273" w:rsidRDefault="00080D4E" w:rsidP="00F435D2">
      <w:pPr>
        <w:shd w:val="clear" w:color="auto" w:fill="FFFFFF"/>
        <w:spacing w:line="360" w:lineRule="auto"/>
        <w:ind w:firstLine="709"/>
        <w:rPr>
          <w:rFonts w:eastAsiaTheme="minorEastAsia"/>
          <w:sz w:val="28"/>
          <w:szCs w:val="28"/>
        </w:rPr>
      </w:pPr>
      <w:r w:rsidRPr="004D5273">
        <w:rPr>
          <w:rFonts w:eastAsiaTheme="minorEastAsia"/>
          <w:sz w:val="28"/>
          <w:szCs w:val="28"/>
        </w:rPr>
        <w:t>Максимальний вихідний струм являє собою функцію від максимально допустимого струму включення:</w:t>
      </w:r>
    </w:p>
    <w:p w:rsidR="00080D4E" w:rsidRPr="004D5273" w:rsidRDefault="00AD4AA4" w:rsidP="00F435D2">
      <w:pPr>
        <w:shd w:val="clear" w:color="auto" w:fill="FFFFFF"/>
        <w:spacing w:line="360" w:lineRule="auto"/>
        <w:ind w:firstLine="709"/>
        <w:rPr>
          <w:color w:val="222222"/>
          <w:sz w:val="28"/>
          <w:szCs w:val="28"/>
          <w:lang w:eastAsia="en-GB"/>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OUT(MAX)</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E</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p</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∆I</m:t>
                      </m:r>
                    </m:num>
                    <m:den>
                      <m:r>
                        <w:rPr>
                          <w:rFonts w:ascii="Cambria Math" w:eastAsiaTheme="minorEastAsia" w:hAnsi="Cambria Math"/>
                          <w:sz w:val="28"/>
                          <w:szCs w:val="28"/>
                        </w:rPr>
                        <m:t>2</m:t>
                      </m:r>
                    </m:den>
                  </m:f>
                </m:e>
              </m:d>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IN</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den>
          </m:f>
        </m:oMath>
      </m:oMathPara>
    </w:p>
    <w:p w:rsidR="00080D4E" w:rsidRPr="004D5273" w:rsidRDefault="008A5207" w:rsidP="00F435D2">
      <w:pPr>
        <w:spacing w:line="360" w:lineRule="auto"/>
        <w:ind w:firstLine="709"/>
        <w:rPr>
          <w:sz w:val="28"/>
          <w:szCs w:val="28"/>
        </w:rPr>
      </w:pPr>
      <m:oMathPara>
        <m:oMathParaPr>
          <m:jc m:val="left"/>
        </m:oMathParaPr>
        <m:oMath>
          <m:r>
            <w:rPr>
              <w:rFonts w:ascii="Cambria Math" w:eastAsiaTheme="minorEastAsia" w:hAnsi="Cambria Math"/>
              <w:sz w:val="28"/>
              <w:szCs w:val="28"/>
            </w:rPr>
            <m:t>де:</m:t>
          </m:r>
        </m:oMath>
      </m:oMathPara>
    </w:p>
    <w:p w:rsidR="00080D4E" w:rsidRPr="004D5273" w:rsidRDefault="00080D4E" w:rsidP="00F435D2">
      <w:pPr>
        <w:spacing w:line="360" w:lineRule="auto"/>
        <w:ind w:firstLine="709"/>
        <w:rPr>
          <w:sz w:val="28"/>
          <w:szCs w:val="28"/>
        </w:rPr>
      </w:pPr>
      <m:oMathPara>
        <m:oMathParaPr>
          <m:jc m:val="left"/>
        </m:oMathParaPr>
        <m:oMath>
          <m:r>
            <w:rPr>
              <w:rFonts w:ascii="Cambria Math" w:eastAsiaTheme="minorEastAsia" w:hAnsi="Cambria Math"/>
              <w:sz w:val="28"/>
              <w:szCs w:val="28"/>
            </w:rPr>
            <m:t xml:space="preserve">E-Загальна ефективність </m:t>
          </m:r>
          <m:d>
            <m:dPr>
              <m:ctrlPr>
                <w:rPr>
                  <w:rFonts w:ascii="Cambria Math" w:eastAsiaTheme="minorEastAsia" w:hAnsi="Cambria Math"/>
                  <w:i/>
                  <w:sz w:val="28"/>
                  <w:szCs w:val="28"/>
                </w:rPr>
              </m:ctrlPr>
            </m:dPr>
            <m:e>
              <m:r>
                <w:rPr>
                  <w:rFonts w:ascii="Cambria Math" w:eastAsiaTheme="minorEastAsia" w:hAnsi="Cambria Math"/>
                  <w:sz w:val="28"/>
                  <w:szCs w:val="28"/>
                </w:rPr>
                <m:t>~75%</m:t>
              </m:r>
            </m:e>
          </m:d>
          <m:r>
            <w:rPr>
              <w:rFonts w:ascii="Cambria Math" w:hAnsi="Cambria Math"/>
              <w:sz w:val="28"/>
              <w:szCs w:val="28"/>
            </w:rPr>
            <m:t>.</m:t>
          </m:r>
        </m:oMath>
      </m:oMathPara>
    </w:p>
    <w:p w:rsidR="00080D4E" w:rsidRPr="004D5273" w:rsidRDefault="00080D4E" w:rsidP="00F435D2">
      <w:pPr>
        <w:spacing w:line="360" w:lineRule="auto"/>
        <w:ind w:firstLine="709"/>
        <w:rPr>
          <w:sz w:val="28"/>
          <w:szCs w:val="28"/>
        </w:rPr>
      </w:pPr>
      <w:r w:rsidRPr="004D5273">
        <w:rPr>
          <w:sz w:val="28"/>
          <w:szCs w:val="28"/>
        </w:rPr>
        <w:lastRenderedPageBreak/>
        <w:tab/>
        <w:t xml:space="preserve">Значення ефективності в 75% взято з урахуванням втрат на ключі, схемі драйвера ключа, вихідного діода, трансформатора и демпфера. В порівнянні з 85 – 95% ефективності, що можна отримати на перетворювачах типу </w:t>
      </w:r>
      <w:proofErr w:type="spellStart"/>
      <w:r w:rsidRPr="004D5273">
        <w:rPr>
          <w:sz w:val="28"/>
          <w:szCs w:val="28"/>
        </w:rPr>
        <w:t>Boost</w:t>
      </w:r>
      <w:proofErr w:type="spellEnd"/>
      <w:r w:rsidRPr="004D5273">
        <w:rPr>
          <w:sz w:val="28"/>
          <w:szCs w:val="28"/>
        </w:rPr>
        <w:t xml:space="preserve"> та </w:t>
      </w:r>
      <w:proofErr w:type="spellStart"/>
      <w:r w:rsidRPr="004D5273">
        <w:rPr>
          <w:sz w:val="28"/>
          <w:szCs w:val="28"/>
        </w:rPr>
        <w:t>Buck</w:t>
      </w:r>
      <w:proofErr w:type="spellEnd"/>
      <w:r w:rsidRPr="004D5273">
        <w:rPr>
          <w:sz w:val="28"/>
          <w:szCs w:val="28"/>
        </w:rPr>
        <w:t xml:space="preserve"> превагою </w:t>
      </w:r>
      <w:proofErr w:type="spellStart"/>
      <w:r w:rsidRPr="004D5273">
        <w:rPr>
          <w:sz w:val="28"/>
          <w:szCs w:val="28"/>
        </w:rPr>
        <w:t>Flyback</w:t>
      </w:r>
      <w:proofErr w:type="spellEnd"/>
      <w:r w:rsidRPr="004D5273">
        <w:rPr>
          <w:sz w:val="28"/>
          <w:szCs w:val="28"/>
        </w:rPr>
        <w:t xml:space="preserve"> перетворювача є більша вихідна потужність та можливість застосування одразу декількох ізольованих вихідних каналів.</w:t>
      </w:r>
    </w:p>
    <w:p w:rsidR="00080D4E" w:rsidRPr="004D5273" w:rsidRDefault="00080D4E" w:rsidP="00F435D2">
      <w:pPr>
        <w:spacing w:line="360" w:lineRule="auto"/>
        <w:ind w:firstLine="709"/>
        <w:rPr>
          <w:sz w:val="28"/>
          <w:szCs w:val="28"/>
        </w:rPr>
      </w:pPr>
      <w:r w:rsidRPr="004D5273">
        <w:rPr>
          <w:sz w:val="28"/>
          <w:szCs w:val="28"/>
        </w:rPr>
        <w:tab/>
        <w:t>За наступною формулою ми можемо визначити піковий струм, що виникає у первинній обмотці трансформатора:</w:t>
      </w:r>
    </w:p>
    <w:p w:rsidR="00080D4E" w:rsidRPr="004D5273" w:rsidRDefault="00AD4AA4" w:rsidP="00F435D2">
      <w:pPr>
        <w:spacing w:line="360" w:lineRule="auto"/>
        <w:ind w:firstLine="709"/>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PRI</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OUT</m:t>
                  </m:r>
                </m:sub>
              </m:sSub>
            </m:num>
            <m:den>
              <m:r>
                <w:rPr>
                  <w:rFonts w:ascii="Cambria Math" w:hAnsi="Cambria Math"/>
                  <w:sz w:val="28"/>
                  <w:szCs w:val="28"/>
                </w:rPr>
                <m:t>E</m:t>
              </m:r>
            </m:den>
          </m:f>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den>
              </m:f>
              <m:r>
                <w:rPr>
                  <w:rFonts w:ascii="Cambria Math" w:hAnsi="Cambria Math"/>
                  <w:sz w:val="28"/>
                  <w:szCs w:val="28"/>
                </w:rPr>
                <m:t>+N</m:t>
              </m:r>
            </m:e>
          </m:d>
          <m:r>
            <w:rPr>
              <w:rFonts w:ascii="Cambria Math"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IN</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OUT</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2∙L</m:t>
                  </m:r>
                </m:e>
                <m:sub>
                  <m:r>
                    <w:rPr>
                      <w:rFonts w:ascii="Cambria Math" w:eastAsiaTheme="minorEastAsia" w:hAnsi="Cambria Math"/>
                      <w:sz w:val="28"/>
                      <w:szCs w:val="28"/>
                    </w:rPr>
                    <m:t>PRI</m:t>
                  </m:r>
                </m:sub>
              </m:sSub>
              <m:r>
                <w:rPr>
                  <w:rFonts w:ascii="Cambria Math" w:eastAsiaTheme="minorEastAsia" w:hAnsi="Cambria Math"/>
                  <w:sz w:val="28"/>
                  <w:szCs w:val="28"/>
                </w:rPr>
                <m:t>∙f∙</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t>
                  </m:r>
                </m:sub>
              </m:sSub>
              <m:r>
                <w:rPr>
                  <w:rFonts w:ascii="Cambria Math" w:hAnsi="Cambria Math"/>
                  <w:sz w:val="28"/>
                  <w:szCs w:val="28"/>
                </w:rPr>
                <m:t>)</m:t>
              </m:r>
            </m:den>
          </m:f>
        </m:oMath>
      </m:oMathPara>
    </w:p>
    <w:p w:rsidR="00080D4E" w:rsidRPr="004D5273" w:rsidRDefault="00080D4E" w:rsidP="00F435D2">
      <w:pPr>
        <w:spacing w:line="360" w:lineRule="auto"/>
        <w:ind w:firstLine="709"/>
        <w:rPr>
          <w:sz w:val="28"/>
          <w:szCs w:val="28"/>
        </w:rPr>
      </w:pPr>
      <w:r w:rsidRPr="004D5273">
        <w:rPr>
          <w:sz w:val="28"/>
          <w:szCs w:val="28"/>
        </w:rPr>
        <w:t>Зворотні перетворювачі, що використовують трансформатори, потребують схему захисту транзисторного ключа від надлишкової зворотної напруги</w:t>
      </w:r>
      <w:r w:rsidR="00335C3A" w:rsidRPr="004D5273">
        <w:rPr>
          <w:sz w:val="28"/>
          <w:szCs w:val="28"/>
        </w:rPr>
        <w:t xml:space="preserve"> (рис. </w:t>
      </w:r>
      <w:r w:rsidR="002764E5" w:rsidRPr="004D5273">
        <w:rPr>
          <w:sz w:val="28"/>
          <w:szCs w:val="28"/>
        </w:rPr>
        <w:t>5.4</w:t>
      </w:r>
      <w:r w:rsidR="00335C3A" w:rsidRPr="004D5273">
        <w:rPr>
          <w:sz w:val="28"/>
          <w:szCs w:val="28"/>
        </w:rPr>
        <w:t>)</w:t>
      </w:r>
      <w:r w:rsidRPr="004D5273">
        <w:rPr>
          <w:sz w:val="28"/>
          <w:szCs w:val="28"/>
        </w:rPr>
        <w:t>. Викиди напруги, що створюються індуктивністю витоку</w:t>
      </w:r>
      <w:r w:rsidRPr="004D5273">
        <w:rPr>
          <w:rFonts w:eastAsiaTheme="minorEastAsia"/>
          <w:sz w:val="28"/>
          <w:szCs w:val="28"/>
        </w:rPr>
        <w:t xml:space="preserve"> </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L</m:t>
            </m:r>
          </m:sub>
        </m:sSub>
        <m:r>
          <w:rPr>
            <w:rFonts w:ascii="Cambria Math" w:hAnsi="Cambria Math"/>
            <w:sz w:val="28"/>
            <w:szCs w:val="28"/>
          </w:rPr>
          <m:t>)</m:t>
        </m:r>
      </m:oMath>
      <w:r w:rsidRPr="004D5273">
        <w:rPr>
          <w:sz w:val="28"/>
          <w:szCs w:val="28"/>
        </w:rPr>
        <w:t xml:space="preserve"> в трансформаторі здатні призвести до тунельного пробою на керуючому транзисторі. Для вирішення даної задачі використовують так званий демпфер.</w:t>
      </w:r>
    </w:p>
    <w:p w:rsidR="00080D4E" w:rsidRPr="004D5273" w:rsidRDefault="00080D4E" w:rsidP="002764E5">
      <w:pPr>
        <w:spacing w:line="360" w:lineRule="auto"/>
        <w:ind w:firstLine="0"/>
        <w:rPr>
          <w:sz w:val="28"/>
          <w:szCs w:val="28"/>
        </w:rPr>
      </w:pPr>
      <w:r w:rsidRPr="004D5273">
        <w:rPr>
          <w:noProof/>
          <w:sz w:val="28"/>
          <w:szCs w:val="28"/>
          <w:lang w:eastAsia="uk-UA"/>
        </w:rPr>
        <w:drawing>
          <wp:inline distT="0" distB="0" distL="0" distR="0" wp14:anchorId="431E9864" wp14:editId="07C90627">
            <wp:extent cx="5562600" cy="3118485"/>
            <wp:effectExtent l="0" t="0" r="0" b="5715"/>
            <wp:docPr id="14" name="Picture 1" descr="V:\PIEZO drive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IEZO driver\1.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62600" cy="3118485"/>
                    </a:xfrm>
                    <a:prstGeom prst="rect">
                      <a:avLst/>
                    </a:prstGeom>
                    <a:noFill/>
                    <a:ln>
                      <a:noFill/>
                    </a:ln>
                  </pic:spPr>
                </pic:pic>
              </a:graphicData>
            </a:graphic>
          </wp:inline>
        </w:drawing>
      </w:r>
    </w:p>
    <w:p w:rsidR="00080D4E" w:rsidRPr="004D5273" w:rsidRDefault="00080D4E" w:rsidP="00F435D2">
      <w:pPr>
        <w:spacing w:line="360" w:lineRule="auto"/>
        <w:ind w:firstLine="709"/>
        <w:jc w:val="center"/>
        <w:rPr>
          <w:sz w:val="28"/>
          <w:szCs w:val="28"/>
        </w:rPr>
      </w:pPr>
      <w:r w:rsidRPr="004D5273">
        <w:rPr>
          <w:sz w:val="28"/>
          <w:szCs w:val="28"/>
        </w:rPr>
        <w:t>Рис</w:t>
      </w:r>
      <w:r w:rsidR="0006691F" w:rsidRPr="004D5273">
        <w:rPr>
          <w:sz w:val="28"/>
          <w:szCs w:val="28"/>
        </w:rPr>
        <w:t>унок</w:t>
      </w:r>
      <w:r w:rsidRPr="004D5273">
        <w:rPr>
          <w:sz w:val="28"/>
          <w:szCs w:val="28"/>
        </w:rPr>
        <w:t xml:space="preserve"> </w:t>
      </w:r>
      <w:r w:rsidR="00F614E0" w:rsidRPr="004D5273">
        <w:rPr>
          <w:sz w:val="28"/>
          <w:szCs w:val="28"/>
        </w:rPr>
        <w:t>5.</w:t>
      </w:r>
      <w:r w:rsidR="00F614E0" w:rsidRPr="004D5273">
        <w:rPr>
          <w:sz w:val="28"/>
          <w:szCs w:val="28"/>
          <w:lang w:val="ru-RU"/>
        </w:rPr>
        <w:t>4</w:t>
      </w:r>
      <w:r w:rsidR="0006691F" w:rsidRPr="004D5273">
        <w:rPr>
          <w:sz w:val="28"/>
          <w:szCs w:val="28"/>
        </w:rPr>
        <w:t>.</w:t>
      </w:r>
      <w:r w:rsidRPr="004D5273">
        <w:rPr>
          <w:sz w:val="28"/>
          <w:szCs w:val="28"/>
        </w:rPr>
        <w:t xml:space="preserve"> Схема захисту транзисторного ключа.</w:t>
      </w:r>
    </w:p>
    <w:p w:rsidR="00C17E73" w:rsidRPr="004D5273" w:rsidRDefault="00C17E73" w:rsidP="00F435D2">
      <w:pPr>
        <w:spacing w:line="360" w:lineRule="auto"/>
        <w:ind w:firstLine="709"/>
        <w:jc w:val="center"/>
        <w:rPr>
          <w:sz w:val="28"/>
          <w:szCs w:val="28"/>
        </w:rPr>
      </w:pPr>
    </w:p>
    <w:p w:rsidR="00080D4E" w:rsidRPr="004D5273" w:rsidRDefault="00080D4E" w:rsidP="00F435D2">
      <w:pPr>
        <w:spacing w:line="360" w:lineRule="auto"/>
        <w:ind w:firstLine="709"/>
        <w:rPr>
          <w:sz w:val="28"/>
          <w:szCs w:val="28"/>
        </w:rPr>
      </w:pPr>
      <w:r w:rsidRPr="004D5273">
        <w:rPr>
          <w:sz w:val="28"/>
          <w:szCs w:val="28"/>
        </w:rPr>
        <w:lastRenderedPageBreak/>
        <w:tab/>
        <w:t xml:space="preserve">Під час увімкнення транзисторного ключа на індуктивності первинної обмотки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PRI</m:t>
            </m:r>
          </m:sub>
        </m:sSub>
        <m:r>
          <w:rPr>
            <w:rFonts w:ascii="Cambria Math" w:eastAsiaTheme="minorEastAsia" w:hAnsi="Cambria Math"/>
            <w:sz w:val="28"/>
            <w:szCs w:val="28"/>
          </w:rPr>
          <m:t xml:space="preserve">) </m:t>
        </m:r>
      </m:oMath>
      <w:r w:rsidRPr="004D5273">
        <w:rPr>
          <w:sz w:val="28"/>
          <w:szCs w:val="28"/>
        </w:rPr>
        <w:t xml:space="preserve">починає накопичуватись енергія до моменту поки значення струму не досягне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PRI</m:t>
            </m:r>
          </m:sub>
        </m:sSub>
      </m:oMath>
      <w:r w:rsidRPr="004D5273">
        <w:rPr>
          <w:rFonts w:eastAsiaTheme="minorEastAsia"/>
          <w:sz w:val="28"/>
          <w:szCs w:val="28"/>
        </w:rPr>
        <w:t>, в цей проміжок час</w:t>
      </w:r>
      <w:r w:rsidR="008B7CBE" w:rsidRPr="004D5273">
        <w:rPr>
          <w:rFonts w:eastAsiaTheme="minorEastAsia"/>
          <w:sz w:val="28"/>
          <w:szCs w:val="28"/>
        </w:rPr>
        <w:t>у так само накопичується енергія</w:t>
      </w:r>
      <w:r w:rsidRPr="004D5273">
        <w:rPr>
          <w:rFonts w:eastAsiaTheme="minorEastAsia"/>
          <w:sz w:val="28"/>
          <w:szCs w:val="28"/>
        </w:rPr>
        <w:t xml:space="preserve"> і на </w:t>
      </w:r>
      <w:r w:rsidRPr="004D5273">
        <w:rPr>
          <w:sz w:val="28"/>
          <w:szCs w:val="28"/>
        </w:rPr>
        <w:t>індуктивності витоку</w:t>
      </w:r>
      <w:r w:rsidRPr="004D5273">
        <w:rPr>
          <w:rFonts w:eastAsiaTheme="minorEastAsia"/>
          <w:sz w:val="28"/>
          <w:szCs w:val="28"/>
        </w:rPr>
        <w:t xml:space="preserve"> </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L</m:t>
            </m:r>
          </m:sub>
        </m:sSub>
        <m:r>
          <w:rPr>
            <w:rFonts w:ascii="Cambria Math" w:hAnsi="Cambria Math"/>
            <w:sz w:val="28"/>
            <w:szCs w:val="28"/>
          </w:rPr>
          <m:t>)</m:t>
        </m:r>
      </m:oMath>
      <w:r w:rsidRPr="004D5273">
        <w:rPr>
          <w:rFonts w:eastAsiaTheme="minorEastAsia"/>
          <w:sz w:val="28"/>
          <w:szCs w:val="28"/>
        </w:rPr>
        <w:t xml:space="preserve">, після вимикання ключа індуктивність </w:t>
      </w:r>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PRI</m:t>
            </m:r>
          </m:sub>
        </m:sSub>
      </m:oMath>
      <w:r w:rsidRPr="004D5273">
        <w:rPr>
          <w:rFonts w:eastAsiaTheme="minorEastAsia"/>
          <w:sz w:val="28"/>
          <w:szCs w:val="28"/>
        </w:rPr>
        <w:t xml:space="preserve"> починає передавати накоплену енергію </w:t>
      </w:r>
      <m:oMath>
        <m:r>
          <w:rPr>
            <w:rFonts w:ascii="Cambria Math" w:eastAsiaTheme="minorEastAsia" w:hAnsi="Cambria Math"/>
            <w:sz w:val="28"/>
            <w:szCs w:val="28"/>
          </w:rPr>
          <m:t>(E=</m:t>
        </m:r>
        <m:f>
          <m:fPr>
            <m:type m:val="lin"/>
            <m:ctrlPr>
              <w:rPr>
                <w:rFonts w:ascii="Cambria Math" w:eastAsiaTheme="minorEastAsia" w:hAnsi="Cambria Math"/>
                <w:i/>
                <w:sz w:val="28"/>
                <w:szCs w:val="28"/>
              </w:rPr>
            </m:ctrlPr>
          </m:fPr>
          <m:num>
            <m:sSup>
              <m:sSupPr>
                <m:ctrlPr>
                  <w:rPr>
                    <w:rFonts w:ascii="Cambria Math" w:eastAsiaTheme="minorEastAsia" w:hAnsi="Cambria Math"/>
                    <w:i/>
                    <w:sz w:val="28"/>
                    <w:szCs w:val="28"/>
                  </w:rPr>
                </m:ctrlPr>
              </m:sSupPr>
              <m:e>
                <m:r>
                  <w:rPr>
                    <w:rFonts w:ascii="Cambria Math" w:eastAsiaTheme="minorEastAsia" w:hAnsi="Cambria Math"/>
                    <w:sz w:val="28"/>
                    <w:szCs w:val="28"/>
                  </w:rPr>
                  <m:t>I</m:t>
                </m:r>
              </m:e>
              <m:sup>
                <m:r>
                  <w:rPr>
                    <w:rFonts w:ascii="Cambria Math" w:eastAsiaTheme="minorEastAsia" w:hAnsi="Cambria Math"/>
                    <w:sz w:val="28"/>
                    <w:szCs w:val="28"/>
                  </w:rPr>
                  <m:t>2</m:t>
                </m:r>
              </m:sup>
            </m:sSup>
            <m:r>
              <w:rPr>
                <w:rFonts w:ascii="Cambria Math" w:eastAsiaTheme="minorEastAsia" w:hAnsi="Cambria Math"/>
                <w:sz w:val="28"/>
                <w:szCs w:val="28"/>
              </w:rPr>
              <m:t>L</m:t>
            </m:r>
          </m:num>
          <m:den>
            <m:r>
              <w:rPr>
                <w:rFonts w:ascii="Cambria Math" w:eastAsiaTheme="minorEastAsia" w:hAnsi="Cambria Math"/>
                <w:sz w:val="28"/>
                <w:szCs w:val="28"/>
              </w:rPr>
              <m:t>2</m:t>
            </m:r>
          </m:den>
        </m:f>
        <m:r>
          <w:rPr>
            <w:rFonts w:ascii="Cambria Math" w:eastAsiaTheme="minorEastAsia" w:hAnsi="Cambria Math"/>
            <w:sz w:val="28"/>
            <w:szCs w:val="28"/>
          </w:rPr>
          <m:t>)</m:t>
        </m:r>
      </m:oMath>
      <w:r w:rsidRPr="004D5273">
        <w:rPr>
          <w:rFonts w:eastAsiaTheme="minorEastAsia"/>
          <w:sz w:val="28"/>
          <w:szCs w:val="28"/>
        </w:rPr>
        <w:t xml:space="preserve"> у вторинну обмотку трансформатора в той час як на індуктивності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L</m:t>
            </m:r>
          </m:sub>
        </m:sSub>
      </m:oMath>
      <w:r w:rsidRPr="004D5273">
        <w:rPr>
          <w:rFonts w:eastAsiaTheme="minorEastAsia"/>
          <w:sz w:val="28"/>
          <w:szCs w:val="28"/>
        </w:rPr>
        <w:t xml:space="preserve"> накопичена енергія починає перетворюватись в надлишкову напругу, яка в свою чергу призводить до пробою транзистора</w:t>
      </w:r>
      <w:r w:rsidRPr="004D5273">
        <w:rPr>
          <w:sz w:val="28"/>
          <w:szCs w:val="28"/>
        </w:rPr>
        <w:t xml:space="preserve">. </w:t>
      </w:r>
    </w:p>
    <w:p w:rsidR="00080D4E" w:rsidRPr="004D5273" w:rsidRDefault="00080D4E" w:rsidP="00F435D2">
      <w:pPr>
        <w:spacing w:line="360" w:lineRule="auto"/>
        <w:ind w:firstLine="709"/>
        <w:rPr>
          <w:sz w:val="28"/>
          <w:szCs w:val="28"/>
        </w:rPr>
      </w:pPr>
      <w:r w:rsidRPr="004D5273">
        <w:rPr>
          <w:sz w:val="28"/>
          <w:szCs w:val="28"/>
        </w:rPr>
        <w:t>Схему захисту можна реалізу</w:t>
      </w:r>
      <w:r w:rsidR="00335C3A" w:rsidRPr="004D5273">
        <w:rPr>
          <w:sz w:val="28"/>
          <w:szCs w:val="28"/>
        </w:rPr>
        <w:t>вати одразу декількома методами. Один з них це з</w:t>
      </w:r>
      <w:r w:rsidRPr="004D5273">
        <w:rPr>
          <w:sz w:val="28"/>
          <w:szCs w:val="28"/>
        </w:rPr>
        <w:t>астосування стабілітрона</w:t>
      </w:r>
      <w:r w:rsidR="00335C3A" w:rsidRPr="004D5273">
        <w:rPr>
          <w:sz w:val="28"/>
          <w:szCs w:val="28"/>
        </w:rPr>
        <w:t xml:space="preserve">. </w:t>
      </w:r>
      <w:r w:rsidRPr="004D5273">
        <w:rPr>
          <w:sz w:val="28"/>
          <w:szCs w:val="28"/>
        </w:rPr>
        <w:t xml:space="preserve">У випадку застосування діода </w:t>
      </w:r>
      <w:proofErr w:type="spellStart"/>
      <w:r w:rsidRPr="004D5273">
        <w:rPr>
          <w:sz w:val="28"/>
          <w:szCs w:val="28"/>
        </w:rPr>
        <w:t>Зейнера</w:t>
      </w:r>
      <w:proofErr w:type="spellEnd"/>
      <w:r w:rsidR="008B7CBE" w:rsidRPr="004D5273">
        <w:rPr>
          <w:sz w:val="28"/>
          <w:szCs w:val="28"/>
        </w:rPr>
        <w:t>.</w:t>
      </w:r>
      <w:r w:rsidRPr="004D5273">
        <w:rPr>
          <w:sz w:val="28"/>
          <w:szCs w:val="28"/>
        </w:rPr>
        <w:t xml:space="preserve"> </w:t>
      </w:r>
      <w:r w:rsidR="008B7CBE" w:rsidRPr="004D5273">
        <w:rPr>
          <w:sz w:val="28"/>
          <w:szCs w:val="28"/>
        </w:rPr>
        <w:t>Й</w:t>
      </w:r>
      <w:r w:rsidRPr="004D5273">
        <w:rPr>
          <w:sz w:val="28"/>
          <w:szCs w:val="28"/>
        </w:rPr>
        <w:t>ого напругу стабілізації обирають виходячи з:</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Z</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IN(MAX)</m:t>
              </m:r>
            </m:sub>
          </m:sSub>
        </m:oMath>
      </m:oMathPara>
    </w:p>
    <w:p w:rsidR="00080D4E" w:rsidRPr="004D5273" w:rsidRDefault="00080D4E" w:rsidP="00F435D2">
      <w:pPr>
        <w:spacing w:line="360" w:lineRule="auto"/>
        <w:ind w:firstLine="709"/>
        <w:rPr>
          <w:sz w:val="28"/>
          <w:szCs w:val="28"/>
        </w:rPr>
      </w:pPr>
      <w:r w:rsidRPr="004D5273">
        <w:rPr>
          <w:sz w:val="28"/>
          <w:szCs w:val="28"/>
        </w:rPr>
        <w:t>Струм стабілізації доцільно обирати зважаючи на максимальний струм на первинній обмотці трансформатора:</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Z</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PRI</m:t>
              </m:r>
            </m:sub>
          </m:sSub>
        </m:oMath>
      </m:oMathPara>
    </w:p>
    <w:p w:rsidR="00080D4E" w:rsidRPr="004D5273" w:rsidRDefault="00080D4E" w:rsidP="00F435D2">
      <w:pPr>
        <w:spacing w:line="360" w:lineRule="auto"/>
        <w:ind w:firstLine="709"/>
        <w:rPr>
          <w:rFonts w:eastAsiaTheme="minorEastAsia"/>
          <w:sz w:val="28"/>
          <w:szCs w:val="28"/>
        </w:rPr>
      </w:pPr>
      <w:r w:rsidRPr="004D5273">
        <w:rPr>
          <w:rFonts w:eastAsiaTheme="minorEastAsia"/>
          <w:sz w:val="28"/>
          <w:szCs w:val="28"/>
        </w:rPr>
        <w:t>Мінімальна потуж</w:t>
      </w:r>
      <w:r w:rsidR="008B7CBE" w:rsidRPr="004D5273">
        <w:rPr>
          <w:rFonts w:eastAsiaTheme="minorEastAsia"/>
          <w:sz w:val="28"/>
          <w:szCs w:val="28"/>
        </w:rPr>
        <w:t>ність розсіювання, на яку повин</w:t>
      </w:r>
      <w:r w:rsidRPr="004D5273">
        <w:rPr>
          <w:rFonts w:eastAsiaTheme="minorEastAsia"/>
          <w:sz w:val="28"/>
          <w:szCs w:val="28"/>
        </w:rPr>
        <w:t>н</w:t>
      </w:r>
      <w:r w:rsidR="008B7CBE" w:rsidRPr="004D5273">
        <w:rPr>
          <w:rFonts w:eastAsiaTheme="minorEastAsia"/>
          <w:sz w:val="28"/>
          <w:szCs w:val="28"/>
        </w:rPr>
        <w:t>о</w:t>
      </w:r>
      <w:r w:rsidRPr="004D5273">
        <w:rPr>
          <w:rFonts w:eastAsiaTheme="minorEastAsia"/>
          <w:sz w:val="28"/>
          <w:szCs w:val="28"/>
        </w:rPr>
        <w:t xml:space="preserve"> </w:t>
      </w:r>
      <w:r w:rsidR="008B7CBE" w:rsidRPr="004D5273">
        <w:rPr>
          <w:rFonts w:eastAsiaTheme="minorEastAsia"/>
          <w:sz w:val="28"/>
          <w:szCs w:val="28"/>
        </w:rPr>
        <w:t>розраховувати</w:t>
      </w:r>
      <w:r w:rsidRPr="004D5273">
        <w:rPr>
          <w:rFonts w:eastAsiaTheme="minorEastAsia"/>
          <w:sz w:val="28"/>
          <w:szCs w:val="28"/>
        </w:rPr>
        <w:t xml:space="preserve"> стабілітрон можна отримати з рівняння:</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Z</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Z</m:t>
                  </m:r>
                </m:sub>
              </m:sSub>
              <m:r>
                <w:rPr>
                  <w:rFonts w:ascii="Cambria Math" w:eastAsiaTheme="minorEastAsia"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PRI</m:t>
                      </m:r>
                    </m:sub>
                  </m:sSub>
                </m:e>
                <m:sup>
                  <m:r>
                    <w:rPr>
                      <w:rFonts w:ascii="Cambria Math" w:hAnsi="Cambria Math"/>
                      <w:sz w:val="28"/>
                      <w:szCs w:val="28"/>
                    </w:rPr>
                    <m:t>2</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L</m:t>
                  </m:r>
                </m:sub>
              </m:sSub>
              <m:r>
                <w:rPr>
                  <w:rFonts w:ascii="Cambria Math" w:hAnsi="Cambria Math"/>
                  <w:sz w:val="28"/>
                  <w:szCs w:val="28"/>
                </w:rPr>
                <m:t>∙f</m:t>
              </m:r>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Z</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F</m:t>
                      </m:r>
                    </m:sub>
                  </m:sSub>
                </m:num>
                <m:den>
                  <m:r>
                    <w:rPr>
                      <w:rFonts w:ascii="Cambria Math" w:hAnsi="Cambria Math"/>
                      <w:sz w:val="28"/>
                      <w:szCs w:val="28"/>
                    </w:rPr>
                    <m:t>N</m:t>
                  </m:r>
                </m:den>
              </m:f>
              <m:r>
                <w:rPr>
                  <w:rFonts w:ascii="Cambria Math" w:hAnsi="Cambria Math"/>
                  <w:sz w:val="28"/>
                  <w:szCs w:val="28"/>
                </w:rPr>
                <m:t>)</m:t>
              </m:r>
            </m:den>
          </m:f>
        </m:oMath>
      </m:oMathPara>
    </w:p>
    <w:p w:rsidR="00080D4E" w:rsidRPr="004D5273" w:rsidRDefault="00080D4E" w:rsidP="00F435D2">
      <w:pPr>
        <w:spacing w:line="360" w:lineRule="auto"/>
        <w:ind w:firstLine="709"/>
        <w:rPr>
          <w:rFonts w:eastAsiaTheme="minorEastAsia"/>
          <w:sz w:val="28"/>
          <w:szCs w:val="28"/>
        </w:rPr>
      </w:pPr>
      <w:r w:rsidRPr="004D5273">
        <w:rPr>
          <w:rFonts w:eastAsiaTheme="minorEastAsia"/>
          <w:sz w:val="28"/>
          <w:szCs w:val="28"/>
        </w:rPr>
        <w:t>Різниця між напругою стабілізації та напругою на первинній обмотці називають напругою демпфування:</w:t>
      </w:r>
    </w:p>
    <w:p w:rsidR="00080D4E" w:rsidRPr="004D5273" w:rsidRDefault="00AD4AA4" w:rsidP="00F435D2">
      <w:pPr>
        <w:spacing w:line="360" w:lineRule="auto"/>
        <w:ind w:firstLine="709"/>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SNUB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Z</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OUT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F</m:t>
                  </m:r>
                </m:sub>
              </m:sSub>
            </m:num>
            <m:den>
              <m:r>
                <w:rPr>
                  <w:rFonts w:ascii="Cambria Math" w:hAnsi="Cambria Math"/>
                  <w:sz w:val="28"/>
                  <w:szCs w:val="28"/>
                </w:rPr>
                <m:t>N</m:t>
              </m:r>
            </m:den>
          </m:f>
        </m:oMath>
      </m:oMathPara>
    </w:p>
    <w:p w:rsidR="00080D4E" w:rsidRPr="004D5273" w:rsidRDefault="00080D4E" w:rsidP="00F435D2">
      <w:pPr>
        <w:spacing w:line="360" w:lineRule="auto"/>
        <w:ind w:firstLine="709"/>
        <w:rPr>
          <w:rFonts w:eastAsiaTheme="minorEastAsia"/>
          <w:sz w:val="28"/>
          <w:szCs w:val="28"/>
        </w:rPr>
      </w:pPr>
      <w:r w:rsidRPr="004D5273">
        <w:rPr>
          <w:rFonts w:eastAsiaTheme="minorEastAsia"/>
          <w:sz w:val="28"/>
          <w:szCs w:val="28"/>
        </w:rPr>
        <w:t xml:space="preserve">Номінальне значення даної напруги варто обирати </w:t>
      </w:r>
      <m:oMath>
        <m:r>
          <w:rPr>
            <w:rFonts w:ascii="Cambria Math" w:eastAsiaTheme="minorEastAsia" w:hAnsi="Cambria Math"/>
            <w:sz w:val="28"/>
            <w:szCs w:val="28"/>
          </w:rPr>
          <m:t>≥10V</m:t>
        </m:r>
      </m:oMath>
      <w:r w:rsidR="008B7CBE" w:rsidRPr="004D5273">
        <w:rPr>
          <w:rFonts w:eastAsiaTheme="minorEastAsia"/>
          <w:sz w:val="28"/>
          <w:szCs w:val="28"/>
        </w:rPr>
        <w:t>.</w:t>
      </w:r>
      <w:r w:rsidRPr="004D5273">
        <w:rPr>
          <w:rFonts w:eastAsiaTheme="minorEastAsia"/>
          <w:sz w:val="28"/>
          <w:szCs w:val="28"/>
        </w:rPr>
        <w:t xml:space="preserve"> </w:t>
      </w:r>
      <w:r w:rsidR="008B7CBE" w:rsidRPr="004D5273">
        <w:rPr>
          <w:rFonts w:eastAsiaTheme="minorEastAsia"/>
          <w:sz w:val="28"/>
          <w:szCs w:val="28"/>
        </w:rPr>
        <w:t>З</w:t>
      </w:r>
      <w:r w:rsidRPr="004D5273">
        <w:rPr>
          <w:rFonts w:eastAsiaTheme="minorEastAsia"/>
          <w:sz w:val="28"/>
          <w:szCs w:val="28"/>
        </w:rPr>
        <w:t>анадто мала напруга демпфування призведе до збільшення втрат на стабілітроні.</w:t>
      </w:r>
    </w:p>
    <w:p w:rsidR="009B09DF" w:rsidRPr="004D5273" w:rsidRDefault="00080D4E" w:rsidP="00F435D2">
      <w:pPr>
        <w:spacing w:line="360" w:lineRule="auto"/>
        <w:ind w:firstLine="709"/>
        <w:rPr>
          <w:rFonts w:eastAsiaTheme="minorEastAsia"/>
          <w:sz w:val="28"/>
          <w:szCs w:val="28"/>
        </w:rPr>
      </w:pPr>
      <w:r w:rsidRPr="004D5273">
        <w:rPr>
          <w:rFonts w:eastAsiaTheme="minorEastAsia"/>
          <w:sz w:val="28"/>
          <w:szCs w:val="28"/>
        </w:rPr>
        <w:t xml:space="preserve">Покращення параметрів трансформатора та зменшення пульсацій можливе за рахунок зменшення індуктивності витоку </w:t>
      </w:r>
      <m:oMath>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L</m:t>
                </m:r>
              </m:sub>
            </m:sSub>
          </m:e>
        </m:d>
      </m:oMath>
      <w:r w:rsidRPr="004D5273">
        <w:rPr>
          <w:rFonts w:eastAsiaTheme="minorEastAsia"/>
          <w:sz w:val="28"/>
          <w:szCs w:val="28"/>
        </w:rPr>
        <w:t xml:space="preserve">. Індуктивність витоку в трансформаторі можна звести до мінімуму застосовуючи в ньому біфілярну обмотку або шляхом перемежування первинної та вторинної </w:t>
      </w:r>
      <w:r w:rsidRPr="004D5273">
        <w:rPr>
          <w:rFonts w:eastAsiaTheme="minorEastAsia"/>
          <w:sz w:val="28"/>
          <w:szCs w:val="28"/>
        </w:rPr>
        <w:lastRenderedPageBreak/>
        <w:t xml:space="preserve">обмоток. Якщо трансформатор розраховано правильно то індуктивність витоку </w:t>
      </w:r>
      <m:oMath>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L</m:t>
                </m:r>
              </m:sub>
            </m:sSub>
          </m:e>
        </m:d>
      </m:oMath>
      <w:r w:rsidRPr="004D5273">
        <w:rPr>
          <w:rFonts w:eastAsiaTheme="minorEastAsia"/>
          <w:sz w:val="28"/>
          <w:szCs w:val="28"/>
        </w:rPr>
        <w:t xml:space="preserve"> не перевищує 1% від індуктивність первинної обмотки </w:t>
      </w:r>
      <m:oMath>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PRI</m:t>
                </m:r>
              </m:sub>
            </m:sSub>
          </m:e>
        </m:d>
      </m:oMath>
      <w:r w:rsidRPr="004D5273">
        <w:rPr>
          <w:rFonts w:eastAsiaTheme="minorEastAsia"/>
          <w:sz w:val="28"/>
          <w:szCs w:val="28"/>
        </w:rPr>
        <w:t>.</w:t>
      </w:r>
    </w:p>
    <w:p w:rsidR="00BD7409" w:rsidRPr="004D5273" w:rsidRDefault="00D17594" w:rsidP="003C7045">
      <w:pPr>
        <w:pStyle w:val="a6"/>
        <w:numPr>
          <w:ilvl w:val="2"/>
          <w:numId w:val="5"/>
        </w:numPr>
        <w:spacing w:line="360" w:lineRule="auto"/>
        <w:ind w:left="0" w:firstLine="709"/>
        <w:outlineLvl w:val="2"/>
        <w:rPr>
          <w:b/>
          <w:i/>
          <w:sz w:val="28"/>
          <w:szCs w:val="28"/>
        </w:rPr>
      </w:pPr>
      <w:bookmarkStart w:id="56" w:name="_Toc41606783"/>
      <w:r w:rsidRPr="004D5273">
        <w:rPr>
          <w:b/>
          <w:i/>
          <w:sz w:val="28"/>
          <w:szCs w:val="28"/>
        </w:rPr>
        <w:t>Схема п</w:t>
      </w:r>
      <w:r w:rsidR="00643873" w:rsidRPr="004D5273">
        <w:rPr>
          <w:b/>
          <w:i/>
          <w:sz w:val="28"/>
          <w:szCs w:val="28"/>
        </w:rPr>
        <w:t>ідсилювача з</w:t>
      </w:r>
      <w:r w:rsidRPr="004D5273">
        <w:rPr>
          <w:b/>
          <w:i/>
          <w:sz w:val="28"/>
          <w:szCs w:val="28"/>
        </w:rPr>
        <w:t xml:space="preserve"> цифровим керуванням зворотного зв’язку</w:t>
      </w:r>
      <w:bookmarkEnd w:id="56"/>
    </w:p>
    <w:p w:rsidR="00D17594" w:rsidRPr="004D5273" w:rsidRDefault="00D17594" w:rsidP="00F435D2">
      <w:pPr>
        <w:spacing w:line="360" w:lineRule="auto"/>
        <w:ind w:firstLine="709"/>
        <w:rPr>
          <w:sz w:val="28"/>
          <w:szCs w:val="28"/>
        </w:rPr>
      </w:pPr>
      <w:r w:rsidRPr="004D5273">
        <w:rPr>
          <w:sz w:val="28"/>
          <w:szCs w:val="28"/>
        </w:rPr>
        <w:t xml:space="preserve">Поставлена задача створення універсального приладу контролю передбачає </w:t>
      </w:r>
      <w:r w:rsidR="00A12A69" w:rsidRPr="004D5273">
        <w:rPr>
          <w:sz w:val="28"/>
          <w:szCs w:val="28"/>
        </w:rPr>
        <w:t>узгодження</w:t>
      </w:r>
      <w:r w:rsidRPr="004D5273">
        <w:rPr>
          <w:sz w:val="28"/>
          <w:szCs w:val="28"/>
        </w:rPr>
        <w:t xml:space="preserve"> схеми керування підсиленням під задачі </w:t>
      </w:r>
      <w:proofErr w:type="spellStart"/>
      <w:r w:rsidRPr="004D5273">
        <w:rPr>
          <w:sz w:val="28"/>
          <w:szCs w:val="28"/>
        </w:rPr>
        <w:t>товщинометрії</w:t>
      </w:r>
      <w:proofErr w:type="spellEnd"/>
      <w:r w:rsidRPr="004D5273">
        <w:rPr>
          <w:sz w:val="28"/>
          <w:szCs w:val="28"/>
        </w:rPr>
        <w:t xml:space="preserve"> та дефектоскопії.  В обох випадках стоїть питання узгодження рівня корисного сигналу з вхідним рівнем АЦП але досить сильно відрізняється методика її реалізації. Так при задачах зв’язаних з виміром товщини матеріалу застосовується схема АРП, а в задачах пошуку дефектів ЧРЧ. Реалізація обох схем в одному приладі призведе до підвищення собівартості</w:t>
      </w:r>
      <w:r w:rsidR="00A12A69" w:rsidRPr="004D5273">
        <w:rPr>
          <w:sz w:val="28"/>
          <w:szCs w:val="28"/>
        </w:rPr>
        <w:t>. З огляду на це було запропоновано модернізувати схему підсилення сигналу з використанням зворотного зв’язку який керується мікроконтролером.</w:t>
      </w:r>
      <w:r w:rsidRPr="004D5273">
        <w:rPr>
          <w:sz w:val="28"/>
          <w:szCs w:val="28"/>
        </w:rPr>
        <w:t xml:space="preserve"> </w:t>
      </w:r>
      <w:r w:rsidR="00A12A69" w:rsidRPr="004D5273">
        <w:rPr>
          <w:sz w:val="28"/>
          <w:szCs w:val="28"/>
        </w:rPr>
        <w:t>Таке впровадження залучає лише одну схему підсилення для рішення обох потреб.</w:t>
      </w:r>
      <w:r w:rsidRPr="004D5273">
        <w:rPr>
          <w:sz w:val="28"/>
          <w:szCs w:val="28"/>
        </w:rPr>
        <w:t xml:space="preserve"> </w:t>
      </w:r>
    </w:p>
    <w:p w:rsidR="0006691F" w:rsidRPr="004D5273" w:rsidRDefault="00F461B4" w:rsidP="00F435D2">
      <w:pPr>
        <w:spacing w:line="360" w:lineRule="auto"/>
        <w:ind w:firstLine="709"/>
        <w:rPr>
          <w:sz w:val="28"/>
          <w:szCs w:val="28"/>
        </w:rPr>
      </w:pPr>
      <w:r w:rsidRPr="004D5273">
        <w:rPr>
          <w:sz w:val="28"/>
          <w:szCs w:val="28"/>
        </w:rPr>
        <w:t>Результатом пошуку</w:t>
      </w:r>
      <w:r w:rsidR="00A12A69" w:rsidRPr="004D5273">
        <w:rPr>
          <w:sz w:val="28"/>
          <w:szCs w:val="28"/>
        </w:rPr>
        <w:t xml:space="preserve"> сучасних підсилювачів ультразвукового діапазону частот </w:t>
      </w:r>
      <w:r w:rsidRPr="004D5273">
        <w:rPr>
          <w:sz w:val="28"/>
          <w:szCs w:val="28"/>
        </w:rPr>
        <w:t xml:space="preserve">з мінімальними параметрами шуму стали мікросхеми фірми </w:t>
      </w:r>
      <w:r w:rsidRPr="004D5273">
        <w:rPr>
          <w:sz w:val="28"/>
          <w:szCs w:val="28"/>
          <w:lang w:val="en-US"/>
        </w:rPr>
        <w:t>Analog</w:t>
      </w:r>
      <w:r w:rsidRPr="004D5273">
        <w:rPr>
          <w:sz w:val="28"/>
          <w:szCs w:val="28"/>
        </w:rPr>
        <w:t xml:space="preserve"> </w:t>
      </w:r>
      <w:r w:rsidRPr="004D5273">
        <w:rPr>
          <w:sz w:val="28"/>
          <w:szCs w:val="28"/>
          <w:lang w:val="en-US"/>
        </w:rPr>
        <w:t>Devices</w:t>
      </w:r>
      <w:r w:rsidRPr="004D5273">
        <w:rPr>
          <w:sz w:val="28"/>
          <w:szCs w:val="28"/>
        </w:rPr>
        <w:t xml:space="preserve"> серій </w:t>
      </w:r>
      <w:r w:rsidRPr="004D5273">
        <w:rPr>
          <w:sz w:val="28"/>
          <w:szCs w:val="28"/>
          <w:lang w:val="en-US"/>
        </w:rPr>
        <w:t>AD</w:t>
      </w:r>
      <w:r w:rsidRPr="004D5273">
        <w:rPr>
          <w:sz w:val="28"/>
          <w:szCs w:val="28"/>
        </w:rPr>
        <w:t>6</w:t>
      </w:r>
      <w:r w:rsidRPr="004D5273">
        <w:rPr>
          <w:sz w:val="28"/>
          <w:szCs w:val="28"/>
          <w:lang w:val="en-US"/>
        </w:rPr>
        <w:t>xx</w:t>
      </w:r>
      <w:r w:rsidRPr="004D5273">
        <w:rPr>
          <w:sz w:val="28"/>
          <w:szCs w:val="28"/>
        </w:rPr>
        <w:t xml:space="preserve"> та </w:t>
      </w:r>
      <w:r w:rsidRPr="004D5273">
        <w:rPr>
          <w:sz w:val="28"/>
          <w:szCs w:val="28"/>
          <w:lang w:val="en-US"/>
        </w:rPr>
        <w:t>AD</w:t>
      </w:r>
      <w:r w:rsidRPr="004D5273">
        <w:rPr>
          <w:sz w:val="28"/>
          <w:szCs w:val="28"/>
        </w:rPr>
        <w:t>83</w:t>
      </w:r>
      <w:r w:rsidRPr="004D5273">
        <w:rPr>
          <w:sz w:val="28"/>
          <w:szCs w:val="28"/>
          <w:lang w:val="en-US"/>
        </w:rPr>
        <w:t>xx</w:t>
      </w:r>
      <w:r w:rsidRPr="004D5273">
        <w:rPr>
          <w:sz w:val="28"/>
          <w:szCs w:val="28"/>
        </w:rPr>
        <w:t>. Після порівняння характеристик вибір пав на мікросхему AD605</w:t>
      </w:r>
      <w:r w:rsidR="00335C3A" w:rsidRPr="004D5273">
        <w:rPr>
          <w:sz w:val="28"/>
          <w:szCs w:val="28"/>
        </w:rPr>
        <w:t xml:space="preserve"> (рис. </w:t>
      </w:r>
      <w:r w:rsidR="002764E5" w:rsidRPr="004D5273">
        <w:rPr>
          <w:sz w:val="28"/>
          <w:szCs w:val="28"/>
        </w:rPr>
        <w:t>5.5</w:t>
      </w:r>
      <w:r w:rsidR="00335C3A" w:rsidRPr="004D5273">
        <w:rPr>
          <w:sz w:val="28"/>
          <w:szCs w:val="28"/>
        </w:rPr>
        <w:t>)</w:t>
      </w:r>
      <w:r w:rsidRPr="004D5273">
        <w:rPr>
          <w:sz w:val="28"/>
          <w:szCs w:val="28"/>
        </w:rPr>
        <w:t xml:space="preserve"> так</w:t>
      </w:r>
      <w:r w:rsidR="00335C3A" w:rsidRPr="004D5273">
        <w:rPr>
          <w:sz w:val="28"/>
          <w:szCs w:val="28"/>
        </w:rPr>
        <w:t xml:space="preserve">, </w:t>
      </w:r>
      <w:r w:rsidRPr="004D5273">
        <w:rPr>
          <w:sz w:val="28"/>
          <w:szCs w:val="28"/>
        </w:rPr>
        <w:t xml:space="preserve"> як її конфігурація та функціональні можливості повністю задовольнили потребам. </w:t>
      </w:r>
    </w:p>
    <w:p w:rsidR="0006691F" w:rsidRPr="004D5273" w:rsidRDefault="00AD4AA4" w:rsidP="00F435D2">
      <w:pPr>
        <w:spacing w:line="360" w:lineRule="auto"/>
        <w:ind w:firstLine="709"/>
        <w:jc w:val="center"/>
        <w:rPr>
          <w:sz w:val="28"/>
          <w:szCs w:val="28"/>
        </w:rPr>
      </w:pPr>
      <w:r w:rsidRPr="004D5273">
        <w:rPr>
          <w:sz w:val="28"/>
          <w:szCs w:val="28"/>
        </w:rPr>
        <w:pict>
          <v:shape id="_x0000_i1038" type="#_x0000_t75" style="width:460.55pt;height:207.3pt">
            <v:imagedata r:id="rId54" o:title="AD605_Scheme"/>
          </v:shape>
        </w:pict>
      </w:r>
    </w:p>
    <w:p w:rsidR="00C17E73" w:rsidRPr="004D5273" w:rsidRDefault="0006691F" w:rsidP="00684385">
      <w:pPr>
        <w:spacing w:line="360" w:lineRule="auto"/>
        <w:ind w:firstLine="709"/>
        <w:jc w:val="center"/>
        <w:rPr>
          <w:sz w:val="28"/>
          <w:szCs w:val="28"/>
        </w:rPr>
      </w:pPr>
      <w:r w:rsidRPr="004D5273">
        <w:rPr>
          <w:sz w:val="28"/>
          <w:szCs w:val="28"/>
        </w:rPr>
        <w:t xml:space="preserve">Рисунок </w:t>
      </w:r>
      <w:r w:rsidR="00F614E0" w:rsidRPr="004D5273">
        <w:rPr>
          <w:sz w:val="28"/>
          <w:szCs w:val="28"/>
          <w:lang w:val="ru-RU"/>
        </w:rPr>
        <w:t>5.5</w:t>
      </w:r>
      <w:r w:rsidRPr="004D5273">
        <w:rPr>
          <w:sz w:val="28"/>
          <w:szCs w:val="28"/>
        </w:rPr>
        <w:t>. Функціональна схема одного каскаду AD605</w:t>
      </w:r>
    </w:p>
    <w:p w:rsidR="00EC52BD" w:rsidRPr="004D5273" w:rsidRDefault="002C1DBB" w:rsidP="00F435D2">
      <w:pPr>
        <w:spacing w:line="360" w:lineRule="auto"/>
        <w:ind w:firstLine="709"/>
        <w:rPr>
          <w:sz w:val="28"/>
          <w:szCs w:val="28"/>
        </w:rPr>
      </w:pPr>
      <w:r w:rsidRPr="004D5273">
        <w:rPr>
          <w:sz w:val="28"/>
          <w:szCs w:val="28"/>
        </w:rPr>
        <w:lastRenderedPageBreak/>
        <w:t xml:space="preserve">Дана мікросхема в своєму складі </w:t>
      </w:r>
      <w:r w:rsidR="00BC3CE0" w:rsidRPr="004D5273">
        <w:rPr>
          <w:sz w:val="28"/>
          <w:szCs w:val="28"/>
        </w:rPr>
        <w:t xml:space="preserve">має </w:t>
      </w:r>
      <w:r w:rsidRPr="004D5273">
        <w:rPr>
          <w:sz w:val="28"/>
          <w:szCs w:val="28"/>
        </w:rPr>
        <w:t>п</w:t>
      </w:r>
      <w:r w:rsidR="00EC52BD" w:rsidRPr="004D5273">
        <w:rPr>
          <w:sz w:val="28"/>
          <w:szCs w:val="28"/>
        </w:rPr>
        <w:t>рецизійний пасивний атенюатор</w:t>
      </w:r>
      <w:r w:rsidRPr="004D5273">
        <w:rPr>
          <w:sz w:val="28"/>
          <w:szCs w:val="28"/>
        </w:rPr>
        <w:t xml:space="preserve">, </w:t>
      </w:r>
      <w:r w:rsidR="00BC3CE0" w:rsidRPr="004D5273">
        <w:rPr>
          <w:sz w:val="28"/>
          <w:szCs w:val="28"/>
        </w:rPr>
        <w:t>аналогове управління під</w:t>
      </w:r>
      <w:r w:rsidR="00EC52BD" w:rsidRPr="004D5273">
        <w:rPr>
          <w:sz w:val="28"/>
          <w:szCs w:val="28"/>
        </w:rPr>
        <w:t>силенням</w:t>
      </w:r>
      <w:r w:rsidR="00BC3CE0" w:rsidRPr="004D5273">
        <w:rPr>
          <w:sz w:val="28"/>
          <w:szCs w:val="28"/>
        </w:rPr>
        <w:t xml:space="preserve"> (</w:t>
      </w:r>
      <w:r w:rsidR="00BC3CE0" w:rsidRPr="004D5273">
        <w:rPr>
          <w:sz w:val="28"/>
          <w:szCs w:val="28"/>
          <w:lang w:val="en-US"/>
        </w:rPr>
        <w:t>VGA</w:t>
      </w:r>
      <w:r w:rsidR="00BC3CE0" w:rsidRPr="004D5273">
        <w:rPr>
          <w:sz w:val="28"/>
          <w:szCs w:val="28"/>
        </w:rPr>
        <w:t xml:space="preserve"> – </w:t>
      </w:r>
      <w:r w:rsidR="00BC3CE0" w:rsidRPr="004D5273">
        <w:rPr>
          <w:sz w:val="28"/>
          <w:szCs w:val="28"/>
          <w:lang w:val="en-US"/>
        </w:rPr>
        <w:t>Voltage</w:t>
      </w:r>
      <w:r w:rsidR="00BC3CE0" w:rsidRPr="004D5273">
        <w:rPr>
          <w:sz w:val="28"/>
          <w:szCs w:val="28"/>
        </w:rPr>
        <w:t xml:space="preserve"> </w:t>
      </w:r>
      <w:r w:rsidR="00BC3CE0" w:rsidRPr="004D5273">
        <w:rPr>
          <w:sz w:val="28"/>
          <w:szCs w:val="28"/>
          <w:lang w:val="en-US"/>
        </w:rPr>
        <w:t>Gain</w:t>
      </w:r>
      <w:r w:rsidR="00BC3CE0" w:rsidRPr="004D5273">
        <w:rPr>
          <w:sz w:val="28"/>
          <w:szCs w:val="28"/>
        </w:rPr>
        <w:t xml:space="preserve"> </w:t>
      </w:r>
      <w:r w:rsidR="00BC3CE0" w:rsidRPr="004D5273">
        <w:rPr>
          <w:sz w:val="28"/>
          <w:szCs w:val="28"/>
          <w:lang w:val="en-US"/>
        </w:rPr>
        <w:t>Amplifier</w:t>
      </w:r>
      <w:r w:rsidR="00BC3CE0" w:rsidRPr="004D5273">
        <w:rPr>
          <w:sz w:val="28"/>
          <w:szCs w:val="28"/>
        </w:rPr>
        <w:t>)</w:t>
      </w:r>
      <w:r w:rsidRPr="004D5273">
        <w:rPr>
          <w:sz w:val="28"/>
          <w:szCs w:val="28"/>
        </w:rPr>
        <w:t xml:space="preserve">, вивід </w:t>
      </w:r>
      <m:oMath>
        <m:sSub>
          <m:sSubPr>
            <m:ctrlPr>
              <w:rPr>
                <w:rFonts w:ascii="Cambria Math" w:hAnsi="Cambria Math"/>
                <w:i/>
                <w:sz w:val="28"/>
                <w:szCs w:val="28"/>
              </w:rPr>
            </m:ctrlPr>
          </m:sSubPr>
          <m:e>
            <m:r>
              <w:rPr>
                <w:rFonts w:ascii="Cambria Math" w:hAnsi="Cambria Math"/>
                <w:sz w:val="28"/>
                <w:szCs w:val="28"/>
              </w:rPr>
              <m:t>V</m:t>
            </m:r>
          </m:e>
          <m:sub>
            <m:r>
              <m:rPr>
                <m:sty m:val="p"/>
              </m:rPr>
              <w:rPr>
                <w:rFonts w:ascii="Cambria Math" w:hAnsi="Cambria Math"/>
                <w:sz w:val="28"/>
                <w:szCs w:val="28"/>
              </w:rPr>
              <m:t xml:space="preserve">OCM </m:t>
            </m:r>
          </m:sub>
        </m:sSub>
      </m:oMath>
      <w:r w:rsidRPr="004D5273">
        <w:rPr>
          <w:sz w:val="28"/>
          <w:szCs w:val="28"/>
        </w:rPr>
        <w:t xml:space="preserve">, що відповідає за зміщення рівня постійної </w:t>
      </w:r>
      <w:r w:rsidR="00BC3CE0" w:rsidRPr="004D5273">
        <w:rPr>
          <w:sz w:val="28"/>
          <w:szCs w:val="28"/>
        </w:rPr>
        <w:t xml:space="preserve">напруги на виході обох каскадів та вивід </w:t>
      </w:r>
      <w:r w:rsidR="00BC3CE0" w:rsidRPr="004D5273">
        <w:rPr>
          <w:sz w:val="28"/>
          <w:szCs w:val="28"/>
          <w:lang w:val="en-US"/>
        </w:rPr>
        <w:t>FBK</w:t>
      </w:r>
      <w:r w:rsidR="00BC3CE0" w:rsidRPr="004D5273">
        <w:rPr>
          <w:sz w:val="28"/>
          <w:szCs w:val="28"/>
        </w:rPr>
        <w:t xml:space="preserve"> для вибору діапазону регулювання підсиленням.</w:t>
      </w:r>
    </w:p>
    <w:p w:rsidR="00BC3CE0" w:rsidRPr="004D5273" w:rsidRDefault="00BC3CE0" w:rsidP="00F435D2">
      <w:pPr>
        <w:spacing w:line="360" w:lineRule="auto"/>
        <w:ind w:firstLine="709"/>
        <w:rPr>
          <w:sz w:val="28"/>
          <w:szCs w:val="28"/>
        </w:rPr>
      </w:pPr>
      <w:r w:rsidRPr="004D5273">
        <w:rPr>
          <w:sz w:val="28"/>
          <w:szCs w:val="28"/>
        </w:rPr>
        <w:t xml:space="preserve">Даний підсилювач має зручне налаштування </w:t>
      </w:r>
      <w:r w:rsidR="00EC52BD" w:rsidRPr="004D5273">
        <w:rPr>
          <w:sz w:val="28"/>
          <w:szCs w:val="28"/>
        </w:rPr>
        <w:t>коефіцієнт</w:t>
      </w:r>
      <w:r w:rsidRPr="004D5273">
        <w:rPr>
          <w:sz w:val="28"/>
          <w:szCs w:val="28"/>
        </w:rPr>
        <w:t xml:space="preserve">а підсилення, що </w:t>
      </w:r>
      <w:r w:rsidR="00EC52BD" w:rsidRPr="004D5273">
        <w:rPr>
          <w:sz w:val="28"/>
          <w:szCs w:val="28"/>
        </w:rPr>
        <w:t>може бути опис</w:t>
      </w:r>
      <w:r w:rsidR="008B7CBE" w:rsidRPr="004D5273">
        <w:rPr>
          <w:sz w:val="28"/>
          <w:szCs w:val="28"/>
        </w:rPr>
        <w:t>ано</w:t>
      </w:r>
      <w:r w:rsidRPr="004D5273">
        <w:rPr>
          <w:sz w:val="28"/>
          <w:szCs w:val="28"/>
        </w:rPr>
        <w:t xml:space="preserve"> формулою</w:t>
      </w:r>
      <w:r w:rsidR="00EC52BD" w:rsidRPr="004D5273">
        <w:rPr>
          <w:sz w:val="28"/>
          <w:szCs w:val="28"/>
        </w:rPr>
        <w:t>:</w:t>
      </w:r>
    </w:p>
    <w:p w:rsidR="00EC52BD" w:rsidRPr="004D5273" w:rsidRDefault="00EC52BD" w:rsidP="00F435D2">
      <w:pPr>
        <w:spacing w:line="360" w:lineRule="auto"/>
        <w:ind w:firstLine="709"/>
        <w:rPr>
          <w:i/>
          <w:sz w:val="28"/>
          <w:szCs w:val="28"/>
        </w:rPr>
      </w:pPr>
      <m:oMathPara>
        <m:oMath>
          <m:r>
            <w:rPr>
              <w:rFonts w:ascii="Cambria Math" w:hAnsi="Cambria Math"/>
              <w:sz w:val="28"/>
              <w:szCs w:val="28"/>
            </w:rPr>
            <m:t>G</m:t>
          </m:r>
          <m:d>
            <m:dPr>
              <m:ctrlPr>
                <w:rPr>
                  <w:rFonts w:ascii="Cambria Math" w:hAnsi="Cambria Math"/>
                  <w:i/>
                  <w:sz w:val="28"/>
                  <w:szCs w:val="28"/>
                </w:rPr>
              </m:ctrlPr>
            </m:dPr>
            <m:e>
              <m:r>
                <w:rPr>
                  <w:rFonts w:ascii="Cambria Math" w:hAnsi="Cambria Math"/>
                  <w:sz w:val="28"/>
                  <w:szCs w:val="28"/>
                </w:rPr>
                <m:t>dB</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Gain Scaling</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dB</m:t>
                      </m:r>
                    </m:num>
                    <m:den>
                      <m:r>
                        <w:rPr>
                          <w:rFonts w:ascii="Cambria Math" w:hAnsi="Cambria Math"/>
                          <w:sz w:val="28"/>
                          <w:szCs w:val="28"/>
                        </w:rPr>
                        <m:t>V</m:t>
                      </m:r>
                    </m:den>
                  </m:f>
                </m:e>
              </m:d>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Gain Control</m:t>
              </m:r>
              <m:d>
                <m:dPr>
                  <m:ctrlPr>
                    <w:rPr>
                      <w:rFonts w:ascii="Cambria Math" w:hAnsi="Cambria Math"/>
                      <w:i/>
                      <w:sz w:val="28"/>
                      <w:szCs w:val="28"/>
                    </w:rPr>
                  </m:ctrlPr>
                </m:dPr>
                <m:e>
                  <m:r>
                    <w:rPr>
                      <w:rFonts w:ascii="Cambria Math" w:hAnsi="Cambria Math"/>
                      <w:sz w:val="28"/>
                      <w:szCs w:val="28"/>
                    </w:rPr>
                    <m:t>V</m:t>
                  </m:r>
                </m:e>
              </m:d>
            </m:e>
          </m:d>
          <m:r>
            <w:rPr>
              <w:rFonts w:ascii="Cambria Math" w:hAnsi="Cambria Math"/>
              <w:sz w:val="28"/>
              <w:szCs w:val="28"/>
            </w:rPr>
            <m:t>-(19dB-14dB×(FB))</m:t>
          </m:r>
        </m:oMath>
      </m:oMathPara>
    </w:p>
    <w:p w:rsidR="00526C7A" w:rsidRPr="004D5273" w:rsidRDefault="00BC3CE0" w:rsidP="00F435D2">
      <w:pPr>
        <w:spacing w:line="360" w:lineRule="auto"/>
        <w:ind w:firstLine="709"/>
        <w:rPr>
          <w:sz w:val="28"/>
          <w:szCs w:val="28"/>
        </w:rPr>
      </w:pPr>
      <m:oMath>
        <m:r>
          <w:rPr>
            <w:rFonts w:ascii="Cambria Math" w:hAnsi="Cambria Math"/>
            <w:sz w:val="28"/>
            <w:szCs w:val="28"/>
          </w:rPr>
          <m:t>Gain Scaling-</m:t>
        </m:r>
      </m:oMath>
      <w:r w:rsidRPr="004D5273">
        <w:rPr>
          <w:sz w:val="28"/>
          <w:szCs w:val="28"/>
        </w:rPr>
        <w:t>задаеться опорною напругою на в</w:t>
      </w:r>
      <w:r w:rsidR="00526C7A" w:rsidRPr="004D5273">
        <w:rPr>
          <w:sz w:val="28"/>
          <w:szCs w:val="28"/>
        </w:rPr>
        <w:t>ході</w:t>
      </w:r>
      <w:r w:rsidRPr="004D5273">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REF</m:t>
            </m:r>
          </m:sub>
        </m:sSub>
      </m:oMath>
      <w:r w:rsidRPr="004D5273">
        <w:rPr>
          <w:sz w:val="28"/>
          <w:szCs w:val="28"/>
        </w:rPr>
        <w:t xml:space="preserve"> та </w:t>
      </w:r>
      <w:r w:rsidR="00526C7A" w:rsidRPr="004D5273">
        <w:rPr>
          <w:sz w:val="28"/>
          <w:szCs w:val="28"/>
        </w:rPr>
        <w:t>являє собою</w:t>
      </w:r>
      <w:r w:rsidRPr="004D5273">
        <w:rPr>
          <w:sz w:val="28"/>
          <w:szCs w:val="28"/>
        </w:rPr>
        <w:t xml:space="preserve"> коефіцієнт</w:t>
      </w:r>
      <w:r w:rsidR="00526C7A" w:rsidRPr="004D5273">
        <w:rPr>
          <w:sz w:val="28"/>
          <w:szCs w:val="28"/>
        </w:rPr>
        <w:t xml:space="preserve"> впливу керуючої напруги на коефіцієнт підсилення.</w:t>
      </w:r>
    </w:p>
    <w:p w:rsidR="00BC3CE0" w:rsidRPr="004D5273" w:rsidRDefault="00526C7A" w:rsidP="00F435D2">
      <w:pPr>
        <w:spacing w:line="360" w:lineRule="auto"/>
        <w:ind w:firstLine="709"/>
        <w:rPr>
          <w:sz w:val="28"/>
          <w:szCs w:val="28"/>
          <w:lang w:val="ru-RU"/>
        </w:rPr>
      </w:pPr>
      <m:oMath>
        <m:r>
          <w:rPr>
            <w:rFonts w:ascii="Cambria Math" w:hAnsi="Cambria Math"/>
            <w:sz w:val="28"/>
            <w:szCs w:val="28"/>
          </w:rPr>
          <m:t>Gain Control-</m:t>
        </m:r>
      </m:oMath>
      <w:r w:rsidRPr="004D5273">
        <w:rPr>
          <w:sz w:val="28"/>
          <w:szCs w:val="28"/>
        </w:rPr>
        <w:t xml:space="preserve">аналоговий вхід (позначається </w:t>
      </w:r>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GN</m:t>
            </m:r>
          </m:sub>
        </m:sSub>
      </m:oMath>
      <w:r w:rsidRPr="004D5273">
        <w:rPr>
          <w:sz w:val="28"/>
          <w:szCs w:val="28"/>
        </w:rPr>
        <w:t>)</w:t>
      </w:r>
      <w:r w:rsidR="008B7CBE" w:rsidRPr="004D5273">
        <w:rPr>
          <w:sz w:val="28"/>
          <w:szCs w:val="28"/>
        </w:rPr>
        <w:t xml:space="preserve">, </w:t>
      </w:r>
      <w:r w:rsidRPr="004D5273">
        <w:rPr>
          <w:sz w:val="28"/>
          <w:szCs w:val="28"/>
        </w:rPr>
        <w:t>зміна напруги на якому керує коефіцієнтом підсилення</w:t>
      </w:r>
      <w:r w:rsidRPr="004D5273">
        <w:rPr>
          <w:sz w:val="28"/>
          <w:szCs w:val="28"/>
          <w:lang w:val="ru-RU"/>
        </w:rPr>
        <w:t>.</w:t>
      </w:r>
    </w:p>
    <w:p w:rsidR="00526C7A" w:rsidRPr="004D5273" w:rsidRDefault="00526C7A" w:rsidP="00F435D2">
      <w:pPr>
        <w:spacing w:line="360" w:lineRule="auto"/>
        <w:ind w:firstLine="709"/>
        <w:rPr>
          <w:sz w:val="28"/>
          <w:szCs w:val="28"/>
        </w:rPr>
      </w:pPr>
      <m:oMath>
        <m:r>
          <w:rPr>
            <w:rFonts w:ascii="Cambria Math" w:hAnsi="Cambria Math"/>
            <w:sz w:val="28"/>
            <w:szCs w:val="28"/>
          </w:rPr>
          <m:t>FB = 0</m:t>
        </m:r>
      </m:oMath>
      <w:r w:rsidRPr="004D5273">
        <w:rPr>
          <w:sz w:val="28"/>
          <w:szCs w:val="28"/>
        </w:rPr>
        <w:t xml:space="preserve"> коли зворотній зв’язок присутній і відповідно </w:t>
      </w:r>
      <m:oMath>
        <m:r>
          <w:rPr>
            <w:rFonts w:ascii="Cambria Math" w:hAnsi="Cambria Math"/>
            <w:sz w:val="28"/>
            <w:szCs w:val="28"/>
          </w:rPr>
          <m:t>FB = 1</m:t>
        </m:r>
      </m:oMath>
      <w:r w:rsidRPr="004D5273">
        <w:rPr>
          <w:sz w:val="28"/>
          <w:szCs w:val="28"/>
        </w:rPr>
        <w:t xml:space="preserve"> коли його нема. </w:t>
      </w:r>
    </w:p>
    <w:p w:rsidR="008628ED" w:rsidRPr="004D5273" w:rsidRDefault="008628ED" w:rsidP="00F435D2">
      <w:pPr>
        <w:spacing w:line="360" w:lineRule="auto"/>
        <w:ind w:firstLine="709"/>
        <w:rPr>
          <w:sz w:val="28"/>
          <w:szCs w:val="28"/>
          <w:lang w:val="ru-RU"/>
        </w:rPr>
      </w:pPr>
      <w:r w:rsidRPr="004D5273">
        <w:rPr>
          <w:sz w:val="28"/>
          <w:szCs w:val="28"/>
        </w:rPr>
        <w:t xml:space="preserve">На рисунку </w:t>
      </w:r>
      <w:r w:rsidR="002764E5" w:rsidRPr="004D5273">
        <w:rPr>
          <w:sz w:val="28"/>
          <w:szCs w:val="28"/>
        </w:rPr>
        <w:t>5.6</w:t>
      </w:r>
      <w:r w:rsidRPr="004D5273">
        <w:rPr>
          <w:sz w:val="28"/>
          <w:szCs w:val="28"/>
        </w:rPr>
        <w:t xml:space="preserve"> запропоновано двокаскадну схему підсилювача  зі зміним коефіцієнтом підсилення. Напругою на виводах </w:t>
      </w:r>
      <w:r w:rsidRPr="004D5273">
        <w:rPr>
          <w:sz w:val="28"/>
          <w:szCs w:val="28"/>
          <w:lang w:val="en-US"/>
        </w:rPr>
        <w:t>Gain</w:t>
      </w:r>
      <w:r w:rsidRPr="004D5273">
        <w:rPr>
          <w:sz w:val="28"/>
          <w:szCs w:val="28"/>
        </w:rPr>
        <w:t xml:space="preserve"> та </w:t>
      </w:r>
      <w:proofErr w:type="spellStart"/>
      <w:r w:rsidRPr="004D5273">
        <w:rPr>
          <w:sz w:val="28"/>
          <w:szCs w:val="28"/>
          <w:lang w:val="en-US"/>
        </w:rPr>
        <w:t>VRef</w:t>
      </w:r>
      <w:proofErr w:type="spellEnd"/>
      <w:r w:rsidRPr="004D5273">
        <w:rPr>
          <w:sz w:val="28"/>
          <w:szCs w:val="28"/>
        </w:rPr>
        <w:t xml:space="preserve"> задається коефіцієнт під</w:t>
      </w:r>
      <w:r w:rsidR="005735A6" w:rsidRPr="004D5273">
        <w:rPr>
          <w:sz w:val="28"/>
          <w:szCs w:val="28"/>
        </w:rPr>
        <w:t>силення. В</w:t>
      </w:r>
      <w:r w:rsidRPr="004D5273">
        <w:rPr>
          <w:sz w:val="28"/>
          <w:szCs w:val="28"/>
        </w:rPr>
        <w:t xml:space="preserve">ивід </w:t>
      </w:r>
      <w:proofErr w:type="spellStart"/>
      <w:r w:rsidRPr="004D5273">
        <w:rPr>
          <w:sz w:val="28"/>
          <w:szCs w:val="28"/>
          <w:lang w:val="en-US"/>
        </w:rPr>
        <w:t>Vmid</w:t>
      </w:r>
      <w:proofErr w:type="spellEnd"/>
      <w:r w:rsidRPr="004D5273">
        <w:rPr>
          <w:sz w:val="28"/>
          <w:szCs w:val="28"/>
        </w:rPr>
        <w:t xml:space="preserve"> задає напругу зміщення на </w:t>
      </w:r>
      <w:r w:rsidR="005735A6" w:rsidRPr="004D5273">
        <w:rPr>
          <w:sz w:val="28"/>
          <w:szCs w:val="28"/>
        </w:rPr>
        <w:t xml:space="preserve">виході, що зручно використовувати при узгодженні каскаду підсилювачів з входом АЦП. Даний каскад працює в діапазоні </w:t>
      </w:r>
      <m:oMath>
        <m:r>
          <w:rPr>
            <w:rFonts w:ascii="Cambria Math" w:hAnsi="Cambria Math"/>
            <w:sz w:val="28"/>
            <w:szCs w:val="28"/>
          </w:rPr>
          <m:t>-28 dB÷68.8 dB</m:t>
        </m:r>
      </m:oMath>
      <w:r w:rsidR="00BC5A9D" w:rsidRPr="004D5273">
        <w:rPr>
          <w:sz w:val="28"/>
          <w:szCs w:val="28"/>
        </w:rPr>
        <w:t>, що робить можливим використовувати його в якості як атенюатора так і підсилювача.</w:t>
      </w:r>
    </w:p>
    <w:p w:rsidR="00AB007C" w:rsidRPr="004D5273" w:rsidRDefault="00AD4AA4" w:rsidP="00F435D2">
      <w:pPr>
        <w:spacing w:line="360" w:lineRule="auto"/>
        <w:ind w:firstLine="709"/>
        <w:rPr>
          <w:b/>
          <w:sz w:val="28"/>
          <w:szCs w:val="28"/>
        </w:rPr>
      </w:pPr>
      <w:r w:rsidRPr="004D5273">
        <w:rPr>
          <w:b/>
          <w:sz w:val="28"/>
          <w:szCs w:val="28"/>
        </w:rPr>
        <w:lastRenderedPageBreak/>
        <w:pict>
          <v:shape id="_x0000_i1039" type="#_x0000_t75" style="width:460.55pt;height:234.6pt">
            <v:imagedata r:id="rId55" o:title="AD605"/>
          </v:shape>
        </w:pict>
      </w:r>
    </w:p>
    <w:p w:rsidR="005735A6" w:rsidRPr="004D5273" w:rsidRDefault="0006691F" w:rsidP="00F435D2">
      <w:pPr>
        <w:spacing w:line="360" w:lineRule="auto"/>
        <w:ind w:firstLine="709"/>
        <w:jc w:val="center"/>
        <w:rPr>
          <w:sz w:val="28"/>
          <w:szCs w:val="28"/>
        </w:rPr>
      </w:pPr>
      <w:r w:rsidRPr="004D5273">
        <w:rPr>
          <w:sz w:val="28"/>
          <w:szCs w:val="28"/>
        </w:rPr>
        <w:t xml:space="preserve">Рисунок </w:t>
      </w:r>
      <w:r w:rsidR="00F614E0" w:rsidRPr="004D5273">
        <w:rPr>
          <w:sz w:val="28"/>
          <w:szCs w:val="28"/>
        </w:rPr>
        <w:t>5.6</w:t>
      </w:r>
      <w:r w:rsidRPr="004D5273">
        <w:rPr>
          <w:sz w:val="28"/>
          <w:szCs w:val="28"/>
        </w:rPr>
        <w:t>. Двокаскадна схема підсилювача зі зміним коефіцієнтом підсилення</w:t>
      </w:r>
    </w:p>
    <w:p w:rsidR="00C17E73" w:rsidRPr="004D5273" w:rsidRDefault="00C17E73" w:rsidP="00F435D2">
      <w:pPr>
        <w:spacing w:line="360" w:lineRule="auto"/>
        <w:ind w:firstLine="709"/>
        <w:jc w:val="center"/>
        <w:rPr>
          <w:sz w:val="28"/>
          <w:szCs w:val="28"/>
        </w:rPr>
      </w:pPr>
    </w:p>
    <w:p w:rsidR="00BD7409" w:rsidRPr="004D5273" w:rsidRDefault="00BD7409" w:rsidP="003C7045">
      <w:pPr>
        <w:pStyle w:val="a6"/>
        <w:numPr>
          <w:ilvl w:val="2"/>
          <w:numId w:val="5"/>
        </w:numPr>
        <w:spacing w:line="360" w:lineRule="auto"/>
        <w:ind w:left="0" w:firstLine="709"/>
        <w:outlineLvl w:val="2"/>
        <w:rPr>
          <w:b/>
          <w:i/>
          <w:sz w:val="28"/>
          <w:szCs w:val="28"/>
        </w:rPr>
      </w:pPr>
      <w:bookmarkStart w:id="57" w:name="_Toc41606784"/>
      <w:r w:rsidRPr="004D5273">
        <w:rPr>
          <w:b/>
          <w:i/>
          <w:sz w:val="28"/>
          <w:szCs w:val="28"/>
        </w:rPr>
        <w:t>Бездротова передача даних</w:t>
      </w:r>
      <w:bookmarkEnd w:id="57"/>
    </w:p>
    <w:p w:rsidR="0006691F" w:rsidRPr="004D5273" w:rsidRDefault="0006691F" w:rsidP="00F435D2">
      <w:pPr>
        <w:spacing w:line="360" w:lineRule="auto"/>
        <w:ind w:firstLine="709"/>
        <w:rPr>
          <w:color w:val="000000"/>
          <w:sz w:val="28"/>
          <w:szCs w:val="28"/>
        </w:rPr>
      </w:pPr>
      <w:r w:rsidRPr="004D5273">
        <w:rPr>
          <w:color w:val="000000"/>
          <w:sz w:val="28"/>
          <w:szCs w:val="28"/>
        </w:rPr>
        <w:t>При організації зв’язку між блоками перетворювача та обробки інформації зазвичай використовують кабель, але у випадках, коли між ними немає прямого доступу,  виникає потреба у бездротовій передачі даних. Такий спосіб передачі не тільки звільняє нас від фізичного зв’язку двох або більше частин приладу, а й дає можливість для автоматизації системи загалом.</w:t>
      </w:r>
      <w:r w:rsidRPr="004D5273">
        <w:rPr>
          <w:sz w:val="28"/>
          <w:szCs w:val="28"/>
        </w:rPr>
        <w:t xml:space="preserve"> Застосування бездротового зв'язку для технічної діагностики з відомими методами НК розглянуто  у </w:t>
      </w:r>
      <w:r w:rsidRPr="004D5273">
        <w:rPr>
          <w:sz w:val="28"/>
          <w:szCs w:val="28"/>
          <w:lang w:val="ru-RU"/>
        </w:rPr>
        <w:t>[</w:t>
      </w:r>
      <w:r w:rsidR="00AB3549" w:rsidRPr="004D5273">
        <w:rPr>
          <w:sz w:val="28"/>
          <w:szCs w:val="28"/>
          <w:lang w:val="ru-RU"/>
        </w:rPr>
        <w:t>23</w:t>
      </w:r>
      <w:r w:rsidR="00D85B8F" w:rsidRPr="004D5273">
        <w:rPr>
          <w:sz w:val="28"/>
          <w:szCs w:val="28"/>
          <w:lang w:val="ru-RU"/>
        </w:rPr>
        <w:t>-</w:t>
      </w:r>
      <w:r w:rsidR="00AB3549" w:rsidRPr="004D5273">
        <w:rPr>
          <w:sz w:val="28"/>
          <w:szCs w:val="28"/>
          <w:lang w:val="ru-RU"/>
        </w:rPr>
        <w:t>27</w:t>
      </w:r>
      <w:r w:rsidRPr="004D5273">
        <w:rPr>
          <w:sz w:val="28"/>
          <w:szCs w:val="28"/>
          <w:lang w:val="ru-RU"/>
        </w:rPr>
        <w:t>]</w:t>
      </w:r>
      <w:r w:rsidRPr="004D5273">
        <w:rPr>
          <w:sz w:val="28"/>
          <w:szCs w:val="28"/>
        </w:rPr>
        <w:t>.</w:t>
      </w:r>
    </w:p>
    <w:p w:rsidR="0006691F" w:rsidRPr="004D5273" w:rsidRDefault="0006691F" w:rsidP="00F435D2">
      <w:pPr>
        <w:spacing w:line="360" w:lineRule="auto"/>
        <w:ind w:firstLine="709"/>
        <w:rPr>
          <w:sz w:val="28"/>
          <w:szCs w:val="28"/>
        </w:rPr>
      </w:pPr>
      <w:r w:rsidRPr="004D5273">
        <w:rPr>
          <w:sz w:val="28"/>
          <w:szCs w:val="28"/>
        </w:rPr>
        <w:t xml:space="preserve">До існуючих технологій бездротової передачі інформації відносять </w:t>
      </w:r>
      <w:proofErr w:type="spellStart"/>
      <w:r w:rsidRPr="004D5273">
        <w:rPr>
          <w:sz w:val="28"/>
          <w:szCs w:val="28"/>
        </w:rPr>
        <w:t>Bluetooth</w:t>
      </w:r>
      <w:proofErr w:type="spellEnd"/>
      <w:r w:rsidRPr="004D5273">
        <w:rPr>
          <w:sz w:val="28"/>
          <w:szCs w:val="28"/>
        </w:rPr>
        <w:t xml:space="preserve">, </w:t>
      </w:r>
      <w:proofErr w:type="spellStart"/>
      <w:r w:rsidRPr="004D5273">
        <w:rPr>
          <w:sz w:val="28"/>
          <w:szCs w:val="28"/>
        </w:rPr>
        <w:t>Wi-fi</w:t>
      </w:r>
      <w:proofErr w:type="spellEnd"/>
      <w:r w:rsidRPr="004D5273">
        <w:rPr>
          <w:sz w:val="28"/>
          <w:szCs w:val="28"/>
        </w:rPr>
        <w:t>, GPRS та ін.. Дані технології основані на радіохвильовій модуляції на різних частотах та використовують унікальні методи передачі інформації.</w:t>
      </w:r>
    </w:p>
    <w:p w:rsidR="0006691F" w:rsidRPr="004D5273" w:rsidRDefault="0006691F" w:rsidP="00F435D2">
      <w:pPr>
        <w:spacing w:line="360" w:lineRule="auto"/>
        <w:ind w:firstLine="709"/>
        <w:rPr>
          <w:sz w:val="28"/>
          <w:szCs w:val="28"/>
        </w:rPr>
      </w:pPr>
      <w:r w:rsidRPr="004D5273">
        <w:rPr>
          <w:sz w:val="28"/>
          <w:szCs w:val="28"/>
        </w:rPr>
        <w:t>Технології бездротової передачі даних поділяються за зоною дії на:</w:t>
      </w:r>
    </w:p>
    <w:p w:rsidR="0006691F" w:rsidRPr="004D5273" w:rsidRDefault="0006691F" w:rsidP="003C7045">
      <w:pPr>
        <w:pStyle w:val="a6"/>
        <w:numPr>
          <w:ilvl w:val="0"/>
          <w:numId w:val="30"/>
        </w:numPr>
        <w:spacing w:line="360" w:lineRule="auto"/>
        <w:ind w:left="0" w:firstLine="709"/>
        <w:rPr>
          <w:sz w:val="28"/>
          <w:szCs w:val="28"/>
        </w:rPr>
      </w:pPr>
      <w:r w:rsidRPr="004D5273">
        <w:rPr>
          <w:sz w:val="28"/>
          <w:szCs w:val="28"/>
        </w:rPr>
        <w:t>Персональні WPAN (</w:t>
      </w:r>
      <w:r w:rsidRPr="004D5273">
        <w:rPr>
          <w:sz w:val="28"/>
          <w:szCs w:val="28"/>
          <w:lang w:val="en-US"/>
        </w:rPr>
        <w:t>Wireless Personal Area Networks) – Bluetooth</w:t>
      </w:r>
      <w:r w:rsidRPr="004D5273">
        <w:rPr>
          <w:sz w:val="28"/>
          <w:szCs w:val="28"/>
        </w:rPr>
        <w:t>.</w:t>
      </w:r>
    </w:p>
    <w:p w:rsidR="0006691F" w:rsidRPr="004D5273" w:rsidRDefault="0006691F" w:rsidP="003C7045">
      <w:pPr>
        <w:pStyle w:val="a6"/>
        <w:numPr>
          <w:ilvl w:val="0"/>
          <w:numId w:val="30"/>
        </w:numPr>
        <w:spacing w:line="360" w:lineRule="auto"/>
        <w:ind w:left="0" w:firstLine="709"/>
        <w:rPr>
          <w:sz w:val="28"/>
          <w:szCs w:val="28"/>
        </w:rPr>
      </w:pPr>
      <w:r w:rsidRPr="004D5273">
        <w:rPr>
          <w:sz w:val="28"/>
          <w:szCs w:val="28"/>
        </w:rPr>
        <w:t>Локальні WLAN (</w:t>
      </w:r>
      <w:r w:rsidRPr="004D5273">
        <w:rPr>
          <w:sz w:val="28"/>
          <w:szCs w:val="28"/>
          <w:lang w:val="en-US"/>
        </w:rPr>
        <w:t>Wireless Local Area Networks) – Wi-Fi</w:t>
      </w:r>
      <w:r w:rsidRPr="004D5273">
        <w:rPr>
          <w:sz w:val="28"/>
          <w:szCs w:val="28"/>
        </w:rPr>
        <w:t>.</w:t>
      </w:r>
    </w:p>
    <w:p w:rsidR="0006691F" w:rsidRPr="004D5273" w:rsidRDefault="0006691F" w:rsidP="003C7045">
      <w:pPr>
        <w:pStyle w:val="a6"/>
        <w:numPr>
          <w:ilvl w:val="0"/>
          <w:numId w:val="30"/>
        </w:numPr>
        <w:spacing w:line="360" w:lineRule="auto"/>
        <w:ind w:left="0" w:firstLine="709"/>
        <w:rPr>
          <w:sz w:val="28"/>
          <w:szCs w:val="28"/>
        </w:rPr>
      </w:pPr>
      <w:r w:rsidRPr="004D5273">
        <w:rPr>
          <w:sz w:val="28"/>
          <w:szCs w:val="28"/>
        </w:rPr>
        <w:t>Міські WMAN (</w:t>
      </w:r>
      <w:r w:rsidRPr="004D5273">
        <w:rPr>
          <w:sz w:val="28"/>
          <w:szCs w:val="28"/>
          <w:lang w:val="en-US"/>
        </w:rPr>
        <w:t>Wireless Metropolitan Area Networks) – WiMAX</w:t>
      </w:r>
      <w:r w:rsidRPr="004D5273">
        <w:rPr>
          <w:sz w:val="28"/>
          <w:szCs w:val="28"/>
        </w:rPr>
        <w:t>.</w:t>
      </w:r>
    </w:p>
    <w:p w:rsidR="0006691F" w:rsidRPr="004D5273" w:rsidRDefault="0006691F" w:rsidP="003C7045">
      <w:pPr>
        <w:pStyle w:val="a6"/>
        <w:numPr>
          <w:ilvl w:val="0"/>
          <w:numId w:val="30"/>
        </w:numPr>
        <w:spacing w:line="360" w:lineRule="auto"/>
        <w:ind w:left="0" w:firstLine="709"/>
        <w:rPr>
          <w:sz w:val="28"/>
          <w:szCs w:val="28"/>
        </w:rPr>
      </w:pPr>
      <w:r w:rsidRPr="004D5273">
        <w:rPr>
          <w:sz w:val="28"/>
          <w:szCs w:val="28"/>
        </w:rPr>
        <w:lastRenderedPageBreak/>
        <w:t>Глобальні WWAN (</w:t>
      </w:r>
      <w:r w:rsidRPr="004D5273">
        <w:rPr>
          <w:sz w:val="28"/>
          <w:szCs w:val="28"/>
          <w:lang w:val="en-US"/>
        </w:rPr>
        <w:t>Wireless Wide Area Network</w:t>
      </w:r>
      <w:r w:rsidRPr="004D5273">
        <w:rPr>
          <w:sz w:val="28"/>
          <w:szCs w:val="28"/>
        </w:rPr>
        <w:t>) – GPRS, EDGE, UMTS.</w:t>
      </w:r>
    </w:p>
    <w:p w:rsidR="0006691F" w:rsidRPr="004D5273" w:rsidRDefault="0006691F" w:rsidP="00F435D2">
      <w:pPr>
        <w:spacing w:line="360" w:lineRule="auto"/>
        <w:ind w:firstLine="709"/>
        <w:rPr>
          <w:sz w:val="28"/>
          <w:szCs w:val="28"/>
        </w:rPr>
      </w:pPr>
      <w:r w:rsidRPr="004D5273">
        <w:rPr>
          <w:sz w:val="28"/>
          <w:szCs w:val="28"/>
        </w:rPr>
        <w:t>Відомо, що самими універсальними є WWAN мережі, але вони потребують додаткових витрат за об'єм переданих даних, в той час як WPAN та WLAN мережі є безкоштовними та безлімітними. Таким чином при розробці пристрою з конкретно визначеною зоною покриття варто використовувати оптимальну технологію передачі даних.</w:t>
      </w:r>
    </w:p>
    <w:p w:rsidR="0006691F" w:rsidRPr="004D5273" w:rsidRDefault="0006691F" w:rsidP="00F435D2">
      <w:pPr>
        <w:spacing w:line="360" w:lineRule="auto"/>
        <w:ind w:firstLine="709"/>
        <w:rPr>
          <w:sz w:val="28"/>
          <w:szCs w:val="28"/>
        </w:rPr>
      </w:pPr>
      <w:r w:rsidRPr="004D5273">
        <w:rPr>
          <w:sz w:val="28"/>
          <w:szCs w:val="28"/>
        </w:rPr>
        <w:t xml:space="preserve">З застосуванням бездротової технології у задачах НК для передачі даних на малі відстані можна ознайомиться за результатами досліджень створеної моделі </w:t>
      </w:r>
      <w:proofErr w:type="spellStart"/>
      <w:r w:rsidRPr="004D5273">
        <w:rPr>
          <w:sz w:val="28"/>
          <w:szCs w:val="28"/>
        </w:rPr>
        <w:t>вихрострумового</w:t>
      </w:r>
      <w:proofErr w:type="spellEnd"/>
      <w:r w:rsidRPr="004D5273">
        <w:rPr>
          <w:sz w:val="28"/>
          <w:szCs w:val="28"/>
        </w:rPr>
        <w:t xml:space="preserve"> дефектоскопа, що використовує технологію передачі </w:t>
      </w:r>
      <w:proofErr w:type="spellStart"/>
      <w:r w:rsidRPr="004D5273">
        <w:rPr>
          <w:sz w:val="28"/>
          <w:szCs w:val="28"/>
        </w:rPr>
        <w:t>Bluetooth</w:t>
      </w:r>
      <w:proofErr w:type="spellEnd"/>
      <w:r w:rsidRPr="004D5273">
        <w:rPr>
          <w:sz w:val="28"/>
          <w:szCs w:val="28"/>
        </w:rPr>
        <w:t xml:space="preserve"> [</w:t>
      </w:r>
      <w:r w:rsidR="00AB3549" w:rsidRPr="004D5273">
        <w:rPr>
          <w:sz w:val="28"/>
          <w:szCs w:val="28"/>
        </w:rPr>
        <w:t>28,29</w:t>
      </w:r>
      <w:r w:rsidRPr="004D5273">
        <w:rPr>
          <w:sz w:val="28"/>
          <w:szCs w:val="28"/>
        </w:rPr>
        <w:t xml:space="preserve">] та </w:t>
      </w:r>
      <w:proofErr w:type="spellStart"/>
      <w:r w:rsidRPr="004D5273">
        <w:rPr>
          <w:sz w:val="28"/>
          <w:szCs w:val="28"/>
        </w:rPr>
        <w:t>Wi-fi</w:t>
      </w:r>
      <w:proofErr w:type="spellEnd"/>
      <w:r w:rsidRPr="004D5273">
        <w:rPr>
          <w:sz w:val="28"/>
          <w:szCs w:val="28"/>
        </w:rPr>
        <w:t xml:space="preserve"> [</w:t>
      </w:r>
      <w:r w:rsidR="00AB3549" w:rsidRPr="004D5273">
        <w:rPr>
          <w:sz w:val="28"/>
          <w:szCs w:val="28"/>
        </w:rPr>
        <w:t>30</w:t>
      </w:r>
      <w:r w:rsidRPr="004D5273">
        <w:rPr>
          <w:sz w:val="28"/>
          <w:szCs w:val="28"/>
        </w:rPr>
        <w:t>]. Для значного збільшення відстані передачі отриманих даних у [</w:t>
      </w:r>
      <w:r w:rsidR="00AB3549" w:rsidRPr="004D5273">
        <w:rPr>
          <w:sz w:val="28"/>
          <w:szCs w:val="28"/>
        </w:rPr>
        <w:t>31,32</w:t>
      </w:r>
      <w:r w:rsidRPr="004D5273">
        <w:rPr>
          <w:sz w:val="28"/>
          <w:szCs w:val="28"/>
        </w:rPr>
        <w:t>] розглянуто застосування GSM технології.</w:t>
      </w:r>
    </w:p>
    <w:p w:rsidR="00970B95" w:rsidRPr="004D5273" w:rsidRDefault="00970B95" w:rsidP="003C7045">
      <w:pPr>
        <w:pStyle w:val="a6"/>
        <w:numPr>
          <w:ilvl w:val="1"/>
          <w:numId w:val="5"/>
        </w:numPr>
        <w:spacing w:line="360" w:lineRule="auto"/>
        <w:ind w:left="0" w:firstLine="709"/>
        <w:rPr>
          <w:b/>
          <w:i/>
          <w:sz w:val="28"/>
          <w:szCs w:val="28"/>
          <w:lang w:val="ru-RU"/>
        </w:rPr>
      </w:pPr>
      <w:r w:rsidRPr="004D5273">
        <w:rPr>
          <w:b/>
          <w:i/>
          <w:sz w:val="28"/>
          <w:szCs w:val="28"/>
        </w:rPr>
        <w:t>Результат проектування</w:t>
      </w:r>
    </w:p>
    <w:p w:rsidR="00970B95" w:rsidRPr="004D5273" w:rsidRDefault="00D14078" w:rsidP="00F435D2">
      <w:pPr>
        <w:spacing w:line="360" w:lineRule="auto"/>
        <w:ind w:firstLine="709"/>
        <w:rPr>
          <w:b/>
          <w:i/>
          <w:sz w:val="28"/>
          <w:szCs w:val="28"/>
          <w:lang w:val="ru-RU"/>
        </w:rPr>
      </w:pPr>
      <w:r w:rsidRPr="004D5273">
        <w:rPr>
          <w:color w:val="000000"/>
          <w:sz w:val="28"/>
          <w:szCs w:val="28"/>
        </w:rPr>
        <w:t>Підводячи підсумки даного розділу</w:t>
      </w:r>
      <w:r w:rsidR="00335C3A" w:rsidRPr="004D5273">
        <w:rPr>
          <w:color w:val="000000"/>
          <w:sz w:val="28"/>
          <w:szCs w:val="28"/>
        </w:rPr>
        <w:t>,</w:t>
      </w:r>
      <w:r w:rsidRPr="004D5273">
        <w:rPr>
          <w:color w:val="000000"/>
          <w:sz w:val="28"/>
          <w:szCs w:val="28"/>
        </w:rPr>
        <w:t xml:space="preserve"> до розгляду</w:t>
      </w:r>
      <w:r w:rsidRPr="004D5273">
        <w:rPr>
          <w:color w:val="000000"/>
          <w:sz w:val="28"/>
          <w:szCs w:val="28"/>
          <w:lang w:val="ru-RU"/>
        </w:rPr>
        <w:t xml:space="preserve"> представлена </w:t>
      </w:r>
      <w:r w:rsidRPr="004D5273">
        <w:rPr>
          <w:color w:val="000000"/>
          <w:sz w:val="28"/>
          <w:szCs w:val="28"/>
        </w:rPr>
        <w:t>модель мобільного ультразвукового приладу контролю (</w:t>
      </w:r>
      <w:r w:rsidRPr="004D5273">
        <w:rPr>
          <w:color w:val="000000"/>
          <w:sz w:val="28"/>
          <w:szCs w:val="28"/>
          <w:lang w:val="en-US"/>
        </w:rPr>
        <w:t>MUFD</w:t>
      </w:r>
      <w:r w:rsidRPr="004D5273">
        <w:rPr>
          <w:color w:val="000000"/>
          <w:sz w:val="28"/>
          <w:szCs w:val="28"/>
        </w:rPr>
        <w:t>), макетн</w:t>
      </w:r>
      <w:r w:rsidR="00335C3A" w:rsidRPr="004D5273">
        <w:rPr>
          <w:color w:val="000000"/>
          <w:sz w:val="28"/>
          <w:szCs w:val="28"/>
        </w:rPr>
        <w:t>у</w:t>
      </w:r>
      <w:r w:rsidRPr="004D5273">
        <w:rPr>
          <w:color w:val="000000"/>
          <w:sz w:val="28"/>
          <w:szCs w:val="28"/>
        </w:rPr>
        <w:t xml:space="preserve"> плат</w:t>
      </w:r>
      <w:r w:rsidR="00335C3A" w:rsidRPr="004D5273">
        <w:rPr>
          <w:color w:val="000000"/>
          <w:sz w:val="28"/>
          <w:szCs w:val="28"/>
        </w:rPr>
        <w:t>у</w:t>
      </w:r>
      <w:r w:rsidRPr="004D5273">
        <w:rPr>
          <w:color w:val="000000"/>
          <w:sz w:val="28"/>
          <w:szCs w:val="28"/>
        </w:rPr>
        <w:t xml:space="preserve"> якого п</w:t>
      </w:r>
      <w:r w:rsidR="00335C3A" w:rsidRPr="004D5273">
        <w:rPr>
          <w:color w:val="000000"/>
          <w:sz w:val="28"/>
          <w:szCs w:val="28"/>
        </w:rPr>
        <w:t>оказа</w:t>
      </w:r>
      <w:r w:rsidRPr="004D5273">
        <w:rPr>
          <w:color w:val="000000"/>
          <w:sz w:val="28"/>
          <w:szCs w:val="28"/>
        </w:rPr>
        <w:t>н</w:t>
      </w:r>
      <w:r w:rsidR="00335C3A" w:rsidRPr="004D5273">
        <w:rPr>
          <w:color w:val="000000"/>
          <w:sz w:val="28"/>
          <w:szCs w:val="28"/>
        </w:rPr>
        <w:t>о</w:t>
      </w:r>
      <w:r w:rsidRPr="004D5273">
        <w:rPr>
          <w:color w:val="000000"/>
          <w:sz w:val="28"/>
          <w:szCs w:val="28"/>
        </w:rPr>
        <w:t xml:space="preserve"> на рис.</w:t>
      </w:r>
      <w:r w:rsidR="002764E5" w:rsidRPr="004D5273">
        <w:rPr>
          <w:color w:val="000000"/>
          <w:sz w:val="28"/>
          <w:szCs w:val="28"/>
          <w:lang w:val="ru-RU"/>
        </w:rPr>
        <w:t>5.7</w:t>
      </w:r>
      <w:r w:rsidRPr="004D5273">
        <w:rPr>
          <w:color w:val="000000"/>
          <w:sz w:val="28"/>
          <w:szCs w:val="28"/>
          <w:lang w:val="ru-RU"/>
        </w:rPr>
        <w:t>.</w:t>
      </w:r>
    </w:p>
    <w:p w:rsidR="00970B95" w:rsidRPr="004D5273" w:rsidRDefault="00684385" w:rsidP="00684385">
      <w:pPr>
        <w:spacing w:line="360" w:lineRule="auto"/>
        <w:ind w:firstLine="709"/>
        <w:jc w:val="center"/>
        <w:rPr>
          <w:sz w:val="28"/>
          <w:szCs w:val="28"/>
          <w:lang w:val="en-US"/>
        </w:rPr>
      </w:pPr>
      <w:r w:rsidRPr="004D5273">
        <w:rPr>
          <w:sz w:val="28"/>
          <w:szCs w:val="28"/>
          <w:lang w:val="en-US"/>
        </w:rPr>
        <w:pict>
          <v:shape id="_x0000_i1040" type="#_x0000_t75" style="width:422.05pt;height:260.7pt">
            <v:imagedata r:id="rId56" o:title="MUFD"/>
          </v:shape>
        </w:pict>
      </w:r>
    </w:p>
    <w:p w:rsidR="00C17E73" w:rsidRPr="004D5273" w:rsidRDefault="00970B95" w:rsidP="00684385">
      <w:pPr>
        <w:spacing w:line="360" w:lineRule="auto"/>
        <w:ind w:firstLine="709"/>
        <w:jc w:val="center"/>
        <w:rPr>
          <w:sz w:val="28"/>
          <w:szCs w:val="28"/>
          <w:lang w:val="ru-RU"/>
        </w:rPr>
      </w:pPr>
      <w:r w:rsidRPr="004D5273">
        <w:rPr>
          <w:sz w:val="28"/>
          <w:szCs w:val="28"/>
        </w:rPr>
        <w:t xml:space="preserve">Рисунок </w:t>
      </w:r>
      <w:r w:rsidR="00F614E0" w:rsidRPr="004D5273">
        <w:rPr>
          <w:sz w:val="28"/>
          <w:szCs w:val="28"/>
          <w:lang w:val="ru-RU"/>
        </w:rPr>
        <w:t>5.7</w:t>
      </w:r>
      <w:r w:rsidRPr="004D5273">
        <w:rPr>
          <w:sz w:val="28"/>
          <w:szCs w:val="28"/>
        </w:rPr>
        <w:t xml:space="preserve">. </w:t>
      </w:r>
      <w:r w:rsidR="00DB63A0" w:rsidRPr="004D5273">
        <w:rPr>
          <w:sz w:val="28"/>
          <w:szCs w:val="28"/>
        </w:rPr>
        <w:t>3</w:t>
      </w:r>
      <w:r w:rsidR="00DB63A0" w:rsidRPr="004D5273">
        <w:rPr>
          <w:sz w:val="28"/>
          <w:szCs w:val="28"/>
          <w:lang w:val="en-US"/>
        </w:rPr>
        <w:t>D</w:t>
      </w:r>
      <w:r w:rsidR="00DB63A0" w:rsidRPr="004D5273">
        <w:rPr>
          <w:sz w:val="28"/>
          <w:szCs w:val="28"/>
        </w:rPr>
        <w:t xml:space="preserve"> модель УЗ приладу контролю </w:t>
      </w:r>
      <w:r w:rsidR="00DB63A0" w:rsidRPr="004D5273">
        <w:rPr>
          <w:sz w:val="28"/>
          <w:szCs w:val="28"/>
          <w:lang w:val="en-US"/>
        </w:rPr>
        <w:t>MUFD</w:t>
      </w:r>
    </w:p>
    <w:p w:rsidR="00970B95" w:rsidRPr="004D5273" w:rsidRDefault="00D14078" w:rsidP="00F435D2">
      <w:pPr>
        <w:spacing w:line="360" w:lineRule="auto"/>
        <w:ind w:firstLine="709"/>
        <w:rPr>
          <w:sz w:val="28"/>
          <w:szCs w:val="28"/>
        </w:rPr>
      </w:pPr>
      <w:r w:rsidRPr="004D5273">
        <w:rPr>
          <w:sz w:val="28"/>
          <w:szCs w:val="28"/>
        </w:rPr>
        <w:lastRenderedPageBreak/>
        <w:t xml:space="preserve">Даний прилад УЗ контролю здатен виконувати задачі </w:t>
      </w:r>
      <w:proofErr w:type="spellStart"/>
      <w:r w:rsidRPr="004D5273">
        <w:rPr>
          <w:sz w:val="28"/>
          <w:szCs w:val="28"/>
        </w:rPr>
        <w:t>товщинометрії</w:t>
      </w:r>
      <w:proofErr w:type="spellEnd"/>
      <w:r w:rsidRPr="004D5273">
        <w:rPr>
          <w:sz w:val="28"/>
          <w:szCs w:val="28"/>
        </w:rPr>
        <w:t xml:space="preserve"> та дефектоскопії використовуючи прямі п’єзо електричні перетворювачі. </w:t>
      </w:r>
      <w:r w:rsidR="00B31DC8" w:rsidRPr="004D5273">
        <w:rPr>
          <w:sz w:val="28"/>
          <w:szCs w:val="28"/>
        </w:rPr>
        <w:t xml:space="preserve">Універсальність приладу є результатом комплексу досліджень та експериментів проведених в даній магістерській роботі. Модернізація окремих вузлів схеми призвело до покращень характеристик каналу прийому ультразвукового тракту. Живлення приладу забезпечує дві акумуляторні </w:t>
      </w:r>
      <w:r w:rsidR="00B31DC8" w:rsidRPr="004D5273">
        <w:rPr>
          <w:sz w:val="28"/>
          <w:szCs w:val="28"/>
          <w:lang w:val="en-US"/>
        </w:rPr>
        <w:t>Li</w:t>
      </w:r>
      <w:r w:rsidR="00B31DC8" w:rsidRPr="004D5273">
        <w:rPr>
          <w:sz w:val="28"/>
          <w:szCs w:val="28"/>
        </w:rPr>
        <w:t>-</w:t>
      </w:r>
      <w:r w:rsidR="00B31DC8" w:rsidRPr="004D5273">
        <w:rPr>
          <w:sz w:val="28"/>
          <w:szCs w:val="28"/>
          <w:lang w:val="en-US"/>
        </w:rPr>
        <w:t>Ion</w:t>
      </w:r>
      <w:r w:rsidR="00B31DC8" w:rsidRPr="004D5273">
        <w:rPr>
          <w:sz w:val="28"/>
          <w:szCs w:val="28"/>
        </w:rPr>
        <w:t xml:space="preserve"> батареї включенні паралельно, що забезпечує до 8-ми годин неперервної автономної роботи. Модуль має вбудований </w:t>
      </w:r>
      <w:r w:rsidR="00B31DC8" w:rsidRPr="004D5273">
        <w:rPr>
          <w:sz w:val="28"/>
          <w:szCs w:val="28"/>
          <w:lang w:val="en-US"/>
        </w:rPr>
        <w:t>BLE</w:t>
      </w:r>
      <w:r w:rsidR="00B31DC8" w:rsidRPr="004D5273">
        <w:rPr>
          <w:sz w:val="28"/>
          <w:szCs w:val="28"/>
          <w:lang w:val="ru-RU"/>
        </w:rPr>
        <w:t xml:space="preserve"> </w:t>
      </w:r>
      <w:r w:rsidR="00B31DC8" w:rsidRPr="004D5273">
        <w:rPr>
          <w:sz w:val="28"/>
          <w:szCs w:val="28"/>
        </w:rPr>
        <w:t>модуль, що реалізує канал бездротової передачі даних</w:t>
      </w:r>
      <w:r w:rsidR="00AB3549" w:rsidRPr="004D5273">
        <w:rPr>
          <w:sz w:val="28"/>
          <w:szCs w:val="28"/>
          <w:lang w:val="ru-RU"/>
        </w:rPr>
        <w:t xml:space="preserve"> [33-36</w:t>
      </w:r>
      <w:r w:rsidR="00D85B8F" w:rsidRPr="004D5273">
        <w:rPr>
          <w:sz w:val="28"/>
          <w:szCs w:val="28"/>
          <w:lang w:val="ru-RU"/>
        </w:rPr>
        <w:t>]</w:t>
      </w:r>
      <w:r w:rsidR="00B31DC8" w:rsidRPr="004D5273">
        <w:rPr>
          <w:sz w:val="28"/>
          <w:szCs w:val="28"/>
        </w:rPr>
        <w:t xml:space="preserve">. </w:t>
      </w:r>
    </w:p>
    <w:p w:rsidR="00F532D0" w:rsidRPr="004D5273" w:rsidRDefault="00585A92" w:rsidP="00F435D2">
      <w:pPr>
        <w:pStyle w:val="a6"/>
        <w:spacing w:line="360" w:lineRule="auto"/>
        <w:ind w:left="0" w:firstLine="709"/>
        <w:outlineLvl w:val="1"/>
        <w:rPr>
          <w:b/>
          <w:sz w:val="28"/>
          <w:szCs w:val="28"/>
        </w:rPr>
      </w:pPr>
      <w:bookmarkStart w:id="58" w:name="_Toc41606785"/>
      <w:r w:rsidRPr="004D5273">
        <w:rPr>
          <w:b/>
          <w:i/>
          <w:sz w:val="28"/>
          <w:szCs w:val="28"/>
        </w:rPr>
        <w:t>ВИСНОВКИ ДО РОЗДІЛУ</w:t>
      </w:r>
      <w:r w:rsidRPr="004D5273">
        <w:rPr>
          <w:b/>
          <w:sz w:val="28"/>
          <w:szCs w:val="28"/>
        </w:rPr>
        <w:t xml:space="preserve"> </w:t>
      </w:r>
      <w:r w:rsidR="00F532D0" w:rsidRPr="004D5273">
        <w:rPr>
          <w:b/>
          <w:sz w:val="28"/>
          <w:szCs w:val="28"/>
        </w:rPr>
        <w:t>5</w:t>
      </w:r>
      <w:bookmarkEnd w:id="58"/>
    </w:p>
    <w:p w:rsidR="00F532D0" w:rsidRPr="004D5273" w:rsidRDefault="007E5D90" w:rsidP="00F435D2">
      <w:pPr>
        <w:pStyle w:val="a6"/>
        <w:spacing w:line="360" w:lineRule="auto"/>
        <w:ind w:left="0" w:firstLine="709"/>
        <w:rPr>
          <w:sz w:val="28"/>
          <w:szCs w:val="28"/>
        </w:rPr>
      </w:pPr>
      <w:r w:rsidRPr="004D5273">
        <w:rPr>
          <w:sz w:val="28"/>
          <w:szCs w:val="28"/>
        </w:rPr>
        <w:t xml:space="preserve">В даному розділі описано технічне завдання за який було спроектовано прилад контролю. Представлено запропоновану структуру приладу та реалізацію його основних функціональних одиниць. Описано принцип роботи та функціонал готового </w:t>
      </w:r>
      <w:r w:rsidR="00C00588" w:rsidRPr="004D5273">
        <w:rPr>
          <w:sz w:val="28"/>
          <w:szCs w:val="28"/>
        </w:rPr>
        <w:t>приладу</w:t>
      </w:r>
      <w:r w:rsidRPr="004D5273">
        <w:rPr>
          <w:sz w:val="28"/>
          <w:szCs w:val="28"/>
        </w:rPr>
        <w:t xml:space="preserve">.   </w:t>
      </w:r>
    </w:p>
    <w:p w:rsidR="00C00588" w:rsidRPr="004D5273" w:rsidRDefault="00C00588" w:rsidP="00F435D2">
      <w:pPr>
        <w:pStyle w:val="a6"/>
        <w:spacing w:line="360" w:lineRule="auto"/>
        <w:ind w:left="0" w:firstLine="709"/>
        <w:rPr>
          <w:sz w:val="28"/>
          <w:szCs w:val="28"/>
        </w:rPr>
      </w:pPr>
      <w:r w:rsidRPr="004D5273">
        <w:rPr>
          <w:sz w:val="28"/>
          <w:szCs w:val="28"/>
        </w:rPr>
        <w:t xml:space="preserve">Однією із задач по модернізації схеми приладу стало залучення </w:t>
      </w:r>
      <w:r w:rsidRPr="004D5273">
        <w:rPr>
          <w:sz w:val="28"/>
          <w:szCs w:val="28"/>
          <w:lang w:val="en-US"/>
        </w:rPr>
        <w:t>Li</w:t>
      </w:r>
      <w:r w:rsidRPr="004D5273">
        <w:rPr>
          <w:sz w:val="28"/>
          <w:szCs w:val="28"/>
          <w:lang w:val="ru-RU"/>
        </w:rPr>
        <w:t>-</w:t>
      </w:r>
      <w:r w:rsidRPr="004D5273">
        <w:rPr>
          <w:sz w:val="28"/>
          <w:szCs w:val="28"/>
          <w:lang w:val="en-US"/>
        </w:rPr>
        <w:t>Ion</w:t>
      </w:r>
      <w:r w:rsidRPr="004D5273">
        <w:rPr>
          <w:sz w:val="28"/>
          <w:szCs w:val="28"/>
          <w:lang w:val="ru-RU"/>
        </w:rPr>
        <w:t xml:space="preserve"> </w:t>
      </w:r>
      <w:r w:rsidRPr="004D5273">
        <w:rPr>
          <w:sz w:val="28"/>
          <w:szCs w:val="28"/>
        </w:rPr>
        <w:t>акумуляторів в якості джерела живлення для якого було передбачено та описано схему захисту та заряду.</w:t>
      </w:r>
    </w:p>
    <w:p w:rsidR="00C00588" w:rsidRPr="004D5273" w:rsidRDefault="00C00588" w:rsidP="00F435D2">
      <w:pPr>
        <w:pStyle w:val="a6"/>
        <w:spacing w:line="360" w:lineRule="auto"/>
        <w:ind w:left="0" w:firstLine="709"/>
        <w:rPr>
          <w:sz w:val="28"/>
          <w:szCs w:val="28"/>
        </w:rPr>
      </w:pPr>
      <w:r w:rsidRPr="004D5273">
        <w:rPr>
          <w:sz w:val="28"/>
          <w:szCs w:val="28"/>
        </w:rPr>
        <w:t xml:space="preserve">Вирішення задачі забезпечення автономності приладу послуговало причиною дослідження принципів побудови імпульсних перетворювачів постійної напруги. За результатами аналізу яких було обрано та описано принцип побудови зворотно ходового перетворювача (DC </w:t>
      </w:r>
      <w:proofErr w:type="spellStart"/>
      <w:r w:rsidRPr="004D5273">
        <w:rPr>
          <w:sz w:val="28"/>
          <w:szCs w:val="28"/>
        </w:rPr>
        <w:t>Flyback</w:t>
      </w:r>
      <w:proofErr w:type="spellEnd"/>
      <w:r w:rsidRPr="004D5273">
        <w:rPr>
          <w:sz w:val="28"/>
          <w:szCs w:val="28"/>
        </w:rPr>
        <w:t xml:space="preserve"> </w:t>
      </w:r>
      <w:proofErr w:type="spellStart"/>
      <w:r w:rsidRPr="004D5273">
        <w:rPr>
          <w:sz w:val="28"/>
          <w:szCs w:val="28"/>
        </w:rPr>
        <w:t>converter</w:t>
      </w:r>
      <w:proofErr w:type="spellEnd"/>
      <w:r w:rsidRPr="004D5273">
        <w:rPr>
          <w:sz w:val="28"/>
          <w:szCs w:val="28"/>
        </w:rPr>
        <w:t>).</w:t>
      </w:r>
    </w:p>
    <w:p w:rsidR="00546A08" w:rsidRPr="004D5273" w:rsidRDefault="00546A08" w:rsidP="00F435D2">
      <w:pPr>
        <w:pStyle w:val="a6"/>
        <w:spacing w:line="360" w:lineRule="auto"/>
        <w:ind w:left="0" w:firstLine="709"/>
        <w:rPr>
          <w:sz w:val="28"/>
          <w:szCs w:val="28"/>
        </w:rPr>
      </w:pPr>
      <w:r w:rsidRPr="004D5273">
        <w:rPr>
          <w:sz w:val="28"/>
          <w:szCs w:val="28"/>
        </w:rPr>
        <w:t xml:space="preserve">Об’єднання функціональних можливостей </w:t>
      </w:r>
      <w:r w:rsidR="00B31DC8" w:rsidRPr="004D5273">
        <w:rPr>
          <w:sz w:val="28"/>
          <w:szCs w:val="28"/>
        </w:rPr>
        <w:t xml:space="preserve">схем </w:t>
      </w:r>
      <w:r w:rsidRPr="004D5273">
        <w:rPr>
          <w:sz w:val="28"/>
          <w:szCs w:val="28"/>
        </w:rPr>
        <w:t>АРП та ЧРЧ призвело до необхідності проектування блоку підсилення з цифровим керуванням коефіцієнту підсилення. Проведено пошук сучасних мікросхем, що задовольняють потребам УЗ тракту та проведено порівняння за результатами якого було обрано найліпший варіант. З огляду на функціональні можливості підсилювача запропонована схема комутації яка передбачає варіативність налаштування та динамічну зміну коефіцієнта підсилення в широкому діапазоні значень.</w:t>
      </w:r>
    </w:p>
    <w:p w:rsidR="00546A08" w:rsidRPr="004D5273" w:rsidRDefault="00546A08" w:rsidP="00F435D2">
      <w:pPr>
        <w:pStyle w:val="a6"/>
        <w:spacing w:line="360" w:lineRule="auto"/>
        <w:ind w:left="0" w:firstLine="709"/>
        <w:rPr>
          <w:color w:val="000000"/>
          <w:sz w:val="28"/>
          <w:szCs w:val="28"/>
        </w:rPr>
      </w:pPr>
      <w:r w:rsidRPr="004D5273">
        <w:rPr>
          <w:sz w:val="28"/>
          <w:szCs w:val="28"/>
        </w:rPr>
        <w:lastRenderedPageBreak/>
        <w:t xml:space="preserve">Представлено рішення </w:t>
      </w:r>
      <w:r w:rsidRPr="004D5273">
        <w:rPr>
          <w:color w:val="000000"/>
          <w:sz w:val="28"/>
          <w:szCs w:val="28"/>
        </w:rPr>
        <w:t>по організації зв’язку між блоками перетворювача та обробки інформації. Проведено огляд попередніх робіт за даною тематикою та розглянуто сучасні рішення.</w:t>
      </w:r>
    </w:p>
    <w:p w:rsidR="00546A08" w:rsidRPr="004D5273" w:rsidRDefault="00546A08" w:rsidP="00F435D2">
      <w:pPr>
        <w:pStyle w:val="a6"/>
        <w:spacing w:line="360" w:lineRule="auto"/>
        <w:ind w:left="0" w:firstLine="709"/>
        <w:rPr>
          <w:color w:val="000000"/>
          <w:sz w:val="28"/>
          <w:szCs w:val="28"/>
        </w:rPr>
      </w:pPr>
      <w:r w:rsidRPr="004D5273">
        <w:rPr>
          <w:color w:val="000000"/>
          <w:sz w:val="28"/>
          <w:szCs w:val="28"/>
        </w:rPr>
        <w:t>Заключною частиною представлено розроблений прилад контролю, що включає в себе описані в даному  розділі рішення.</w:t>
      </w:r>
    </w:p>
    <w:p w:rsidR="00546A08" w:rsidRPr="004D5273" w:rsidRDefault="00546A08" w:rsidP="00F435D2">
      <w:pPr>
        <w:pStyle w:val="a6"/>
        <w:spacing w:line="360" w:lineRule="auto"/>
        <w:ind w:left="0" w:firstLine="709"/>
        <w:rPr>
          <w:color w:val="000000"/>
          <w:sz w:val="28"/>
          <w:szCs w:val="28"/>
        </w:rPr>
      </w:pPr>
    </w:p>
    <w:p w:rsidR="00546A08" w:rsidRPr="004D5273" w:rsidRDefault="00546A08" w:rsidP="00F435D2">
      <w:pPr>
        <w:pStyle w:val="a6"/>
        <w:spacing w:line="360" w:lineRule="auto"/>
        <w:ind w:left="0" w:firstLine="709"/>
        <w:rPr>
          <w:color w:val="000000"/>
          <w:sz w:val="28"/>
          <w:szCs w:val="28"/>
        </w:rPr>
      </w:pPr>
    </w:p>
    <w:p w:rsidR="00546A08" w:rsidRPr="004D5273" w:rsidRDefault="00546A08" w:rsidP="00F435D2">
      <w:pPr>
        <w:pStyle w:val="a6"/>
        <w:spacing w:line="360" w:lineRule="auto"/>
        <w:ind w:left="0" w:firstLine="709"/>
        <w:rPr>
          <w:color w:val="000000"/>
          <w:sz w:val="28"/>
          <w:szCs w:val="28"/>
        </w:rPr>
      </w:pPr>
    </w:p>
    <w:p w:rsidR="00546A08" w:rsidRPr="004D5273" w:rsidRDefault="00546A08" w:rsidP="00F435D2">
      <w:pPr>
        <w:pStyle w:val="a6"/>
        <w:spacing w:line="360" w:lineRule="auto"/>
        <w:ind w:left="0" w:firstLine="709"/>
        <w:rPr>
          <w:color w:val="000000"/>
          <w:sz w:val="28"/>
          <w:szCs w:val="28"/>
        </w:rPr>
      </w:pPr>
      <w:r w:rsidRPr="004D5273">
        <w:rPr>
          <w:color w:val="000000"/>
          <w:sz w:val="28"/>
          <w:szCs w:val="28"/>
        </w:rPr>
        <w:t xml:space="preserve"> </w:t>
      </w: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color w:val="000000"/>
          <w:sz w:val="28"/>
          <w:szCs w:val="28"/>
        </w:rPr>
      </w:pPr>
    </w:p>
    <w:p w:rsidR="00684385" w:rsidRPr="004D5273" w:rsidRDefault="00684385" w:rsidP="00F435D2">
      <w:pPr>
        <w:pStyle w:val="a6"/>
        <w:spacing w:line="360" w:lineRule="auto"/>
        <w:ind w:left="0" w:firstLine="709"/>
        <w:rPr>
          <w:sz w:val="28"/>
          <w:szCs w:val="28"/>
        </w:rPr>
      </w:pPr>
    </w:p>
    <w:p w:rsidR="00F532D0" w:rsidRPr="004D5273" w:rsidRDefault="00F532D0" w:rsidP="003C7045">
      <w:pPr>
        <w:pStyle w:val="a6"/>
        <w:numPr>
          <w:ilvl w:val="0"/>
          <w:numId w:val="5"/>
        </w:numPr>
        <w:spacing w:line="360" w:lineRule="auto"/>
        <w:ind w:left="0" w:firstLine="709"/>
        <w:jc w:val="center"/>
        <w:outlineLvl w:val="0"/>
        <w:rPr>
          <w:b/>
          <w:sz w:val="28"/>
          <w:szCs w:val="28"/>
        </w:rPr>
      </w:pPr>
      <w:bookmarkStart w:id="59" w:name="_Toc31369770"/>
      <w:bookmarkStart w:id="60" w:name="_Toc33643746"/>
      <w:bookmarkStart w:id="61" w:name="_Toc31369772"/>
      <w:bookmarkStart w:id="62" w:name="_Toc41606786"/>
      <w:r w:rsidRPr="004D5273">
        <w:rPr>
          <w:b/>
          <w:sz w:val="28"/>
          <w:szCs w:val="28"/>
        </w:rPr>
        <w:lastRenderedPageBreak/>
        <w:t>РОЗРОБЛЕННЯ СТАРТАП-ПРОЕКТУ</w:t>
      </w:r>
      <w:bookmarkStart w:id="63" w:name="_TOC_250008"/>
      <w:bookmarkEnd w:id="59"/>
      <w:bookmarkEnd w:id="60"/>
      <w:bookmarkEnd w:id="62"/>
      <w:bookmarkEnd w:id="63"/>
    </w:p>
    <w:p w:rsidR="00F532D0" w:rsidRPr="004D5273" w:rsidRDefault="00F532D0" w:rsidP="00F435D2">
      <w:pPr>
        <w:pStyle w:val="a9"/>
        <w:spacing w:line="360" w:lineRule="auto"/>
        <w:ind w:firstLine="709"/>
        <w:jc w:val="both"/>
        <w:rPr>
          <w:lang w:val="uk-UA" w:eastAsia="en-US"/>
        </w:rPr>
      </w:pPr>
      <w:bookmarkStart w:id="64" w:name="_Toc33643747"/>
      <w:r w:rsidRPr="004D5273">
        <w:rPr>
          <w:lang w:val="uk-UA"/>
        </w:rPr>
        <w:t xml:space="preserve">Розділ магістерських дисертацій «Розроблення </w:t>
      </w:r>
      <w:proofErr w:type="spellStart"/>
      <w:r w:rsidRPr="004D5273">
        <w:rPr>
          <w:lang w:val="uk-UA"/>
        </w:rPr>
        <w:t>стартап</w:t>
      </w:r>
      <w:proofErr w:type="spellEnd"/>
      <w:r w:rsidRPr="004D5273">
        <w:rPr>
          <w:lang w:val="uk-UA"/>
        </w:rPr>
        <w:t xml:space="preserve">-проекту» при- свячено реалізації першого етапу розроблення </w:t>
      </w:r>
      <w:proofErr w:type="spellStart"/>
      <w:r w:rsidRPr="004D5273">
        <w:rPr>
          <w:lang w:val="uk-UA"/>
        </w:rPr>
        <w:t>стартап</w:t>
      </w:r>
      <w:proofErr w:type="spellEnd"/>
      <w:r w:rsidRPr="004D5273">
        <w:rPr>
          <w:lang w:val="uk-UA"/>
        </w:rPr>
        <w:t xml:space="preserve">-проекту, а саме висвітленню маркетингових аспектів створення </w:t>
      </w:r>
      <w:proofErr w:type="spellStart"/>
      <w:r w:rsidRPr="004D5273">
        <w:rPr>
          <w:lang w:val="uk-UA"/>
        </w:rPr>
        <w:t>стартапу</w:t>
      </w:r>
      <w:proofErr w:type="spellEnd"/>
      <w:r w:rsidRPr="004D5273">
        <w:rPr>
          <w:lang w:val="uk-UA"/>
        </w:rPr>
        <w:t>: відбору ідей, створенню концепції продукту, визначення перспектив ринкової реалізації проекту та розроблення маркетингової стратегії. Розділ є завершальною частиною магістерської дисертації і виконується у вигляді оцінювання можливостей та формування заходів із ринкового впровадження інноваційних пропозицій магістранта.</w:t>
      </w:r>
    </w:p>
    <w:p w:rsidR="00F532D0" w:rsidRPr="004D5273" w:rsidRDefault="00F532D0" w:rsidP="00F435D2">
      <w:pPr>
        <w:pStyle w:val="a9"/>
        <w:spacing w:line="360" w:lineRule="auto"/>
        <w:ind w:firstLine="709"/>
        <w:jc w:val="both"/>
        <w:rPr>
          <w:lang w:val="uk-UA"/>
        </w:rPr>
      </w:pPr>
      <w:r w:rsidRPr="004D5273">
        <w:rPr>
          <w:b/>
          <w:i/>
          <w:lang w:val="uk-UA"/>
        </w:rPr>
        <w:t xml:space="preserve">Метою розділу </w:t>
      </w:r>
      <w:r w:rsidRPr="004D5273">
        <w:rPr>
          <w:lang w:val="uk-UA"/>
        </w:rPr>
        <w:t>є формування інноваційного мислення, підприємницького духу та формування здатност</w:t>
      </w:r>
      <w:r w:rsidR="00E703E4" w:rsidRPr="004D5273">
        <w:rPr>
          <w:lang w:val="uk-UA"/>
        </w:rPr>
        <w:t>і</w:t>
      </w:r>
      <w:r w:rsidRPr="004D5273">
        <w:rPr>
          <w:lang w:val="uk-UA"/>
        </w:rPr>
        <w:t xml:space="preserve"> щодо оцінювання ринкових перспектив і можливостей комерціалізації основних науково-технічних розробок, сформованих у попередній частині магістерської дисертації у вигляді розроблення концепції </w:t>
      </w:r>
      <w:proofErr w:type="spellStart"/>
      <w:r w:rsidRPr="004D5273">
        <w:rPr>
          <w:lang w:val="uk-UA"/>
        </w:rPr>
        <w:t>стартап</w:t>
      </w:r>
      <w:proofErr w:type="spellEnd"/>
      <w:r w:rsidRPr="004D5273">
        <w:rPr>
          <w:lang w:val="uk-UA"/>
        </w:rPr>
        <w:t>-проекту в умовах висококонкурентної ринкової економіки глобалізаційних процесів.</w:t>
      </w:r>
    </w:p>
    <w:p w:rsidR="00F532D0" w:rsidRPr="004D5273" w:rsidRDefault="00F532D0" w:rsidP="00F435D2">
      <w:pPr>
        <w:pStyle w:val="a9"/>
        <w:spacing w:line="360" w:lineRule="auto"/>
        <w:ind w:firstLine="709"/>
        <w:jc w:val="both"/>
        <w:rPr>
          <w:lang w:val="uk-UA"/>
        </w:rPr>
      </w:pPr>
      <w:r w:rsidRPr="004D5273">
        <w:rPr>
          <w:b/>
          <w:i/>
          <w:lang w:val="uk-UA"/>
        </w:rPr>
        <w:t xml:space="preserve">Завдання розділу </w:t>
      </w:r>
      <w:r w:rsidRPr="004D5273">
        <w:rPr>
          <w:lang w:val="uk-UA"/>
        </w:rPr>
        <w:t>полягає в маркетинговому аналізі перспектив ре</w:t>
      </w:r>
      <w:r w:rsidR="00E703E4" w:rsidRPr="004D5273">
        <w:rPr>
          <w:lang w:val="uk-UA"/>
        </w:rPr>
        <w:t>а</w:t>
      </w:r>
      <w:r w:rsidRPr="004D5273">
        <w:rPr>
          <w:lang w:val="uk-UA"/>
        </w:rPr>
        <w:t>лізації запропонованих магістрантом науково-технічних рішень та пропозицій, оцінювання можливостей їх ринкового впровадження.</w:t>
      </w:r>
    </w:p>
    <w:p w:rsidR="00F532D0" w:rsidRPr="004D5273" w:rsidRDefault="00F532D0" w:rsidP="00F435D2">
      <w:pPr>
        <w:pStyle w:val="a9"/>
        <w:spacing w:line="360" w:lineRule="auto"/>
        <w:ind w:firstLine="709"/>
        <w:rPr>
          <w:lang w:val="uk-UA"/>
        </w:rPr>
      </w:pPr>
      <w:r w:rsidRPr="004D5273">
        <w:rPr>
          <w:lang w:val="uk-UA"/>
        </w:rPr>
        <w:t>Під час виконання розділу студенти мають продемонструвати</w:t>
      </w:r>
    </w:p>
    <w:p w:rsidR="00F532D0" w:rsidRPr="004D5273" w:rsidRDefault="00F532D0" w:rsidP="00F435D2">
      <w:pPr>
        <w:spacing w:line="360" w:lineRule="auto"/>
        <w:ind w:firstLine="709"/>
        <w:jc w:val="left"/>
        <w:rPr>
          <w:sz w:val="28"/>
          <w:szCs w:val="28"/>
        </w:rPr>
      </w:pPr>
      <w:r w:rsidRPr="004D5273">
        <w:rPr>
          <w:b/>
          <w:i/>
          <w:sz w:val="28"/>
          <w:szCs w:val="28"/>
        </w:rPr>
        <w:t>знання</w:t>
      </w:r>
      <w:r w:rsidRPr="004D5273">
        <w:rPr>
          <w:sz w:val="28"/>
          <w:szCs w:val="28"/>
        </w:rPr>
        <w:t>:</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сутності та особливостей ринку інноваційної продукції, його інституціональних</w:t>
      </w:r>
      <w:r w:rsidRPr="004D5273">
        <w:rPr>
          <w:spacing w:val="-2"/>
          <w:sz w:val="28"/>
          <w:szCs w:val="28"/>
        </w:rPr>
        <w:t xml:space="preserve"> </w:t>
      </w:r>
      <w:r w:rsidRPr="004D5273">
        <w:rPr>
          <w:sz w:val="28"/>
          <w:szCs w:val="28"/>
        </w:rPr>
        <w:t>складових;</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алгоритму комерціалізації науково-технічних рішень та</w:t>
      </w:r>
      <w:r w:rsidRPr="004D5273">
        <w:rPr>
          <w:spacing w:val="-18"/>
          <w:sz w:val="28"/>
          <w:szCs w:val="28"/>
        </w:rPr>
        <w:t xml:space="preserve"> </w:t>
      </w:r>
      <w:r w:rsidRPr="004D5273">
        <w:rPr>
          <w:sz w:val="28"/>
          <w:szCs w:val="28"/>
        </w:rPr>
        <w:t>розробок;</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особливостей поведінки споживачів інноваційної</w:t>
      </w:r>
      <w:r w:rsidRPr="004D5273">
        <w:rPr>
          <w:spacing w:val="-10"/>
          <w:sz w:val="28"/>
          <w:szCs w:val="28"/>
        </w:rPr>
        <w:t xml:space="preserve"> </w:t>
      </w:r>
      <w:r w:rsidRPr="004D5273">
        <w:rPr>
          <w:sz w:val="28"/>
          <w:szCs w:val="28"/>
        </w:rPr>
        <w:t>продукції;</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засад, етапів та принципів маркетингового ситуаційного аналізу ринку;</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основних груп ринкових факторів</w:t>
      </w:r>
      <w:r w:rsidR="00CE276E" w:rsidRPr="004D5273">
        <w:rPr>
          <w:sz w:val="28"/>
          <w:szCs w:val="28"/>
        </w:rPr>
        <w:t>, що формують можливості та за</w:t>
      </w:r>
      <w:r w:rsidRPr="004D5273">
        <w:rPr>
          <w:sz w:val="28"/>
          <w:szCs w:val="28"/>
        </w:rPr>
        <w:t>грози для реалізації</w:t>
      </w:r>
      <w:r w:rsidRPr="004D5273">
        <w:rPr>
          <w:spacing w:val="-4"/>
          <w:sz w:val="28"/>
          <w:szCs w:val="28"/>
        </w:rPr>
        <w:t xml:space="preserve"> </w:t>
      </w:r>
      <w:proofErr w:type="spellStart"/>
      <w:r w:rsidRPr="004D5273">
        <w:rPr>
          <w:sz w:val="28"/>
          <w:szCs w:val="28"/>
        </w:rPr>
        <w:t>стартап</w:t>
      </w:r>
      <w:proofErr w:type="spellEnd"/>
      <w:r w:rsidRPr="004D5273">
        <w:rPr>
          <w:sz w:val="28"/>
          <w:szCs w:val="28"/>
        </w:rPr>
        <w:t>-проекту;</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t>засади пошуку інформації для проведення ринкового</w:t>
      </w:r>
      <w:r w:rsidRPr="004D5273">
        <w:rPr>
          <w:spacing w:val="-18"/>
          <w:sz w:val="28"/>
          <w:szCs w:val="28"/>
        </w:rPr>
        <w:t xml:space="preserve"> </w:t>
      </w:r>
      <w:r w:rsidRPr="004D5273">
        <w:rPr>
          <w:sz w:val="28"/>
          <w:szCs w:val="28"/>
        </w:rPr>
        <w:t>аналізу;</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jc w:val="left"/>
        <w:rPr>
          <w:sz w:val="28"/>
          <w:szCs w:val="28"/>
        </w:rPr>
      </w:pPr>
      <w:r w:rsidRPr="004D5273">
        <w:rPr>
          <w:sz w:val="28"/>
          <w:szCs w:val="28"/>
        </w:rPr>
        <w:lastRenderedPageBreak/>
        <w:t xml:space="preserve">потенційно можливі джерела фінансування </w:t>
      </w:r>
      <w:proofErr w:type="spellStart"/>
      <w:r w:rsidRPr="004D5273">
        <w:rPr>
          <w:sz w:val="28"/>
          <w:szCs w:val="28"/>
        </w:rPr>
        <w:t>стартап</w:t>
      </w:r>
      <w:proofErr w:type="spellEnd"/>
      <w:r w:rsidRPr="004D5273">
        <w:rPr>
          <w:sz w:val="28"/>
          <w:szCs w:val="28"/>
        </w:rPr>
        <w:t>-проекту, їх сильні та слабкі</w:t>
      </w:r>
      <w:r w:rsidRPr="004D5273">
        <w:rPr>
          <w:spacing w:val="-3"/>
          <w:sz w:val="28"/>
          <w:szCs w:val="28"/>
        </w:rPr>
        <w:t xml:space="preserve"> </w:t>
      </w:r>
      <w:r w:rsidRPr="004D5273">
        <w:rPr>
          <w:sz w:val="28"/>
          <w:szCs w:val="28"/>
        </w:rPr>
        <w:t>сторони;</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складові та алгоритм розробки ринкової стратегії</w:t>
      </w:r>
      <w:r w:rsidRPr="004D5273">
        <w:rPr>
          <w:spacing w:val="-22"/>
          <w:sz w:val="28"/>
          <w:szCs w:val="28"/>
        </w:rPr>
        <w:t xml:space="preserve"> </w:t>
      </w:r>
      <w:proofErr w:type="spellStart"/>
      <w:r w:rsidRPr="004D5273">
        <w:rPr>
          <w:sz w:val="28"/>
          <w:szCs w:val="28"/>
        </w:rPr>
        <w:t>стартап</w:t>
      </w:r>
      <w:proofErr w:type="spellEnd"/>
      <w:r w:rsidRPr="004D5273">
        <w:rPr>
          <w:sz w:val="28"/>
          <w:szCs w:val="28"/>
        </w:rPr>
        <w:t>-проекту;</w:t>
      </w:r>
    </w:p>
    <w:p w:rsidR="00F532D0" w:rsidRPr="004D5273" w:rsidRDefault="00F532D0" w:rsidP="00CE276E">
      <w:pPr>
        <w:pStyle w:val="a6"/>
        <w:spacing w:line="360" w:lineRule="auto"/>
        <w:ind w:left="709" w:firstLine="0"/>
        <w:rPr>
          <w:sz w:val="28"/>
          <w:szCs w:val="28"/>
        </w:rPr>
      </w:pPr>
      <w:r w:rsidRPr="004D5273">
        <w:rPr>
          <w:b/>
          <w:i/>
          <w:sz w:val="28"/>
          <w:szCs w:val="28"/>
        </w:rPr>
        <w:t>уміння</w:t>
      </w:r>
      <w:r w:rsidRPr="004D5273">
        <w:rPr>
          <w:sz w:val="28"/>
          <w:szCs w:val="28"/>
        </w:rPr>
        <w:t>:</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використовувати ринково-орієнтований економічний підхід до вирішення науково-технічних</w:t>
      </w:r>
      <w:r w:rsidRPr="004D5273">
        <w:rPr>
          <w:spacing w:val="-4"/>
          <w:sz w:val="28"/>
          <w:szCs w:val="28"/>
        </w:rPr>
        <w:t xml:space="preserve"> </w:t>
      </w:r>
      <w:r w:rsidRPr="004D5273">
        <w:rPr>
          <w:sz w:val="28"/>
          <w:szCs w:val="28"/>
        </w:rPr>
        <w:t>завдань;</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 xml:space="preserve">аналізувати ринкове середовище для </w:t>
      </w:r>
      <w:proofErr w:type="spellStart"/>
      <w:r w:rsidRPr="004D5273">
        <w:rPr>
          <w:sz w:val="28"/>
          <w:szCs w:val="28"/>
        </w:rPr>
        <w:t>стартап</w:t>
      </w:r>
      <w:proofErr w:type="spellEnd"/>
      <w:r w:rsidRPr="004D5273">
        <w:rPr>
          <w:sz w:val="28"/>
          <w:szCs w:val="28"/>
        </w:rPr>
        <w:t>-проектів із зазначенням факторів</w:t>
      </w:r>
      <w:r w:rsidRPr="004D5273">
        <w:rPr>
          <w:spacing w:val="-3"/>
          <w:sz w:val="28"/>
          <w:szCs w:val="28"/>
        </w:rPr>
        <w:t xml:space="preserve"> </w:t>
      </w:r>
      <w:r w:rsidRPr="004D5273">
        <w:rPr>
          <w:sz w:val="28"/>
          <w:szCs w:val="28"/>
        </w:rPr>
        <w:t>впливу;</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 xml:space="preserve">будувати ієрархію факторів із зазначенням сутнісних </w:t>
      </w:r>
      <w:proofErr w:type="spellStart"/>
      <w:r w:rsidRPr="004D5273">
        <w:rPr>
          <w:sz w:val="28"/>
          <w:szCs w:val="28"/>
        </w:rPr>
        <w:t>зв’язків</w:t>
      </w:r>
      <w:proofErr w:type="spellEnd"/>
      <w:r w:rsidRPr="004D5273">
        <w:rPr>
          <w:sz w:val="28"/>
          <w:szCs w:val="28"/>
        </w:rPr>
        <w:t xml:space="preserve"> між ними, міри та характеру впливу на стан ринку науково-технічних інноваційних</w:t>
      </w:r>
      <w:r w:rsidRPr="004D5273">
        <w:rPr>
          <w:spacing w:val="-3"/>
          <w:sz w:val="28"/>
          <w:szCs w:val="28"/>
        </w:rPr>
        <w:t xml:space="preserve"> </w:t>
      </w:r>
      <w:r w:rsidRPr="004D5273">
        <w:rPr>
          <w:sz w:val="28"/>
          <w:szCs w:val="28"/>
        </w:rPr>
        <w:t>розробок;</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розробляти заходи з комерціалізації</w:t>
      </w:r>
      <w:r w:rsidRPr="004D5273">
        <w:rPr>
          <w:spacing w:val="-7"/>
          <w:sz w:val="28"/>
          <w:szCs w:val="28"/>
        </w:rPr>
        <w:t xml:space="preserve"> </w:t>
      </w:r>
      <w:proofErr w:type="spellStart"/>
      <w:r w:rsidRPr="004D5273">
        <w:rPr>
          <w:sz w:val="28"/>
          <w:szCs w:val="28"/>
        </w:rPr>
        <w:t>стартап</w:t>
      </w:r>
      <w:proofErr w:type="spellEnd"/>
      <w:r w:rsidRPr="004D5273">
        <w:rPr>
          <w:sz w:val="28"/>
          <w:szCs w:val="28"/>
        </w:rPr>
        <w:t>-проекту;</w:t>
      </w:r>
    </w:p>
    <w:p w:rsidR="00F532D0" w:rsidRPr="004D5273" w:rsidRDefault="00F532D0" w:rsidP="003C7045">
      <w:pPr>
        <w:pStyle w:val="a6"/>
        <w:widowControl w:val="0"/>
        <w:numPr>
          <w:ilvl w:val="0"/>
          <w:numId w:val="31"/>
        </w:numPr>
        <w:tabs>
          <w:tab w:val="left" w:pos="965"/>
        </w:tabs>
        <w:autoSpaceDE w:val="0"/>
        <w:autoSpaceDN w:val="0"/>
        <w:spacing w:line="360" w:lineRule="auto"/>
        <w:ind w:left="0" w:firstLine="709"/>
        <w:rPr>
          <w:sz w:val="28"/>
          <w:szCs w:val="28"/>
        </w:rPr>
      </w:pPr>
      <w:r w:rsidRPr="004D5273">
        <w:rPr>
          <w:sz w:val="28"/>
          <w:szCs w:val="28"/>
        </w:rPr>
        <w:t xml:space="preserve">формувати систему складових маркетингової </w:t>
      </w:r>
      <w:r w:rsidR="00CE276E" w:rsidRPr="004D5273">
        <w:rPr>
          <w:sz w:val="28"/>
          <w:szCs w:val="28"/>
        </w:rPr>
        <w:t xml:space="preserve">стратегії для </w:t>
      </w:r>
      <w:proofErr w:type="spellStart"/>
      <w:r w:rsidR="00CE276E" w:rsidRPr="004D5273">
        <w:rPr>
          <w:sz w:val="28"/>
          <w:szCs w:val="28"/>
        </w:rPr>
        <w:t>стартап</w:t>
      </w:r>
      <w:proofErr w:type="spellEnd"/>
      <w:r w:rsidR="00CE276E" w:rsidRPr="004D5273">
        <w:rPr>
          <w:sz w:val="28"/>
          <w:szCs w:val="28"/>
        </w:rPr>
        <w:t>- проектів.</w:t>
      </w:r>
    </w:p>
    <w:p w:rsidR="00F532D0" w:rsidRPr="004D5273" w:rsidRDefault="00F532D0" w:rsidP="003C7045">
      <w:pPr>
        <w:pStyle w:val="a6"/>
        <w:numPr>
          <w:ilvl w:val="1"/>
          <w:numId w:val="5"/>
        </w:numPr>
        <w:spacing w:line="360" w:lineRule="auto"/>
        <w:ind w:left="0" w:firstLine="709"/>
        <w:outlineLvl w:val="1"/>
        <w:rPr>
          <w:b/>
          <w:i/>
          <w:sz w:val="28"/>
          <w:szCs w:val="28"/>
        </w:rPr>
      </w:pPr>
      <w:bookmarkStart w:id="65" w:name="_Toc41606787"/>
      <w:r w:rsidRPr="004D5273">
        <w:rPr>
          <w:b/>
          <w:i/>
          <w:sz w:val="28"/>
          <w:szCs w:val="28"/>
        </w:rPr>
        <w:t>Опис ідеї проекту</w:t>
      </w:r>
      <w:bookmarkEnd w:id="64"/>
      <w:bookmarkEnd w:id="65"/>
    </w:p>
    <w:p w:rsidR="00F532D0" w:rsidRPr="004D5273" w:rsidRDefault="00F532D0" w:rsidP="00F435D2">
      <w:pPr>
        <w:widowControl w:val="0"/>
        <w:tabs>
          <w:tab w:val="left" w:pos="1384"/>
        </w:tabs>
        <w:autoSpaceDE w:val="0"/>
        <w:autoSpaceDN w:val="0"/>
        <w:spacing w:line="360" w:lineRule="auto"/>
        <w:ind w:firstLine="709"/>
        <w:rPr>
          <w:sz w:val="28"/>
          <w:szCs w:val="28"/>
        </w:rPr>
      </w:pPr>
      <w:r w:rsidRPr="004D5273">
        <w:rPr>
          <w:sz w:val="28"/>
          <w:szCs w:val="28"/>
        </w:rPr>
        <w:t>Опис ідеї проекту дає цілісне уявлення про його зміст та можливі базові потенційні ринки, в межах яких потрібно шукати групи потенційних</w:t>
      </w:r>
      <w:r w:rsidRPr="004D5273">
        <w:rPr>
          <w:spacing w:val="-10"/>
          <w:sz w:val="28"/>
          <w:szCs w:val="28"/>
        </w:rPr>
        <w:t xml:space="preserve"> </w:t>
      </w:r>
      <w:r w:rsidRPr="004D5273">
        <w:rPr>
          <w:sz w:val="28"/>
          <w:szCs w:val="28"/>
        </w:rPr>
        <w:t>клієнтів.</w:t>
      </w: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BB4D6B" w:rsidRPr="004D5273" w:rsidRDefault="00F532D0" w:rsidP="00F435D2">
      <w:pPr>
        <w:pStyle w:val="a9"/>
        <w:spacing w:line="360" w:lineRule="auto"/>
        <w:ind w:firstLine="709"/>
        <w:jc w:val="right"/>
        <w:rPr>
          <w:i/>
          <w:lang w:val="uk-UA"/>
        </w:rPr>
      </w:pPr>
      <w:r w:rsidRPr="004D5273">
        <w:rPr>
          <w:i/>
          <w:lang w:val="uk-UA"/>
        </w:rPr>
        <w:lastRenderedPageBreak/>
        <w:t xml:space="preserve">Таблиця </w:t>
      </w:r>
      <w:r w:rsidR="00F614E0" w:rsidRPr="004D5273">
        <w:rPr>
          <w:i/>
        </w:rPr>
        <w:t>6</w:t>
      </w:r>
      <w:r w:rsidR="00DD5CDA" w:rsidRPr="004D5273">
        <w:rPr>
          <w:i/>
          <w:lang w:val="uk-UA"/>
        </w:rPr>
        <w:t xml:space="preserve">.1. </w:t>
      </w:r>
    </w:p>
    <w:p w:rsidR="00F532D0" w:rsidRPr="004D5273" w:rsidRDefault="00BB4D6B" w:rsidP="00BB4D6B">
      <w:pPr>
        <w:pStyle w:val="a9"/>
        <w:spacing w:line="360" w:lineRule="auto"/>
        <w:ind w:firstLine="709"/>
        <w:jc w:val="center"/>
        <w:rPr>
          <w:lang w:val="uk-UA"/>
        </w:rPr>
      </w:pPr>
      <w:r w:rsidRPr="004D5273">
        <w:rPr>
          <w:lang w:val="uk-UA"/>
        </w:rPr>
        <w:t xml:space="preserve">Опис ідеї </w:t>
      </w:r>
      <w:proofErr w:type="spellStart"/>
      <w:r w:rsidRPr="004D5273">
        <w:rPr>
          <w:lang w:val="uk-UA"/>
        </w:rPr>
        <w:t>стартап</w:t>
      </w:r>
      <w:proofErr w:type="spellEnd"/>
      <w:r w:rsidRPr="004D5273">
        <w:rPr>
          <w:lang w:val="uk-UA"/>
        </w:rPr>
        <w:t>-проекту</w:t>
      </w:r>
    </w:p>
    <w:tbl>
      <w:tblPr>
        <w:tblStyle w:val="TableNormal"/>
        <w:tblpPr w:leftFromText="180" w:rightFromText="180" w:vertAnchor="text" w:horzAnchor="margin" w:tblpY="-26"/>
        <w:tblW w:w="93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6"/>
        <w:gridCol w:w="3116"/>
        <w:gridCol w:w="3116"/>
      </w:tblGrid>
      <w:tr w:rsidR="00F532D0" w:rsidRPr="004D5273" w:rsidTr="00F532D0">
        <w:trPr>
          <w:trHeight w:val="275"/>
        </w:trPr>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2671FA">
            <w:pPr>
              <w:pStyle w:val="TableParagraph"/>
              <w:spacing w:line="360" w:lineRule="auto"/>
              <w:jc w:val="center"/>
              <w:rPr>
                <w:rFonts w:ascii="Times New Roman" w:hAnsi="Times New Roman" w:cs="Times New Roman"/>
                <w:b/>
                <w:i/>
                <w:sz w:val="28"/>
                <w:szCs w:val="28"/>
                <w:lang w:val="uk-UA"/>
              </w:rPr>
            </w:pPr>
            <w:r w:rsidRPr="004D5273">
              <w:rPr>
                <w:rFonts w:ascii="Times New Roman" w:hAnsi="Times New Roman" w:cs="Times New Roman"/>
                <w:b/>
                <w:i/>
                <w:sz w:val="28"/>
                <w:szCs w:val="28"/>
                <w:lang w:val="uk-UA"/>
              </w:rPr>
              <w:t>Зміст ідеї</w:t>
            </w:r>
          </w:p>
        </w:tc>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2671FA">
            <w:pPr>
              <w:pStyle w:val="TableParagraph"/>
              <w:spacing w:line="360" w:lineRule="auto"/>
              <w:jc w:val="center"/>
              <w:rPr>
                <w:rFonts w:ascii="Times New Roman" w:hAnsi="Times New Roman" w:cs="Times New Roman"/>
                <w:b/>
                <w:i/>
                <w:sz w:val="28"/>
                <w:szCs w:val="28"/>
                <w:lang w:val="uk-UA"/>
              </w:rPr>
            </w:pPr>
            <w:r w:rsidRPr="004D5273">
              <w:rPr>
                <w:rFonts w:ascii="Times New Roman" w:hAnsi="Times New Roman" w:cs="Times New Roman"/>
                <w:b/>
                <w:i/>
                <w:sz w:val="28"/>
                <w:szCs w:val="28"/>
                <w:lang w:val="uk-UA"/>
              </w:rPr>
              <w:t>Напрямки застосування</w:t>
            </w:r>
          </w:p>
        </w:tc>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2671FA">
            <w:pPr>
              <w:pStyle w:val="TableParagraph"/>
              <w:spacing w:line="360" w:lineRule="auto"/>
              <w:jc w:val="center"/>
              <w:rPr>
                <w:rFonts w:ascii="Times New Roman" w:hAnsi="Times New Roman" w:cs="Times New Roman"/>
                <w:b/>
                <w:i/>
                <w:sz w:val="28"/>
                <w:szCs w:val="28"/>
                <w:lang w:val="uk-UA"/>
              </w:rPr>
            </w:pPr>
            <w:r w:rsidRPr="004D5273">
              <w:rPr>
                <w:rFonts w:ascii="Times New Roman" w:hAnsi="Times New Roman" w:cs="Times New Roman"/>
                <w:b/>
                <w:i/>
                <w:sz w:val="28"/>
                <w:szCs w:val="28"/>
                <w:lang w:val="uk-UA"/>
              </w:rPr>
              <w:t>Вигоди для користувача</w:t>
            </w:r>
          </w:p>
        </w:tc>
      </w:tr>
      <w:tr w:rsidR="00F532D0" w:rsidRPr="004D5273" w:rsidTr="00F532D0">
        <w:trPr>
          <w:trHeight w:val="4676"/>
        </w:trPr>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F435D2">
            <w:pPr>
              <w:pStyle w:val="TableParagraph"/>
              <w:tabs>
                <w:tab w:val="left" w:pos="1995"/>
              </w:tabs>
              <w:spacing w:line="360" w:lineRule="auto"/>
              <w:ind w:firstLine="709"/>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Впровадження ультразвукових приладів контролю з бездротовим каналом передачі даних </w:t>
            </w:r>
          </w:p>
        </w:tc>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CE276E">
            <w:pPr>
              <w:pStyle w:val="TableParagraph"/>
              <w:tabs>
                <w:tab w:val="left" w:pos="815"/>
                <w:tab w:val="left" w:pos="816"/>
                <w:tab w:val="left" w:pos="2655"/>
              </w:tabs>
              <w:spacing w:line="360" w:lineRule="auto"/>
              <w:ind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1. Залучення у конвеєрні лінії для автоматизації процесу контроль якості матеріалів та виробів</w:t>
            </w:r>
          </w:p>
          <w:p w:rsidR="00F532D0" w:rsidRPr="004D5273" w:rsidRDefault="00F532D0" w:rsidP="00CE276E">
            <w:pPr>
              <w:pStyle w:val="TableParagraph"/>
              <w:tabs>
                <w:tab w:val="left" w:pos="815"/>
                <w:tab w:val="left" w:pos="816"/>
                <w:tab w:val="left" w:pos="2655"/>
              </w:tabs>
              <w:spacing w:line="360" w:lineRule="auto"/>
              <w:ind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2. Вимірювання товщини виробів</w:t>
            </w:r>
          </w:p>
          <w:p w:rsidR="00F532D0" w:rsidRPr="004D5273" w:rsidRDefault="00F532D0" w:rsidP="00CE276E">
            <w:pPr>
              <w:pStyle w:val="TableParagraph"/>
              <w:tabs>
                <w:tab w:val="left" w:pos="815"/>
                <w:tab w:val="left" w:pos="816"/>
                <w:tab w:val="left" w:pos="2655"/>
              </w:tabs>
              <w:spacing w:line="360" w:lineRule="auto"/>
              <w:ind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3. Пошук дефектів внутрішньої </w:t>
            </w:r>
          </w:p>
          <w:p w:rsidR="00F532D0" w:rsidRPr="004D5273" w:rsidRDefault="00F532D0" w:rsidP="00F435D2">
            <w:pPr>
              <w:pStyle w:val="TableParagraph"/>
              <w:tabs>
                <w:tab w:val="left" w:pos="1983"/>
                <w:tab w:val="left" w:pos="2532"/>
              </w:tabs>
              <w:spacing w:line="360" w:lineRule="auto"/>
              <w:ind w:firstLine="709"/>
              <w:rPr>
                <w:rFonts w:ascii="Times New Roman" w:hAnsi="Times New Roman" w:cs="Times New Roman"/>
                <w:sz w:val="28"/>
                <w:szCs w:val="28"/>
                <w:lang w:val="uk-UA"/>
              </w:rPr>
            </w:pPr>
          </w:p>
        </w:tc>
        <w:tc>
          <w:tcPr>
            <w:tcW w:w="3116" w:type="dxa"/>
            <w:tcBorders>
              <w:top w:val="single" w:sz="12" w:space="0" w:color="auto"/>
              <w:left w:val="single" w:sz="12" w:space="0" w:color="auto"/>
              <w:bottom w:val="single" w:sz="12" w:space="0" w:color="auto"/>
              <w:right w:val="single" w:sz="12" w:space="0" w:color="auto"/>
            </w:tcBorders>
          </w:tcPr>
          <w:p w:rsidR="00F532D0" w:rsidRPr="004D5273" w:rsidRDefault="00F532D0" w:rsidP="00CE276E">
            <w:pPr>
              <w:pStyle w:val="TableParagraph"/>
              <w:numPr>
                <w:ilvl w:val="1"/>
                <w:numId w:val="4"/>
              </w:numPr>
              <w:tabs>
                <w:tab w:val="clear" w:pos="1440"/>
              </w:tabs>
              <w:spacing w:line="360" w:lineRule="auto"/>
              <w:ind w:left="0"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 приладу до різноманітних матеріалів та форм виробів</w:t>
            </w:r>
          </w:p>
          <w:p w:rsidR="00F532D0" w:rsidRPr="004D5273" w:rsidRDefault="00F532D0" w:rsidP="00CE276E">
            <w:pPr>
              <w:pStyle w:val="TableParagraph"/>
              <w:numPr>
                <w:ilvl w:val="1"/>
                <w:numId w:val="4"/>
              </w:numPr>
              <w:tabs>
                <w:tab w:val="clear" w:pos="1440"/>
              </w:tabs>
              <w:spacing w:line="360" w:lineRule="auto"/>
              <w:ind w:left="0"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Прискорення процесу контролю</w:t>
            </w:r>
          </w:p>
          <w:p w:rsidR="00F532D0" w:rsidRPr="004D5273" w:rsidRDefault="00F532D0" w:rsidP="00CE276E">
            <w:pPr>
              <w:pStyle w:val="TableParagraph"/>
              <w:numPr>
                <w:ilvl w:val="1"/>
                <w:numId w:val="4"/>
              </w:numPr>
              <w:tabs>
                <w:tab w:val="clear" w:pos="1440"/>
              </w:tabs>
              <w:spacing w:line="360" w:lineRule="auto"/>
              <w:ind w:left="0" w:firstLine="709"/>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Систематизація отриманих даних для автоматизованого формування звітів.</w:t>
            </w:r>
          </w:p>
        </w:tc>
      </w:tr>
    </w:tbl>
    <w:p w:rsidR="00F532D0" w:rsidRPr="004D5273" w:rsidRDefault="00F532D0" w:rsidP="00F435D2">
      <w:pPr>
        <w:widowControl w:val="0"/>
        <w:tabs>
          <w:tab w:val="left" w:pos="1401"/>
        </w:tabs>
        <w:autoSpaceDE w:val="0"/>
        <w:autoSpaceDN w:val="0"/>
        <w:spacing w:line="360" w:lineRule="auto"/>
        <w:ind w:firstLine="709"/>
        <w:rPr>
          <w:sz w:val="28"/>
          <w:szCs w:val="28"/>
        </w:rPr>
      </w:pPr>
    </w:p>
    <w:p w:rsidR="00F532D0" w:rsidRPr="004D5273" w:rsidRDefault="00F532D0" w:rsidP="00F435D2">
      <w:pPr>
        <w:widowControl w:val="0"/>
        <w:tabs>
          <w:tab w:val="left" w:pos="1401"/>
        </w:tabs>
        <w:autoSpaceDE w:val="0"/>
        <w:autoSpaceDN w:val="0"/>
        <w:spacing w:line="360" w:lineRule="auto"/>
        <w:ind w:firstLine="709"/>
        <w:rPr>
          <w:sz w:val="28"/>
          <w:szCs w:val="28"/>
          <w:lang w:eastAsia="en-US"/>
        </w:rPr>
      </w:pPr>
      <w:r w:rsidRPr="004D5273">
        <w:rPr>
          <w:sz w:val="28"/>
          <w:szCs w:val="28"/>
        </w:rPr>
        <w:t>Наступним кроком є аналіз техніко-економічних переваг ідеї проекту порівняно із пропозиціями конкурентів</w:t>
      </w:r>
    </w:p>
    <w:p w:rsidR="00F532D0" w:rsidRPr="004D5273" w:rsidRDefault="00F532D0" w:rsidP="003C7045">
      <w:pPr>
        <w:pStyle w:val="a6"/>
        <w:widowControl w:val="0"/>
        <w:numPr>
          <w:ilvl w:val="0"/>
          <w:numId w:val="32"/>
        </w:numPr>
        <w:tabs>
          <w:tab w:val="left" w:pos="1119"/>
        </w:tabs>
        <w:autoSpaceDE w:val="0"/>
        <w:autoSpaceDN w:val="0"/>
        <w:spacing w:line="360" w:lineRule="auto"/>
        <w:ind w:left="0" w:firstLine="709"/>
        <w:contextualSpacing w:val="0"/>
        <w:rPr>
          <w:sz w:val="28"/>
          <w:szCs w:val="28"/>
        </w:rPr>
      </w:pPr>
      <w:proofErr w:type="spellStart"/>
      <w:r w:rsidRPr="004D5273">
        <w:rPr>
          <w:sz w:val="28"/>
          <w:szCs w:val="28"/>
        </w:rPr>
        <w:t>Test</w:t>
      </w:r>
      <w:proofErr w:type="spellEnd"/>
      <w:r w:rsidR="00E703E4" w:rsidRPr="004D5273">
        <w:rPr>
          <w:sz w:val="28"/>
          <w:szCs w:val="28"/>
        </w:rPr>
        <w:t xml:space="preserve"> </w:t>
      </w:r>
      <w:proofErr w:type="spellStart"/>
      <w:r w:rsidRPr="004D5273">
        <w:rPr>
          <w:sz w:val="28"/>
          <w:szCs w:val="28"/>
        </w:rPr>
        <w:t>Equipment</w:t>
      </w:r>
      <w:proofErr w:type="spellEnd"/>
    </w:p>
    <w:p w:rsidR="00F532D0" w:rsidRPr="004D5273" w:rsidRDefault="00F532D0" w:rsidP="003C7045">
      <w:pPr>
        <w:pStyle w:val="a6"/>
        <w:widowControl w:val="0"/>
        <w:numPr>
          <w:ilvl w:val="0"/>
          <w:numId w:val="32"/>
        </w:numPr>
        <w:tabs>
          <w:tab w:val="left" w:pos="1119"/>
        </w:tabs>
        <w:autoSpaceDE w:val="0"/>
        <w:autoSpaceDN w:val="0"/>
        <w:spacing w:line="360" w:lineRule="auto"/>
        <w:ind w:left="0" w:firstLine="709"/>
        <w:contextualSpacing w:val="0"/>
        <w:rPr>
          <w:sz w:val="28"/>
          <w:szCs w:val="28"/>
        </w:rPr>
      </w:pPr>
      <w:proofErr w:type="spellStart"/>
      <w:r w:rsidRPr="004D5273">
        <w:rPr>
          <w:sz w:val="28"/>
          <w:szCs w:val="28"/>
        </w:rPr>
        <w:t>Novotest</w:t>
      </w:r>
      <w:proofErr w:type="spellEnd"/>
    </w:p>
    <w:p w:rsidR="00F532D0" w:rsidRPr="004D5273" w:rsidRDefault="00F532D0" w:rsidP="003C7045">
      <w:pPr>
        <w:pStyle w:val="a6"/>
        <w:widowControl w:val="0"/>
        <w:numPr>
          <w:ilvl w:val="0"/>
          <w:numId w:val="32"/>
        </w:numPr>
        <w:tabs>
          <w:tab w:val="left" w:pos="1119"/>
        </w:tabs>
        <w:autoSpaceDE w:val="0"/>
        <w:autoSpaceDN w:val="0"/>
        <w:spacing w:line="360" w:lineRule="auto"/>
        <w:ind w:left="0" w:firstLine="709"/>
        <w:contextualSpacing w:val="0"/>
        <w:rPr>
          <w:sz w:val="28"/>
          <w:szCs w:val="28"/>
        </w:rPr>
      </w:pPr>
      <w:r w:rsidRPr="004D5273">
        <w:rPr>
          <w:sz w:val="28"/>
          <w:szCs w:val="28"/>
        </w:rPr>
        <w:t>ИНТРОН-СЭТ</w:t>
      </w: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684385" w:rsidRPr="004D5273" w:rsidRDefault="00684385" w:rsidP="002671FA">
      <w:pPr>
        <w:pStyle w:val="a9"/>
        <w:spacing w:line="360" w:lineRule="auto"/>
        <w:jc w:val="right"/>
        <w:rPr>
          <w:lang w:val="uk-UA"/>
        </w:rPr>
      </w:pPr>
    </w:p>
    <w:p w:rsidR="00BB4D6B" w:rsidRPr="004D5273" w:rsidRDefault="00F532D0" w:rsidP="002671FA">
      <w:pPr>
        <w:pStyle w:val="a9"/>
        <w:spacing w:line="360" w:lineRule="auto"/>
        <w:jc w:val="right"/>
        <w:rPr>
          <w:i/>
          <w:lang w:val="uk-UA"/>
        </w:rPr>
      </w:pPr>
      <w:r w:rsidRPr="004D5273">
        <w:rPr>
          <w:lang w:val="uk-UA"/>
        </w:rPr>
        <w:lastRenderedPageBreak/>
        <w:t xml:space="preserve"> </w:t>
      </w:r>
      <w:r w:rsidRPr="004D5273">
        <w:rPr>
          <w:i/>
          <w:lang w:val="uk-UA"/>
        </w:rPr>
        <w:t xml:space="preserve">Таблиця </w:t>
      </w:r>
      <w:r w:rsidR="00F614E0" w:rsidRPr="004D5273">
        <w:rPr>
          <w:i/>
        </w:rPr>
        <w:t>6</w:t>
      </w:r>
      <w:r w:rsidRPr="004D5273">
        <w:rPr>
          <w:i/>
          <w:lang w:val="uk-UA"/>
        </w:rPr>
        <w:t xml:space="preserve">.2. </w:t>
      </w:r>
    </w:p>
    <w:p w:rsidR="00F532D0" w:rsidRPr="004D5273" w:rsidRDefault="00F532D0" w:rsidP="00BB4D6B">
      <w:pPr>
        <w:pStyle w:val="a9"/>
        <w:spacing w:line="360" w:lineRule="auto"/>
        <w:jc w:val="center"/>
        <w:rPr>
          <w:lang w:val="uk-UA"/>
        </w:rPr>
      </w:pPr>
      <w:r w:rsidRPr="004D5273">
        <w:rPr>
          <w:lang w:val="uk-UA"/>
        </w:rPr>
        <w:t>Визначення сильних, слабких та нейтральних характеристик ідеї проекту.</w:t>
      </w:r>
    </w:p>
    <w:tbl>
      <w:tblPr>
        <w:tblStyle w:val="TableNormal"/>
        <w:tblW w:w="11041" w:type="dxa"/>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4"/>
        <w:gridCol w:w="2097"/>
        <w:gridCol w:w="1310"/>
        <w:gridCol w:w="1311"/>
        <w:gridCol w:w="1310"/>
        <w:gridCol w:w="1311"/>
        <w:gridCol w:w="846"/>
        <w:gridCol w:w="846"/>
        <w:gridCol w:w="846"/>
      </w:tblGrid>
      <w:tr w:rsidR="00F532D0" w:rsidRPr="004D5273" w:rsidTr="00F532D0">
        <w:trPr>
          <w:trHeight w:val="20"/>
        </w:trPr>
        <w:tc>
          <w:tcPr>
            <w:tcW w:w="1164" w:type="dxa"/>
            <w:vMerge w:val="restart"/>
            <w:tcBorders>
              <w:top w:val="nil"/>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vMerge w:val="restart"/>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 xml:space="preserve">Техніко- економічні </w:t>
            </w:r>
            <w:r w:rsidRPr="004D5273">
              <w:rPr>
                <w:rFonts w:ascii="Times New Roman" w:hAnsi="Times New Roman" w:cs="Times New Roman"/>
                <w:i/>
                <w:spacing w:val="-1"/>
                <w:sz w:val="28"/>
                <w:szCs w:val="28"/>
                <w:lang w:val="uk-UA"/>
              </w:rPr>
              <w:t>характеристик</w:t>
            </w:r>
            <w:r w:rsidRPr="004D5273">
              <w:rPr>
                <w:rFonts w:ascii="Times New Roman" w:hAnsi="Times New Roman" w:cs="Times New Roman"/>
                <w:i/>
                <w:sz w:val="28"/>
                <w:szCs w:val="28"/>
                <w:lang w:val="uk-UA"/>
              </w:rPr>
              <w:t>и</w:t>
            </w:r>
          </w:p>
        </w:tc>
        <w:tc>
          <w:tcPr>
            <w:tcW w:w="5242" w:type="dxa"/>
            <w:gridSpan w:val="4"/>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(потенційні) товари/концепції конкурентів</w:t>
            </w:r>
          </w:p>
        </w:tc>
        <w:tc>
          <w:tcPr>
            <w:tcW w:w="846" w:type="dxa"/>
            <w:vMerge w:val="restart"/>
            <w:tcBorders>
              <w:top w:val="single" w:sz="12" w:space="0" w:color="auto"/>
              <w:left w:val="single" w:sz="12" w:space="0" w:color="auto"/>
              <w:right w:val="single" w:sz="12" w:space="0" w:color="auto"/>
            </w:tcBorders>
            <w:textDirection w:val="tbRl"/>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W</w:t>
            </w:r>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(Слабка сторона)</w:t>
            </w:r>
          </w:p>
        </w:tc>
        <w:tc>
          <w:tcPr>
            <w:tcW w:w="846" w:type="dxa"/>
            <w:vMerge w:val="restart"/>
            <w:tcBorders>
              <w:top w:val="single" w:sz="12" w:space="0" w:color="auto"/>
              <w:left w:val="single" w:sz="12" w:space="0" w:color="auto"/>
              <w:right w:val="single" w:sz="12" w:space="0" w:color="auto"/>
            </w:tcBorders>
            <w:textDirection w:val="tbRl"/>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N</w:t>
            </w:r>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(нейтральна сторона)</w:t>
            </w:r>
          </w:p>
        </w:tc>
        <w:tc>
          <w:tcPr>
            <w:tcW w:w="846" w:type="dxa"/>
            <w:vMerge w:val="restart"/>
            <w:tcBorders>
              <w:top w:val="single" w:sz="12" w:space="0" w:color="auto"/>
              <w:left w:val="single" w:sz="12" w:space="0" w:color="auto"/>
              <w:right w:val="single" w:sz="12" w:space="0" w:color="auto"/>
            </w:tcBorders>
            <w:textDirection w:val="tbRl"/>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S</w:t>
            </w:r>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(сильна сторона)</w:t>
            </w:r>
          </w:p>
        </w:tc>
      </w:tr>
      <w:tr w:rsidR="00F532D0" w:rsidRPr="004D5273" w:rsidTr="00F532D0">
        <w:trPr>
          <w:trHeight w:val="1647"/>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1310"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Мій проект</w:t>
            </w:r>
          </w:p>
        </w:tc>
        <w:tc>
          <w:tcPr>
            <w:tcW w:w="1311"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a6"/>
              <w:tabs>
                <w:tab w:val="left" w:pos="1119"/>
              </w:tabs>
              <w:spacing w:line="360" w:lineRule="auto"/>
              <w:ind w:left="0" w:firstLine="0"/>
              <w:contextualSpacing w:val="0"/>
              <w:jc w:val="center"/>
              <w:rPr>
                <w:sz w:val="28"/>
                <w:szCs w:val="28"/>
                <w:lang w:val="uk-UA"/>
              </w:rPr>
            </w:pPr>
            <w:r w:rsidRPr="004D5273">
              <w:rPr>
                <w:sz w:val="28"/>
                <w:szCs w:val="28"/>
                <w:lang w:val="uk-UA"/>
              </w:rPr>
              <w:t>Конкурент</w:t>
            </w:r>
          </w:p>
          <w:p w:rsidR="00F532D0" w:rsidRPr="004D5273" w:rsidRDefault="00F532D0" w:rsidP="008D7EF8">
            <w:pPr>
              <w:pStyle w:val="a6"/>
              <w:tabs>
                <w:tab w:val="left" w:pos="1119"/>
              </w:tabs>
              <w:spacing w:line="360" w:lineRule="auto"/>
              <w:ind w:left="0" w:firstLine="0"/>
              <w:contextualSpacing w:val="0"/>
              <w:jc w:val="center"/>
              <w:rPr>
                <w:sz w:val="28"/>
                <w:szCs w:val="28"/>
                <w:lang w:val="uk-UA"/>
              </w:rPr>
            </w:pPr>
            <w:proofErr w:type="spellStart"/>
            <w:r w:rsidRPr="004D5273">
              <w:rPr>
                <w:sz w:val="28"/>
                <w:szCs w:val="28"/>
                <w:lang w:val="uk-UA"/>
              </w:rPr>
              <w:t>Test</w:t>
            </w:r>
            <w:proofErr w:type="spellEnd"/>
            <w:r w:rsidR="00E703E4" w:rsidRPr="004D5273">
              <w:rPr>
                <w:sz w:val="28"/>
                <w:szCs w:val="28"/>
                <w:lang w:val="uk-UA"/>
              </w:rPr>
              <w:t xml:space="preserve"> </w:t>
            </w:r>
            <w:proofErr w:type="spellStart"/>
            <w:r w:rsidRPr="004D5273">
              <w:rPr>
                <w:sz w:val="28"/>
                <w:szCs w:val="28"/>
                <w:lang w:val="uk-UA"/>
              </w:rPr>
              <w:t>Equipment</w:t>
            </w:r>
            <w:proofErr w:type="spellEnd"/>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p>
        </w:tc>
        <w:tc>
          <w:tcPr>
            <w:tcW w:w="1310"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a6"/>
              <w:tabs>
                <w:tab w:val="left" w:pos="1119"/>
              </w:tabs>
              <w:spacing w:line="360" w:lineRule="auto"/>
              <w:ind w:left="0" w:firstLine="0"/>
              <w:contextualSpacing w:val="0"/>
              <w:jc w:val="center"/>
              <w:rPr>
                <w:sz w:val="28"/>
                <w:szCs w:val="28"/>
                <w:lang w:val="uk-UA"/>
              </w:rPr>
            </w:pPr>
            <w:r w:rsidRPr="004D5273">
              <w:rPr>
                <w:sz w:val="28"/>
                <w:szCs w:val="28"/>
                <w:lang w:val="uk-UA"/>
              </w:rPr>
              <w:t>Конкурент</w:t>
            </w:r>
          </w:p>
          <w:p w:rsidR="00F532D0" w:rsidRPr="004D5273" w:rsidRDefault="00F532D0" w:rsidP="008D7EF8">
            <w:pPr>
              <w:tabs>
                <w:tab w:val="left" w:pos="1119"/>
              </w:tabs>
              <w:spacing w:line="360" w:lineRule="auto"/>
              <w:ind w:firstLine="0"/>
              <w:jc w:val="center"/>
              <w:rPr>
                <w:sz w:val="28"/>
                <w:szCs w:val="28"/>
                <w:lang w:val="uk-UA"/>
              </w:rPr>
            </w:pPr>
            <w:proofErr w:type="spellStart"/>
            <w:r w:rsidRPr="004D5273">
              <w:rPr>
                <w:sz w:val="28"/>
                <w:szCs w:val="28"/>
                <w:lang w:val="uk-UA"/>
              </w:rPr>
              <w:t>Novotest</w:t>
            </w:r>
            <w:proofErr w:type="spellEnd"/>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p>
        </w:tc>
        <w:tc>
          <w:tcPr>
            <w:tcW w:w="1311"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a6"/>
              <w:tabs>
                <w:tab w:val="left" w:pos="1119"/>
              </w:tabs>
              <w:spacing w:line="360" w:lineRule="auto"/>
              <w:ind w:left="0" w:firstLine="0"/>
              <w:contextualSpacing w:val="0"/>
              <w:jc w:val="center"/>
              <w:rPr>
                <w:sz w:val="28"/>
                <w:szCs w:val="28"/>
                <w:lang w:val="uk-UA"/>
              </w:rPr>
            </w:pPr>
            <w:r w:rsidRPr="004D5273">
              <w:rPr>
                <w:sz w:val="28"/>
                <w:szCs w:val="28"/>
                <w:lang w:val="uk-UA"/>
              </w:rPr>
              <w:t>Конкурент</w:t>
            </w:r>
          </w:p>
          <w:p w:rsidR="00F532D0" w:rsidRPr="004D5273" w:rsidRDefault="00F532D0" w:rsidP="008D7EF8">
            <w:pPr>
              <w:tabs>
                <w:tab w:val="left" w:pos="1119"/>
              </w:tabs>
              <w:spacing w:line="360" w:lineRule="auto"/>
              <w:ind w:firstLine="0"/>
              <w:jc w:val="center"/>
              <w:rPr>
                <w:sz w:val="28"/>
                <w:szCs w:val="28"/>
                <w:lang w:val="uk-UA"/>
              </w:rPr>
            </w:pPr>
            <w:r w:rsidRPr="004D5273">
              <w:rPr>
                <w:sz w:val="28"/>
                <w:szCs w:val="28"/>
                <w:lang w:val="uk-UA"/>
              </w:rPr>
              <w:t>ИНТРОН-СЭТ</w:t>
            </w:r>
          </w:p>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p>
        </w:tc>
        <w:tc>
          <w:tcPr>
            <w:tcW w:w="846"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846"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846"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r>
      <w:tr w:rsidR="00F532D0" w:rsidRPr="004D5273" w:rsidTr="00F532D0">
        <w:trPr>
          <w:trHeight w:val="20"/>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Вартість</w:t>
            </w:r>
          </w:p>
        </w:tc>
        <w:tc>
          <w:tcPr>
            <w:tcW w:w="1310"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45000</w:t>
            </w:r>
          </w:p>
        </w:tc>
        <w:tc>
          <w:tcPr>
            <w:tcW w:w="1311"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150000</w:t>
            </w:r>
          </w:p>
        </w:tc>
        <w:tc>
          <w:tcPr>
            <w:tcW w:w="1310"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90000</w:t>
            </w:r>
          </w:p>
        </w:tc>
        <w:tc>
          <w:tcPr>
            <w:tcW w:w="1311"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250000</w:t>
            </w:r>
          </w:p>
        </w:tc>
        <w:tc>
          <w:tcPr>
            <w:tcW w:w="846"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tcBorders>
              <w:top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r>
      <w:tr w:rsidR="00F532D0" w:rsidRPr="004D5273" w:rsidTr="00F532D0">
        <w:trPr>
          <w:trHeight w:val="20"/>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Бездротова комунікація</w:t>
            </w:r>
          </w:p>
        </w:tc>
        <w:tc>
          <w:tcPr>
            <w:tcW w:w="1310"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1310"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tcBorders>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r>
      <w:tr w:rsidR="00F532D0" w:rsidRPr="004D5273" w:rsidTr="00F532D0">
        <w:trPr>
          <w:trHeight w:val="20"/>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Швидкість алгоритму обрахунку</w:t>
            </w:r>
          </w:p>
        </w:tc>
        <w:tc>
          <w:tcPr>
            <w:tcW w:w="1310"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150ns</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220ns</w:t>
            </w:r>
          </w:p>
        </w:tc>
        <w:tc>
          <w:tcPr>
            <w:tcW w:w="1310"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140ns</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120ns</w:t>
            </w: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846" w:type="dxa"/>
            <w:tcBorders>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r>
      <w:tr w:rsidR="00F532D0" w:rsidRPr="004D5273" w:rsidTr="00F532D0">
        <w:trPr>
          <w:trHeight w:val="827"/>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Швидкість передачі даних</w:t>
            </w:r>
          </w:p>
        </w:tc>
        <w:tc>
          <w:tcPr>
            <w:tcW w:w="1310" w:type="dxa"/>
            <w:vAlign w:val="center"/>
          </w:tcPr>
          <w:p w:rsidR="00F532D0" w:rsidRPr="004D5273" w:rsidRDefault="00F532D0" w:rsidP="008D7EF8">
            <w:pPr>
              <w:spacing w:line="360" w:lineRule="auto"/>
              <w:ind w:firstLine="0"/>
              <w:jc w:val="center"/>
              <w:rPr>
                <w:sz w:val="28"/>
                <w:szCs w:val="28"/>
                <w:lang w:val="uk-UA"/>
              </w:rPr>
            </w:pPr>
            <w:r w:rsidRPr="004D5273">
              <w:rPr>
                <w:sz w:val="28"/>
                <w:szCs w:val="28"/>
                <w:shd w:val="clear" w:color="auto" w:fill="FFFFFF"/>
                <w:lang w:val="uk-UA"/>
              </w:rPr>
              <w:t xml:space="preserve">24 </w:t>
            </w:r>
            <w:proofErr w:type="spellStart"/>
            <w:r w:rsidRPr="004D5273">
              <w:rPr>
                <w:sz w:val="28"/>
                <w:szCs w:val="28"/>
                <w:lang w:val="uk-UA"/>
              </w:rPr>
              <w:t>Mb</w:t>
            </w:r>
            <w:proofErr w:type="spellEnd"/>
            <w:r w:rsidRPr="004D5273">
              <w:rPr>
                <w:sz w:val="28"/>
                <w:szCs w:val="28"/>
                <w:lang w:val="uk-UA"/>
              </w:rPr>
              <w:t>/s</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12.5Mb/s</w:t>
            </w:r>
          </w:p>
        </w:tc>
        <w:tc>
          <w:tcPr>
            <w:tcW w:w="1310"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1311"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tcBorders>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r>
      <w:tr w:rsidR="00F532D0" w:rsidRPr="004D5273" w:rsidTr="00F532D0">
        <w:trPr>
          <w:trHeight w:val="827"/>
        </w:trPr>
        <w:tc>
          <w:tcPr>
            <w:tcW w:w="1164" w:type="dxa"/>
            <w:vMerge/>
            <w:tcBorders>
              <w:left w:val="nil"/>
              <w:bottom w:val="nil"/>
              <w:right w:val="single" w:sz="12" w:space="0" w:color="auto"/>
            </w:tcBorders>
          </w:tcPr>
          <w:p w:rsidR="00F532D0" w:rsidRPr="004D5273" w:rsidRDefault="00F532D0" w:rsidP="00F435D2">
            <w:pPr>
              <w:pStyle w:val="TableParagraph"/>
              <w:spacing w:line="360" w:lineRule="auto"/>
              <w:ind w:firstLine="709"/>
              <w:jc w:val="center"/>
              <w:rPr>
                <w:rFonts w:ascii="Times New Roman" w:hAnsi="Times New Roman" w:cs="Times New Roman"/>
                <w:sz w:val="28"/>
                <w:szCs w:val="28"/>
                <w:lang w:val="uk-UA"/>
              </w:rPr>
            </w:pPr>
          </w:p>
        </w:tc>
        <w:tc>
          <w:tcPr>
            <w:tcW w:w="2097" w:type="dxa"/>
            <w:tcBorders>
              <w:top w:val="nil"/>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Роздільна здатність</w:t>
            </w:r>
          </w:p>
        </w:tc>
        <w:tc>
          <w:tcPr>
            <w:tcW w:w="1310"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0,2 mm</w:t>
            </w:r>
          </w:p>
        </w:tc>
        <w:tc>
          <w:tcPr>
            <w:tcW w:w="1311"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0,2 mm</w:t>
            </w:r>
          </w:p>
        </w:tc>
        <w:tc>
          <w:tcPr>
            <w:tcW w:w="1310"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0,1 mm</w:t>
            </w:r>
          </w:p>
        </w:tc>
        <w:tc>
          <w:tcPr>
            <w:tcW w:w="1311"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0,1 mm</w:t>
            </w:r>
          </w:p>
        </w:tc>
        <w:tc>
          <w:tcPr>
            <w:tcW w:w="846"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846" w:type="dxa"/>
            <w:tcBorders>
              <w:top w:val="nil"/>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846" w:type="dxa"/>
            <w:tcBorders>
              <w:top w:val="nil"/>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r>
    </w:tbl>
    <w:p w:rsidR="00F532D0" w:rsidRPr="004D5273" w:rsidRDefault="00F532D0" w:rsidP="00F435D2">
      <w:pPr>
        <w:pStyle w:val="a9"/>
        <w:spacing w:line="360" w:lineRule="auto"/>
        <w:ind w:firstLine="709"/>
        <w:jc w:val="both"/>
        <w:rPr>
          <w:lang w:val="uk-UA"/>
        </w:rPr>
      </w:pPr>
      <w:r w:rsidRPr="004D5273">
        <w:rPr>
          <w:lang w:val="uk-UA"/>
        </w:rPr>
        <w:t>Порівняння сильних та слабких сторін проекту з конкурентами надають інформацію про можливість виходу продукту на ринок і його конкурентоспроможність в сфері ультразвукових приладів автоматизованого контролю виробів.</w:t>
      </w:r>
    </w:p>
    <w:p w:rsidR="00F532D0" w:rsidRPr="004D5273" w:rsidRDefault="00F532D0" w:rsidP="003C7045">
      <w:pPr>
        <w:pStyle w:val="a9"/>
        <w:numPr>
          <w:ilvl w:val="1"/>
          <w:numId w:val="5"/>
        </w:numPr>
        <w:spacing w:line="360" w:lineRule="auto"/>
        <w:ind w:left="0" w:firstLine="709"/>
        <w:jc w:val="both"/>
        <w:outlineLvl w:val="1"/>
        <w:rPr>
          <w:b/>
          <w:i/>
          <w:lang w:val="uk-UA"/>
        </w:rPr>
      </w:pPr>
      <w:bookmarkStart w:id="66" w:name="_Toc33643748"/>
      <w:bookmarkStart w:id="67" w:name="_Toc41606788"/>
      <w:r w:rsidRPr="004D5273">
        <w:rPr>
          <w:b/>
          <w:i/>
          <w:lang w:val="uk-UA"/>
        </w:rPr>
        <w:t>Технологічний аудит ідеї проекту</w:t>
      </w:r>
      <w:bookmarkEnd w:id="66"/>
      <w:bookmarkEnd w:id="67"/>
    </w:p>
    <w:p w:rsidR="00F532D0" w:rsidRPr="004D5273" w:rsidRDefault="00F532D0" w:rsidP="00CE276E">
      <w:pPr>
        <w:pStyle w:val="a9"/>
        <w:tabs>
          <w:tab w:val="left" w:pos="2063"/>
          <w:tab w:val="left" w:pos="3966"/>
          <w:tab w:val="left" w:pos="5854"/>
          <w:tab w:val="left" w:pos="6531"/>
          <w:tab w:val="left" w:pos="7728"/>
          <w:tab w:val="left" w:pos="9312"/>
        </w:tabs>
        <w:spacing w:line="360" w:lineRule="auto"/>
        <w:ind w:firstLine="709"/>
        <w:jc w:val="both"/>
        <w:rPr>
          <w:lang w:val="uk-UA"/>
        </w:rPr>
      </w:pPr>
      <w:r w:rsidRPr="004D5273">
        <w:rPr>
          <w:lang w:val="uk-UA"/>
        </w:rPr>
        <w:t xml:space="preserve">В межах даного підрозділу проводимо аудит технології (, за допомогою якої можна реалізувати ідею створення проекту. Визначення технологічної здійсненності ідеї проекту передбачає </w:t>
      </w:r>
      <w:r w:rsidRPr="004D5273">
        <w:rPr>
          <w:spacing w:val="-4"/>
          <w:lang w:val="uk-UA"/>
        </w:rPr>
        <w:t xml:space="preserve">аналіз його </w:t>
      </w:r>
      <w:r w:rsidRPr="004D5273">
        <w:rPr>
          <w:lang w:val="uk-UA"/>
        </w:rPr>
        <w:t>складових (</w:t>
      </w:r>
      <w:proofErr w:type="spellStart"/>
      <w:r w:rsidRPr="004D5273">
        <w:rPr>
          <w:lang w:val="uk-UA"/>
        </w:rPr>
        <w:t>Таб</w:t>
      </w:r>
      <w:proofErr w:type="spellEnd"/>
      <w:r w:rsidRPr="004D5273">
        <w:rPr>
          <w:lang w:val="uk-UA"/>
        </w:rPr>
        <w:t>.</w:t>
      </w:r>
      <w:r w:rsidR="00F614E0" w:rsidRPr="004D5273">
        <w:t>6</w:t>
      </w:r>
      <w:r w:rsidRPr="004D5273">
        <w:rPr>
          <w:lang w:val="uk-UA"/>
        </w:rPr>
        <w:t>.3).</w:t>
      </w: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BB4D6B" w:rsidRPr="004D5273" w:rsidRDefault="00F614E0" w:rsidP="00F435D2">
      <w:pPr>
        <w:pStyle w:val="a9"/>
        <w:spacing w:line="360" w:lineRule="auto"/>
        <w:ind w:firstLine="709"/>
        <w:jc w:val="right"/>
        <w:rPr>
          <w:i/>
          <w:lang w:val="uk-UA"/>
        </w:rPr>
      </w:pPr>
      <w:r w:rsidRPr="004D5273">
        <w:rPr>
          <w:i/>
          <w:lang w:val="uk-UA"/>
        </w:rPr>
        <w:lastRenderedPageBreak/>
        <w:t>Таблиця 6</w:t>
      </w:r>
      <w:r w:rsidR="00F532D0" w:rsidRPr="004D5273">
        <w:rPr>
          <w:i/>
          <w:lang w:val="uk-UA"/>
        </w:rPr>
        <w:t xml:space="preserve">.3. </w:t>
      </w:r>
    </w:p>
    <w:p w:rsidR="00F532D0" w:rsidRPr="004D5273" w:rsidRDefault="00F532D0" w:rsidP="00BB4D6B">
      <w:pPr>
        <w:pStyle w:val="a9"/>
        <w:spacing w:line="360" w:lineRule="auto"/>
        <w:ind w:firstLine="709"/>
        <w:jc w:val="center"/>
        <w:rPr>
          <w:lang w:val="uk-UA"/>
        </w:rPr>
      </w:pPr>
      <w:r w:rsidRPr="004D5273">
        <w:rPr>
          <w:lang w:val="uk-UA"/>
        </w:rPr>
        <w:t>Технологічна здійсненність ідеї проекту</w:t>
      </w:r>
    </w:p>
    <w:tbl>
      <w:tblPr>
        <w:tblStyle w:val="TableNormal"/>
        <w:tblW w:w="9799" w:type="dxa"/>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7"/>
        <w:gridCol w:w="2268"/>
        <w:gridCol w:w="2268"/>
        <w:gridCol w:w="2268"/>
        <w:gridCol w:w="2268"/>
      </w:tblGrid>
      <w:tr w:rsidR="00F532D0" w:rsidRPr="004D5273" w:rsidTr="008D7EF8">
        <w:trPr>
          <w:trHeight w:val="527"/>
        </w:trPr>
        <w:tc>
          <w:tcPr>
            <w:tcW w:w="727"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w:t>
            </w:r>
          </w:p>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п/п</w:t>
            </w:r>
          </w:p>
        </w:tc>
        <w:tc>
          <w:tcPr>
            <w:tcW w:w="2268"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Ідея проекту</w:t>
            </w:r>
          </w:p>
        </w:tc>
        <w:tc>
          <w:tcPr>
            <w:tcW w:w="2268"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Технології її реалізації</w:t>
            </w:r>
          </w:p>
        </w:tc>
        <w:tc>
          <w:tcPr>
            <w:tcW w:w="2268"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Наявність технологій</w:t>
            </w:r>
          </w:p>
        </w:tc>
        <w:tc>
          <w:tcPr>
            <w:tcW w:w="2268"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Доступність технологій</w:t>
            </w:r>
          </w:p>
        </w:tc>
      </w:tr>
      <w:tr w:rsidR="00F532D0" w:rsidRPr="004D5273" w:rsidTr="008D7EF8">
        <w:trPr>
          <w:trHeight w:val="262"/>
        </w:trPr>
        <w:tc>
          <w:tcPr>
            <w:tcW w:w="727" w:type="dxa"/>
            <w:tcBorders>
              <w:top w:val="single" w:sz="12" w:space="0" w:color="auto"/>
              <w:left w:val="single" w:sz="12" w:space="0" w:color="auto"/>
              <w:bottom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268" w:type="dxa"/>
            <w:vMerge w:val="restart"/>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Впровадження ультразвукових приладів контролю з бездротовим каналом передачі даних</w:t>
            </w:r>
          </w:p>
        </w:tc>
        <w:tc>
          <w:tcPr>
            <w:tcW w:w="2268" w:type="dxa"/>
            <w:tcBorders>
              <w:top w:val="single" w:sz="12" w:space="0" w:color="auto"/>
              <w:bottom w:val="single" w:sz="8"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Організація системи збору інформації</w:t>
            </w:r>
          </w:p>
        </w:tc>
        <w:tc>
          <w:tcPr>
            <w:tcW w:w="2268" w:type="dxa"/>
            <w:tcBorders>
              <w:top w:val="single" w:sz="12" w:space="0" w:color="auto"/>
              <w:bottom w:val="single" w:sz="8"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Наявна</w:t>
            </w:r>
          </w:p>
        </w:tc>
        <w:tc>
          <w:tcPr>
            <w:tcW w:w="2268" w:type="dxa"/>
            <w:tcBorders>
              <w:top w:val="single" w:sz="12" w:space="0" w:color="auto"/>
              <w:bottom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Доступна</w:t>
            </w:r>
          </w:p>
        </w:tc>
      </w:tr>
      <w:tr w:rsidR="00F532D0" w:rsidRPr="004D5273" w:rsidTr="008D7EF8">
        <w:trPr>
          <w:trHeight w:val="262"/>
        </w:trPr>
        <w:tc>
          <w:tcPr>
            <w:tcW w:w="727" w:type="dxa"/>
            <w:tcBorders>
              <w:top w:val="single" w:sz="8"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2268" w:type="dxa"/>
            <w:vMerge/>
            <w:tcBorders>
              <w:top w:val="single" w:sz="8"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2268" w:type="dxa"/>
            <w:tcBorders>
              <w:top w:val="single" w:sz="8"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Виготовлення чутливого елементу(перетворювача)</w:t>
            </w:r>
          </w:p>
        </w:tc>
        <w:tc>
          <w:tcPr>
            <w:tcW w:w="2268" w:type="dxa"/>
            <w:tcBorders>
              <w:top w:val="single" w:sz="8"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Наяв</w:t>
            </w:r>
            <w:r w:rsidR="00E703E4" w:rsidRPr="004D5273">
              <w:rPr>
                <w:rFonts w:ascii="Times New Roman" w:hAnsi="Times New Roman" w:cs="Times New Roman"/>
                <w:sz w:val="28"/>
                <w:szCs w:val="28"/>
                <w:lang w:val="uk-UA"/>
              </w:rPr>
              <w:t>н</w:t>
            </w:r>
            <w:r w:rsidRPr="004D5273">
              <w:rPr>
                <w:rFonts w:ascii="Times New Roman" w:hAnsi="Times New Roman" w:cs="Times New Roman"/>
                <w:sz w:val="28"/>
                <w:szCs w:val="28"/>
                <w:lang w:val="uk-UA"/>
              </w:rPr>
              <w:t>а у виробника ультразвукових датчиків</w:t>
            </w:r>
          </w:p>
        </w:tc>
        <w:tc>
          <w:tcPr>
            <w:tcW w:w="2268" w:type="dxa"/>
            <w:tcBorders>
              <w:top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Недоступна</w:t>
            </w:r>
          </w:p>
        </w:tc>
      </w:tr>
      <w:tr w:rsidR="00F532D0" w:rsidRPr="004D5273" w:rsidTr="008D7EF8">
        <w:trPr>
          <w:trHeight w:val="1142"/>
        </w:trPr>
        <w:tc>
          <w:tcPr>
            <w:tcW w:w="727" w:type="dxa"/>
            <w:tcBorders>
              <w:left w:val="single" w:sz="12" w:space="0" w:color="auto"/>
              <w:bottom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3</w:t>
            </w:r>
          </w:p>
        </w:tc>
        <w:tc>
          <w:tcPr>
            <w:tcW w:w="2268" w:type="dxa"/>
            <w:vMerge/>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2268" w:type="dxa"/>
            <w:tcBorders>
              <w:bottom w:val="single" w:sz="8"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Виготовлення друкованої плати</w:t>
            </w:r>
          </w:p>
        </w:tc>
        <w:tc>
          <w:tcPr>
            <w:tcW w:w="2268" w:type="dxa"/>
            <w:tcBorders>
              <w:bottom w:val="single" w:sz="8"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Наявна у локальних виробників друкованих плат</w:t>
            </w:r>
          </w:p>
        </w:tc>
        <w:tc>
          <w:tcPr>
            <w:tcW w:w="2268" w:type="dxa"/>
            <w:tcBorders>
              <w:bottom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Недоступна</w:t>
            </w:r>
          </w:p>
        </w:tc>
      </w:tr>
      <w:tr w:rsidR="00F532D0" w:rsidRPr="004D5273" w:rsidTr="008D7EF8">
        <w:trPr>
          <w:trHeight w:val="986"/>
        </w:trPr>
        <w:tc>
          <w:tcPr>
            <w:tcW w:w="727" w:type="dxa"/>
            <w:tcBorders>
              <w:top w:val="single" w:sz="8" w:space="0" w:color="auto"/>
              <w:left w:val="single" w:sz="12" w:space="0" w:color="auto"/>
              <w:bottom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w:t>
            </w:r>
          </w:p>
        </w:tc>
        <w:tc>
          <w:tcPr>
            <w:tcW w:w="2268" w:type="dxa"/>
            <w:vMerge/>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2268" w:type="dxa"/>
            <w:tcBorders>
              <w:top w:val="single" w:sz="8" w:space="0" w:color="auto"/>
              <w:bottom w:val="single" w:sz="8" w:space="0" w:color="auto"/>
              <w:right w:val="single" w:sz="8"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Замовлення електричних комплектуючих</w:t>
            </w:r>
          </w:p>
        </w:tc>
        <w:tc>
          <w:tcPr>
            <w:tcW w:w="2268" w:type="dxa"/>
            <w:tcBorders>
              <w:top w:val="single" w:sz="8" w:space="0" w:color="auto"/>
              <w:left w:val="single" w:sz="8"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Електричні комплектуючі доступні у дистриб’юторів</w:t>
            </w:r>
          </w:p>
        </w:tc>
        <w:tc>
          <w:tcPr>
            <w:tcW w:w="2268" w:type="dxa"/>
            <w:tcBorders>
              <w:top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Недоступна</w:t>
            </w:r>
          </w:p>
        </w:tc>
      </w:tr>
      <w:tr w:rsidR="00F532D0" w:rsidRPr="004D5273" w:rsidTr="008D7EF8">
        <w:trPr>
          <w:trHeight w:val="986"/>
        </w:trPr>
        <w:tc>
          <w:tcPr>
            <w:tcW w:w="727" w:type="dxa"/>
            <w:tcBorders>
              <w:top w:val="single" w:sz="8"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5</w:t>
            </w:r>
          </w:p>
        </w:tc>
        <w:tc>
          <w:tcPr>
            <w:tcW w:w="2268" w:type="dxa"/>
            <w:vMerge/>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2268" w:type="dxa"/>
            <w:tcBorders>
              <w:top w:val="single" w:sz="8" w:space="0" w:color="auto"/>
              <w:bottom w:val="single" w:sz="12" w:space="0" w:color="auto"/>
              <w:right w:val="single" w:sz="8"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Виготовлення корпусу приладу</w:t>
            </w:r>
          </w:p>
        </w:tc>
        <w:tc>
          <w:tcPr>
            <w:tcW w:w="2268" w:type="dxa"/>
            <w:tcBorders>
              <w:top w:val="single" w:sz="8" w:space="0" w:color="auto"/>
              <w:left w:val="single" w:sz="8"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Наявна</w:t>
            </w:r>
          </w:p>
        </w:tc>
        <w:tc>
          <w:tcPr>
            <w:tcW w:w="2268" w:type="dxa"/>
            <w:tcBorders>
              <w:top w:val="single" w:sz="8"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Доступна</w:t>
            </w:r>
          </w:p>
        </w:tc>
      </w:tr>
      <w:tr w:rsidR="00F532D0" w:rsidRPr="004D5273" w:rsidTr="008D7EF8">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108" w:type="dxa"/>
            <w:right w:w="108" w:type="dxa"/>
          </w:tblCellMar>
          <w:tblLook w:val="0000" w:firstRow="0" w:lastRow="0" w:firstColumn="0" w:lastColumn="0" w:noHBand="0" w:noVBand="0"/>
        </w:tblPrEx>
        <w:trPr>
          <w:trHeight w:val="355"/>
        </w:trPr>
        <w:tc>
          <w:tcPr>
            <w:tcW w:w="9799" w:type="dxa"/>
            <w:gridSpan w:val="5"/>
            <w:tcBorders>
              <w:bottom w:val="single" w:sz="12" w:space="0" w:color="auto"/>
            </w:tcBorders>
          </w:tcPr>
          <w:p w:rsidR="00F532D0" w:rsidRPr="004D5273" w:rsidRDefault="00F532D0" w:rsidP="008D7EF8">
            <w:pPr>
              <w:spacing w:line="360" w:lineRule="auto"/>
              <w:ind w:firstLine="0"/>
              <w:jc w:val="left"/>
              <w:rPr>
                <w:sz w:val="28"/>
                <w:szCs w:val="28"/>
                <w:lang w:val="uk-UA"/>
              </w:rPr>
            </w:pPr>
            <w:r w:rsidRPr="004D5273">
              <w:rPr>
                <w:sz w:val="28"/>
                <w:szCs w:val="28"/>
                <w:lang w:val="uk-UA"/>
              </w:rPr>
              <w:t xml:space="preserve">Обрана технологія реалізації ідеї проекту: компоненти приладу недоступні до самостійного виготовлення будуть закуповуватись у дистриб’юторів; збірка, налаштування та </w:t>
            </w:r>
            <w:r w:rsidR="00DF7F9F" w:rsidRPr="004D5273">
              <w:rPr>
                <w:sz w:val="28"/>
                <w:szCs w:val="28"/>
                <w:lang w:val="uk-UA"/>
              </w:rPr>
              <w:t xml:space="preserve">складання в </w:t>
            </w:r>
            <w:r w:rsidRPr="004D5273">
              <w:rPr>
                <w:sz w:val="28"/>
                <w:szCs w:val="28"/>
                <w:lang w:val="uk-UA"/>
              </w:rPr>
              <w:t>корпус здійснюється індивідуально для обраного виробу.</w:t>
            </w:r>
          </w:p>
        </w:tc>
      </w:tr>
    </w:tbl>
    <w:p w:rsidR="008D7EF8" w:rsidRPr="004D5273" w:rsidRDefault="00F532D0" w:rsidP="00684385">
      <w:pPr>
        <w:pStyle w:val="a9"/>
        <w:spacing w:line="360" w:lineRule="auto"/>
        <w:ind w:firstLine="709"/>
        <w:jc w:val="both"/>
        <w:rPr>
          <w:lang w:val="uk-UA"/>
        </w:rPr>
      </w:pPr>
      <w:r w:rsidRPr="004D5273">
        <w:rPr>
          <w:lang w:val="uk-UA"/>
        </w:rPr>
        <w:t xml:space="preserve">Аналіз таблиці вказує, що за наявних технологій на ринку може бути реалізовано всі особливості даного проекту. Додатковою перевагою даного проекту є його невелика вартість виготовлення кінцевого продукту в </w:t>
      </w:r>
      <w:r w:rsidRPr="004D5273">
        <w:rPr>
          <w:lang w:val="uk-UA"/>
        </w:rPr>
        <w:lastRenderedPageBreak/>
        <w:t>порівнянні з конкурентами.</w:t>
      </w:r>
    </w:p>
    <w:p w:rsidR="00F532D0" w:rsidRPr="004D5273" w:rsidRDefault="00F532D0" w:rsidP="003C7045">
      <w:pPr>
        <w:pStyle w:val="a9"/>
        <w:numPr>
          <w:ilvl w:val="1"/>
          <w:numId w:val="5"/>
        </w:numPr>
        <w:spacing w:line="360" w:lineRule="auto"/>
        <w:ind w:left="0" w:firstLine="709"/>
        <w:jc w:val="both"/>
        <w:outlineLvl w:val="1"/>
        <w:rPr>
          <w:b/>
          <w:i/>
          <w:lang w:val="uk-UA"/>
        </w:rPr>
      </w:pPr>
      <w:bookmarkStart w:id="68" w:name="_Toc33643749"/>
      <w:bookmarkStart w:id="69" w:name="_Toc41606789"/>
      <w:r w:rsidRPr="004D5273">
        <w:rPr>
          <w:b/>
          <w:i/>
          <w:lang w:val="uk-UA"/>
        </w:rPr>
        <w:t>Аналіз ринкових можливостей запуску проекту</w:t>
      </w:r>
      <w:bookmarkEnd w:id="68"/>
      <w:bookmarkEnd w:id="69"/>
    </w:p>
    <w:p w:rsidR="00F532D0" w:rsidRPr="004D5273" w:rsidRDefault="00F532D0" w:rsidP="00F435D2">
      <w:pPr>
        <w:spacing w:line="360" w:lineRule="auto"/>
        <w:ind w:firstLine="709"/>
        <w:rPr>
          <w:sz w:val="28"/>
          <w:szCs w:val="28"/>
        </w:rPr>
      </w:pPr>
      <w:r w:rsidRPr="004D5273">
        <w:rPr>
          <w:sz w:val="28"/>
          <w:szCs w:val="28"/>
        </w:rPr>
        <w:t>Даний розділ присвячена визначенню ринкових можливостей (які можна використати під час ринкового впровадження проекту) та ринкових загроз</w:t>
      </w:r>
      <w:r w:rsidR="00CE276E" w:rsidRPr="004D5273">
        <w:rPr>
          <w:sz w:val="28"/>
          <w:szCs w:val="28"/>
        </w:rPr>
        <w:t xml:space="preserve"> </w:t>
      </w:r>
      <w:r w:rsidRPr="004D5273">
        <w:rPr>
          <w:sz w:val="28"/>
          <w:szCs w:val="28"/>
        </w:rPr>
        <w:t>(які можуть перешкодити реалізації проекту), що дозволить спланувати напрями розвитку проекту із урахуванням потреб потенційних клієнтів, стану ринкового середовища та пропозицій проектів-конкурентів.</w:t>
      </w:r>
    </w:p>
    <w:p w:rsidR="00F532D0" w:rsidRPr="004D5273" w:rsidRDefault="00F532D0" w:rsidP="00F614E0">
      <w:pPr>
        <w:pStyle w:val="a9"/>
        <w:spacing w:line="360" w:lineRule="auto"/>
        <w:ind w:firstLine="709"/>
        <w:jc w:val="both"/>
        <w:rPr>
          <w:lang w:val="uk-UA"/>
        </w:rPr>
      </w:pPr>
      <w:r w:rsidRPr="004D5273">
        <w:rPr>
          <w:lang w:val="uk-UA"/>
        </w:rPr>
        <w:t>Першочергово варто провести аналіз ринкового попиту на даний продукт, а саме: наявність попиту, динаміку ринку, можливи</w:t>
      </w:r>
      <w:r w:rsidR="00F614E0" w:rsidRPr="004D5273">
        <w:rPr>
          <w:lang w:val="uk-UA"/>
        </w:rPr>
        <w:t xml:space="preserve">й обсяг використання продукту. </w:t>
      </w:r>
    </w:p>
    <w:p w:rsidR="00BB4D6B" w:rsidRPr="004D5273" w:rsidRDefault="00F532D0" w:rsidP="00F435D2">
      <w:pPr>
        <w:pStyle w:val="a9"/>
        <w:spacing w:line="360" w:lineRule="auto"/>
        <w:ind w:firstLine="709"/>
        <w:jc w:val="right"/>
        <w:rPr>
          <w:i/>
          <w:lang w:val="uk-UA"/>
        </w:rPr>
      </w:pPr>
      <w:r w:rsidRPr="004D5273">
        <w:rPr>
          <w:i/>
          <w:lang w:val="uk-UA"/>
        </w:rPr>
        <w:t xml:space="preserve">Таблиця </w:t>
      </w:r>
      <w:r w:rsidR="00F614E0" w:rsidRPr="004D5273">
        <w:rPr>
          <w:i/>
        </w:rPr>
        <w:t>6</w:t>
      </w:r>
      <w:r w:rsidRPr="004D5273">
        <w:rPr>
          <w:i/>
          <w:lang w:val="uk-UA"/>
        </w:rPr>
        <w:t xml:space="preserve">.4 </w:t>
      </w:r>
    </w:p>
    <w:p w:rsidR="00F532D0" w:rsidRPr="004D5273" w:rsidRDefault="00F532D0" w:rsidP="00BB4D6B">
      <w:pPr>
        <w:pStyle w:val="a9"/>
        <w:spacing w:line="360" w:lineRule="auto"/>
        <w:ind w:firstLine="709"/>
        <w:jc w:val="center"/>
        <w:rPr>
          <w:lang w:val="uk-UA"/>
        </w:rPr>
      </w:pPr>
      <w:r w:rsidRPr="004D5273">
        <w:rPr>
          <w:lang w:val="uk-UA"/>
        </w:rPr>
        <w:t xml:space="preserve">Попередня характеристика потенційного ринку </w:t>
      </w:r>
      <w:proofErr w:type="spellStart"/>
      <w:r w:rsidRPr="004D5273">
        <w:rPr>
          <w:lang w:val="uk-UA"/>
        </w:rPr>
        <w:t>стартап</w:t>
      </w:r>
      <w:proofErr w:type="spellEnd"/>
      <w:r w:rsidRPr="004D5273">
        <w:rPr>
          <w:lang w:val="uk-UA"/>
        </w:rPr>
        <w:t>-проекту</w:t>
      </w:r>
    </w:p>
    <w:tbl>
      <w:tblPr>
        <w:tblStyle w:val="TableNormal"/>
        <w:tblpPr w:leftFromText="180" w:rightFromText="180" w:vertAnchor="text" w:horzAnchor="margin" w:tblpY="65"/>
        <w:tblW w:w="9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5962"/>
        <w:gridCol w:w="3260"/>
      </w:tblGrid>
      <w:tr w:rsidR="00F532D0" w:rsidRPr="004D5273" w:rsidTr="008D7EF8">
        <w:trPr>
          <w:trHeight w:val="619"/>
        </w:trPr>
        <w:tc>
          <w:tcPr>
            <w:tcW w:w="704" w:type="dxa"/>
            <w:tcBorders>
              <w:top w:val="single" w:sz="12" w:space="0" w:color="auto"/>
              <w:left w:val="single" w:sz="12" w:space="0" w:color="auto"/>
              <w:bottom w:val="single" w:sz="12" w:space="0" w:color="auto"/>
              <w:right w:val="single" w:sz="12" w:space="0" w:color="auto"/>
            </w:tcBorders>
          </w:tcPr>
          <w:p w:rsidR="008D7EF8" w:rsidRPr="004D5273" w:rsidRDefault="008D7EF8"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w:t>
            </w:r>
          </w:p>
          <w:p w:rsidR="00F532D0" w:rsidRPr="004D5273" w:rsidRDefault="008D7EF8" w:rsidP="008D7EF8">
            <w:pPr>
              <w:spacing w:line="360" w:lineRule="auto"/>
              <w:ind w:firstLine="0"/>
              <w:jc w:val="center"/>
              <w:rPr>
                <w:sz w:val="28"/>
                <w:szCs w:val="28"/>
                <w:lang w:val="uk-UA"/>
              </w:rPr>
            </w:pPr>
            <w:r w:rsidRPr="004D5273">
              <w:rPr>
                <w:b/>
                <w:sz w:val="28"/>
                <w:szCs w:val="28"/>
                <w:lang w:val="uk-UA"/>
              </w:rPr>
              <w:t>п/п</w:t>
            </w:r>
          </w:p>
        </w:tc>
        <w:tc>
          <w:tcPr>
            <w:tcW w:w="596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Показники стану ринку (найменування)</w:t>
            </w:r>
          </w:p>
        </w:tc>
        <w:tc>
          <w:tcPr>
            <w:tcW w:w="326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Характеристика</w:t>
            </w:r>
          </w:p>
        </w:tc>
      </w:tr>
      <w:tr w:rsidR="00F532D0" w:rsidRPr="004D5273" w:rsidTr="00F532D0">
        <w:trPr>
          <w:trHeight w:val="309"/>
        </w:trPr>
        <w:tc>
          <w:tcPr>
            <w:tcW w:w="704" w:type="dxa"/>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5962" w:type="dxa"/>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Кількість головних гравців, од</w:t>
            </w:r>
          </w:p>
        </w:tc>
        <w:tc>
          <w:tcPr>
            <w:tcW w:w="3260" w:type="dxa"/>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5</w:t>
            </w:r>
          </w:p>
        </w:tc>
      </w:tr>
      <w:tr w:rsidR="00F532D0" w:rsidRPr="004D5273" w:rsidTr="00F532D0">
        <w:trPr>
          <w:trHeight w:val="306"/>
        </w:trPr>
        <w:tc>
          <w:tcPr>
            <w:tcW w:w="704"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5962" w:type="dxa"/>
            <w:tcBorders>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Загальний обсяг продаж, грн/</w:t>
            </w:r>
            <w:proofErr w:type="spellStart"/>
            <w:r w:rsidRPr="004D5273">
              <w:rPr>
                <w:rFonts w:ascii="Times New Roman" w:hAnsi="Times New Roman" w:cs="Times New Roman"/>
                <w:sz w:val="28"/>
                <w:szCs w:val="28"/>
                <w:lang w:val="uk-UA"/>
              </w:rPr>
              <w:t>ум.од</w:t>
            </w:r>
            <w:proofErr w:type="spellEnd"/>
          </w:p>
        </w:tc>
        <w:tc>
          <w:tcPr>
            <w:tcW w:w="3260"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 122 млрд. грн</w:t>
            </w:r>
          </w:p>
        </w:tc>
      </w:tr>
      <w:tr w:rsidR="00F532D0" w:rsidRPr="004D5273" w:rsidTr="00F532D0">
        <w:trPr>
          <w:trHeight w:val="309"/>
        </w:trPr>
        <w:tc>
          <w:tcPr>
            <w:tcW w:w="704"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3</w:t>
            </w:r>
          </w:p>
        </w:tc>
        <w:tc>
          <w:tcPr>
            <w:tcW w:w="5962" w:type="dxa"/>
            <w:tcBorders>
              <w:left w:val="single" w:sz="12" w:space="0" w:color="auto"/>
              <w:bottom w:val="single" w:sz="4" w:space="0" w:color="000000"/>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Динаміка ринку (якісна оцінка)</w:t>
            </w:r>
          </w:p>
        </w:tc>
        <w:tc>
          <w:tcPr>
            <w:tcW w:w="3260"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Зростає</w:t>
            </w:r>
          </w:p>
        </w:tc>
      </w:tr>
      <w:tr w:rsidR="00F532D0" w:rsidRPr="004D5273" w:rsidTr="00F532D0">
        <w:trPr>
          <w:trHeight w:val="618"/>
        </w:trPr>
        <w:tc>
          <w:tcPr>
            <w:tcW w:w="704"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w:t>
            </w:r>
          </w:p>
        </w:tc>
        <w:tc>
          <w:tcPr>
            <w:tcW w:w="5962" w:type="dxa"/>
            <w:tcBorders>
              <w:left w:val="single" w:sz="12" w:space="0" w:color="auto"/>
              <w:bottom w:val="single" w:sz="4"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Наявність обмежень для входу (вказати характер обмежень)</w:t>
            </w:r>
          </w:p>
        </w:tc>
        <w:tc>
          <w:tcPr>
            <w:tcW w:w="3260"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Без обмежень</w:t>
            </w:r>
          </w:p>
        </w:tc>
      </w:tr>
      <w:tr w:rsidR="00F532D0" w:rsidRPr="004D5273" w:rsidTr="00F532D0">
        <w:trPr>
          <w:trHeight w:val="309"/>
        </w:trPr>
        <w:tc>
          <w:tcPr>
            <w:tcW w:w="704"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5</w:t>
            </w:r>
          </w:p>
        </w:tc>
        <w:tc>
          <w:tcPr>
            <w:tcW w:w="5962" w:type="dxa"/>
            <w:tcBorders>
              <w:top w:val="single" w:sz="4"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Специфічні вимоги до стандартизації та сертифікації</w:t>
            </w:r>
          </w:p>
        </w:tc>
        <w:tc>
          <w:tcPr>
            <w:tcW w:w="3260" w:type="dxa"/>
            <w:tcBorders>
              <w:left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Наявність сертифікату про повірку</w:t>
            </w:r>
          </w:p>
        </w:tc>
      </w:tr>
      <w:tr w:rsidR="00F532D0" w:rsidRPr="004D5273" w:rsidTr="00F532D0">
        <w:trPr>
          <w:trHeight w:val="309"/>
        </w:trPr>
        <w:tc>
          <w:tcPr>
            <w:tcW w:w="704" w:type="dxa"/>
            <w:tcBorders>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6</w:t>
            </w:r>
          </w:p>
        </w:tc>
        <w:tc>
          <w:tcPr>
            <w:tcW w:w="5962" w:type="dxa"/>
            <w:tcBorders>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Середня норма рентабельності в галузі (або по ринку), %</w:t>
            </w:r>
          </w:p>
        </w:tc>
        <w:tc>
          <w:tcPr>
            <w:tcW w:w="3260" w:type="dxa"/>
            <w:tcBorders>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84%</w:t>
            </w:r>
          </w:p>
        </w:tc>
      </w:tr>
    </w:tbl>
    <w:p w:rsidR="00F532D0" w:rsidRPr="004D5273" w:rsidRDefault="00F532D0" w:rsidP="00F435D2">
      <w:pPr>
        <w:pStyle w:val="a9"/>
        <w:spacing w:line="360" w:lineRule="auto"/>
        <w:ind w:firstLine="709"/>
        <w:rPr>
          <w:lang w:val="uk-UA"/>
        </w:rPr>
      </w:pPr>
    </w:p>
    <w:p w:rsidR="00F532D0" w:rsidRPr="004D5273" w:rsidRDefault="00F532D0" w:rsidP="00F435D2">
      <w:pPr>
        <w:pStyle w:val="a9"/>
        <w:spacing w:line="360" w:lineRule="auto"/>
        <w:ind w:firstLine="709"/>
        <w:jc w:val="both"/>
        <w:rPr>
          <w:lang w:val="uk-UA"/>
        </w:rPr>
      </w:pPr>
      <w:r w:rsidRPr="004D5273">
        <w:rPr>
          <w:lang w:val="uk-UA"/>
        </w:rPr>
        <w:t>Проаналізувавши таб</w:t>
      </w:r>
      <w:r w:rsidR="00DF7F9F" w:rsidRPr="004D5273">
        <w:rPr>
          <w:lang w:val="uk-UA"/>
        </w:rPr>
        <w:t>л</w:t>
      </w:r>
      <w:r w:rsidRPr="004D5273">
        <w:rPr>
          <w:lang w:val="uk-UA"/>
        </w:rPr>
        <w:t xml:space="preserve">. </w:t>
      </w:r>
      <w:r w:rsidR="00F614E0" w:rsidRPr="004D5273">
        <w:t>6</w:t>
      </w:r>
      <w:r w:rsidRPr="004D5273">
        <w:rPr>
          <w:lang w:val="uk-UA"/>
        </w:rPr>
        <w:t xml:space="preserve">.4 можна відмітити достатньо малу кількість конкурентів та високі показники обсягу продаж, що свідчить про стабільний нормальний ринок для даної продукції. Щодо попиту, який з кожним роком набирає популярності за рахунок розширення сфер промисловості, наявні </w:t>
      </w:r>
      <w:r w:rsidRPr="004D5273">
        <w:rPr>
          <w:lang w:val="uk-UA"/>
        </w:rPr>
        <w:lastRenderedPageBreak/>
        <w:t>можливості для розширення ринку продукції та залучення в сферу обслуговування.</w:t>
      </w:r>
    </w:p>
    <w:p w:rsidR="00F532D0" w:rsidRPr="004D5273" w:rsidRDefault="00F532D0" w:rsidP="00F435D2">
      <w:pPr>
        <w:pStyle w:val="a9"/>
        <w:spacing w:line="360" w:lineRule="auto"/>
        <w:ind w:firstLine="709"/>
        <w:jc w:val="both"/>
        <w:rPr>
          <w:lang w:val="uk-UA"/>
        </w:rPr>
      </w:pPr>
      <w:r w:rsidRPr="004D5273">
        <w:rPr>
          <w:lang w:val="uk-UA"/>
        </w:rPr>
        <w:t>Важливим аспектом вдалого залучення продукту на ринок є аналіз потенційних груп клієнтів, їх очікування (вимоги) до товару, адже орієнтуючись на них продукт здобуде свою клієнтську базу.</w:t>
      </w:r>
    </w:p>
    <w:p w:rsidR="00BB4D6B" w:rsidRPr="004D5273" w:rsidRDefault="00F532D0" w:rsidP="00F614E0">
      <w:pPr>
        <w:pStyle w:val="a9"/>
        <w:spacing w:line="360" w:lineRule="auto"/>
        <w:ind w:firstLine="709"/>
        <w:jc w:val="right"/>
        <w:rPr>
          <w:i/>
          <w:lang w:val="uk-UA"/>
        </w:rPr>
      </w:pPr>
      <w:r w:rsidRPr="004D5273">
        <w:rPr>
          <w:i/>
          <w:lang w:val="uk-UA"/>
        </w:rPr>
        <w:t xml:space="preserve">Таблиця </w:t>
      </w:r>
      <w:r w:rsidR="00F614E0" w:rsidRPr="004D5273">
        <w:rPr>
          <w:i/>
        </w:rPr>
        <w:t>6</w:t>
      </w:r>
      <w:r w:rsidRPr="004D5273">
        <w:rPr>
          <w:i/>
          <w:lang w:val="uk-UA"/>
        </w:rPr>
        <w:t xml:space="preserve">.5 </w:t>
      </w:r>
    </w:p>
    <w:p w:rsidR="00F532D0" w:rsidRPr="004D5273" w:rsidRDefault="00F532D0" w:rsidP="00BB4D6B">
      <w:pPr>
        <w:pStyle w:val="a9"/>
        <w:spacing w:line="360" w:lineRule="auto"/>
        <w:ind w:firstLine="709"/>
        <w:jc w:val="center"/>
        <w:rPr>
          <w:lang w:val="uk-UA"/>
        </w:rPr>
      </w:pPr>
      <w:r w:rsidRPr="004D5273">
        <w:rPr>
          <w:lang w:val="uk-UA"/>
        </w:rPr>
        <w:t>Характеристика потен</w:t>
      </w:r>
      <w:r w:rsidR="00F614E0" w:rsidRPr="004D5273">
        <w:rPr>
          <w:lang w:val="uk-UA"/>
        </w:rPr>
        <w:t xml:space="preserve">ційних клієнтів </w:t>
      </w:r>
      <w:proofErr w:type="spellStart"/>
      <w:r w:rsidR="00F614E0" w:rsidRPr="004D5273">
        <w:rPr>
          <w:lang w:val="uk-UA"/>
        </w:rPr>
        <w:t>стартап</w:t>
      </w:r>
      <w:proofErr w:type="spellEnd"/>
      <w:r w:rsidR="00F614E0" w:rsidRPr="004D5273">
        <w:rPr>
          <w:lang w:val="uk-UA"/>
        </w:rPr>
        <w:t>-проекту</w:t>
      </w:r>
    </w:p>
    <w:tbl>
      <w:tblPr>
        <w:tblStyle w:val="TableNormal"/>
        <w:tblW w:w="1034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2409"/>
        <w:gridCol w:w="2410"/>
        <w:gridCol w:w="2410"/>
        <w:gridCol w:w="2410"/>
      </w:tblGrid>
      <w:tr w:rsidR="00F532D0" w:rsidRPr="004D5273" w:rsidTr="008D7EF8">
        <w:trPr>
          <w:trHeight w:val="1103"/>
        </w:trPr>
        <w:tc>
          <w:tcPr>
            <w:tcW w:w="71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4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tabs>
                <w:tab w:val="left" w:pos="1917"/>
              </w:tabs>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Потреба, </w:t>
            </w:r>
            <w:r w:rsidRPr="004D5273">
              <w:rPr>
                <w:rFonts w:ascii="Times New Roman" w:hAnsi="Times New Roman" w:cs="Times New Roman"/>
                <w:b/>
                <w:spacing w:val="-9"/>
                <w:sz w:val="28"/>
                <w:szCs w:val="28"/>
                <w:lang w:val="uk-UA"/>
              </w:rPr>
              <w:t xml:space="preserve">що </w:t>
            </w:r>
            <w:r w:rsidRPr="004D5273">
              <w:rPr>
                <w:rFonts w:ascii="Times New Roman" w:hAnsi="Times New Roman" w:cs="Times New Roman"/>
                <w:b/>
                <w:sz w:val="28"/>
                <w:szCs w:val="28"/>
                <w:lang w:val="uk-UA"/>
              </w:rPr>
              <w:t>формує ринок</w:t>
            </w:r>
          </w:p>
        </w:tc>
        <w:tc>
          <w:tcPr>
            <w:tcW w:w="241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Цільова аудиторія (цільові сегменти ринку)</w:t>
            </w:r>
          </w:p>
        </w:tc>
        <w:tc>
          <w:tcPr>
            <w:tcW w:w="241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tabs>
                <w:tab w:val="left" w:pos="1756"/>
                <w:tab w:val="left" w:pos="2274"/>
              </w:tabs>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Відмінності </w:t>
            </w:r>
            <w:r w:rsidRPr="004D5273">
              <w:rPr>
                <w:rFonts w:ascii="Times New Roman" w:hAnsi="Times New Roman" w:cs="Times New Roman"/>
                <w:b/>
                <w:spacing w:val="-15"/>
                <w:sz w:val="28"/>
                <w:szCs w:val="28"/>
                <w:lang w:val="uk-UA"/>
              </w:rPr>
              <w:t xml:space="preserve">у </w:t>
            </w:r>
            <w:r w:rsidRPr="004D5273">
              <w:rPr>
                <w:rFonts w:ascii="Times New Roman" w:hAnsi="Times New Roman" w:cs="Times New Roman"/>
                <w:b/>
                <w:sz w:val="28"/>
                <w:szCs w:val="28"/>
                <w:lang w:val="uk-UA"/>
              </w:rPr>
              <w:t xml:space="preserve">поведінці </w:t>
            </w:r>
            <w:r w:rsidRPr="004D5273">
              <w:rPr>
                <w:rFonts w:ascii="Times New Roman" w:hAnsi="Times New Roman" w:cs="Times New Roman"/>
                <w:b/>
                <w:spacing w:val="-3"/>
                <w:sz w:val="28"/>
                <w:szCs w:val="28"/>
                <w:lang w:val="uk-UA"/>
              </w:rPr>
              <w:t xml:space="preserve">різних </w:t>
            </w:r>
            <w:r w:rsidRPr="004D5273">
              <w:rPr>
                <w:rFonts w:ascii="Times New Roman" w:hAnsi="Times New Roman" w:cs="Times New Roman"/>
                <w:b/>
                <w:sz w:val="28"/>
                <w:szCs w:val="28"/>
                <w:lang w:val="uk-UA"/>
              </w:rPr>
              <w:t>потенційних цільових груп</w:t>
            </w:r>
            <w:r w:rsidRPr="004D5273">
              <w:rPr>
                <w:rFonts w:ascii="Times New Roman" w:hAnsi="Times New Roman" w:cs="Times New Roman"/>
                <w:b/>
                <w:spacing w:val="-18"/>
                <w:sz w:val="28"/>
                <w:szCs w:val="28"/>
                <w:lang w:val="uk-UA"/>
              </w:rPr>
              <w:t xml:space="preserve"> </w:t>
            </w:r>
            <w:r w:rsidRPr="004D5273">
              <w:rPr>
                <w:rFonts w:ascii="Times New Roman" w:hAnsi="Times New Roman" w:cs="Times New Roman"/>
                <w:b/>
                <w:sz w:val="28"/>
                <w:szCs w:val="28"/>
                <w:lang w:val="uk-UA"/>
              </w:rPr>
              <w:t>клієнтів</w:t>
            </w:r>
          </w:p>
        </w:tc>
        <w:tc>
          <w:tcPr>
            <w:tcW w:w="241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tabs>
                <w:tab w:val="left" w:pos="1815"/>
              </w:tabs>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Вимоги споживачів </w:t>
            </w:r>
            <w:r w:rsidRPr="004D5273">
              <w:rPr>
                <w:rFonts w:ascii="Times New Roman" w:hAnsi="Times New Roman" w:cs="Times New Roman"/>
                <w:b/>
                <w:spacing w:val="-9"/>
                <w:sz w:val="28"/>
                <w:szCs w:val="28"/>
                <w:lang w:val="uk-UA"/>
              </w:rPr>
              <w:t xml:space="preserve">до </w:t>
            </w:r>
            <w:r w:rsidRPr="004D5273">
              <w:rPr>
                <w:rFonts w:ascii="Times New Roman" w:hAnsi="Times New Roman" w:cs="Times New Roman"/>
                <w:b/>
                <w:sz w:val="28"/>
                <w:szCs w:val="28"/>
                <w:lang w:val="uk-UA"/>
              </w:rPr>
              <w:t>товару</w:t>
            </w:r>
          </w:p>
        </w:tc>
      </w:tr>
      <w:tr w:rsidR="00F532D0" w:rsidRPr="004D5273" w:rsidTr="00F532D0">
        <w:trPr>
          <w:trHeight w:val="4427"/>
        </w:trPr>
        <w:tc>
          <w:tcPr>
            <w:tcW w:w="710" w:type="dxa"/>
            <w:tcBorders>
              <w:top w:val="single" w:sz="12" w:space="0" w:color="auto"/>
              <w:left w:val="single" w:sz="12" w:space="0" w:color="auto"/>
              <w:bottom w:val="single" w:sz="12" w:space="0" w:color="auto"/>
              <w:right w:val="single" w:sz="12" w:space="0" w:color="auto"/>
            </w:tcBorders>
          </w:tcPr>
          <w:p w:rsidR="00F532D0" w:rsidRPr="004D5273" w:rsidRDefault="00F532D0" w:rsidP="00F435D2">
            <w:pPr>
              <w:pStyle w:val="TableParagraph"/>
              <w:spacing w:line="360" w:lineRule="auto"/>
              <w:ind w:firstLine="709"/>
              <w:rPr>
                <w:rFonts w:ascii="Times New Roman" w:hAnsi="Times New Roman" w:cs="Times New Roman"/>
                <w:sz w:val="28"/>
                <w:szCs w:val="28"/>
                <w:lang w:val="uk-UA"/>
              </w:rPr>
            </w:pPr>
            <w:r w:rsidRPr="004D5273">
              <w:rPr>
                <w:rFonts w:ascii="Times New Roman" w:eastAsia="Times New Roman" w:hAnsi="Times New Roman" w:cs="Times New Roman"/>
                <w:sz w:val="28"/>
                <w:szCs w:val="28"/>
                <w:lang w:val="uk-UA" w:eastAsia="ru-RU" w:bidi="ar-SA"/>
              </w:rPr>
              <w:br w:type="page"/>
            </w:r>
            <w:r w:rsidRPr="004D5273">
              <w:rPr>
                <w:rFonts w:ascii="Times New Roman" w:hAnsi="Times New Roman" w:cs="Times New Roman"/>
                <w:sz w:val="28"/>
                <w:szCs w:val="28"/>
                <w:lang w:val="uk-UA"/>
              </w:rPr>
              <w:t>1</w:t>
            </w:r>
          </w:p>
        </w:tc>
        <w:tc>
          <w:tcPr>
            <w:tcW w:w="2409"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Сертифік</w:t>
            </w:r>
            <w:r w:rsidR="00DF7F9F" w:rsidRPr="004D5273">
              <w:rPr>
                <w:rFonts w:ascii="Times New Roman" w:hAnsi="Times New Roman" w:cs="Times New Roman"/>
                <w:sz w:val="28"/>
                <w:szCs w:val="28"/>
                <w:lang w:val="uk-UA"/>
              </w:rPr>
              <w:t>ація</w:t>
            </w:r>
            <w:r w:rsidRPr="004D5273">
              <w:rPr>
                <w:rFonts w:ascii="Times New Roman" w:hAnsi="Times New Roman" w:cs="Times New Roman"/>
                <w:sz w:val="28"/>
                <w:szCs w:val="28"/>
                <w:lang w:val="uk-UA"/>
              </w:rPr>
              <w:t xml:space="preserve"> (аналіз структури матеріалу, виявлення наявності дефектів та можливість подальшого використання виробів)</w:t>
            </w:r>
          </w:p>
        </w:tc>
        <w:tc>
          <w:tcPr>
            <w:tcW w:w="2410"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Підприємства, що спеціалізуються на виготовленні деталей, комплектуючих та контролі їх якості;</w:t>
            </w:r>
          </w:p>
          <w:p w:rsidR="00F532D0" w:rsidRPr="004D5273" w:rsidRDefault="00F532D0" w:rsidP="008D7EF8">
            <w:pPr>
              <w:pStyle w:val="TableParagraph"/>
              <w:spacing w:line="360" w:lineRule="auto"/>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Авіо</w:t>
            </w:r>
            <w:proofErr w:type="spellEnd"/>
            <w:r w:rsidRPr="004D5273">
              <w:rPr>
                <w:rFonts w:ascii="Times New Roman" w:hAnsi="Times New Roman" w:cs="Times New Roman"/>
                <w:sz w:val="28"/>
                <w:szCs w:val="28"/>
                <w:lang w:val="uk-UA"/>
              </w:rPr>
              <w:t>-, Судно- та Машинобудівні підприємства</w:t>
            </w:r>
          </w:p>
        </w:tc>
        <w:tc>
          <w:tcPr>
            <w:tcW w:w="2410"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як у стаціонарні так і у мобільні системи контролю;</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Конфігурування пристрою під конкретний виріб</w:t>
            </w:r>
          </w:p>
        </w:tc>
        <w:tc>
          <w:tcPr>
            <w:tcW w:w="2410"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tabs>
                <w:tab w:val="left" w:pos="1004"/>
              </w:tabs>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w:t>
            </w:r>
          </w:p>
          <w:p w:rsidR="00F532D0" w:rsidRPr="004D5273" w:rsidRDefault="00F532D0" w:rsidP="008D7EF8">
            <w:pPr>
              <w:pStyle w:val="TableParagraph"/>
              <w:tabs>
                <w:tab w:val="left" w:pos="1004"/>
              </w:tabs>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Надійність;</w:t>
            </w:r>
          </w:p>
          <w:p w:rsidR="00F532D0" w:rsidRPr="004D5273" w:rsidRDefault="00F532D0" w:rsidP="008D7EF8">
            <w:pPr>
              <w:pStyle w:val="TableParagraph"/>
              <w:tabs>
                <w:tab w:val="left" w:pos="1004"/>
              </w:tabs>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 вірогідність контролю; Автоматизованість</w:t>
            </w:r>
          </w:p>
        </w:tc>
      </w:tr>
    </w:tbl>
    <w:p w:rsidR="00F532D0" w:rsidRPr="004D5273" w:rsidRDefault="00F532D0" w:rsidP="00F435D2">
      <w:pPr>
        <w:pStyle w:val="a9"/>
        <w:spacing w:line="360" w:lineRule="auto"/>
        <w:ind w:firstLine="709"/>
        <w:jc w:val="both"/>
        <w:rPr>
          <w:lang w:val="uk-UA"/>
        </w:rPr>
      </w:pPr>
      <w:r w:rsidRPr="004D5273">
        <w:rPr>
          <w:lang w:val="uk-UA"/>
        </w:rPr>
        <w:t>Потенційними клієнтами можуть стати компанії з виготовлення як окремих деталей так і компанії орієнтованих на збірці готових продуктів. Задоволення вимогам таких крупних підприємств є підґрунтя для розширення клієнтської бази.</w:t>
      </w:r>
    </w:p>
    <w:p w:rsidR="00F532D0" w:rsidRPr="004D5273" w:rsidRDefault="00F532D0" w:rsidP="00F435D2">
      <w:pPr>
        <w:pStyle w:val="a9"/>
        <w:spacing w:line="360" w:lineRule="auto"/>
        <w:ind w:firstLine="709"/>
        <w:jc w:val="both"/>
        <w:rPr>
          <w:lang w:val="uk-UA"/>
        </w:rPr>
      </w:pPr>
      <w:r w:rsidRPr="004D5273">
        <w:rPr>
          <w:lang w:val="uk-UA"/>
        </w:rPr>
        <w:t xml:space="preserve">Для збільшення вірогідності виходу продукції на ринок варто проаналізувати можливі загрози та спираючись на них спланувати шляхи їх уникнення ще на початковому етапі. Авжеж всіх факторів врахувати </w:t>
      </w:r>
      <w:r w:rsidRPr="004D5273">
        <w:rPr>
          <w:lang w:val="uk-UA"/>
        </w:rPr>
        <w:lastRenderedPageBreak/>
        <w:t>неможливо, але варто бути готовим до тих, які чекають на початковому вході проекту на ринок.</w:t>
      </w:r>
    </w:p>
    <w:p w:rsidR="00BB4D6B" w:rsidRPr="004D5273" w:rsidRDefault="00BB4D6B" w:rsidP="00F435D2">
      <w:pPr>
        <w:pStyle w:val="a9"/>
        <w:spacing w:line="360" w:lineRule="auto"/>
        <w:ind w:firstLine="709"/>
        <w:jc w:val="right"/>
        <w:rPr>
          <w:i/>
          <w:lang w:val="uk-UA"/>
        </w:rPr>
      </w:pPr>
      <w:r w:rsidRPr="004D5273">
        <w:rPr>
          <w:i/>
          <w:lang w:val="uk-UA"/>
        </w:rPr>
        <w:t>Таблиця 6</w:t>
      </w:r>
      <w:r w:rsidR="00F532D0" w:rsidRPr="004D5273">
        <w:rPr>
          <w:i/>
          <w:lang w:val="uk-UA"/>
        </w:rPr>
        <w:t xml:space="preserve">.6. </w:t>
      </w:r>
    </w:p>
    <w:p w:rsidR="00F532D0" w:rsidRPr="004D5273" w:rsidRDefault="00F532D0" w:rsidP="00BB4D6B">
      <w:pPr>
        <w:pStyle w:val="a9"/>
        <w:spacing w:line="360" w:lineRule="auto"/>
        <w:ind w:firstLine="709"/>
        <w:jc w:val="center"/>
        <w:rPr>
          <w:lang w:val="uk-UA"/>
        </w:rPr>
      </w:pPr>
      <w:r w:rsidRPr="004D5273">
        <w:rPr>
          <w:lang w:val="uk-UA"/>
        </w:rPr>
        <w:t>Фактори загроз</w:t>
      </w:r>
    </w:p>
    <w:tbl>
      <w:tblPr>
        <w:tblStyle w:val="TableNormal"/>
        <w:tblpPr w:leftFromText="180" w:rightFromText="180" w:vertAnchor="text" w:horzAnchor="margin" w:tblpY="236"/>
        <w:tblW w:w="99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2225"/>
        <w:gridCol w:w="3567"/>
        <w:gridCol w:w="3567"/>
      </w:tblGrid>
      <w:tr w:rsidR="00F532D0" w:rsidRPr="004D5273" w:rsidTr="008D7EF8">
        <w:trPr>
          <w:trHeight w:val="587"/>
        </w:trPr>
        <w:tc>
          <w:tcPr>
            <w:tcW w:w="59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22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Фактор</w:t>
            </w:r>
          </w:p>
        </w:tc>
        <w:tc>
          <w:tcPr>
            <w:tcW w:w="3567"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Зміст загрози</w:t>
            </w:r>
          </w:p>
        </w:tc>
        <w:tc>
          <w:tcPr>
            <w:tcW w:w="3567"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Можлива реакція компанії</w:t>
            </w:r>
          </w:p>
        </w:tc>
      </w:tr>
      <w:tr w:rsidR="00F532D0" w:rsidRPr="004D5273" w:rsidTr="008D7EF8">
        <w:trPr>
          <w:trHeight w:val="537"/>
        </w:trPr>
        <w:tc>
          <w:tcPr>
            <w:tcW w:w="595"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1</w:t>
            </w:r>
          </w:p>
        </w:tc>
        <w:tc>
          <w:tcPr>
            <w:tcW w:w="2225"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Клієнтська база</w:t>
            </w:r>
          </w:p>
        </w:tc>
        <w:tc>
          <w:tcPr>
            <w:tcW w:w="3567"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Ринок неруйнівного контролю в Україні досить малий тому здобуття клієнтської бази ускладняється</w:t>
            </w:r>
          </w:p>
        </w:tc>
        <w:tc>
          <w:tcPr>
            <w:tcW w:w="3567"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Створення відкритих заходів для залучення клієнтів(семінари, тренінги, курси); Участь у форумах та виставках</w:t>
            </w:r>
          </w:p>
        </w:tc>
      </w:tr>
      <w:tr w:rsidR="00F532D0" w:rsidRPr="004D5273" w:rsidTr="008D7EF8">
        <w:trPr>
          <w:trHeight w:val="537"/>
        </w:trPr>
        <w:tc>
          <w:tcPr>
            <w:tcW w:w="595" w:type="dxa"/>
            <w:tcBorders>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2</w:t>
            </w:r>
          </w:p>
        </w:tc>
        <w:tc>
          <w:tcPr>
            <w:tcW w:w="2225"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Конкуренція</w:t>
            </w:r>
          </w:p>
        </w:tc>
        <w:tc>
          <w:tcPr>
            <w:tcW w:w="3567"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Конкуренцію складають досить відомі підприємства</w:t>
            </w:r>
          </w:p>
        </w:tc>
        <w:tc>
          <w:tcPr>
            <w:tcW w:w="3567"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Створення конкурентних характеристик; Популяризація товару серед обслуговуючого персоналу</w:t>
            </w:r>
          </w:p>
        </w:tc>
      </w:tr>
      <w:tr w:rsidR="00F532D0" w:rsidRPr="004D5273" w:rsidTr="008D7EF8">
        <w:trPr>
          <w:trHeight w:val="806"/>
        </w:trPr>
        <w:tc>
          <w:tcPr>
            <w:tcW w:w="595" w:type="dxa"/>
            <w:tcBorders>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3</w:t>
            </w:r>
          </w:p>
        </w:tc>
        <w:tc>
          <w:tcPr>
            <w:tcW w:w="2225"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Функціональність</w:t>
            </w:r>
          </w:p>
        </w:tc>
        <w:tc>
          <w:tcPr>
            <w:tcW w:w="3567"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Кожний виріб має свої особливості та вимагає індивідуальних підхід</w:t>
            </w:r>
          </w:p>
        </w:tc>
        <w:tc>
          <w:tcPr>
            <w:tcW w:w="3567"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Проектування лінійки приладів спрямованих на контроль різних груп виробів</w:t>
            </w:r>
          </w:p>
        </w:tc>
      </w:tr>
      <w:tr w:rsidR="00F532D0" w:rsidRPr="004D5273" w:rsidTr="008D7EF8">
        <w:trPr>
          <w:trHeight w:val="537"/>
        </w:trPr>
        <w:tc>
          <w:tcPr>
            <w:tcW w:w="595" w:type="dxa"/>
            <w:tcBorders>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4</w:t>
            </w:r>
          </w:p>
        </w:tc>
        <w:tc>
          <w:tcPr>
            <w:tcW w:w="2225" w:type="dxa"/>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Сертифікація</w:t>
            </w:r>
          </w:p>
        </w:tc>
        <w:tc>
          <w:tcPr>
            <w:tcW w:w="3567"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Обов'язковою умовою виходу продукції на ринок є її сертифікація</w:t>
            </w:r>
          </w:p>
        </w:tc>
        <w:tc>
          <w:tcPr>
            <w:tcW w:w="3567"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національних підприємств(</w:t>
            </w:r>
            <w:proofErr w:type="spellStart"/>
            <w:r w:rsidRPr="004D5273">
              <w:rPr>
                <w:rFonts w:ascii="Times New Roman" w:hAnsi="Times New Roman" w:cs="Times New Roman"/>
                <w:sz w:val="28"/>
                <w:szCs w:val="28"/>
                <w:lang w:val="uk-UA"/>
              </w:rPr>
              <w:t>укрметртестстандарт</w:t>
            </w:r>
            <w:proofErr w:type="spellEnd"/>
            <w:r w:rsidRPr="004D5273">
              <w:rPr>
                <w:rFonts w:ascii="Times New Roman" w:hAnsi="Times New Roman" w:cs="Times New Roman"/>
                <w:sz w:val="28"/>
                <w:szCs w:val="28"/>
                <w:lang w:val="uk-UA"/>
              </w:rPr>
              <w:t xml:space="preserve"> ) для отримання відповідної сертифікації</w:t>
            </w:r>
          </w:p>
        </w:tc>
      </w:tr>
    </w:tbl>
    <w:p w:rsidR="00DF7F9F" w:rsidRPr="004D5273" w:rsidRDefault="00F614E0" w:rsidP="00CE276E">
      <w:pPr>
        <w:pStyle w:val="a9"/>
        <w:spacing w:line="360" w:lineRule="auto"/>
        <w:ind w:firstLine="709"/>
        <w:jc w:val="both"/>
        <w:rPr>
          <w:lang w:val="uk-UA"/>
        </w:rPr>
      </w:pPr>
      <w:r w:rsidRPr="004D5273">
        <w:rPr>
          <w:lang w:val="uk-UA"/>
        </w:rPr>
        <w:t>В таблиці 6</w:t>
      </w:r>
      <w:r w:rsidR="00F532D0" w:rsidRPr="004D5273">
        <w:rPr>
          <w:lang w:val="uk-UA"/>
        </w:rPr>
        <w:t xml:space="preserve">.6 приведено зміст загроз та можливу реакцію компанії на їх </w:t>
      </w:r>
      <w:r w:rsidR="00DF7F9F" w:rsidRPr="004D5273">
        <w:rPr>
          <w:lang w:val="uk-UA"/>
        </w:rPr>
        <w:t>виникнення. Визначено фактори загроз які перешкоджають ринковому впровадженню нашого проекту, а також можливу реакцію на фактор щоб звести до мінімуму його</w:t>
      </w:r>
      <w:r w:rsidR="00DF7F9F" w:rsidRPr="004D5273">
        <w:rPr>
          <w:spacing w:val="-1"/>
          <w:lang w:val="uk-UA"/>
        </w:rPr>
        <w:t xml:space="preserve"> </w:t>
      </w:r>
      <w:r w:rsidR="00DF7F9F" w:rsidRPr="004D5273">
        <w:rPr>
          <w:lang w:val="uk-UA"/>
        </w:rPr>
        <w:t>вплив.</w:t>
      </w:r>
    </w:p>
    <w:p w:rsidR="00F532D0" w:rsidRPr="004D5273" w:rsidRDefault="00F532D0" w:rsidP="00F435D2">
      <w:pPr>
        <w:pStyle w:val="a9"/>
        <w:spacing w:line="360" w:lineRule="auto"/>
        <w:ind w:firstLine="709"/>
        <w:jc w:val="both"/>
        <w:rPr>
          <w:lang w:val="uk-UA"/>
        </w:rPr>
      </w:pPr>
      <w:r w:rsidRPr="004D5273">
        <w:rPr>
          <w:lang w:val="uk-UA"/>
        </w:rPr>
        <w:t xml:space="preserve">Важливим фактором залучення товару на ринок є не його вірогідні загрози, а потенційні можливості. Саме вини надають проекту право на життя </w:t>
      </w:r>
      <w:r w:rsidRPr="004D5273">
        <w:rPr>
          <w:lang w:val="uk-UA"/>
        </w:rPr>
        <w:lastRenderedPageBreak/>
        <w:t>та конкуренцію серед інших гравців ринку.</w:t>
      </w:r>
    </w:p>
    <w:p w:rsidR="00BB4D6B" w:rsidRPr="004D5273" w:rsidRDefault="00F614E0" w:rsidP="00F435D2">
      <w:pPr>
        <w:pStyle w:val="a9"/>
        <w:spacing w:line="360" w:lineRule="auto"/>
        <w:ind w:firstLine="709"/>
        <w:jc w:val="right"/>
        <w:rPr>
          <w:i/>
          <w:lang w:val="uk-UA"/>
        </w:rPr>
      </w:pPr>
      <w:r w:rsidRPr="004D5273">
        <w:rPr>
          <w:i/>
          <w:lang w:val="uk-UA"/>
        </w:rPr>
        <w:t>Таблиця 6</w:t>
      </w:r>
      <w:r w:rsidR="00F532D0" w:rsidRPr="004D5273">
        <w:rPr>
          <w:i/>
          <w:lang w:val="uk-UA"/>
        </w:rPr>
        <w:t xml:space="preserve">.7 </w:t>
      </w:r>
    </w:p>
    <w:p w:rsidR="00F532D0" w:rsidRPr="004D5273" w:rsidRDefault="00F532D0" w:rsidP="00BB4D6B">
      <w:pPr>
        <w:pStyle w:val="a9"/>
        <w:spacing w:line="360" w:lineRule="auto"/>
        <w:ind w:firstLine="709"/>
        <w:jc w:val="center"/>
        <w:rPr>
          <w:lang w:val="uk-UA"/>
        </w:rPr>
      </w:pPr>
      <w:r w:rsidRPr="004D5273">
        <w:rPr>
          <w:lang w:val="uk-UA"/>
        </w:rPr>
        <w:t>Фактори можливостей</w:t>
      </w:r>
    </w:p>
    <w:tbl>
      <w:tblPr>
        <w:tblStyle w:val="TableNormal"/>
        <w:tblW w:w="986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4"/>
        <w:gridCol w:w="2180"/>
        <w:gridCol w:w="3591"/>
        <w:gridCol w:w="3591"/>
      </w:tblGrid>
      <w:tr w:rsidR="00F532D0" w:rsidRPr="004D5273" w:rsidTr="008D7EF8">
        <w:trPr>
          <w:trHeight w:val="585"/>
        </w:trPr>
        <w:tc>
          <w:tcPr>
            <w:tcW w:w="50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18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Фактор</w:t>
            </w:r>
          </w:p>
        </w:tc>
        <w:tc>
          <w:tcPr>
            <w:tcW w:w="359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Зміст можливості</w:t>
            </w:r>
          </w:p>
        </w:tc>
        <w:tc>
          <w:tcPr>
            <w:tcW w:w="359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Можлива реакція компанії</w:t>
            </w:r>
          </w:p>
        </w:tc>
      </w:tr>
      <w:tr w:rsidR="00F532D0" w:rsidRPr="004D5273" w:rsidTr="008D7EF8">
        <w:trPr>
          <w:trHeight w:val="537"/>
        </w:trPr>
        <w:tc>
          <w:tcPr>
            <w:tcW w:w="504" w:type="dxa"/>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1</w:t>
            </w:r>
          </w:p>
        </w:tc>
        <w:tc>
          <w:tcPr>
            <w:tcW w:w="2180"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Новизна запропонованої технології</w:t>
            </w:r>
          </w:p>
        </w:tc>
        <w:tc>
          <w:tcPr>
            <w:tcW w:w="359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нових технологій у процес виробництва підвищує його ККД</w:t>
            </w:r>
          </w:p>
        </w:tc>
        <w:tc>
          <w:tcPr>
            <w:tcW w:w="3591"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Акцентування уваги потенційних клієнтів на дану перевагу проекту</w:t>
            </w:r>
          </w:p>
        </w:tc>
      </w:tr>
      <w:tr w:rsidR="00F532D0" w:rsidRPr="004D5273" w:rsidTr="008D7EF8">
        <w:trPr>
          <w:trHeight w:val="537"/>
        </w:trPr>
        <w:tc>
          <w:tcPr>
            <w:tcW w:w="504" w:type="dxa"/>
            <w:tcBorders>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2</w:t>
            </w:r>
          </w:p>
        </w:tc>
        <w:tc>
          <w:tcPr>
            <w:tcW w:w="218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w:t>
            </w:r>
          </w:p>
        </w:tc>
        <w:tc>
          <w:tcPr>
            <w:tcW w:w="359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Можливість застосування у різних сферах виробництва</w:t>
            </w:r>
          </w:p>
        </w:tc>
        <w:tc>
          <w:tcPr>
            <w:tcW w:w="3591"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приладу до систем з різним спрямуванням</w:t>
            </w:r>
          </w:p>
        </w:tc>
      </w:tr>
      <w:tr w:rsidR="00F532D0" w:rsidRPr="004D5273" w:rsidTr="008D7EF8">
        <w:trPr>
          <w:trHeight w:val="537"/>
        </w:trPr>
        <w:tc>
          <w:tcPr>
            <w:tcW w:w="504" w:type="dxa"/>
            <w:tcBorders>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3</w:t>
            </w:r>
          </w:p>
        </w:tc>
        <w:tc>
          <w:tcPr>
            <w:tcW w:w="218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Портативність</w:t>
            </w:r>
          </w:p>
        </w:tc>
        <w:tc>
          <w:tcPr>
            <w:tcW w:w="359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Надає можливість  приладу працювати як стаціонарно так і в польових умовах</w:t>
            </w:r>
          </w:p>
        </w:tc>
        <w:tc>
          <w:tcPr>
            <w:tcW w:w="3591"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Створення приладів з різним ступенем інтеграції в системи контролю. </w:t>
            </w:r>
          </w:p>
        </w:tc>
      </w:tr>
      <w:tr w:rsidR="00F532D0" w:rsidRPr="004D5273" w:rsidTr="008D7EF8">
        <w:trPr>
          <w:trHeight w:val="537"/>
        </w:trPr>
        <w:tc>
          <w:tcPr>
            <w:tcW w:w="504" w:type="dxa"/>
            <w:tcBorders>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4</w:t>
            </w:r>
          </w:p>
        </w:tc>
        <w:tc>
          <w:tcPr>
            <w:tcW w:w="2180" w:type="dxa"/>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Економічний</w:t>
            </w:r>
          </w:p>
        </w:tc>
        <w:tc>
          <w:tcPr>
            <w:tcW w:w="359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Більш дешевий продукт з конкуруючими характеристиками</w:t>
            </w:r>
          </w:p>
        </w:tc>
        <w:tc>
          <w:tcPr>
            <w:tcW w:w="3591"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Створення жорсткої конкуренції на ринку</w:t>
            </w:r>
          </w:p>
        </w:tc>
      </w:tr>
    </w:tbl>
    <w:p w:rsidR="00F532D0" w:rsidRPr="004D5273" w:rsidRDefault="00F532D0" w:rsidP="00F435D2">
      <w:pPr>
        <w:pStyle w:val="a9"/>
        <w:spacing w:line="360" w:lineRule="auto"/>
        <w:ind w:firstLine="709"/>
        <w:jc w:val="both"/>
        <w:rPr>
          <w:lang w:val="uk-UA"/>
        </w:rPr>
      </w:pPr>
      <w:r w:rsidRPr="004D5273">
        <w:rPr>
          <w:lang w:val="uk-UA"/>
        </w:rPr>
        <w:t>Фактори можливостей вказують на актуальність, конкурентоспроможність та наявність потреби у даному продукті. Орієнтуючись під потреби виробників можливо покращення стійкості продукту на ринку.</w:t>
      </w:r>
    </w:p>
    <w:p w:rsidR="00F532D0" w:rsidRPr="004D5273" w:rsidRDefault="00F532D0" w:rsidP="00F435D2">
      <w:pPr>
        <w:widowControl w:val="0"/>
        <w:tabs>
          <w:tab w:val="left" w:pos="1442"/>
        </w:tabs>
        <w:autoSpaceDE w:val="0"/>
        <w:autoSpaceDN w:val="0"/>
        <w:spacing w:line="360" w:lineRule="auto"/>
        <w:ind w:firstLine="709"/>
        <w:rPr>
          <w:sz w:val="28"/>
          <w:szCs w:val="28"/>
        </w:rPr>
      </w:pPr>
      <w:r w:rsidRPr="004D5273">
        <w:rPr>
          <w:sz w:val="28"/>
          <w:szCs w:val="28"/>
        </w:rPr>
        <w:t>Надалі проводиться аналіз пропозиції: визначаються загальні риси конкуренції на ринку (табл.</w:t>
      </w:r>
      <w:r w:rsidRPr="004D5273">
        <w:rPr>
          <w:spacing w:val="-9"/>
          <w:sz w:val="28"/>
          <w:szCs w:val="28"/>
        </w:rPr>
        <w:t xml:space="preserve"> </w:t>
      </w:r>
      <w:r w:rsidR="00F614E0" w:rsidRPr="004D5273">
        <w:rPr>
          <w:spacing w:val="-9"/>
          <w:sz w:val="28"/>
          <w:szCs w:val="28"/>
          <w:lang w:val="en-US"/>
        </w:rPr>
        <w:t>6.</w:t>
      </w:r>
      <w:r w:rsidRPr="004D5273">
        <w:rPr>
          <w:sz w:val="28"/>
          <w:szCs w:val="28"/>
        </w:rPr>
        <w:t>8).</w:t>
      </w: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BB4D6B" w:rsidRPr="004D5273" w:rsidRDefault="00F614E0" w:rsidP="008D7EF8">
      <w:pPr>
        <w:pStyle w:val="a9"/>
        <w:spacing w:line="360" w:lineRule="auto"/>
        <w:ind w:firstLine="709"/>
        <w:jc w:val="right"/>
        <w:rPr>
          <w:lang w:val="uk-UA"/>
        </w:rPr>
      </w:pPr>
      <w:r w:rsidRPr="004D5273">
        <w:rPr>
          <w:i/>
          <w:lang w:val="uk-UA"/>
        </w:rPr>
        <w:lastRenderedPageBreak/>
        <w:t>Таблиця 6</w:t>
      </w:r>
      <w:r w:rsidR="00F532D0" w:rsidRPr="004D5273">
        <w:rPr>
          <w:i/>
          <w:lang w:val="uk-UA"/>
        </w:rPr>
        <w:t>.8</w:t>
      </w:r>
      <w:r w:rsidR="00F532D0" w:rsidRPr="004D5273">
        <w:rPr>
          <w:lang w:val="uk-UA"/>
        </w:rPr>
        <w:t xml:space="preserve"> </w:t>
      </w:r>
    </w:p>
    <w:p w:rsidR="00F532D0" w:rsidRPr="004D5273" w:rsidRDefault="00F532D0" w:rsidP="00BB4D6B">
      <w:pPr>
        <w:pStyle w:val="a9"/>
        <w:spacing w:line="360" w:lineRule="auto"/>
        <w:ind w:firstLine="709"/>
        <w:jc w:val="center"/>
        <w:rPr>
          <w:lang w:val="uk-UA"/>
        </w:rPr>
      </w:pPr>
      <w:r w:rsidRPr="004D5273">
        <w:rPr>
          <w:lang w:val="uk-UA"/>
        </w:rPr>
        <w:t>Ступене</w:t>
      </w:r>
      <w:r w:rsidR="008D7EF8" w:rsidRPr="004D5273">
        <w:rPr>
          <w:lang w:val="uk-UA"/>
        </w:rPr>
        <w:t>вий аналіз конкуренції на ринку</w:t>
      </w:r>
    </w:p>
    <w:tbl>
      <w:tblPr>
        <w:tblStyle w:val="TableNormal"/>
        <w:tblW w:w="992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3260"/>
        <w:gridCol w:w="4254"/>
      </w:tblGrid>
      <w:tr w:rsidR="00F532D0" w:rsidRPr="004D5273" w:rsidTr="00F532D0">
        <w:trPr>
          <w:trHeight w:val="1170"/>
        </w:trPr>
        <w:tc>
          <w:tcPr>
            <w:tcW w:w="241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Особливості конкурентного середовища</w:t>
            </w:r>
          </w:p>
        </w:tc>
        <w:tc>
          <w:tcPr>
            <w:tcW w:w="326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 чому проявляється дана характеристика</w:t>
            </w:r>
          </w:p>
        </w:tc>
        <w:tc>
          <w:tcPr>
            <w:tcW w:w="425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Вплив на діяльність підприємства (можливі дії компанії, щоб бути конкуренто- спроможною)</w:t>
            </w:r>
          </w:p>
        </w:tc>
      </w:tr>
      <w:tr w:rsidR="00F532D0" w:rsidRPr="004D5273" w:rsidTr="00F532D0">
        <w:trPr>
          <w:trHeight w:val="878"/>
        </w:trPr>
        <w:tc>
          <w:tcPr>
            <w:tcW w:w="2410"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тип конкуренції:</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олігополія</w:t>
            </w:r>
          </w:p>
        </w:tc>
        <w:tc>
          <w:tcPr>
            <w:tcW w:w="3260"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 галузі домінують декілька фірм</w:t>
            </w:r>
          </w:p>
        </w:tc>
        <w:tc>
          <w:tcPr>
            <w:tcW w:w="4254"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Якісна продукція, правильна цінова політика, висока якість обслуговування</w:t>
            </w:r>
          </w:p>
        </w:tc>
      </w:tr>
      <w:tr w:rsidR="00F532D0" w:rsidRPr="004D5273" w:rsidTr="00F532D0">
        <w:trPr>
          <w:trHeight w:val="880"/>
        </w:trPr>
        <w:tc>
          <w:tcPr>
            <w:tcW w:w="241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Рівень конкурентної боротьби:</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міжнародна</w:t>
            </w:r>
          </w:p>
        </w:tc>
        <w:tc>
          <w:tcPr>
            <w:tcW w:w="326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Конкуренція фірм на міжнародному рівні</w:t>
            </w:r>
          </w:p>
        </w:tc>
        <w:tc>
          <w:tcPr>
            <w:tcW w:w="4254"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Вихід на міжнародний ринок</w:t>
            </w:r>
          </w:p>
        </w:tc>
      </w:tr>
      <w:tr w:rsidR="00F532D0" w:rsidRPr="004D5273" w:rsidTr="00F532D0">
        <w:trPr>
          <w:trHeight w:val="877"/>
        </w:trPr>
        <w:tc>
          <w:tcPr>
            <w:tcW w:w="241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Галузева ознака:</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міжгалузева</w:t>
            </w:r>
          </w:p>
        </w:tc>
        <w:tc>
          <w:tcPr>
            <w:tcW w:w="326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Підприємства працюють в межах декількох галузей</w:t>
            </w:r>
          </w:p>
        </w:tc>
        <w:tc>
          <w:tcPr>
            <w:tcW w:w="4254"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Додавання додаткових функцій за потребою клієнта</w:t>
            </w:r>
          </w:p>
        </w:tc>
      </w:tr>
      <w:tr w:rsidR="00F532D0" w:rsidRPr="004D5273" w:rsidTr="00F532D0">
        <w:trPr>
          <w:trHeight w:val="1464"/>
        </w:trPr>
        <w:tc>
          <w:tcPr>
            <w:tcW w:w="241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Конкуренція за видами товарів:</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товарно-видова</w:t>
            </w:r>
          </w:p>
        </w:tc>
        <w:tc>
          <w:tcPr>
            <w:tcW w:w="326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Вартість залежить від ціни на матеріали та комплектуючі</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елементи</w:t>
            </w:r>
          </w:p>
        </w:tc>
        <w:tc>
          <w:tcPr>
            <w:tcW w:w="4254"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Реклама, простота в користуванні</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Додавання додаткових функцій за потребою клієнта, Пропозиція товару за більш низькою ціною</w:t>
            </w:r>
          </w:p>
        </w:tc>
      </w:tr>
      <w:tr w:rsidR="00F532D0" w:rsidRPr="004D5273" w:rsidTr="00F532D0">
        <w:trPr>
          <w:trHeight w:val="880"/>
        </w:trPr>
        <w:tc>
          <w:tcPr>
            <w:tcW w:w="2410"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Характер конкурентних переваг:</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нецінова</w:t>
            </w:r>
          </w:p>
        </w:tc>
        <w:tc>
          <w:tcPr>
            <w:tcW w:w="326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Характеризується якісними характеристиками програмного продукту</w:t>
            </w:r>
          </w:p>
        </w:tc>
        <w:tc>
          <w:tcPr>
            <w:tcW w:w="4254"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Якісна характеристика та додаткові дані при використанні</w:t>
            </w:r>
          </w:p>
        </w:tc>
      </w:tr>
      <w:tr w:rsidR="00F532D0" w:rsidRPr="004D5273" w:rsidTr="00F532D0">
        <w:trPr>
          <w:trHeight w:val="1074"/>
        </w:trPr>
        <w:tc>
          <w:tcPr>
            <w:tcW w:w="2410" w:type="dxa"/>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Інтенсивність:</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марочна</w:t>
            </w:r>
          </w:p>
        </w:tc>
        <w:tc>
          <w:tcPr>
            <w:tcW w:w="3260" w:type="dxa"/>
            <w:tcBorders>
              <w:bottom w:val="single" w:sz="12" w:space="0" w:color="auto"/>
            </w:tcBorders>
          </w:tcPr>
          <w:p w:rsidR="00F532D0" w:rsidRPr="004D5273" w:rsidRDefault="00F532D0" w:rsidP="008D7EF8">
            <w:pPr>
              <w:pStyle w:val="TableParagraph"/>
              <w:spacing w:line="360" w:lineRule="auto"/>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Вказує, яке підприємство відповідальне за готовий продукт</w:t>
            </w:r>
          </w:p>
        </w:tc>
        <w:tc>
          <w:tcPr>
            <w:tcW w:w="4254"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Створення товарного знаку, який буде впізнаваний та легкий у</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запам’ятовуванні</w:t>
            </w:r>
          </w:p>
        </w:tc>
      </w:tr>
    </w:tbl>
    <w:p w:rsidR="00F532D0" w:rsidRPr="004D5273" w:rsidRDefault="00F532D0" w:rsidP="00F435D2">
      <w:pPr>
        <w:pStyle w:val="a9"/>
        <w:spacing w:line="360" w:lineRule="auto"/>
        <w:ind w:firstLine="709"/>
        <w:jc w:val="both"/>
        <w:rPr>
          <w:lang w:val="uk-UA"/>
        </w:rPr>
      </w:pPr>
      <w:r w:rsidRPr="004D5273">
        <w:rPr>
          <w:lang w:val="uk-UA"/>
        </w:rPr>
        <w:t>В наведеній таблиці можна зробити висновок, що ситуацію на ринку сприяє вільній конкуренції в локальних масштабах і на теперішній час немає факторів, які б перешкоджали входженню продукту на ринок.</w:t>
      </w:r>
    </w:p>
    <w:p w:rsidR="00BB4D6B" w:rsidRPr="004D5273" w:rsidRDefault="00F614E0" w:rsidP="00F614E0">
      <w:pPr>
        <w:pStyle w:val="a9"/>
        <w:spacing w:line="360" w:lineRule="auto"/>
        <w:ind w:firstLine="709"/>
        <w:jc w:val="right"/>
        <w:rPr>
          <w:lang w:val="uk-UA"/>
        </w:rPr>
      </w:pPr>
      <w:r w:rsidRPr="004D5273">
        <w:rPr>
          <w:i/>
          <w:lang w:val="uk-UA"/>
        </w:rPr>
        <w:lastRenderedPageBreak/>
        <w:t>Таблиця 6</w:t>
      </w:r>
      <w:r w:rsidR="00F532D0" w:rsidRPr="004D5273">
        <w:rPr>
          <w:i/>
          <w:lang w:val="uk-UA"/>
        </w:rPr>
        <w:t>.9</w:t>
      </w:r>
      <w:r w:rsidR="00BB4D6B" w:rsidRPr="004D5273">
        <w:rPr>
          <w:i/>
          <w:lang w:val="uk-UA"/>
        </w:rPr>
        <w:t>.</w:t>
      </w:r>
      <w:r w:rsidR="00F532D0" w:rsidRPr="004D5273">
        <w:rPr>
          <w:lang w:val="uk-UA"/>
        </w:rPr>
        <w:t xml:space="preserve"> </w:t>
      </w:r>
    </w:p>
    <w:p w:rsidR="00F532D0" w:rsidRPr="004D5273" w:rsidRDefault="00F532D0" w:rsidP="00BB4D6B">
      <w:pPr>
        <w:pStyle w:val="a9"/>
        <w:spacing w:line="360" w:lineRule="auto"/>
        <w:ind w:firstLine="709"/>
        <w:jc w:val="center"/>
        <w:rPr>
          <w:lang w:val="uk-UA"/>
        </w:rPr>
      </w:pPr>
      <w:r w:rsidRPr="004D5273">
        <w:rPr>
          <w:lang w:val="uk-UA"/>
        </w:rPr>
        <w:t>Аналіз конк</w:t>
      </w:r>
      <w:r w:rsidR="00F614E0" w:rsidRPr="004D5273">
        <w:rPr>
          <w:lang w:val="uk-UA"/>
        </w:rPr>
        <w:t>уренції в галузі за М. Портером</w:t>
      </w:r>
    </w:p>
    <w:tbl>
      <w:tblPr>
        <w:tblStyle w:val="TableNormal"/>
        <w:tblW w:w="1033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9"/>
        <w:gridCol w:w="1784"/>
        <w:gridCol w:w="1784"/>
        <w:gridCol w:w="1784"/>
        <w:gridCol w:w="1735"/>
        <w:gridCol w:w="1833"/>
      </w:tblGrid>
      <w:tr w:rsidR="00F532D0" w:rsidRPr="004D5273" w:rsidTr="00F532D0">
        <w:trPr>
          <w:trHeight w:val="585"/>
        </w:trPr>
        <w:tc>
          <w:tcPr>
            <w:tcW w:w="1419" w:type="dxa"/>
            <w:vMerge w:val="restart"/>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Складові аналізу</w:t>
            </w:r>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Прямі конкуренти в галузі</w:t>
            </w:r>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Потенційні конкуренти</w:t>
            </w:r>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Постачальники</w:t>
            </w:r>
          </w:p>
        </w:tc>
        <w:tc>
          <w:tcPr>
            <w:tcW w:w="173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Клієнти</w:t>
            </w:r>
          </w:p>
        </w:tc>
        <w:tc>
          <w:tcPr>
            <w:tcW w:w="1833"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Товари- замінники</w:t>
            </w:r>
          </w:p>
        </w:tc>
      </w:tr>
      <w:tr w:rsidR="00F532D0" w:rsidRPr="004D5273" w:rsidTr="00F532D0">
        <w:trPr>
          <w:trHeight w:val="1170"/>
        </w:trPr>
        <w:tc>
          <w:tcPr>
            <w:tcW w:w="1419"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tabs>
                <w:tab w:val="left" w:pos="1119"/>
              </w:tabs>
              <w:spacing w:line="360" w:lineRule="auto"/>
              <w:ind w:firstLine="0"/>
              <w:jc w:val="center"/>
              <w:rPr>
                <w:sz w:val="28"/>
                <w:szCs w:val="28"/>
                <w:lang w:val="uk-UA"/>
              </w:rPr>
            </w:pPr>
            <w:proofErr w:type="spellStart"/>
            <w:r w:rsidRPr="004D5273">
              <w:rPr>
                <w:sz w:val="28"/>
                <w:szCs w:val="28"/>
                <w:lang w:val="uk-UA"/>
              </w:rPr>
              <w:t>TestEquipment</w:t>
            </w:r>
            <w:proofErr w:type="spellEnd"/>
          </w:p>
          <w:p w:rsidR="00F532D0" w:rsidRPr="004D5273" w:rsidRDefault="00F532D0" w:rsidP="008D7EF8">
            <w:pPr>
              <w:tabs>
                <w:tab w:val="left" w:pos="1119"/>
              </w:tabs>
              <w:spacing w:line="360" w:lineRule="auto"/>
              <w:ind w:firstLine="0"/>
              <w:jc w:val="center"/>
              <w:rPr>
                <w:sz w:val="28"/>
                <w:szCs w:val="28"/>
                <w:lang w:val="uk-UA"/>
              </w:rPr>
            </w:pPr>
            <w:proofErr w:type="spellStart"/>
            <w:r w:rsidRPr="004D5273">
              <w:rPr>
                <w:sz w:val="28"/>
                <w:szCs w:val="28"/>
                <w:lang w:val="uk-UA"/>
              </w:rPr>
              <w:t>Novotest</w:t>
            </w:r>
            <w:proofErr w:type="spellEnd"/>
          </w:p>
          <w:p w:rsidR="00F532D0" w:rsidRPr="004D5273" w:rsidRDefault="00F532D0" w:rsidP="008D7EF8">
            <w:pPr>
              <w:tabs>
                <w:tab w:val="left" w:pos="1119"/>
              </w:tabs>
              <w:spacing w:line="360" w:lineRule="auto"/>
              <w:ind w:firstLine="0"/>
              <w:jc w:val="center"/>
              <w:rPr>
                <w:sz w:val="28"/>
                <w:szCs w:val="28"/>
                <w:lang w:val="uk-UA"/>
              </w:rPr>
            </w:pPr>
            <w:r w:rsidRPr="004D5273">
              <w:rPr>
                <w:sz w:val="28"/>
                <w:szCs w:val="28"/>
                <w:lang w:val="uk-UA"/>
              </w:rPr>
              <w:t>ИНТРОН-СЭТ</w:t>
            </w:r>
          </w:p>
          <w:p w:rsidR="00F532D0" w:rsidRPr="004D5273" w:rsidRDefault="00F532D0" w:rsidP="008D7EF8">
            <w:pPr>
              <w:pStyle w:val="TableParagraph"/>
              <w:spacing w:line="360" w:lineRule="auto"/>
              <w:jc w:val="center"/>
              <w:rPr>
                <w:rFonts w:ascii="Times New Roman" w:hAnsi="Times New Roman" w:cs="Times New Roman"/>
                <w:sz w:val="28"/>
                <w:szCs w:val="28"/>
                <w:lang w:val="uk-UA"/>
              </w:rPr>
            </w:pPr>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Olympus</w:t>
            </w:r>
            <w:proofErr w:type="spellEnd"/>
          </w:p>
        </w:tc>
        <w:tc>
          <w:tcPr>
            <w:tcW w:w="178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DigiKey</w:t>
            </w:r>
            <w:proofErr w:type="spellEnd"/>
          </w:p>
          <w:p w:rsidR="00F532D0" w:rsidRPr="004D5273" w:rsidRDefault="00F532D0" w:rsidP="008D7EF8">
            <w:pPr>
              <w:pStyle w:val="TableParagraph"/>
              <w:spacing w:line="360" w:lineRule="auto"/>
              <w:jc w:val="center"/>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PCBWay</w:t>
            </w:r>
            <w:proofErr w:type="spellEnd"/>
          </w:p>
          <w:p w:rsidR="00F532D0" w:rsidRPr="004D5273" w:rsidRDefault="00F532D0" w:rsidP="008D7EF8">
            <w:pPr>
              <w:pStyle w:val="TableParagraph"/>
              <w:spacing w:line="360" w:lineRule="auto"/>
              <w:jc w:val="center"/>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Mouser</w:t>
            </w:r>
            <w:proofErr w:type="spellEnd"/>
          </w:p>
        </w:tc>
        <w:tc>
          <w:tcPr>
            <w:tcW w:w="173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Виробничі </w:t>
            </w:r>
            <w:proofErr w:type="spellStart"/>
            <w:r w:rsidRPr="004D5273">
              <w:rPr>
                <w:rFonts w:ascii="Times New Roman" w:hAnsi="Times New Roman" w:cs="Times New Roman"/>
                <w:sz w:val="28"/>
                <w:szCs w:val="28"/>
                <w:lang w:val="uk-UA"/>
              </w:rPr>
              <w:t>підприемства</w:t>
            </w:r>
            <w:proofErr w:type="spellEnd"/>
          </w:p>
        </w:tc>
        <w:tc>
          <w:tcPr>
            <w:tcW w:w="1833"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proofErr w:type="spellStart"/>
            <w:r w:rsidRPr="004D5273">
              <w:rPr>
                <w:rFonts w:ascii="Times New Roman" w:hAnsi="Times New Roman" w:cs="Times New Roman"/>
                <w:sz w:val="28"/>
                <w:szCs w:val="28"/>
                <w:lang w:val="uk-UA"/>
              </w:rPr>
              <w:t>Товщиноміридефектоскопи</w:t>
            </w:r>
            <w:proofErr w:type="spellEnd"/>
          </w:p>
        </w:tc>
      </w:tr>
      <w:tr w:rsidR="00F532D0" w:rsidRPr="004D5273" w:rsidTr="00F532D0">
        <w:trPr>
          <w:trHeight w:val="410"/>
        </w:trPr>
        <w:tc>
          <w:tcPr>
            <w:tcW w:w="1419" w:type="dxa"/>
            <w:tcBorders>
              <w:top w:val="single" w:sz="12" w:space="0" w:color="auto"/>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Висновки: конкуренто спроможна ціна є </w:t>
            </w:r>
            <w:proofErr w:type="spellStart"/>
            <w:r w:rsidRPr="004D5273">
              <w:rPr>
                <w:rFonts w:ascii="Times New Roman" w:hAnsi="Times New Roman" w:cs="Times New Roman"/>
                <w:sz w:val="28"/>
                <w:szCs w:val="28"/>
                <w:lang w:val="uk-UA"/>
              </w:rPr>
              <w:t>підгрунтям</w:t>
            </w:r>
            <w:proofErr w:type="spellEnd"/>
            <w:r w:rsidRPr="004D5273">
              <w:rPr>
                <w:rFonts w:ascii="Times New Roman" w:hAnsi="Times New Roman" w:cs="Times New Roman"/>
                <w:sz w:val="28"/>
                <w:szCs w:val="28"/>
                <w:lang w:val="uk-UA"/>
              </w:rPr>
              <w:t xml:space="preserve"> виходу на ринок</w:t>
            </w:r>
          </w:p>
        </w:tc>
        <w:tc>
          <w:tcPr>
            <w:tcW w:w="1784"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Мають клієнтську базу та досвід продажів в межах країни. Не покривають усіх потрем ринку</w:t>
            </w:r>
          </w:p>
        </w:tc>
        <w:tc>
          <w:tcPr>
            <w:tcW w:w="1784"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Потужний конкурент з багатим досвідом та значним поширенням у світі. Наслідком є висока ціна на товари та послуги</w:t>
            </w:r>
          </w:p>
        </w:tc>
        <w:tc>
          <w:tcPr>
            <w:tcW w:w="1784"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Постачальники диктують ціну на сировину але не мають значного впливу</w:t>
            </w:r>
          </w:p>
        </w:tc>
        <w:tc>
          <w:tcPr>
            <w:tcW w:w="1735"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Клієнти встановлюють вимоги щодо функціональності приладу та його цінового діапазону</w:t>
            </w:r>
          </w:p>
        </w:tc>
        <w:tc>
          <w:tcPr>
            <w:tcW w:w="1833" w:type="dxa"/>
            <w:tcBorders>
              <w:top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Потенційні товари замінники, значно зменшують попит на продукт</w:t>
            </w:r>
          </w:p>
        </w:tc>
      </w:tr>
    </w:tbl>
    <w:p w:rsidR="00F532D0" w:rsidRPr="004D5273" w:rsidRDefault="00F532D0" w:rsidP="00F435D2">
      <w:pPr>
        <w:pStyle w:val="a9"/>
        <w:spacing w:line="360" w:lineRule="auto"/>
        <w:ind w:firstLine="709"/>
        <w:jc w:val="both"/>
        <w:rPr>
          <w:lang w:val="uk-UA"/>
        </w:rPr>
      </w:pPr>
      <w:r w:rsidRPr="004D5273">
        <w:rPr>
          <w:lang w:val="uk-UA"/>
        </w:rPr>
        <w:t>За результатами аналізу (таб</w:t>
      </w:r>
      <w:r w:rsidR="00DF7F9F" w:rsidRPr="004D5273">
        <w:rPr>
          <w:lang w:val="uk-UA"/>
        </w:rPr>
        <w:t>л</w:t>
      </w:r>
      <w:r w:rsidR="00F614E0" w:rsidRPr="004D5273">
        <w:rPr>
          <w:lang w:val="uk-UA"/>
        </w:rPr>
        <w:t>. 6</w:t>
      </w:r>
      <w:r w:rsidRPr="004D5273">
        <w:rPr>
          <w:lang w:val="uk-UA"/>
        </w:rPr>
        <w:t>.9) робимо висновок, що за існуючої конкуренції товар має право на своє почесне місце на ринку неруйнівного контролю. Основними перевагами якими володіє даний пристрій можна виділити: портативність, адаптивність під різноманітні завдання та конкурентну ціну, що робить його перспективним замінником існуючим приладам контролю на ринку. Подальший розвиток допоможе укріпити позицію на ринку та наддасть підґрунтя до конкуренції з більш досвідченими конкурентами вже на світовому ринку.</w:t>
      </w:r>
    </w:p>
    <w:p w:rsidR="00F532D0" w:rsidRPr="004D5273" w:rsidRDefault="00F532D0" w:rsidP="00F435D2">
      <w:pPr>
        <w:widowControl w:val="0"/>
        <w:autoSpaceDE w:val="0"/>
        <w:autoSpaceDN w:val="0"/>
        <w:spacing w:line="360" w:lineRule="auto"/>
        <w:ind w:firstLine="709"/>
        <w:rPr>
          <w:sz w:val="28"/>
          <w:szCs w:val="28"/>
        </w:rPr>
      </w:pPr>
      <w:r w:rsidRPr="004D5273">
        <w:rPr>
          <w:spacing w:val="-3"/>
          <w:sz w:val="28"/>
          <w:szCs w:val="28"/>
        </w:rPr>
        <w:lastRenderedPageBreak/>
        <w:t xml:space="preserve">На </w:t>
      </w:r>
      <w:r w:rsidRPr="004D5273">
        <w:rPr>
          <w:spacing w:val="-5"/>
          <w:sz w:val="28"/>
          <w:szCs w:val="28"/>
        </w:rPr>
        <w:t xml:space="preserve">основі </w:t>
      </w:r>
      <w:r w:rsidRPr="004D5273">
        <w:rPr>
          <w:spacing w:val="-4"/>
          <w:sz w:val="28"/>
          <w:szCs w:val="28"/>
        </w:rPr>
        <w:t xml:space="preserve">аналізу </w:t>
      </w:r>
      <w:r w:rsidRPr="004D5273">
        <w:rPr>
          <w:spacing w:val="-5"/>
          <w:sz w:val="28"/>
          <w:szCs w:val="28"/>
        </w:rPr>
        <w:t xml:space="preserve">конкуренції, проведеного </w:t>
      </w:r>
      <w:r w:rsidRPr="004D5273">
        <w:rPr>
          <w:sz w:val="28"/>
          <w:szCs w:val="28"/>
        </w:rPr>
        <w:t xml:space="preserve">в п. </w:t>
      </w:r>
      <w:r w:rsidR="00F614E0" w:rsidRPr="004D5273">
        <w:rPr>
          <w:spacing w:val="-4"/>
          <w:sz w:val="28"/>
          <w:szCs w:val="28"/>
          <w:lang w:val="ru-RU"/>
        </w:rPr>
        <w:t>6</w:t>
      </w:r>
      <w:r w:rsidRPr="004D5273">
        <w:rPr>
          <w:spacing w:val="-4"/>
          <w:sz w:val="28"/>
          <w:szCs w:val="28"/>
        </w:rPr>
        <w:t xml:space="preserve">.5 (табл. </w:t>
      </w:r>
      <w:r w:rsidR="00F614E0" w:rsidRPr="004D5273">
        <w:rPr>
          <w:spacing w:val="-4"/>
          <w:sz w:val="28"/>
          <w:szCs w:val="28"/>
          <w:lang w:val="ru-RU"/>
        </w:rPr>
        <w:t>6.</w:t>
      </w:r>
      <w:r w:rsidRPr="004D5273">
        <w:rPr>
          <w:spacing w:val="-4"/>
          <w:sz w:val="28"/>
          <w:szCs w:val="28"/>
        </w:rPr>
        <w:t xml:space="preserve">9), </w:t>
      </w:r>
      <w:r w:rsidRPr="004D5273">
        <w:rPr>
          <w:sz w:val="28"/>
          <w:szCs w:val="28"/>
        </w:rPr>
        <w:t xml:space="preserve">а </w:t>
      </w:r>
      <w:r w:rsidRPr="004D5273">
        <w:rPr>
          <w:spacing w:val="-3"/>
          <w:sz w:val="28"/>
          <w:szCs w:val="28"/>
        </w:rPr>
        <w:t>та</w:t>
      </w:r>
      <w:r w:rsidRPr="004D5273">
        <w:rPr>
          <w:spacing w:val="-4"/>
          <w:sz w:val="28"/>
          <w:szCs w:val="28"/>
        </w:rPr>
        <w:t xml:space="preserve">кож </w:t>
      </w:r>
      <w:r w:rsidRPr="004D5273">
        <w:rPr>
          <w:sz w:val="28"/>
          <w:szCs w:val="28"/>
        </w:rPr>
        <w:t xml:space="preserve">із </w:t>
      </w:r>
      <w:r w:rsidRPr="004D5273">
        <w:rPr>
          <w:spacing w:val="-5"/>
          <w:sz w:val="28"/>
          <w:szCs w:val="28"/>
        </w:rPr>
        <w:t xml:space="preserve">урахуванням характеристик </w:t>
      </w:r>
      <w:r w:rsidRPr="004D5273">
        <w:rPr>
          <w:spacing w:val="-4"/>
          <w:sz w:val="28"/>
          <w:szCs w:val="28"/>
        </w:rPr>
        <w:t xml:space="preserve">ідеї </w:t>
      </w:r>
      <w:r w:rsidRPr="004D5273">
        <w:rPr>
          <w:spacing w:val="-5"/>
          <w:sz w:val="28"/>
          <w:szCs w:val="28"/>
        </w:rPr>
        <w:t xml:space="preserve">проекту </w:t>
      </w:r>
      <w:r w:rsidRPr="004D5273">
        <w:rPr>
          <w:spacing w:val="-4"/>
          <w:sz w:val="28"/>
          <w:szCs w:val="28"/>
        </w:rPr>
        <w:t xml:space="preserve">(табл. </w:t>
      </w:r>
      <w:r w:rsidR="00F614E0" w:rsidRPr="004D5273">
        <w:rPr>
          <w:spacing w:val="-3"/>
          <w:sz w:val="28"/>
          <w:szCs w:val="28"/>
        </w:rPr>
        <w:t>6</w:t>
      </w:r>
      <w:r w:rsidR="00F614E0" w:rsidRPr="004D5273">
        <w:rPr>
          <w:spacing w:val="-3"/>
          <w:sz w:val="28"/>
          <w:szCs w:val="28"/>
          <w:lang w:val="ru-RU"/>
        </w:rPr>
        <w:t>.2</w:t>
      </w:r>
      <w:r w:rsidRPr="004D5273">
        <w:rPr>
          <w:spacing w:val="-3"/>
          <w:sz w:val="28"/>
          <w:szCs w:val="28"/>
        </w:rPr>
        <w:t xml:space="preserve">), </w:t>
      </w:r>
      <w:r w:rsidRPr="004D5273">
        <w:rPr>
          <w:spacing w:val="-4"/>
          <w:sz w:val="28"/>
          <w:szCs w:val="28"/>
        </w:rPr>
        <w:t xml:space="preserve">вимог </w:t>
      </w:r>
      <w:r w:rsidRPr="004D5273">
        <w:rPr>
          <w:spacing w:val="-5"/>
          <w:sz w:val="28"/>
          <w:szCs w:val="28"/>
        </w:rPr>
        <w:t xml:space="preserve">споживачів </w:t>
      </w:r>
      <w:r w:rsidRPr="004D5273">
        <w:rPr>
          <w:sz w:val="28"/>
          <w:szCs w:val="28"/>
        </w:rPr>
        <w:t xml:space="preserve">до </w:t>
      </w:r>
      <w:r w:rsidRPr="004D5273">
        <w:rPr>
          <w:spacing w:val="-5"/>
          <w:sz w:val="28"/>
          <w:szCs w:val="28"/>
        </w:rPr>
        <w:t xml:space="preserve">товару </w:t>
      </w:r>
      <w:r w:rsidRPr="004D5273">
        <w:rPr>
          <w:spacing w:val="-4"/>
          <w:sz w:val="28"/>
          <w:szCs w:val="28"/>
        </w:rPr>
        <w:t xml:space="preserve">(табл. </w:t>
      </w:r>
      <w:r w:rsidR="00F614E0" w:rsidRPr="004D5273">
        <w:rPr>
          <w:spacing w:val="-4"/>
          <w:sz w:val="28"/>
          <w:szCs w:val="28"/>
          <w:lang w:val="ru-RU"/>
        </w:rPr>
        <w:t>6.</w:t>
      </w:r>
      <w:r w:rsidRPr="004D5273">
        <w:rPr>
          <w:spacing w:val="-3"/>
          <w:sz w:val="28"/>
          <w:szCs w:val="28"/>
        </w:rPr>
        <w:t xml:space="preserve">5) та </w:t>
      </w:r>
      <w:r w:rsidRPr="004D5273">
        <w:rPr>
          <w:spacing w:val="-5"/>
          <w:sz w:val="28"/>
          <w:szCs w:val="28"/>
        </w:rPr>
        <w:t xml:space="preserve">факторів маркетингового середовища </w:t>
      </w:r>
      <w:r w:rsidRPr="004D5273">
        <w:rPr>
          <w:spacing w:val="-4"/>
          <w:sz w:val="28"/>
          <w:szCs w:val="28"/>
        </w:rPr>
        <w:t xml:space="preserve">(табл. </w:t>
      </w:r>
      <w:r w:rsidRPr="004D5273">
        <w:rPr>
          <w:spacing w:val="-3"/>
          <w:sz w:val="28"/>
          <w:szCs w:val="28"/>
        </w:rPr>
        <w:t xml:space="preserve">№№ </w:t>
      </w:r>
      <w:r w:rsidR="00F614E0" w:rsidRPr="004D5273">
        <w:rPr>
          <w:spacing w:val="-3"/>
          <w:sz w:val="28"/>
          <w:szCs w:val="28"/>
          <w:lang w:val="ru-RU"/>
        </w:rPr>
        <w:t>6.</w:t>
      </w:r>
      <w:r w:rsidRPr="004D5273">
        <w:rPr>
          <w:spacing w:val="-5"/>
          <w:sz w:val="28"/>
          <w:szCs w:val="28"/>
        </w:rPr>
        <w:t>6-</w:t>
      </w:r>
      <w:r w:rsidR="00F614E0" w:rsidRPr="004D5273">
        <w:rPr>
          <w:spacing w:val="-5"/>
          <w:sz w:val="28"/>
          <w:szCs w:val="28"/>
          <w:lang w:val="ru-RU"/>
        </w:rPr>
        <w:t>6.</w:t>
      </w:r>
      <w:r w:rsidRPr="004D5273">
        <w:rPr>
          <w:spacing w:val="-5"/>
          <w:sz w:val="28"/>
          <w:szCs w:val="28"/>
        </w:rPr>
        <w:t xml:space="preserve">7) </w:t>
      </w:r>
      <w:r w:rsidRPr="004D5273">
        <w:rPr>
          <w:sz w:val="28"/>
          <w:szCs w:val="28"/>
        </w:rPr>
        <w:t>визначається та обґрунтовується перелік факторів конкурентоспроможності. Аналіз оформлюється за табл.</w:t>
      </w:r>
      <w:r w:rsidRPr="004D5273">
        <w:rPr>
          <w:spacing w:val="-6"/>
          <w:sz w:val="28"/>
          <w:szCs w:val="28"/>
        </w:rPr>
        <w:t xml:space="preserve"> </w:t>
      </w:r>
      <w:r w:rsidR="00F614E0" w:rsidRPr="004D5273">
        <w:rPr>
          <w:spacing w:val="-6"/>
          <w:sz w:val="28"/>
          <w:szCs w:val="28"/>
          <w:lang w:val="ru-RU"/>
        </w:rPr>
        <w:t>6.</w:t>
      </w:r>
      <w:r w:rsidRPr="004D5273">
        <w:rPr>
          <w:sz w:val="28"/>
          <w:szCs w:val="28"/>
        </w:rPr>
        <w:t>10</w:t>
      </w:r>
    </w:p>
    <w:p w:rsidR="00BB4D6B" w:rsidRPr="004D5273" w:rsidRDefault="00F614E0" w:rsidP="00F435D2">
      <w:pPr>
        <w:pStyle w:val="a9"/>
        <w:spacing w:line="360" w:lineRule="auto"/>
        <w:ind w:firstLine="709"/>
        <w:jc w:val="right"/>
        <w:rPr>
          <w:i/>
          <w:lang w:val="uk-UA"/>
        </w:rPr>
      </w:pPr>
      <w:r w:rsidRPr="004D5273">
        <w:rPr>
          <w:i/>
          <w:lang w:val="uk-UA"/>
        </w:rPr>
        <w:t>Таблиця 6</w:t>
      </w:r>
      <w:r w:rsidR="00F532D0" w:rsidRPr="004D5273">
        <w:rPr>
          <w:i/>
          <w:lang w:val="uk-UA"/>
        </w:rPr>
        <w:t>.10</w:t>
      </w:r>
      <w:r w:rsidR="00BB4D6B" w:rsidRPr="004D5273">
        <w:rPr>
          <w:i/>
          <w:lang w:val="uk-UA"/>
        </w:rPr>
        <w:t>.</w:t>
      </w:r>
      <w:r w:rsidR="00F532D0" w:rsidRPr="004D5273">
        <w:rPr>
          <w:i/>
          <w:lang w:val="uk-UA"/>
        </w:rPr>
        <w:t xml:space="preserve"> </w:t>
      </w:r>
    </w:p>
    <w:p w:rsidR="00F532D0" w:rsidRPr="004D5273" w:rsidRDefault="00F532D0" w:rsidP="00BB4D6B">
      <w:pPr>
        <w:pStyle w:val="a9"/>
        <w:spacing w:line="360" w:lineRule="auto"/>
        <w:ind w:firstLine="709"/>
        <w:jc w:val="center"/>
        <w:rPr>
          <w:lang w:val="uk-UA"/>
        </w:rPr>
      </w:pPr>
      <w:r w:rsidRPr="004D5273">
        <w:rPr>
          <w:lang w:val="uk-UA"/>
        </w:rPr>
        <w:t>Обґрунтування факторів конкурентоспроможності</w:t>
      </w:r>
    </w:p>
    <w:tbl>
      <w:tblPr>
        <w:tblStyle w:val="TableNormal"/>
        <w:tblW w:w="10208"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3402"/>
        <w:gridCol w:w="6238"/>
      </w:tblGrid>
      <w:tr w:rsidR="00F532D0" w:rsidRPr="004D5273" w:rsidTr="008D7EF8">
        <w:trPr>
          <w:trHeight w:val="585"/>
        </w:trPr>
        <w:tc>
          <w:tcPr>
            <w:tcW w:w="56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340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Фактор конкурентоспроможності</w:t>
            </w:r>
          </w:p>
        </w:tc>
        <w:tc>
          <w:tcPr>
            <w:tcW w:w="623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Обґрунтування (наведення чинників, що роблять фактор для порівняння конкурентних проектів значущим)</w:t>
            </w:r>
          </w:p>
        </w:tc>
      </w:tr>
      <w:tr w:rsidR="00F532D0" w:rsidRPr="004D5273" w:rsidTr="00F532D0">
        <w:trPr>
          <w:trHeight w:val="292"/>
        </w:trPr>
        <w:tc>
          <w:tcPr>
            <w:tcW w:w="568" w:type="dxa"/>
            <w:tcBorders>
              <w:top w:val="single" w:sz="12" w:space="0" w:color="auto"/>
              <w:lef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3402" w:type="dxa"/>
            <w:tcBorders>
              <w:top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Простота в експлуатації</w:t>
            </w:r>
          </w:p>
        </w:tc>
        <w:tc>
          <w:tcPr>
            <w:tcW w:w="6238"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Зручний та інтуїтивно зрозумілий інтерфейс дозволить швидко розібратися у роботі з приладом</w:t>
            </w:r>
          </w:p>
        </w:tc>
      </w:tr>
      <w:tr w:rsidR="00F532D0" w:rsidRPr="004D5273" w:rsidTr="00F532D0">
        <w:trPr>
          <w:trHeight w:val="293"/>
        </w:trPr>
        <w:tc>
          <w:tcPr>
            <w:tcW w:w="568" w:type="dxa"/>
            <w:tcBorders>
              <w:lef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3402"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Портативність</w:t>
            </w:r>
          </w:p>
        </w:tc>
        <w:tc>
          <w:tcPr>
            <w:tcW w:w="6238"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Малі габарити роблять прилад зручним для застосування у польових умовах</w:t>
            </w:r>
          </w:p>
        </w:tc>
      </w:tr>
      <w:tr w:rsidR="00F532D0" w:rsidRPr="004D5273" w:rsidTr="00F532D0">
        <w:trPr>
          <w:trHeight w:val="290"/>
        </w:trPr>
        <w:tc>
          <w:tcPr>
            <w:tcW w:w="568" w:type="dxa"/>
            <w:tcBorders>
              <w:lef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3</w:t>
            </w:r>
          </w:p>
        </w:tc>
        <w:tc>
          <w:tcPr>
            <w:tcW w:w="3402"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Функціональність</w:t>
            </w:r>
          </w:p>
        </w:tc>
        <w:tc>
          <w:tcPr>
            <w:tcW w:w="6238"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Багато</w:t>
            </w:r>
            <w:r w:rsidR="00DF7F9F" w:rsidRPr="004D5273">
              <w:rPr>
                <w:rFonts w:ascii="Times New Roman" w:hAnsi="Times New Roman" w:cs="Times New Roman"/>
                <w:sz w:val="28"/>
                <w:szCs w:val="28"/>
                <w:lang w:val="uk-UA"/>
              </w:rPr>
              <w:t xml:space="preserve"> </w:t>
            </w:r>
            <w:proofErr w:type="spellStart"/>
            <w:r w:rsidRPr="004D5273">
              <w:rPr>
                <w:rFonts w:ascii="Times New Roman" w:hAnsi="Times New Roman" w:cs="Times New Roman"/>
                <w:sz w:val="28"/>
                <w:szCs w:val="28"/>
                <w:lang w:val="uk-UA"/>
              </w:rPr>
              <w:t>параметровість</w:t>
            </w:r>
            <w:proofErr w:type="spellEnd"/>
            <w:r w:rsidRPr="004D5273">
              <w:rPr>
                <w:rFonts w:ascii="Times New Roman" w:hAnsi="Times New Roman" w:cs="Times New Roman"/>
                <w:sz w:val="28"/>
                <w:szCs w:val="28"/>
                <w:lang w:val="uk-UA"/>
              </w:rPr>
              <w:t xml:space="preserve"> робить товар універсальним для вирішення більшості задач УЗ контролю</w:t>
            </w:r>
          </w:p>
        </w:tc>
      </w:tr>
      <w:tr w:rsidR="00F532D0" w:rsidRPr="004D5273" w:rsidTr="00F532D0">
        <w:trPr>
          <w:trHeight w:val="537"/>
        </w:trPr>
        <w:tc>
          <w:tcPr>
            <w:tcW w:w="568" w:type="dxa"/>
            <w:tcBorders>
              <w:lef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w:t>
            </w:r>
          </w:p>
        </w:tc>
        <w:tc>
          <w:tcPr>
            <w:tcW w:w="3402"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Якість продукту</w:t>
            </w:r>
          </w:p>
        </w:tc>
        <w:tc>
          <w:tcPr>
            <w:tcW w:w="6238"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Прилад спроектовано для довготривалої експлуатації у жорстких виробничих умовах</w:t>
            </w:r>
          </w:p>
        </w:tc>
      </w:tr>
      <w:tr w:rsidR="00F532D0" w:rsidRPr="004D5273" w:rsidTr="00F532D0">
        <w:trPr>
          <w:trHeight w:val="805"/>
        </w:trPr>
        <w:tc>
          <w:tcPr>
            <w:tcW w:w="568" w:type="dxa"/>
            <w:tcBorders>
              <w:lef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5</w:t>
            </w:r>
          </w:p>
        </w:tc>
        <w:tc>
          <w:tcPr>
            <w:tcW w:w="3402" w:type="dxa"/>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Ціна</w:t>
            </w:r>
          </w:p>
        </w:tc>
        <w:tc>
          <w:tcPr>
            <w:tcW w:w="6238"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сучасних технологій виготовлення кінцева ціна на одиницю товару є досить низька</w:t>
            </w:r>
          </w:p>
        </w:tc>
      </w:tr>
      <w:tr w:rsidR="00F532D0" w:rsidRPr="004D5273" w:rsidTr="00F532D0">
        <w:trPr>
          <w:trHeight w:val="292"/>
        </w:trPr>
        <w:tc>
          <w:tcPr>
            <w:tcW w:w="568" w:type="dxa"/>
            <w:tcBorders>
              <w:left w:val="single" w:sz="12" w:space="0" w:color="auto"/>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6</w:t>
            </w:r>
          </w:p>
        </w:tc>
        <w:tc>
          <w:tcPr>
            <w:tcW w:w="3402" w:type="dxa"/>
            <w:tcBorders>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Новизна приладу</w:t>
            </w:r>
          </w:p>
        </w:tc>
        <w:tc>
          <w:tcPr>
            <w:tcW w:w="6238"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Нова технологія робить прилад більш гнучким до використання у промисловості</w:t>
            </w:r>
          </w:p>
        </w:tc>
      </w:tr>
    </w:tbl>
    <w:p w:rsidR="00F532D0" w:rsidRPr="004D5273" w:rsidRDefault="00F532D0" w:rsidP="00F435D2">
      <w:pPr>
        <w:widowControl w:val="0"/>
        <w:autoSpaceDE w:val="0"/>
        <w:autoSpaceDN w:val="0"/>
        <w:spacing w:line="360" w:lineRule="auto"/>
        <w:ind w:firstLine="709"/>
        <w:rPr>
          <w:sz w:val="28"/>
          <w:szCs w:val="28"/>
        </w:rPr>
      </w:pPr>
      <w:r w:rsidRPr="004D5273">
        <w:rPr>
          <w:sz w:val="28"/>
          <w:szCs w:val="28"/>
        </w:rPr>
        <w:t>Слідом за визначеними факторами конкурентоспроможності(табл.</w:t>
      </w:r>
      <w:r w:rsidR="00F614E0" w:rsidRPr="004D5273">
        <w:rPr>
          <w:spacing w:val="44"/>
          <w:sz w:val="28"/>
          <w:szCs w:val="28"/>
        </w:rPr>
        <w:t xml:space="preserve"> 6.</w:t>
      </w:r>
      <w:r w:rsidR="00F614E0" w:rsidRPr="004D5273">
        <w:rPr>
          <w:spacing w:val="44"/>
          <w:sz w:val="28"/>
          <w:szCs w:val="28"/>
          <w:lang w:val="ru-RU"/>
        </w:rPr>
        <w:t>10</w:t>
      </w:r>
      <w:r w:rsidRPr="004D5273">
        <w:rPr>
          <w:sz w:val="28"/>
          <w:szCs w:val="28"/>
        </w:rPr>
        <w:t>) слід провести аналіз сильних та слабких</w:t>
      </w:r>
      <w:r w:rsidR="00F614E0" w:rsidRPr="004D5273">
        <w:rPr>
          <w:sz w:val="28"/>
          <w:szCs w:val="28"/>
        </w:rPr>
        <w:t xml:space="preserve"> сторін </w:t>
      </w:r>
      <w:proofErr w:type="spellStart"/>
      <w:r w:rsidR="00F614E0" w:rsidRPr="004D5273">
        <w:rPr>
          <w:sz w:val="28"/>
          <w:szCs w:val="28"/>
        </w:rPr>
        <w:t>стартап</w:t>
      </w:r>
      <w:proofErr w:type="spellEnd"/>
      <w:r w:rsidR="00F614E0" w:rsidRPr="004D5273">
        <w:rPr>
          <w:sz w:val="28"/>
          <w:szCs w:val="28"/>
        </w:rPr>
        <w:t>-проекту (табл. 6</w:t>
      </w:r>
      <w:r w:rsidRPr="004D5273">
        <w:rPr>
          <w:sz w:val="28"/>
          <w:szCs w:val="28"/>
        </w:rPr>
        <w:t>.11).</w:t>
      </w:r>
    </w:p>
    <w:p w:rsidR="00684385" w:rsidRPr="004D5273" w:rsidRDefault="00684385" w:rsidP="008D7EF8">
      <w:pPr>
        <w:pStyle w:val="a9"/>
        <w:spacing w:line="360" w:lineRule="auto"/>
        <w:ind w:firstLine="284"/>
        <w:jc w:val="right"/>
        <w:rPr>
          <w:i/>
          <w:lang w:val="uk-UA"/>
        </w:rPr>
      </w:pPr>
    </w:p>
    <w:p w:rsidR="00684385" w:rsidRPr="004D5273" w:rsidRDefault="00684385" w:rsidP="008D7EF8">
      <w:pPr>
        <w:pStyle w:val="a9"/>
        <w:spacing w:line="360" w:lineRule="auto"/>
        <w:ind w:firstLine="284"/>
        <w:jc w:val="right"/>
        <w:rPr>
          <w:i/>
          <w:lang w:val="uk-UA"/>
        </w:rPr>
      </w:pPr>
    </w:p>
    <w:p w:rsidR="00684385" w:rsidRPr="004D5273" w:rsidRDefault="00684385" w:rsidP="008D7EF8">
      <w:pPr>
        <w:pStyle w:val="a9"/>
        <w:spacing w:line="360" w:lineRule="auto"/>
        <w:ind w:firstLine="284"/>
        <w:jc w:val="right"/>
        <w:rPr>
          <w:i/>
          <w:lang w:val="uk-UA"/>
        </w:rPr>
      </w:pPr>
    </w:p>
    <w:p w:rsidR="00684385" w:rsidRPr="004D5273" w:rsidRDefault="00684385" w:rsidP="008D7EF8">
      <w:pPr>
        <w:pStyle w:val="a9"/>
        <w:spacing w:line="360" w:lineRule="auto"/>
        <w:ind w:firstLine="284"/>
        <w:jc w:val="right"/>
        <w:rPr>
          <w:i/>
          <w:lang w:val="uk-UA"/>
        </w:rPr>
      </w:pPr>
    </w:p>
    <w:p w:rsidR="00682514" w:rsidRPr="004D5273" w:rsidRDefault="00F532D0" w:rsidP="008D7EF8">
      <w:pPr>
        <w:pStyle w:val="a9"/>
        <w:spacing w:line="360" w:lineRule="auto"/>
        <w:ind w:firstLine="284"/>
        <w:jc w:val="right"/>
        <w:rPr>
          <w:i/>
          <w:lang w:val="uk-UA"/>
        </w:rPr>
      </w:pPr>
      <w:r w:rsidRPr="004D5273">
        <w:rPr>
          <w:i/>
          <w:lang w:val="uk-UA"/>
        </w:rPr>
        <w:lastRenderedPageBreak/>
        <w:t xml:space="preserve">Таблиця </w:t>
      </w:r>
      <w:r w:rsidR="00F614E0" w:rsidRPr="004D5273">
        <w:rPr>
          <w:i/>
        </w:rPr>
        <w:t>6</w:t>
      </w:r>
      <w:r w:rsidRPr="004D5273">
        <w:rPr>
          <w:i/>
          <w:lang w:val="uk-UA"/>
        </w:rPr>
        <w:t>.11</w:t>
      </w:r>
      <w:r w:rsidR="00682514" w:rsidRPr="004D5273">
        <w:rPr>
          <w:i/>
          <w:lang w:val="uk-UA"/>
        </w:rPr>
        <w:t>.</w:t>
      </w:r>
      <w:r w:rsidRPr="004D5273">
        <w:rPr>
          <w:i/>
          <w:lang w:val="uk-UA"/>
        </w:rPr>
        <w:t xml:space="preserve"> </w:t>
      </w:r>
    </w:p>
    <w:p w:rsidR="00F532D0" w:rsidRPr="004D5273" w:rsidRDefault="00F532D0" w:rsidP="00682514">
      <w:pPr>
        <w:pStyle w:val="a9"/>
        <w:spacing w:line="360" w:lineRule="auto"/>
        <w:ind w:firstLine="284"/>
        <w:jc w:val="center"/>
        <w:rPr>
          <w:lang w:val="uk-UA"/>
        </w:rPr>
      </w:pPr>
      <w:r w:rsidRPr="004D5273">
        <w:rPr>
          <w:lang w:val="uk-UA"/>
        </w:rPr>
        <w:t>Порівняльний аналіз сильних та слабких сторін програмного продукту</w:t>
      </w:r>
    </w:p>
    <w:tbl>
      <w:tblPr>
        <w:tblStyle w:val="TableNormal"/>
        <w:tblW w:w="10207"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4"/>
        <w:gridCol w:w="4295"/>
        <w:gridCol w:w="920"/>
        <w:gridCol w:w="641"/>
        <w:gridCol w:w="641"/>
        <w:gridCol w:w="641"/>
        <w:gridCol w:w="641"/>
        <w:gridCol w:w="641"/>
        <w:gridCol w:w="641"/>
        <w:gridCol w:w="642"/>
      </w:tblGrid>
      <w:tr w:rsidR="00F532D0" w:rsidRPr="004D5273" w:rsidTr="00F532D0">
        <w:trPr>
          <w:trHeight w:val="585"/>
        </w:trPr>
        <w:tc>
          <w:tcPr>
            <w:tcW w:w="504" w:type="dxa"/>
            <w:vMerge w:val="restart"/>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4295" w:type="dxa"/>
            <w:vMerge w:val="restart"/>
            <w:tcBorders>
              <w:top w:val="single" w:sz="12" w:space="0" w:color="auto"/>
              <w:left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Фактор конкурентоспроможності</w:t>
            </w:r>
          </w:p>
        </w:tc>
        <w:tc>
          <w:tcPr>
            <w:tcW w:w="920" w:type="dxa"/>
            <w:vMerge w:val="restart"/>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Бали</w:t>
            </w:r>
          </w:p>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1-20</w:t>
            </w:r>
          </w:p>
        </w:tc>
        <w:tc>
          <w:tcPr>
            <w:tcW w:w="4488" w:type="dxa"/>
            <w:gridSpan w:val="7"/>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Рейтинг товарів-конкурентів у порівнянні з </w:t>
            </w:r>
            <w:proofErr w:type="spellStart"/>
            <w:r w:rsidRPr="004D5273">
              <w:rPr>
                <w:rFonts w:ascii="Times New Roman" w:hAnsi="Times New Roman" w:cs="Times New Roman"/>
                <w:b/>
                <w:sz w:val="28"/>
                <w:szCs w:val="28"/>
                <w:lang w:val="uk-UA"/>
              </w:rPr>
              <w:t>EtherGravity</w:t>
            </w:r>
            <w:proofErr w:type="spellEnd"/>
          </w:p>
        </w:tc>
      </w:tr>
      <w:tr w:rsidR="00F532D0" w:rsidRPr="004D5273" w:rsidTr="00F532D0">
        <w:trPr>
          <w:trHeight w:val="292"/>
        </w:trPr>
        <w:tc>
          <w:tcPr>
            <w:tcW w:w="504"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4295"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920" w:type="dxa"/>
            <w:vMerge/>
            <w:tcBorders>
              <w:top w:val="nil"/>
              <w:left w:val="single" w:sz="12" w:space="0" w:color="auto"/>
              <w:bottom w:val="single" w:sz="12" w:space="0" w:color="auto"/>
              <w:right w:val="single" w:sz="12" w:space="0" w:color="auto"/>
            </w:tcBorders>
          </w:tcPr>
          <w:p w:rsidR="00F532D0" w:rsidRPr="004D5273" w:rsidRDefault="00F532D0" w:rsidP="008D7EF8">
            <w:pPr>
              <w:spacing w:line="360" w:lineRule="auto"/>
              <w:ind w:firstLine="0"/>
              <w:rPr>
                <w:sz w:val="28"/>
                <w:szCs w:val="28"/>
                <w:lang w:val="uk-UA"/>
              </w:rPr>
            </w:pPr>
          </w:p>
        </w:tc>
        <w:tc>
          <w:tcPr>
            <w:tcW w:w="641" w:type="dxa"/>
            <w:tcBorders>
              <w:top w:val="single" w:sz="12" w:space="0" w:color="auto"/>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–3</w:t>
            </w:r>
          </w:p>
        </w:tc>
        <w:tc>
          <w:tcPr>
            <w:tcW w:w="641"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–2</w:t>
            </w:r>
          </w:p>
        </w:tc>
        <w:tc>
          <w:tcPr>
            <w:tcW w:w="641"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–1</w:t>
            </w:r>
          </w:p>
        </w:tc>
        <w:tc>
          <w:tcPr>
            <w:tcW w:w="641" w:type="dxa"/>
            <w:tcBorders>
              <w:top w:val="single" w:sz="12" w:space="0" w:color="auto"/>
              <w:bottom w:val="single" w:sz="12" w:space="0" w:color="auto"/>
            </w:tcBorders>
            <w:shd w:val="clear" w:color="auto" w:fill="C5D9F0"/>
          </w:tcPr>
          <w:p w:rsidR="00F532D0" w:rsidRPr="004D5273" w:rsidRDefault="00F532D0" w:rsidP="008D7EF8">
            <w:pPr>
              <w:pStyle w:val="TableParagraph"/>
              <w:spacing w:line="360" w:lineRule="auto"/>
              <w:jc w:val="center"/>
              <w:rPr>
                <w:rFonts w:ascii="Times New Roman" w:hAnsi="Times New Roman" w:cs="Times New Roman"/>
                <w:i/>
                <w:sz w:val="28"/>
                <w:szCs w:val="28"/>
                <w:lang w:val="uk-UA"/>
              </w:rPr>
            </w:pPr>
            <w:r w:rsidRPr="004D5273">
              <w:rPr>
                <w:rFonts w:ascii="Times New Roman" w:hAnsi="Times New Roman" w:cs="Times New Roman"/>
                <w:i/>
                <w:sz w:val="28"/>
                <w:szCs w:val="28"/>
                <w:lang w:val="uk-UA"/>
              </w:rPr>
              <w:t>0</w:t>
            </w:r>
          </w:p>
        </w:tc>
        <w:tc>
          <w:tcPr>
            <w:tcW w:w="641"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+1</w:t>
            </w:r>
          </w:p>
        </w:tc>
        <w:tc>
          <w:tcPr>
            <w:tcW w:w="641"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+2</w:t>
            </w:r>
          </w:p>
        </w:tc>
        <w:tc>
          <w:tcPr>
            <w:tcW w:w="642" w:type="dxa"/>
            <w:tcBorders>
              <w:top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i/>
                <w:sz w:val="28"/>
                <w:szCs w:val="28"/>
                <w:lang w:val="uk-UA"/>
              </w:rPr>
            </w:pPr>
            <w:r w:rsidRPr="004D5273">
              <w:rPr>
                <w:rFonts w:ascii="Times New Roman" w:hAnsi="Times New Roman" w:cs="Times New Roman"/>
                <w:i/>
                <w:sz w:val="28"/>
                <w:szCs w:val="28"/>
                <w:lang w:val="uk-UA"/>
              </w:rPr>
              <w:t>+3</w:t>
            </w:r>
          </w:p>
        </w:tc>
      </w:tr>
      <w:tr w:rsidR="00F532D0" w:rsidRPr="004D5273" w:rsidTr="00F532D0">
        <w:trPr>
          <w:trHeight w:val="292"/>
        </w:trPr>
        <w:tc>
          <w:tcPr>
            <w:tcW w:w="504"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4295"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Простота в експлуатації</w:t>
            </w:r>
          </w:p>
        </w:tc>
        <w:tc>
          <w:tcPr>
            <w:tcW w:w="920"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12</w:t>
            </w:r>
          </w:p>
        </w:tc>
        <w:tc>
          <w:tcPr>
            <w:tcW w:w="64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top w:val="single" w:sz="12" w:space="0" w:color="auto"/>
            </w:tcBorders>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2"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92"/>
        </w:trPr>
        <w:tc>
          <w:tcPr>
            <w:tcW w:w="504"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4295"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Оновлення</w:t>
            </w:r>
          </w:p>
        </w:tc>
        <w:tc>
          <w:tcPr>
            <w:tcW w:w="92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16</w:t>
            </w: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2"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92"/>
        </w:trPr>
        <w:tc>
          <w:tcPr>
            <w:tcW w:w="504"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3</w:t>
            </w:r>
          </w:p>
        </w:tc>
        <w:tc>
          <w:tcPr>
            <w:tcW w:w="4295"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Функціональність</w:t>
            </w:r>
          </w:p>
        </w:tc>
        <w:tc>
          <w:tcPr>
            <w:tcW w:w="92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9</w:t>
            </w: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1" w:type="dxa"/>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2"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92"/>
        </w:trPr>
        <w:tc>
          <w:tcPr>
            <w:tcW w:w="504"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4</w:t>
            </w:r>
          </w:p>
        </w:tc>
        <w:tc>
          <w:tcPr>
            <w:tcW w:w="4295"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Якість продукту</w:t>
            </w:r>
          </w:p>
        </w:tc>
        <w:tc>
          <w:tcPr>
            <w:tcW w:w="92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17</w:t>
            </w: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2"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92"/>
        </w:trPr>
        <w:tc>
          <w:tcPr>
            <w:tcW w:w="504" w:type="dxa"/>
            <w:tcBorders>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5</w:t>
            </w:r>
          </w:p>
        </w:tc>
        <w:tc>
          <w:tcPr>
            <w:tcW w:w="4295"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Ціна</w:t>
            </w:r>
          </w:p>
        </w:tc>
        <w:tc>
          <w:tcPr>
            <w:tcW w:w="92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18</w:t>
            </w: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2"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92"/>
        </w:trPr>
        <w:tc>
          <w:tcPr>
            <w:tcW w:w="504" w:type="dxa"/>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6</w:t>
            </w:r>
          </w:p>
        </w:tc>
        <w:tc>
          <w:tcPr>
            <w:tcW w:w="4295"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Новизна</w:t>
            </w:r>
          </w:p>
        </w:tc>
        <w:tc>
          <w:tcPr>
            <w:tcW w:w="920"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10</w:t>
            </w:r>
          </w:p>
        </w:tc>
        <w:tc>
          <w:tcPr>
            <w:tcW w:w="64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bottom w:val="single" w:sz="12" w:space="0" w:color="auto"/>
            </w:tcBorders>
            <w:shd w:val="clear" w:color="auto" w:fill="C5D9F0"/>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w:t>
            </w:r>
          </w:p>
        </w:tc>
        <w:tc>
          <w:tcPr>
            <w:tcW w:w="64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c>
          <w:tcPr>
            <w:tcW w:w="642"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p>
        </w:tc>
      </w:tr>
    </w:tbl>
    <w:p w:rsidR="00F532D0" w:rsidRPr="004D5273" w:rsidRDefault="00F532D0" w:rsidP="00F435D2">
      <w:pPr>
        <w:pStyle w:val="a9"/>
        <w:spacing w:line="360" w:lineRule="auto"/>
        <w:ind w:firstLine="709"/>
        <w:jc w:val="both"/>
        <w:rPr>
          <w:lang w:val="uk-UA"/>
        </w:rPr>
      </w:pPr>
      <w:r w:rsidRPr="004D5273">
        <w:rPr>
          <w:lang w:val="uk-UA"/>
        </w:rPr>
        <w:t xml:space="preserve">Аналіз сильних та слабких сторін показує, що за факторами конкурентоспроможності продукт має переваги у більшості показників. Це вказує на перевагу над іншими продуктами і тому проект може стати конкурентоспроможним на ринку приладів неруйнівного контролю. </w:t>
      </w:r>
    </w:p>
    <w:p w:rsidR="00F532D0" w:rsidRPr="004D5273" w:rsidRDefault="00F532D0" w:rsidP="00F435D2">
      <w:pPr>
        <w:pStyle w:val="a9"/>
        <w:spacing w:line="360" w:lineRule="auto"/>
        <w:ind w:firstLine="709"/>
        <w:jc w:val="both"/>
        <w:rPr>
          <w:lang w:val="uk-UA"/>
        </w:rPr>
      </w:pPr>
      <w:r w:rsidRPr="004D5273">
        <w:rPr>
          <w:lang w:val="uk-UA"/>
        </w:rPr>
        <w:t>Фінальним етапом ринкового аналізу можливостей впровадження проекту є складання SWOT- аналізу (матриці аналізу сильних (</w:t>
      </w:r>
      <w:proofErr w:type="spellStart"/>
      <w:r w:rsidRPr="004D5273">
        <w:rPr>
          <w:lang w:val="uk-UA"/>
        </w:rPr>
        <w:t>Strength</w:t>
      </w:r>
      <w:proofErr w:type="spellEnd"/>
      <w:r w:rsidRPr="004D5273">
        <w:rPr>
          <w:lang w:val="uk-UA"/>
        </w:rPr>
        <w:t>) та слабких (</w:t>
      </w:r>
      <w:proofErr w:type="spellStart"/>
      <w:r w:rsidRPr="004D5273">
        <w:rPr>
          <w:lang w:val="uk-UA"/>
        </w:rPr>
        <w:t>Weak</w:t>
      </w:r>
      <w:proofErr w:type="spellEnd"/>
      <w:r w:rsidRPr="004D5273">
        <w:rPr>
          <w:lang w:val="uk-UA"/>
        </w:rPr>
        <w:t>) сторін, загроз (</w:t>
      </w:r>
      <w:proofErr w:type="spellStart"/>
      <w:r w:rsidRPr="004D5273">
        <w:rPr>
          <w:lang w:val="uk-UA"/>
        </w:rPr>
        <w:t>Troubles</w:t>
      </w:r>
      <w:proofErr w:type="spellEnd"/>
      <w:r w:rsidRPr="004D5273">
        <w:rPr>
          <w:lang w:val="uk-UA"/>
        </w:rPr>
        <w:t>) та можливостей (</w:t>
      </w:r>
      <w:proofErr w:type="spellStart"/>
      <w:r w:rsidRPr="004D5273">
        <w:rPr>
          <w:lang w:val="uk-UA"/>
        </w:rPr>
        <w:t>Opportunities</w:t>
      </w:r>
      <w:proofErr w:type="spellEnd"/>
      <w:r w:rsidRPr="004D5273">
        <w:rPr>
          <w:lang w:val="uk-UA"/>
        </w:rPr>
        <w:t>) на основі виділених ринкових загроз та можливостей, та сильних і слабких сторін. Перелік ринкових загроз та ринкових можливостей складається на основі аналізу факторів загроз та факторів можливостей маркетингового</w:t>
      </w:r>
      <w:r w:rsidRPr="004D5273">
        <w:rPr>
          <w:spacing w:val="-5"/>
          <w:lang w:val="uk-UA"/>
        </w:rPr>
        <w:t xml:space="preserve"> </w:t>
      </w:r>
      <w:r w:rsidRPr="004D5273">
        <w:rPr>
          <w:lang w:val="uk-UA"/>
        </w:rPr>
        <w:t>середовища.</w:t>
      </w: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2514" w:rsidRPr="004D5273" w:rsidRDefault="00F614E0" w:rsidP="00F614E0">
      <w:pPr>
        <w:pStyle w:val="a9"/>
        <w:spacing w:line="360" w:lineRule="auto"/>
        <w:ind w:firstLine="709"/>
        <w:jc w:val="right"/>
        <w:rPr>
          <w:i/>
          <w:lang w:val="uk-UA"/>
        </w:rPr>
      </w:pPr>
      <w:r w:rsidRPr="004D5273">
        <w:rPr>
          <w:i/>
          <w:lang w:val="uk-UA"/>
        </w:rPr>
        <w:lastRenderedPageBreak/>
        <w:t>Таблиця 6</w:t>
      </w:r>
      <w:r w:rsidR="00F532D0" w:rsidRPr="004D5273">
        <w:rPr>
          <w:i/>
          <w:lang w:val="uk-UA"/>
        </w:rPr>
        <w:t>.</w:t>
      </w:r>
      <w:r w:rsidR="00682514" w:rsidRPr="004D5273">
        <w:rPr>
          <w:i/>
          <w:lang w:val="uk-UA"/>
        </w:rPr>
        <w:t>12.</w:t>
      </w:r>
    </w:p>
    <w:p w:rsidR="00F532D0" w:rsidRPr="004D5273" w:rsidRDefault="00F614E0" w:rsidP="00682514">
      <w:pPr>
        <w:pStyle w:val="a9"/>
        <w:spacing w:line="360" w:lineRule="auto"/>
        <w:ind w:firstLine="709"/>
        <w:jc w:val="center"/>
        <w:rPr>
          <w:lang w:val="uk-UA"/>
        </w:rPr>
      </w:pPr>
      <w:r w:rsidRPr="004D5273">
        <w:rPr>
          <w:lang w:val="uk-UA"/>
        </w:rPr>
        <w:t xml:space="preserve">SWOT- аналіз </w:t>
      </w:r>
      <w:proofErr w:type="spellStart"/>
      <w:r w:rsidRPr="004D5273">
        <w:rPr>
          <w:lang w:val="uk-UA"/>
        </w:rPr>
        <w:t>стартап</w:t>
      </w:r>
      <w:proofErr w:type="spellEnd"/>
      <w:r w:rsidRPr="004D5273">
        <w:rPr>
          <w:lang w:val="uk-UA"/>
        </w:rPr>
        <w:t>-проекту</w:t>
      </w:r>
    </w:p>
    <w:tbl>
      <w:tblPr>
        <w:tblStyle w:val="TableNormal"/>
        <w:tblW w:w="992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2"/>
        <w:gridCol w:w="4962"/>
      </w:tblGrid>
      <w:tr w:rsidR="00F532D0" w:rsidRPr="004D5273" w:rsidTr="00F532D0">
        <w:trPr>
          <w:trHeight w:val="2419"/>
        </w:trPr>
        <w:tc>
          <w:tcPr>
            <w:tcW w:w="4962"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Сильні сторони:</w:t>
            </w:r>
          </w:p>
          <w:p w:rsidR="00F532D0" w:rsidRPr="004D5273" w:rsidRDefault="00F532D0" w:rsidP="003C7045">
            <w:pPr>
              <w:pStyle w:val="TableParagraph"/>
              <w:numPr>
                <w:ilvl w:val="0"/>
                <w:numId w:val="37"/>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w:t>
            </w:r>
          </w:p>
          <w:p w:rsidR="00F532D0" w:rsidRPr="004D5273" w:rsidRDefault="00F532D0" w:rsidP="003C7045">
            <w:pPr>
              <w:pStyle w:val="TableParagraph"/>
              <w:numPr>
                <w:ilvl w:val="0"/>
                <w:numId w:val="37"/>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Портативність</w:t>
            </w:r>
          </w:p>
          <w:p w:rsidR="00F532D0" w:rsidRPr="004D5273" w:rsidRDefault="00F532D0" w:rsidP="003C7045">
            <w:pPr>
              <w:pStyle w:val="TableParagraph"/>
              <w:numPr>
                <w:ilvl w:val="0"/>
                <w:numId w:val="37"/>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Функціональність</w:t>
            </w:r>
          </w:p>
          <w:p w:rsidR="00F532D0" w:rsidRPr="004D5273" w:rsidRDefault="00F532D0" w:rsidP="003C7045">
            <w:pPr>
              <w:pStyle w:val="TableParagraph"/>
              <w:numPr>
                <w:ilvl w:val="0"/>
                <w:numId w:val="37"/>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Ціна</w:t>
            </w:r>
          </w:p>
        </w:tc>
        <w:tc>
          <w:tcPr>
            <w:tcW w:w="4962" w:type="dxa"/>
            <w:tcBorders>
              <w:top w:val="single" w:sz="12" w:space="0" w:color="auto"/>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Слабкі сторони:</w:t>
            </w:r>
          </w:p>
          <w:p w:rsidR="00F532D0" w:rsidRPr="004D5273" w:rsidRDefault="00F532D0" w:rsidP="003C7045">
            <w:pPr>
              <w:pStyle w:val="TableParagraph"/>
              <w:numPr>
                <w:ilvl w:val="0"/>
                <w:numId w:val="38"/>
              </w:numPr>
              <w:spacing w:line="360" w:lineRule="auto"/>
              <w:ind w:left="549"/>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продукт який ще не зарекомендував себе на ринку; </w:t>
            </w:r>
          </w:p>
          <w:p w:rsidR="00F532D0" w:rsidRPr="004D5273" w:rsidRDefault="00F532D0" w:rsidP="003C7045">
            <w:pPr>
              <w:pStyle w:val="TableParagraph"/>
              <w:numPr>
                <w:ilvl w:val="0"/>
                <w:numId w:val="38"/>
              </w:numPr>
              <w:spacing w:line="360" w:lineRule="auto"/>
              <w:ind w:left="549"/>
              <w:rPr>
                <w:rFonts w:ascii="Times New Roman" w:hAnsi="Times New Roman" w:cs="Times New Roman"/>
                <w:sz w:val="28"/>
                <w:szCs w:val="28"/>
                <w:lang w:val="uk-UA"/>
              </w:rPr>
            </w:pPr>
            <w:r w:rsidRPr="004D5273">
              <w:rPr>
                <w:rFonts w:ascii="Times New Roman" w:hAnsi="Times New Roman" w:cs="Times New Roman"/>
                <w:sz w:val="28"/>
                <w:szCs w:val="28"/>
                <w:lang w:val="uk-UA"/>
              </w:rPr>
              <w:t>значна кількість конкурентної продукції</w:t>
            </w:r>
          </w:p>
          <w:p w:rsidR="00F532D0" w:rsidRPr="004D5273" w:rsidRDefault="00F532D0" w:rsidP="008D7EF8">
            <w:pPr>
              <w:pStyle w:val="TableParagraph"/>
              <w:spacing w:line="360" w:lineRule="auto"/>
              <w:rPr>
                <w:rFonts w:ascii="Times New Roman" w:hAnsi="Times New Roman" w:cs="Times New Roman"/>
                <w:sz w:val="28"/>
                <w:szCs w:val="28"/>
                <w:lang w:val="uk-UA"/>
              </w:rPr>
            </w:pPr>
          </w:p>
        </w:tc>
      </w:tr>
      <w:tr w:rsidR="00F532D0" w:rsidRPr="004D5273" w:rsidTr="00F532D0">
        <w:trPr>
          <w:trHeight w:val="2734"/>
        </w:trPr>
        <w:tc>
          <w:tcPr>
            <w:tcW w:w="4962" w:type="dxa"/>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Можливості:</w:t>
            </w:r>
          </w:p>
          <w:p w:rsidR="00F532D0" w:rsidRPr="004D5273" w:rsidRDefault="00F532D0" w:rsidP="003C7045">
            <w:pPr>
              <w:pStyle w:val="TableParagraph"/>
              <w:numPr>
                <w:ilvl w:val="0"/>
                <w:numId w:val="35"/>
              </w:numPr>
              <w:spacing w:line="360" w:lineRule="auto"/>
              <w:ind w:left="679" w:hanging="283"/>
              <w:rPr>
                <w:rFonts w:ascii="Times New Roman" w:hAnsi="Times New Roman" w:cs="Times New Roman"/>
                <w:sz w:val="28"/>
                <w:szCs w:val="28"/>
                <w:lang w:val="uk-UA"/>
              </w:rPr>
            </w:pPr>
            <w:r w:rsidRPr="004D5273">
              <w:rPr>
                <w:rFonts w:ascii="Times New Roman" w:hAnsi="Times New Roman" w:cs="Times New Roman"/>
                <w:sz w:val="28"/>
                <w:szCs w:val="28"/>
                <w:lang w:val="uk-UA"/>
              </w:rPr>
              <w:t>Залучення у сфери товарів та послуг НК</w:t>
            </w:r>
          </w:p>
          <w:p w:rsidR="00F532D0" w:rsidRPr="004D5273" w:rsidRDefault="00F532D0" w:rsidP="003C7045">
            <w:pPr>
              <w:pStyle w:val="TableParagraph"/>
              <w:numPr>
                <w:ilvl w:val="0"/>
                <w:numId w:val="35"/>
              </w:numPr>
              <w:spacing w:line="360" w:lineRule="auto"/>
              <w:ind w:left="679" w:hanging="283"/>
              <w:rPr>
                <w:rFonts w:ascii="Times New Roman" w:hAnsi="Times New Roman" w:cs="Times New Roman"/>
                <w:sz w:val="28"/>
                <w:szCs w:val="28"/>
                <w:lang w:val="uk-UA"/>
              </w:rPr>
            </w:pPr>
            <w:r w:rsidRPr="004D5273">
              <w:rPr>
                <w:rFonts w:ascii="Times New Roman" w:hAnsi="Times New Roman" w:cs="Times New Roman"/>
                <w:sz w:val="28"/>
                <w:szCs w:val="28"/>
                <w:lang w:val="uk-UA"/>
              </w:rPr>
              <w:t>Модернізація за рахунок нових технологій</w:t>
            </w:r>
          </w:p>
          <w:p w:rsidR="00F532D0" w:rsidRPr="004D5273" w:rsidRDefault="00F532D0" w:rsidP="003C7045">
            <w:pPr>
              <w:pStyle w:val="TableParagraph"/>
              <w:numPr>
                <w:ilvl w:val="0"/>
                <w:numId w:val="35"/>
              </w:numPr>
              <w:spacing w:line="360" w:lineRule="auto"/>
              <w:ind w:left="679" w:hanging="283"/>
              <w:rPr>
                <w:rFonts w:ascii="Times New Roman" w:hAnsi="Times New Roman" w:cs="Times New Roman"/>
                <w:sz w:val="28"/>
                <w:szCs w:val="28"/>
                <w:lang w:val="uk-UA"/>
              </w:rPr>
            </w:pPr>
            <w:r w:rsidRPr="004D5273">
              <w:rPr>
                <w:rFonts w:ascii="Times New Roman" w:hAnsi="Times New Roman" w:cs="Times New Roman"/>
                <w:sz w:val="28"/>
                <w:szCs w:val="28"/>
                <w:lang w:val="uk-UA"/>
              </w:rPr>
              <w:t>Збільшення продажів за рахунок іноземних замовників</w:t>
            </w:r>
          </w:p>
        </w:tc>
        <w:tc>
          <w:tcPr>
            <w:tcW w:w="4962" w:type="dxa"/>
            <w:tcBorders>
              <w:top w:val="single" w:sz="12" w:space="0" w:color="auto"/>
              <w:left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b/>
                <w:sz w:val="28"/>
                <w:szCs w:val="28"/>
                <w:lang w:val="uk-UA"/>
              </w:rPr>
            </w:pPr>
            <w:r w:rsidRPr="004D5273">
              <w:rPr>
                <w:rFonts w:ascii="Times New Roman" w:hAnsi="Times New Roman" w:cs="Times New Roman"/>
                <w:b/>
                <w:sz w:val="28"/>
                <w:szCs w:val="28"/>
                <w:lang w:val="uk-UA"/>
              </w:rPr>
              <w:t>Загрози:</w:t>
            </w:r>
          </w:p>
          <w:p w:rsidR="00F532D0" w:rsidRPr="004D5273" w:rsidRDefault="00F532D0" w:rsidP="003C7045">
            <w:pPr>
              <w:pStyle w:val="TableParagraph"/>
              <w:numPr>
                <w:ilvl w:val="0"/>
                <w:numId w:val="36"/>
              </w:numPr>
              <w:spacing w:line="360" w:lineRule="auto"/>
              <w:ind w:left="407" w:hanging="142"/>
              <w:rPr>
                <w:rFonts w:ascii="Times New Roman" w:hAnsi="Times New Roman" w:cs="Times New Roman"/>
                <w:sz w:val="28"/>
                <w:szCs w:val="28"/>
                <w:lang w:val="uk-UA"/>
              </w:rPr>
            </w:pPr>
            <w:r w:rsidRPr="004D5273">
              <w:rPr>
                <w:rFonts w:ascii="Times New Roman" w:hAnsi="Times New Roman" w:cs="Times New Roman"/>
                <w:sz w:val="28"/>
                <w:szCs w:val="28"/>
                <w:lang w:val="uk-UA"/>
              </w:rPr>
              <w:t>Відсутність клієнтської бази</w:t>
            </w:r>
          </w:p>
          <w:p w:rsidR="00F532D0" w:rsidRPr="004D5273" w:rsidRDefault="00F532D0" w:rsidP="003C7045">
            <w:pPr>
              <w:pStyle w:val="TableParagraph"/>
              <w:numPr>
                <w:ilvl w:val="0"/>
                <w:numId w:val="36"/>
              </w:numPr>
              <w:spacing w:line="360" w:lineRule="auto"/>
              <w:ind w:left="407" w:hanging="142"/>
              <w:rPr>
                <w:rFonts w:ascii="Times New Roman" w:hAnsi="Times New Roman" w:cs="Times New Roman"/>
                <w:sz w:val="28"/>
                <w:szCs w:val="28"/>
                <w:lang w:val="uk-UA"/>
              </w:rPr>
            </w:pPr>
            <w:r w:rsidRPr="004D5273">
              <w:rPr>
                <w:rFonts w:ascii="Times New Roman" w:hAnsi="Times New Roman" w:cs="Times New Roman"/>
                <w:sz w:val="28"/>
                <w:szCs w:val="28"/>
                <w:lang w:val="uk-UA"/>
              </w:rPr>
              <w:t>Політико-економічний стан в країні</w:t>
            </w:r>
          </w:p>
          <w:p w:rsidR="00F532D0" w:rsidRPr="004D5273" w:rsidRDefault="00F532D0" w:rsidP="003C7045">
            <w:pPr>
              <w:pStyle w:val="TableParagraph"/>
              <w:numPr>
                <w:ilvl w:val="0"/>
                <w:numId w:val="36"/>
              </w:numPr>
              <w:spacing w:line="360" w:lineRule="auto"/>
              <w:ind w:left="407" w:hanging="142"/>
              <w:rPr>
                <w:rFonts w:ascii="Times New Roman" w:hAnsi="Times New Roman" w:cs="Times New Roman"/>
                <w:b/>
                <w:sz w:val="28"/>
                <w:szCs w:val="28"/>
                <w:lang w:val="uk-UA"/>
              </w:rPr>
            </w:pPr>
            <w:r w:rsidRPr="004D5273">
              <w:rPr>
                <w:rFonts w:ascii="Times New Roman" w:hAnsi="Times New Roman" w:cs="Times New Roman"/>
                <w:sz w:val="28"/>
                <w:szCs w:val="28"/>
                <w:lang w:val="uk-UA"/>
              </w:rPr>
              <w:t>Конкуренти</w:t>
            </w:r>
          </w:p>
        </w:tc>
      </w:tr>
    </w:tbl>
    <w:p w:rsidR="00F532D0" w:rsidRPr="004D5273" w:rsidRDefault="00F532D0" w:rsidP="00F435D2">
      <w:pPr>
        <w:pStyle w:val="a9"/>
        <w:spacing w:line="360" w:lineRule="auto"/>
        <w:ind w:firstLine="709"/>
        <w:jc w:val="both"/>
        <w:rPr>
          <w:lang w:val="uk-UA"/>
        </w:rPr>
      </w:pPr>
      <w:r w:rsidRPr="004D5273">
        <w:rPr>
          <w:lang w:val="uk-UA"/>
        </w:rPr>
        <w:t xml:space="preserve">На основі SWOT-аналізу розроблено альтернативи ринкової поведінки для виведення </w:t>
      </w:r>
      <w:proofErr w:type="spellStart"/>
      <w:r w:rsidRPr="004D5273">
        <w:rPr>
          <w:lang w:val="uk-UA"/>
        </w:rPr>
        <w:t>стартап</w:t>
      </w:r>
      <w:proofErr w:type="spellEnd"/>
      <w:r w:rsidRPr="004D5273">
        <w:rPr>
          <w:lang w:val="uk-UA"/>
        </w:rPr>
        <w:t>-проекту на ринок та орієнтовний оптимальний час їх ринкової реалізації з огляду на потенційні проекти конкурентів, що можуть бути виведені на</w:t>
      </w:r>
      <w:r w:rsidRPr="004D5273">
        <w:rPr>
          <w:spacing w:val="-3"/>
          <w:lang w:val="uk-UA"/>
        </w:rPr>
        <w:t xml:space="preserve"> </w:t>
      </w:r>
      <w:r w:rsidRPr="004D5273">
        <w:rPr>
          <w:lang w:val="uk-UA"/>
        </w:rPr>
        <w:t>ринок.</w:t>
      </w: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2514" w:rsidRPr="004D5273" w:rsidRDefault="00F614E0" w:rsidP="00F614E0">
      <w:pPr>
        <w:pStyle w:val="a9"/>
        <w:spacing w:line="360" w:lineRule="auto"/>
        <w:ind w:firstLine="709"/>
        <w:jc w:val="right"/>
        <w:rPr>
          <w:i/>
          <w:lang w:val="uk-UA"/>
        </w:rPr>
      </w:pPr>
      <w:r w:rsidRPr="004D5273">
        <w:rPr>
          <w:i/>
          <w:lang w:val="uk-UA"/>
        </w:rPr>
        <w:lastRenderedPageBreak/>
        <w:t>Таблиця 6</w:t>
      </w:r>
      <w:r w:rsidR="00682514" w:rsidRPr="004D5273">
        <w:rPr>
          <w:i/>
          <w:lang w:val="uk-UA"/>
        </w:rPr>
        <w:t>.13.</w:t>
      </w:r>
    </w:p>
    <w:p w:rsidR="00F532D0" w:rsidRPr="004D5273" w:rsidRDefault="00F532D0" w:rsidP="00682514">
      <w:pPr>
        <w:pStyle w:val="a9"/>
        <w:spacing w:line="360" w:lineRule="auto"/>
        <w:ind w:firstLine="709"/>
        <w:jc w:val="center"/>
        <w:rPr>
          <w:lang w:val="uk-UA"/>
        </w:rPr>
      </w:pPr>
      <w:r w:rsidRPr="004D5273">
        <w:rPr>
          <w:lang w:val="uk-UA"/>
        </w:rPr>
        <w:t xml:space="preserve">Альтернативи ринкового впровадження </w:t>
      </w:r>
      <w:proofErr w:type="spellStart"/>
      <w:r w:rsidRPr="004D5273">
        <w:rPr>
          <w:lang w:val="uk-UA"/>
        </w:rPr>
        <w:t>стартап</w:t>
      </w:r>
      <w:proofErr w:type="spellEnd"/>
      <w:r w:rsidRPr="004D5273">
        <w:rPr>
          <w:lang w:val="uk-UA"/>
        </w:rPr>
        <w:t>-проекту</w:t>
      </w:r>
    </w:p>
    <w:tbl>
      <w:tblPr>
        <w:tblStyle w:val="TableNormal"/>
        <w:tblW w:w="986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4"/>
        <w:gridCol w:w="3881"/>
        <w:gridCol w:w="2835"/>
        <w:gridCol w:w="2648"/>
      </w:tblGrid>
      <w:tr w:rsidR="00F532D0" w:rsidRPr="004D5273" w:rsidTr="00F532D0">
        <w:trPr>
          <w:trHeight w:val="880"/>
        </w:trPr>
        <w:tc>
          <w:tcPr>
            <w:tcW w:w="50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388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Альтернатива (орієнтовний комплекс заходів) ринкової поведінки</w:t>
            </w:r>
          </w:p>
        </w:tc>
        <w:tc>
          <w:tcPr>
            <w:tcW w:w="283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Ймовірність отримання ресурсів</w:t>
            </w:r>
          </w:p>
        </w:tc>
        <w:tc>
          <w:tcPr>
            <w:tcW w:w="264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Строки реалізації</w:t>
            </w:r>
          </w:p>
        </w:tc>
      </w:tr>
      <w:tr w:rsidR="00F532D0" w:rsidRPr="004D5273" w:rsidTr="00F532D0">
        <w:trPr>
          <w:trHeight w:val="806"/>
        </w:trPr>
        <w:tc>
          <w:tcPr>
            <w:tcW w:w="504" w:type="dxa"/>
            <w:tcBorders>
              <w:top w:val="single" w:sz="12" w:space="0" w:color="auto"/>
              <w:lef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3881"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Стратегія нейтралізації</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ринкових загроз сильними</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сторонами </w:t>
            </w:r>
            <w:proofErr w:type="spellStart"/>
            <w:r w:rsidRPr="004D5273">
              <w:rPr>
                <w:rFonts w:ascii="Times New Roman" w:hAnsi="Times New Roman" w:cs="Times New Roman"/>
                <w:sz w:val="28"/>
                <w:szCs w:val="28"/>
                <w:lang w:val="uk-UA"/>
              </w:rPr>
              <w:t>стартапу</w:t>
            </w:r>
            <w:proofErr w:type="spellEnd"/>
          </w:p>
        </w:tc>
        <w:tc>
          <w:tcPr>
            <w:tcW w:w="2835"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w:t>
            </w:r>
          </w:p>
        </w:tc>
        <w:tc>
          <w:tcPr>
            <w:tcW w:w="2648"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 рік</w:t>
            </w:r>
          </w:p>
        </w:tc>
      </w:tr>
      <w:tr w:rsidR="00F532D0" w:rsidRPr="004D5273" w:rsidTr="00F532D0">
        <w:trPr>
          <w:trHeight w:val="537"/>
        </w:trPr>
        <w:tc>
          <w:tcPr>
            <w:tcW w:w="504" w:type="dxa"/>
            <w:tcBorders>
              <w:left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3881"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Стратегія компенсації слабких</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сторін </w:t>
            </w:r>
            <w:proofErr w:type="spellStart"/>
            <w:r w:rsidRPr="004D5273">
              <w:rPr>
                <w:rFonts w:ascii="Times New Roman" w:hAnsi="Times New Roman" w:cs="Times New Roman"/>
                <w:sz w:val="28"/>
                <w:szCs w:val="28"/>
                <w:lang w:val="uk-UA"/>
              </w:rPr>
              <w:t>стартапу</w:t>
            </w:r>
            <w:proofErr w:type="spellEnd"/>
          </w:p>
        </w:tc>
        <w:tc>
          <w:tcPr>
            <w:tcW w:w="2835" w:type="dxa"/>
            <w:tcBorders>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w:t>
            </w:r>
          </w:p>
        </w:tc>
        <w:tc>
          <w:tcPr>
            <w:tcW w:w="2648" w:type="dxa"/>
            <w:tcBorders>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1.5 року</w:t>
            </w:r>
          </w:p>
        </w:tc>
      </w:tr>
    </w:tbl>
    <w:p w:rsidR="00F532D0" w:rsidRPr="004D5273" w:rsidRDefault="00F532D0" w:rsidP="00F435D2">
      <w:pPr>
        <w:pStyle w:val="a9"/>
        <w:spacing w:line="360" w:lineRule="auto"/>
        <w:ind w:firstLine="709"/>
        <w:jc w:val="both"/>
        <w:rPr>
          <w:lang w:val="uk-UA"/>
        </w:rPr>
      </w:pPr>
      <w:r w:rsidRPr="004D5273">
        <w:rPr>
          <w:lang w:val="uk-UA"/>
        </w:rPr>
        <w:t xml:space="preserve">Проводимо аналіз розроблених нами альтернатив ринкового впровадження із зазначених альтернатив обираємо ту яка має найбільшу ймовірність отримання ресурсів, а також є найшвидшою в реалізації. Отже обираємо стратегію нейтралізації ринкових загроз сильними сторонами </w:t>
      </w:r>
      <w:proofErr w:type="spellStart"/>
      <w:r w:rsidRPr="004D5273">
        <w:rPr>
          <w:lang w:val="uk-UA"/>
        </w:rPr>
        <w:t>стартапу</w:t>
      </w:r>
      <w:proofErr w:type="spellEnd"/>
      <w:r w:rsidRPr="004D5273">
        <w:rPr>
          <w:lang w:val="uk-UA"/>
        </w:rPr>
        <w:t xml:space="preserve"> наявними ринковими</w:t>
      </w:r>
      <w:r w:rsidRPr="004D5273">
        <w:rPr>
          <w:spacing w:val="-2"/>
          <w:lang w:val="uk-UA"/>
        </w:rPr>
        <w:t xml:space="preserve"> </w:t>
      </w:r>
      <w:r w:rsidRPr="004D5273">
        <w:rPr>
          <w:lang w:val="uk-UA"/>
        </w:rPr>
        <w:t>можливостями.</w:t>
      </w:r>
    </w:p>
    <w:p w:rsidR="00F532D0" w:rsidRPr="004D5273" w:rsidRDefault="00F532D0" w:rsidP="003C7045">
      <w:pPr>
        <w:pStyle w:val="a9"/>
        <w:numPr>
          <w:ilvl w:val="1"/>
          <w:numId w:val="5"/>
        </w:numPr>
        <w:spacing w:line="360" w:lineRule="auto"/>
        <w:ind w:left="0" w:firstLine="709"/>
        <w:jc w:val="both"/>
        <w:outlineLvl w:val="1"/>
        <w:rPr>
          <w:b/>
          <w:i/>
          <w:lang w:val="uk-UA"/>
        </w:rPr>
      </w:pPr>
      <w:bookmarkStart w:id="70" w:name="_Toc33643750"/>
      <w:bookmarkStart w:id="71" w:name="_Toc41606790"/>
      <w:r w:rsidRPr="004D5273">
        <w:rPr>
          <w:b/>
          <w:i/>
          <w:lang w:val="uk-UA"/>
        </w:rPr>
        <w:t>Розроблення ринкової стратегії проекту</w:t>
      </w:r>
      <w:bookmarkEnd w:id="70"/>
      <w:bookmarkEnd w:id="71"/>
      <w:r w:rsidRPr="004D5273">
        <w:rPr>
          <w:b/>
          <w:i/>
          <w:lang w:val="uk-UA"/>
        </w:rPr>
        <w:t xml:space="preserve"> </w:t>
      </w:r>
    </w:p>
    <w:p w:rsidR="00F532D0" w:rsidRPr="004D5273" w:rsidRDefault="00F532D0" w:rsidP="00F435D2">
      <w:pPr>
        <w:pStyle w:val="a9"/>
        <w:spacing w:line="360" w:lineRule="auto"/>
        <w:ind w:firstLine="709"/>
        <w:jc w:val="both"/>
        <w:rPr>
          <w:lang w:val="uk-UA"/>
        </w:rPr>
      </w:pPr>
      <w:r w:rsidRPr="004D5273">
        <w:rPr>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2514" w:rsidRPr="004D5273" w:rsidRDefault="00F614E0" w:rsidP="00F614E0">
      <w:pPr>
        <w:pStyle w:val="a9"/>
        <w:spacing w:line="360" w:lineRule="auto"/>
        <w:ind w:firstLine="709"/>
        <w:jc w:val="right"/>
        <w:rPr>
          <w:lang w:val="uk-UA"/>
        </w:rPr>
      </w:pPr>
      <w:r w:rsidRPr="004D5273">
        <w:rPr>
          <w:i/>
          <w:lang w:val="uk-UA"/>
        </w:rPr>
        <w:lastRenderedPageBreak/>
        <w:t>Таблиця 6</w:t>
      </w:r>
      <w:r w:rsidR="00F532D0" w:rsidRPr="004D5273">
        <w:rPr>
          <w:i/>
          <w:lang w:val="uk-UA"/>
        </w:rPr>
        <w:t>.14</w:t>
      </w:r>
      <w:r w:rsidR="00682514" w:rsidRPr="004D5273">
        <w:rPr>
          <w:i/>
          <w:lang w:val="uk-UA"/>
        </w:rPr>
        <w:t>.</w:t>
      </w:r>
      <w:r w:rsidR="00F532D0" w:rsidRPr="004D5273">
        <w:rPr>
          <w:lang w:val="uk-UA"/>
        </w:rPr>
        <w:t xml:space="preserve"> </w:t>
      </w:r>
    </w:p>
    <w:p w:rsidR="00F532D0" w:rsidRPr="004D5273" w:rsidRDefault="00F532D0" w:rsidP="00682514">
      <w:pPr>
        <w:pStyle w:val="a9"/>
        <w:spacing w:line="360" w:lineRule="auto"/>
        <w:ind w:firstLine="709"/>
        <w:jc w:val="center"/>
        <w:rPr>
          <w:lang w:val="uk-UA"/>
        </w:rPr>
      </w:pPr>
      <w:r w:rsidRPr="004D5273">
        <w:rPr>
          <w:lang w:val="uk-UA"/>
        </w:rPr>
        <w:t>Вибір цільо</w:t>
      </w:r>
      <w:r w:rsidR="00F614E0" w:rsidRPr="004D5273">
        <w:rPr>
          <w:lang w:val="uk-UA"/>
        </w:rPr>
        <w:t>вих груп потенційних споживачів</w:t>
      </w:r>
    </w:p>
    <w:tbl>
      <w:tblPr>
        <w:tblStyle w:val="TableNormal"/>
        <w:tblW w:w="992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2047"/>
        <w:gridCol w:w="1709"/>
        <w:gridCol w:w="1712"/>
        <w:gridCol w:w="1890"/>
        <w:gridCol w:w="1859"/>
      </w:tblGrid>
      <w:tr w:rsidR="00F532D0" w:rsidRPr="004D5273" w:rsidTr="00F532D0">
        <w:trPr>
          <w:trHeight w:val="2415"/>
        </w:trPr>
        <w:tc>
          <w:tcPr>
            <w:tcW w:w="7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w:t>
            </w:r>
          </w:p>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п/п</w:t>
            </w:r>
          </w:p>
        </w:tc>
        <w:tc>
          <w:tcPr>
            <w:tcW w:w="2047"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Опис профілю цільової групи потенційних клієнтів</w:t>
            </w:r>
          </w:p>
        </w:tc>
        <w:tc>
          <w:tcPr>
            <w:tcW w:w="17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Готовність споживачів сприйняти продукт</w:t>
            </w:r>
          </w:p>
        </w:tc>
        <w:tc>
          <w:tcPr>
            <w:tcW w:w="171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Орієнтовний попит в межах цільової групи</w:t>
            </w:r>
          </w:p>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(сегменту)</w:t>
            </w:r>
          </w:p>
        </w:tc>
        <w:tc>
          <w:tcPr>
            <w:tcW w:w="189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Інтенсивність конкуренції в сегменті</w:t>
            </w:r>
          </w:p>
        </w:tc>
        <w:tc>
          <w:tcPr>
            <w:tcW w:w="185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Простота входу у сегмент</w:t>
            </w:r>
          </w:p>
        </w:tc>
      </w:tr>
      <w:tr w:rsidR="00F532D0" w:rsidRPr="004D5273" w:rsidTr="00F532D0">
        <w:trPr>
          <w:trHeight w:val="537"/>
        </w:trPr>
        <w:tc>
          <w:tcPr>
            <w:tcW w:w="709" w:type="dxa"/>
            <w:tcBorders>
              <w:top w:val="single" w:sz="12" w:space="0" w:color="auto"/>
              <w:lef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047"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Державні</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підприємства</w:t>
            </w:r>
          </w:p>
        </w:tc>
        <w:tc>
          <w:tcPr>
            <w:tcW w:w="1709"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Готові</w:t>
            </w:r>
          </w:p>
        </w:tc>
        <w:tc>
          <w:tcPr>
            <w:tcW w:w="1712"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Середній попит</w:t>
            </w:r>
          </w:p>
        </w:tc>
        <w:tc>
          <w:tcPr>
            <w:tcW w:w="1890" w:type="dxa"/>
            <w:tcBorders>
              <w:top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w:t>
            </w:r>
          </w:p>
        </w:tc>
        <w:tc>
          <w:tcPr>
            <w:tcW w:w="1859" w:type="dxa"/>
            <w:tcBorders>
              <w:top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Середня</w:t>
            </w:r>
          </w:p>
        </w:tc>
      </w:tr>
      <w:tr w:rsidR="00F532D0" w:rsidRPr="004D5273" w:rsidTr="00F532D0">
        <w:trPr>
          <w:trHeight w:val="537"/>
        </w:trPr>
        <w:tc>
          <w:tcPr>
            <w:tcW w:w="709" w:type="dxa"/>
            <w:tcBorders>
              <w:left w:val="single" w:sz="12" w:space="0" w:color="auto"/>
            </w:tcBorders>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2047"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Приватні</w:t>
            </w:r>
          </w:p>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підприємства</w:t>
            </w:r>
          </w:p>
        </w:tc>
        <w:tc>
          <w:tcPr>
            <w:tcW w:w="1709"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Готові</w:t>
            </w:r>
          </w:p>
        </w:tc>
        <w:tc>
          <w:tcPr>
            <w:tcW w:w="1712"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Високий попит</w:t>
            </w:r>
          </w:p>
        </w:tc>
        <w:tc>
          <w:tcPr>
            <w:tcW w:w="1890" w:type="dxa"/>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w:t>
            </w:r>
          </w:p>
        </w:tc>
        <w:tc>
          <w:tcPr>
            <w:tcW w:w="1859" w:type="dxa"/>
            <w:tcBorders>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Складна</w:t>
            </w:r>
          </w:p>
        </w:tc>
      </w:tr>
      <w:tr w:rsidR="00F532D0" w:rsidRPr="004D5273" w:rsidTr="00F532D0">
        <w:trPr>
          <w:trHeight w:val="587"/>
        </w:trPr>
        <w:tc>
          <w:tcPr>
            <w:tcW w:w="9926" w:type="dxa"/>
            <w:gridSpan w:val="6"/>
            <w:tcBorders>
              <w:left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 цільові групи обрано: Державні та приватні підприємства. Використовується стратегія диференційованого маркетингу.</w:t>
            </w:r>
          </w:p>
        </w:tc>
      </w:tr>
    </w:tbl>
    <w:p w:rsidR="00F532D0" w:rsidRPr="004D5273" w:rsidRDefault="00F532D0" w:rsidP="00F435D2">
      <w:pPr>
        <w:pStyle w:val="a9"/>
        <w:spacing w:line="360" w:lineRule="auto"/>
        <w:ind w:firstLine="709"/>
        <w:jc w:val="both"/>
        <w:rPr>
          <w:lang w:val="uk-UA"/>
        </w:rPr>
      </w:pPr>
      <w:r w:rsidRPr="004D5273">
        <w:rPr>
          <w:lang w:val="uk-UA"/>
        </w:rPr>
        <w:t>За результатами аналізу потенційних груп споживачів ми обрали цільові групи, для яких будемо пропонувати свою програму для оптимізації робочих центрів та визначили стратегію охоплення ринку: стратегію диференційованого маркетингу, тому що працюємо із конкретним сегментом, розробляючи для нього програму ринкового впливу. Для роботи в обраних сегментах ринку необхідно сформувати базову стратегію розвитку.</w:t>
      </w: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4385" w:rsidRPr="004D5273" w:rsidRDefault="00684385" w:rsidP="008D7EF8">
      <w:pPr>
        <w:pStyle w:val="a9"/>
        <w:spacing w:line="360" w:lineRule="auto"/>
        <w:ind w:firstLine="709"/>
        <w:jc w:val="right"/>
        <w:rPr>
          <w:i/>
          <w:lang w:val="uk-UA"/>
        </w:rPr>
      </w:pPr>
    </w:p>
    <w:p w:rsidR="00682514" w:rsidRPr="004D5273" w:rsidRDefault="00F614E0" w:rsidP="008D7EF8">
      <w:pPr>
        <w:pStyle w:val="a9"/>
        <w:spacing w:line="360" w:lineRule="auto"/>
        <w:ind w:firstLine="709"/>
        <w:jc w:val="right"/>
        <w:rPr>
          <w:lang w:val="uk-UA"/>
        </w:rPr>
      </w:pPr>
      <w:r w:rsidRPr="004D5273">
        <w:rPr>
          <w:i/>
          <w:lang w:val="uk-UA"/>
        </w:rPr>
        <w:lastRenderedPageBreak/>
        <w:t>Таблиця 6</w:t>
      </w:r>
      <w:r w:rsidR="00F532D0" w:rsidRPr="004D5273">
        <w:rPr>
          <w:i/>
          <w:lang w:val="uk-UA"/>
        </w:rPr>
        <w:t>.15</w:t>
      </w:r>
      <w:r w:rsidR="00682514" w:rsidRPr="004D5273">
        <w:rPr>
          <w:i/>
          <w:lang w:val="uk-UA"/>
        </w:rPr>
        <w:t>.</w:t>
      </w:r>
      <w:r w:rsidR="00F532D0" w:rsidRPr="004D5273">
        <w:rPr>
          <w:lang w:val="uk-UA"/>
        </w:rPr>
        <w:t xml:space="preserve"> </w:t>
      </w:r>
    </w:p>
    <w:p w:rsidR="00F532D0" w:rsidRPr="004D5273" w:rsidRDefault="00F532D0" w:rsidP="00682514">
      <w:pPr>
        <w:pStyle w:val="a9"/>
        <w:spacing w:line="360" w:lineRule="auto"/>
        <w:ind w:firstLine="709"/>
        <w:jc w:val="center"/>
        <w:rPr>
          <w:lang w:val="uk-UA"/>
        </w:rPr>
      </w:pPr>
      <w:r w:rsidRPr="004D5273">
        <w:rPr>
          <w:lang w:val="uk-UA"/>
        </w:rPr>
        <w:t>Визнач</w:t>
      </w:r>
      <w:r w:rsidR="008D7EF8" w:rsidRPr="004D5273">
        <w:rPr>
          <w:lang w:val="uk-UA"/>
        </w:rPr>
        <w:t>ення базової стратегії розвитку</w:t>
      </w:r>
    </w:p>
    <w:tbl>
      <w:tblPr>
        <w:tblStyle w:val="TableNormal"/>
        <w:tblW w:w="10160" w:type="dxa"/>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8"/>
        <w:gridCol w:w="2341"/>
        <w:gridCol w:w="2058"/>
        <w:gridCol w:w="2622"/>
        <w:gridCol w:w="2341"/>
      </w:tblGrid>
      <w:tr w:rsidR="00F532D0" w:rsidRPr="004D5273" w:rsidTr="008D7EF8">
        <w:trPr>
          <w:trHeight w:val="1170"/>
        </w:trPr>
        <w:tc>
          <w:tcPr>
            <w:tcW w:w="79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p>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34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Обрана альтернатива розвитку проекту</w:t>
            </w:r>
          </w:p>
        </w:tc>
        <w:tc>
          <w:tcPr>
            <w:tcW w:w="205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Стратегія охоплення ринку</w:t>
            </w:r>
          </w:p>
        </w:tc>
        <w:tc>
          <w:tcPr>
            <w:tcW w:w="262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Ключові к</w:t>
            </w:r>
            <w:r w:rsidR="0054377D" w:rsidRPr="004D5273">
              <w:rPr>
                <w:rFonts w:ascii="Times New Roman" w:hAnsi="Times New Roman" w:cs="Times New Roman"/>
                <w:b/>
                <w:sz w:val="28"/>
                <w:szCs w:val="28"/>
                <w:lang w:val="uk-UA"/>
              </w:rPr>
              <w:t>онкуренто спроможні позиції від</w:t>
            </w:r>
            <w:r w:rsidRPr="004D5273">
              <w:rPr>
                <w:rFonts w:ascii="Times New Roman" w:hAnsi="Times New Roman" w:cs="Times New Roman"/>
                <w:b/>
                <w:sz w:val="28"/>
                <w:szCs w:val="28"/>
                <w:lang w:val="uk-UA"/>
              </w:rPr>
              <w:t>повідно до обраної альтернативи</w:t>
            </w:r>
          </w:p>
        </w:tc>
        <w:tc>
          <w:tcPr>
            <w:tcW w:w="234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Базова стратегія розвитку*</w:t>
            </w:r>
          </w:p>
        </w:tc>
      </w:tr>
      <w:tr w:rsidR="00F532D0" w:rsidRPr="004D5273" w:rsidTr="008D7EF8">
        <w:trPr>
          <w:trHeight w:val="3607"/>
        </w:trPr>
        <w:tc>
          <w:tcPr>
            <w:tcW w:w="798" w:type="dxa"/>
            <w:tcBorders>
              <w:top w:val="single" w:sz="12" w:space="0" w:color="auto"/>
              <w:left w:val="single" w:sz="12" w:space="0" w:color="auto"/>
              <w:bottom w:val="single" w:sz="12" w:space="0" w:color="auto"/>
            </w:tcBorders>
            <w:vAlign w:val="center"/>
          </w:tcPr>
          <w:p w:rsidR="00F532D0" w:rsidRPr="004D5273" w:rsidRDefault="00F532D0" w:rsidP="008D7EF8">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341"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Підсилення сильних сторін </w:t>
            </w:r>
            <w:proofErr w:type="spellStart"/>
            <w:r w:rsidRPr="004D5273">
              <w:rPr>
                <w:rFonts w:ascii="Times New Roman" w:hAnsi="Times New Roman" w:cs="Times New Roman"/>
                <w:sz w:val="28"/>
                <w:szCs w:val="28"/>
                <w:lang w:val="uk-UA"/>
              </w:rPr>
              <w:t>стартапу</w:t>
            </w:r>
            <w:proofErr w:type="spellEnd"/>
            <w:r w:rsidRPr="004D5273">
              <w:rPr>
                <w:rFonts w:ascii="Times New Roman" w:hAnsi="Times New Roman" w:cs="Times New Roman"/>
                <w:sz w:val="28"/>
                <w:szCs w:val="28"/>
                <w:lang w:val="uk-UA"/>
              </w:rPr>
              <w:t xml:space="preserve"> за рахунок ринкових можливостей</w:t>
            </w:r>
          </w:p>
        </w:tc>
        <w:tc>
          <w:tcPr>
            <w:tcW w:w="2058"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Передбачає надання товару важливого з точки зору споживача властивостей, які роблять товар відмінним від товарів конкурентів</w:t>
            </w:r>
          </w:p>
        </w:tc>
        <w:tc>
          <w:tcPr>
            <w:tcW w:w="2622" w:type="dxa"/>
            <w:tcBorders>
              <w:top w:val="single" w:sz="12" w:space="0" w:color="auto"/>
              <w:bottom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Найкращі задіяні робочі центри, велика БД, виготовлення виробу в термін. Ціна така, як і у конкурентів</w:t>
            </w:r>
          </w:p>
        </w:tc>
        <w:tc>
          <w:tcPr>
            <w:tcW w:w="2341" w:type="dxa"/>
            <w:tcBorders>
              <w:top w:val="single" w:sz="12" w:space="0" w:color="auto"/>
              <w:bottom w:val="single" w:sz="12" w:space="0" w:color="auto"/>
              <w:right w:val="single" w:sz="12" w:space="0" w:color="auto"/>
            </w:tcBorders>
          </w:tcPr>
          <w:p w:rsidR="00F532D0" w:rsidRPr="004D5273" w:rsidRDefault="00F532D0" w:rsidP="008D7EF8">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Стратегія диференціації</w:t>
            </w:r>
          </w:p>
        </w:tc>
      </w:tr>
    </w:tbl>
    <w:p w:rsidR="00F532D0" w:rsidRPr="004D5273" w:rsidRDefault="00F532D0" w:rsidP="00F435D2">
      <w:pPr>
        <w:pStyle w:val="a9"/>
        <w:spacing w:line="360" w:lineRule="auto"/>
        <w:ind w:firstLine="709"/>
        <w:jc w:val="both"/>
        <w:rPr>
          <w:lang w:val="uk-UA"/>
        </w:rPr>
      </w:pPr>
      <w:r w:rsidRPr="004D5273">
        <w:rPr>
          <w:lang w:val="uk-UA"/>
        </w:rPr>
        <w:t>За базову стратегію розвитку обрано стратегію диференціації, що передбачає надання товару важливих з точки зору споживача відмінних властивостей, які роблять товар відмінним від конкурентів. Мета тут полягає в задоволенні потреб вибраного цільового сегменту краще, ніж конкуренти. Така стратегія може спиратися як на диференціацію, так і на лідерство по витратах, або і на те, і на інше, але тільки у рамках цільового сегменту.</w:t>
      </w:r>
    </w:p>
    <w:p w:rsidR="00CE276E" w:rsidRPr="004D5273" w:rsidRDefault="00F532D0" w:rsidP="00682514">
      <w:pPr>
        <w:pStyle w:val="a9"/>
        <w:spacing w:line="360" w:lineRule="auto"/>
        <w:ind w:firstLine="709"/>
        <w:jc w:val="both"/>
        <w:rPr>
          <w:lang w:val="uk-UA"/>
        </w:rPr>
      </w:pPr>
      <w:r w:rsidRPr="004D5273">
        <w:rPr>
          <w:lang w:val="uk-UA"/>
        </w:rPr>
        <w:t>Наступним кроком є вибір стр</w:t>
      </w:r>
      <w:r w:rsidR="00682514" w:rsidRPr="004D5273">
        <w:rPr>
          <w:lang w:val="uk-UA"/>
        </w:rPr>
        <w:t xml:space="preserve">атегії конкурентної поведінки. </w:t>
      </w: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2514" w:rsidRPr="004D5273" w:rsidRDefault="00F614E0" w:rsidP="00F435D2">
      <w:pPr>
        <w:pStyle w:val="a9"/>
        <w:spacing w:line="360" w:lineRule="auto"/>
        <w:ind w:firstLine="709"/>
        <w:jc w:val="right"/>
        <w:rPr>
          <w:lang w:val="uk-UA"/>
        </w:rPr>
      </w:pPr>
      <w:r w:rsidRPr="004D5273">
        <w:rPr>
          <w:i/>
          <w:lang w:val="uk-UA"/>
        </w:rPr>
        <w:lastRenderedPageBreak/>
        <w:t>Таблиця 6</w:t>
      </w:r>
      <w:r w:rsidR="00F532D0" w:rsidRPr="004D5273">
        <w:rPr>
          <w:i/>
          <w:lang w:val="uk-UA"/>
        </w:rPr>
        <w:t>.16</w:t>
      </w:r>
      <w:r w:rsidR="00682514" w:rsidRPr="004D5273">
        <w:rPr>
          <w:i/>
          <w:lang w:val="uk-UA"/>
        </w:rPr>
        <w:t>.</w:t>
      </w:r>
      <w:r w:rsidR="00F532D0" w:rsidRPr="004D5273">
        <w:rPr>
          <w:lang w:val="uk-UA"/>
        </w:rPr>
        <w:t xml:space="preserve"> </w:t>
      </w:r>
    </w:p>
    <w:p w:rsidR="00F532D0" w:rsidRPr="004D5273" w:rsidRDefault="00F532D0" w:rsidP="00682514">
      <w:pPr>
        <w:pStyle w:val="a9"/>
        <w:spacing w:line="360" w:lineRule="auto"/>
        <w:ind w:firstLine="709"/>
        <w:jc w:val="center"/>
        <w:rPr>
          <w:lang w:val="uk-UA"/>
        </w:rPr>
      </w:pPr>
      <w:r w:rsidRPr="004D5273">
        <w:rPr>
          <w:lang w:val="uk-UA"/>
        </w:rPr>
        <w:t>Визначення базової стратегії конкурентної поведінки</w:t>
      </w:r>
    </w:p>
    <w:tbl>
      <w:tblPr>
        <w:tblStyle w:val="TableNormal"/>
        <w:tblpPr w:leftFromText="180" w:rightFromText="180" w:vertAnchor="text" w:horzAnchor="margin" w:tblpX="-147" w:tblpY="66"/>
        <w:tblW w:w="9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2338"/>
        <w:gridCol w:w="2340"/>
        <w:gridCol w:w="2340"/>
        <w:gridCol w:w="2337"/>
      </w:tblGrid>
      <w:tr w:rsidR="00F532D0" w:rsidRPr="004D5273" w:rsidTr="002668D9">
        <w:trPr>
          <w:trHeight w:val="1464"/>
        </w:trPr>
        <w:tc>
          <w:tcPr>
            <w:tcW w:w="562"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p>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338"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Чи є проект «першопроходьцем» на ринку?</w:t>
            </w:r>
          </w:p>
        </w:tc>
        <w:tc>
          <w:tcPr>
            <w:tcW w:w="2340"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Чи буде компанія шукати нових споживачів, або забирати існуючих у конкурентів?</w:t>
            </w:r>
          </w:p>
        </w:tc>
        <w:tc>
          <w:tcPr>
            <w:tcW w:w="2340"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Чи буде компанія копіювати основні характеристики товару конкурента, і які?</w:t>
            </w:r>
          </w:p>
        </w:tc>
        <w:tc>
          <w:tcPr>
            <w:tcW w:w="2337"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Стратегія конку- рентної поведінки*</w:t>
            </w:r>
          </w:p>
        </w:tc>
      </w:tr>
      <w:tr w:rsidR="00F532D0" w:rsidRPr="004D5273" w:rsidTr="002668D9">
        <w:trPr>
          <w:trHeight w:val="1074"/>
        </w:trPr>
        <w:tc>
          <w:tcPr>
            <w:tcW w:w="562" w:type="dxa"/>
            <w:tcBorders>
              <w:top w:val="single" w:sz="12" w:space="0" w:color="auto"/>
              <w:left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338" w:type="dxa"/>
            <w:tcBorders>
              <w:top w:val="single" w:sz="12" w:space="0" w:color="auto"/>
              <w:bottom w:val="single" w:sz="12" w:space="0" w:color="auto"/>
            </w:tcBorders>
            <w:vAlign w:val="center"/>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Проект не є «першопроходьцем»</w:t>
            </w:r>
          </w:p>
        </w:tc>
        <w:tc>
          <w:tcPr>
            <w:tcW w:w="2340" w:type="dxa"/>
            <w:tcBorders>
              <w:top w:val="single" w:sz="12" w:space="0" w:color="auto"/>
              <w:bottom w:val="single" w:sz="12" w:space="0" w:color="auto"/>
            </w:tcBorders>
            <w:vAlign w:val="center"/>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Пошук нових користувачів із невеликою часткою залучення існуючих</w:t>
            </w:r>
          </w:p>
        </w:tc>
        <w:tc>
          <w:tcPr>
            <w:tcW w:w="2340" w:type="dxa"/>
            <w:tcBorders>
              <w:top w:val="single" w:sz="12" w:space="0" w:color="auto"/>
              <w:bottom w:val="single" w:sz="12" w:space="0" w:color="auto"/>
            </w:tcBorders>
            <w:vAlign w:val="center"/>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 основному методологію розрахунку та концепцію схем</w:t>
            </w:r>
          </w:p>
        </w:tc>
        <w:tc>
          <w:tcPr>
            <w:tcW w:w="2337" w:type="dxa"/>
            <w:tcBorders>
              <w:top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Стратегія заняття конкурентної ніші.</w:t>
            </w:r>
          </w:p>
        </w:tc>
      </w:tr>
    </w:tbl>
    <w:p w:rsidR="00F532D0" w:rsidRPr="004D5273" w:rsidRDefault="00F532D0" w:rsidP="00F435D2">
      <w:pPr>
        <w:pStyle w:val="a9"/>
        <w:spacing w:line="360" w:lineRule="auto"/>
        <w:ind w:firstLine="709"/>
        <w:jc w:val="right"/>
        <w:rPr>
          <w:lang w:val="uk-UA"/>
        </w:rPr>
      </w:pPr>
    </w:p>
    <w:p w:rsidR="00F532D0" w:rsidRPr="004D5273" w:rsidRDefault="00F532D0" w:rsidP="00F435D2">
      <w:pPr>
        <w:pStyle w:val="a9"/>
        <w:spacing w:line="360" w:lineRule="auto"/>
        <w:ind w:firstLine="709"/>
        <w:jc w:val="both"/>
        <w:rPr>
          <w:lang w:val="uk-UA"/>
        </w:rPr>
      </w:pPr>
      <w:r w:rsidRPr="004D5273">
        <w:rPr>
          <w:lang w:val="uk-UA"/>
        </w:rPr>
        <w:t>За основу для стратегії конкурентної поведінки обрано стратегію заняття конкурентної ніші, що визначає, що компанія в якості цільового ринку вибирає один або декілька ринкових сегментів. Головна особливість – малий розмір сегменту. Ця конкурентна стратегія являється похідною від такої базової стратегії компанії, як концентрація. Головне завдання компанії при цьому – це постійна турбота про підтримку і розвиток своєї конкурентної переваги, формування лояльності і прихильності споживачів, підтримка вхідних бар’єрів.</w:t>
      </w:r>
    </w:p>
    <w:p w:rsidR="002668D9" w:rsidRPr="004D5273" w:rsidRDefault="00F532D0" w:rsidP="00682514">
      <w:pPr>
        <w:pStyle w:val="a9"/>
        <w:tabs>
          <w:tab w:val="left" w:pos="2585"/>
          <w:tab w:val="left" w:pos="3162"/>
          <w:tab w:val="left" w:pos="4304"/>
          <w:tab w:val="left" w:pos="4666"/>
          <w:tab w:val="left" w:pos="6302"/>
          <w:tab w:val="left" w:pos="7589"/>
          <w:tab w:val="left" w:pos="8670"/>
        </w:tabs>
        <w:spacing w:line="360" w:lineRule="auto"/>
        <w:ind w:firstLine="709"/>
        <w:rPr>
          <w:lang w:val="uk-UA"/>
        </w:rPr>
      </w:pPr>
      <w:r w:rsidRPr="004D5273">
        <w:rPr>
          <w:lang w:val="uk-UA"/>
        </w:rPr>
        <w:t>На основі вимог споживачів з обраних сегментів до постачальника (</w:t>
      </w:r>
      <w:proofErr w:type="spellStart"/>
      <w:r w:rsidRPr="004D5273">
        <w:rPr>
          <w:lang w:val="uk-UA"/>
        </w:rPr>
        <w:t>стартап</w:t>
      </w:r>
      <w:proofErr w:type="spellEnd"/>
      <w:r w:rsidRPr="004D5273">
        <w:rPr>
          <w:lang w:val="uk-UA"/>
        </w:rPr>
        <w:t>-компанії)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w:t>
      </w:r>
      <w:r w:rsidRPr="004D5273">
        <w:rPr>
          <w:lang w:val="uk-UA"/>
        </w:rPr>
        <w:tab/>
        <w:t xml:space="preserve">що полягає у формуванні ринкової позиції </w:t>
      </w:r>
      <w:r w:rsidRPr="004D5273">
        <w:rPr>
          <w:spacing w:val="-1"/>
          <w:lang w:val="uk-UA"/>
        </w:rPr>
        <w:t xml:space="preserve">(комплексу </w:t>
      </w:r>
      <w:r w:rsidRPr="004D5273">
        <w:rPr>
          <w:lang w:val="uk-UA"/>
        </w:rPr>
        <w:t>асоціацій), за яким споживачі мають ідентифіку</w:t>
      </w:r>
      <w:r w:rsidR="00682514" w:rsidRPr="004D5273">
        <w:rPr>
          <w:lang w:val="uk-UA"/>
        </w:rPr>
        <w:t xml:space="preserve">вати торгівельну марку/проект. </w:t>
      </w:r>
    </w:p>
    <w:p w:rsidR="00684385" w:rsidRPr="004D5273" w:rsidRDefault="00684385" w:rsidP="00F435D2">
      <w:pPr>
        <w:pStyle w:val="a9"/>
        <w:tabs>
          <w:tab w:val="left" w:pos="2585"/>
          <w:tab w:val="left" w:pos="3162"/>
          <w:tab w:val="left" w:pos="4304"/>
          <w:tab w:val="left" w:pos="4666"/>
          <w:tab w:val="left" w:pos="6302"/>
          <w:tab w:val="left" w:pos="7589"/>
          <w:tab w:val="left" w:pos="8670"/>
        </w:tabs>
        <w:spacing w:line="360" w:lineRule="auto"/>
        <w:ind w:firstLine="709"/>
        <w:jc w:val="right"/>
        <w:rPr>
          <w:lang w:val="uk-UA"/>
        </w:rPr>
      </w:pPr>
    </w:p>
    <w:p w:rsidR="00682514" w:rsidRPr="004D5273" w:rsidRDefault="00F614E0" w:rsidP="00F435D2">
      <w:pPr>
        <w:pStyle w:val="a9"/>
        <w:tabs>
          <w:tab w:val="left" w:pos="2585"/>
          <w:tab w:val="left" w:pos="3162"/>
          <w:tab w:val="left" w:pos="4304"/>
          <w:tab w:val="left" w:pos="4666"/>
          <w:tab w:val="left" w:pos="6302"/>
          <w:tab w:val="left" w:pos="7589"/>
          <w:tab w:val="left" w:pos="8670"/>
        </w:tabs>
        <w:spacing w:line="360" w:lineRule="auto"/>
        <w:ind w:firstLine="709"/>
        <w:jc w:val="right"/>
        <w:rPr>
          <w:lang w:val="uk-UA"/>
        </w:rPr>
      </w:pPr>
      <w:r w:rsidRPr="004D5273">
        <w:rPr>
          <w:lang w:val="uk-UA"/>
        </w:rPr>
        <w:lastRenderedPageBreak/>
        <w:t>Таблиця 6</w:t>
      </w:r>
      <w:r w:rsidR="00F532D0" w:rsidRPr="004D5273">
        <w:rPr>
          <w:lang w:val="uk-UA"/>
        </w:rPr>
        <w:t>.17</w:t>
      </w:r>
      <w:r w:rsidR="00682514" w:rsidRPr="004D5273">
        <w:rPr>
          <w:lang w:val="uk-UA"/>
        </w:rPr>
        <w:t>.</w:t>
      </w:r>
      <w:r w:rsidR="00F532D0" w:rsidRPr="004D5273">
        <w:rPr>
          <w:lang w:val="uk-UA"/>
        </w:rPr>
        <w:t xml:space="preserve"> </w:t>
      </w:r>
    </w:p>
    <w:p w:rsidR="00F532D0" w:rsidRPr="004D5273" w:rsidRDefault="00F532D0" w:rsidP="00682514">
      <w:pPr>
        <w:pStyle w:val="a9"/>
        <w:tabs>
          <w:tab w:val="left" w:pos="2585"/>
          <w:tab w:val="left" w:pos="3162"/>
          <w:tab w:val="left" w:pos="4304"/>
          <w:tab w:val="left" w:pos="4666"/>
          <w:tab w:val="left" w:pos="6302"/>
          <w:tab w:val="left" w:pos="7589"/>
          <w:tab w:val="left" w:pos="8670"/>
        </w:tabs>
        <w:spacing w:line="360" w:lineRule="auto"/>
        <w:ind w:firstLine="709"/>
        <w:jc w:val="center"/>
        <w:rPr>
          <w:lang w:val="uk-UA"/>
        </w:rPr>
      </w:pPr>
      <w:r w:rsidRPr="004D5273">
        <w:rPr>
          <w:lang w:val="uk-UA"/>
        </w:rPr>
        <w:t>Визначення стратегії</w:t>
      </w:r>
      <w:r w:rsidRPr="004D5273">
        <w:rPr>
          <w:spacing w:val="-3"/>
          <w:lang w:val="uk-UA"/>
        </w:rPr>
        <w:t xml:space="preserve"> </w:t>
      </w:r>
      <w:r w:rsidRPr="004D5273">
        <w:rPr>
          <w:lang w:val="uk-UA"/>
        </w:rPr>
        <w:t>позиціонування</w:t>
      </w:r>
    </w:p>
    <w:tbl>
      <w:tblPr>
        <w:tblStyle w:val="TableNormal"/>
        <w:tblpPr w:leftFromText="180" w:rightFromText="180" w:vertAnchor="text" w:horzAnchor="margin" w:tblpX="-147" w:tblpY="389"/>
        <w:tblW w:w="99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1709"/>
        <w:gridCol w:w="1448"/>
        <w:gridCol w:w="2525"/>
        <w:gridCol w:w="3685"/>
      </w:tblGrid>
      <w:tr w:rsidR="00F532D0" w:rsidRPr="004D5273" w:rsidTr="00F532D0">
        <w:trPr>
          <w:trHeight w:val="113"/>
        </w:trPr>
        <w:tc>
          <w:tcPr>
            <w:tcW w:w="56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17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Вимоги до товару цільової аудиторії</w:t>
            </w:r>
          </w:p>
        </w:tc>
        <w:tc>
          <w:tcPr>
            <w:tcW w:w="1448"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Базова стратегія розвитку</w:t>
            </w:r>
          </w:p>
        </w:tc>
        <w:tc>
          <w:tcPr>
            <w:tcW w:w="252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Ключові конкурентоспроможні позиції власного </w:t>
            </w:r>
            <w:proofErr w:type="spellStart"/>
            <w:r w:rsidRPr="004D5273">
              <w:rPr>
                <w:rFonts w:ascii="Times New Roman" w:hAnsi="Times New Roman" w:cs="Times New Roman"/>
                <w:b/>
                <w:sz w:val="28"/>
                <w:szCs w:val="28"/>
                <w:lang w:val="uk-UA"/>
              </w:rPr>
              <w:t>стартап</w:t>
            </w:r>
            <w:proofErr w:type="spellEnd"/>
            <w:r w:rsidRPr="004D5273">
              <w:rPr>
                <w:rFonts w:ascii="Times New Roman" w:hAnsi="Times New Roman" w:cs="Times New Roman"/>
                <w:b/>
                <w:sz w:val="28"/>
                <w:szCs w:val="28"/>
                <w:lang w:val="uk-UA"/>
              </w:rPr>
              <w:t>-проекту</w:t>
            </w:r>
          </w:p>
        </w:tc>
        <w:tc>
          <w:tcPr>
            <w:tcW w:w="368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Вибір асоціацій, які мають сформувати комплексну позицію власного проекту (три ключових)</w:t>
            </w:r>
          </w:p>
        </w:tc>
      </w:tr>
      <w:tr w:rsidR="00F532D0" w:rsidRPr="004D5273" w:rsidTr="00F532D0">
        <w:trPr>
          <w:trHeight w:val="2134"/>
        </w:trPr>
        <w:tc>
          <w:tcPr>
            <w:tcW w:w="562" w:type="dxa"/>
            <w:tcBorders>
              <w:top w:val="single" w:sz="12" w:space="0" w:color="auto"/>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11</w:t>
            </w:r>
          </w:p>
        </w:tc>
        <w:tc>
          <w:tcPr>
            <w:tcW w:w="1709" w:type="dxa"/>
            <w:tcBorders>
              <w:top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Підвищення ККД виробництва</w:t>
            </w:r>
          </w:p>
        </w:tc>
        <w:tc>
          <w:tcPr>
            <w:tcW w:w="1448" w:type="dxa"/>
            <w:tcBorders>
              <w:top w:val="single" w:sz="12" w:space="0" w:color="auto"/>
              <w:bottom w:val="single" w:sz="4" w:space="0" w:color="000000"/>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Диференціальний маркетинг</w:t>
            </w:r>
          </w:p>
        </w:tc>
        <w:tc>
          <w:tcPr>
            <w:tcW w:w="2525" w:type="dxa"/>
            <w:tcBorders>
              <w:top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Висока якість за кращою ціною</w:t>
            </w:r>
          </w:p>
        </w:tc>
        <w:tc>
          <w:tcPr>
            <w:tcW w:w="3685" w:type="dxa"/>
            <w:tcBorders>
              <w:top w:val="single" w:sz="12" w:space="0" w:color="auto"/>
              <w:bottom w:val="single" w:sz="4" w:space="0" w:color="000000"/>
              <w:right w:val="single" w:sz="12" w:space="0" w:color="auto"/>
            </w:tcBorders>
            <w:vAlign w:val="center"/>
          </w:tcPr>
          <w:p w:rsidR="00F532D0" w:rsidRPr="004D5273" w:rsidRDefault="00F532D0" w:rsidP="003C7045">
            <w:pPr>
              <w:pStyle w:val="TableParagraph"/>
              <w:numPr>
                <w:ilvl w:val="0"/>
                <w:numId w:val="39"/>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Якість виконання</w:t>
            </w:r>
          </w:p>
          <w:p w:rsidR="00F532D0" w:rsidRPr="004D5273" w:rsidRDefault="00F532D0" w:rsidP="003C7045">
            <w:pPr>
              <w:pStyle w:val="TableParagraph"/>
              <w:numPr>
                <w:ilvl w:val="0"/>
                <w:numId w:val="39"/>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Надійність</w:t>
            </w:r>
          </w:p>
          <w:p w:rsidR="00F532D0" w:rsidRPr="004D5273" w:rsidRDefault="00F532D0" w:rsidP="003C7045">
            <w:pPr>
              <w:pStyle w:val="TableParagraph"/>
              <w:numPr>
                <w:ilvl w:val="0"/>
                <w:numId w:val="39"/>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w:t>
            </w:r>
          </w:p>
          <w:p w:rsidR="00F532D0" w:rsidRPr="004D5273" w:rsidRDefault="00F532D0" w:rsidP="003C7045">
            <w:pPr>
              <w:pStyle w:val="TableParagraph"/>
              <w:numPr>
                <w:ilvl w:val="0"/>
                <w:numId w:val="39"/>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Гнучкість налаштувань</w:t>
            </w:r>
          </w:p>
          <w:p w:rsidR="00F532D0" w:rsidRPr="004D5273" w:rsidRDefault="00F532D0" w:rsidP="003C7045">
            <w:pPr>
              <w:pStyle w:val="TableParagraph"/>
              <w:numPr>
                <w:ilvl w:val="0"/>
                <w:numId w:val="39"/>
              </w:numPr>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Функціональність</w:t>
            </w:r>
          </w:p>
        </w:tc>
      </w:tr>
    </w:tbl>
    <w:p w:rsidR="00F532D0" w:rsidRPr="004D5273" w:rsidRDefault="00F532D0" w:rsidP="002668D9">
      <w:pPr>
        <w:pStyle w:val="a9"/>
        <w:spacing w:line="360" w:lineRule="auto"/>
        <w:rPr>
          <w:lang w:val="uk-UA"/>
        </w:rPr>
      </w:pPr>
    </w:p>
    <w:p w:rsidR="00F532D0" w:rsidRPr="004D5273" w:rsidRDefault="00F532D0" w:rsidP="00F435D2">
      <w:pPr>
        <w:pStyle w:val="a9"/>
        <w:spacing w:line="360" w:lineRule="auto"/>
        <w:ind w:firstLine="709"/>
        <w:jc w:val="both"/>
        <w:rPr>
          <w:lang w:val="uk-UA"/>
        </w:rPr>
      </w:pPr>
      <w:r w:rsidRPr="004D5273">
        <w:rPr>
          <w:lang w:val="uk-UA"/>
        </w:rPr>
        <w:t>Компанія за стратегію розвитку обрала диференціацію, і за цільові групи було обрано державні та приватні підприємства, хоча у них вже є постачальники, але за рахунок нової технології компанія буде забирати клієнтів у конкурентів, і проводити підтримку та реалізовувати розвиток своєї конкурентної переваги.</w:t>
      </w:r>
    </w:p>
    <w:p w:rsidR="00F532D0" w:rsidRPr="004D5273" w:rsidRDefault="00F532D0" w:rsidP="003C7045">
      <w:pPr>
        <w:pStyle w:val="a9"/>
        <w:numPr>
          <w:ilvl w:val="1"/>
          <w:numId w:val="5"/>
        </w:numPr>
        <w:spacing w:line="360" w:lineRule="auto"/>
        <w:ind w:left="0" w:firstLine="709"/>
        <w:outlineLvl w:val="1"/>
        <w:rPr>
          <w:b/>
          <w:i/>
          <w:lang w:val="uk-UA"/>
        </w:rPr>
      </w:pPr>
      <w:bookmarkStart w:id="72" w:name="_Toc33643751"/>
      <w:bookmarkStart w:id="73" w:name="_Toc41606791"/>
      <w:r w:rsidRPr="004D5273">
        <w:rPr>
          <w:b/>
          <w:i/>
          <w:lang w:val="uk-UA"/>
        </w:rPr>
        <w:t xml:space="preserve">Розроблення маркетингової програми </w:t>
      </w:r>
      <w:proofErr w:type="spellStart"/>
      <w:r w:rsidRPr="004D5273">
        <w:rPr>
          <w:b/>
          <w:i/>
          <w:lang w:val="uk-UA"/>
        </w:rPr>
        <w:t>стартап</w:t>
      </w:r>
      <w:proofErr w:type="spellEnd"/>
      <w:r w:rsidRPr="004D5273">
        <w:rPr>
          <w:b/>
          <w:i/>
          <w:lang w:val="uk-UA"/>
        </w:rPr>
        <w:t>-проекту</w:t>
      </w:r>
      <w:bookmarkEnd w:id="72"/>
      <w:bookmarkEnd w:id="73"/>
    </w:p>
    <w:p w:rsidR="00F532D0" w:rsidRPr="004D5273" w:rsidRDefault="00F532D0" w:rsidP="00F435D2">
      <w:pPr>
        <w:tabs>
          <w:tab w:val="left" w:pos="2372"/>
          <w:tab w:val="left" w:pos="3497"/>
          <w:tab w:val="left" w:pos="4125"/>
          <w:tab w:val="left" w:pos="4771"/>
          <w:tab w:val="left" w:pos="6535"/>
          <w:tab w:val="left" w:pos="8517"/>
          <w:tab w:val="left" w:pos="9910"/>
        </w:tabs>
        <w:spacing w:line="360" w:lineRule="auto"/>
        <w:ind w:firstLine="709"/>
        <w:rPr>
          <w:sz w:val="28"/>
          <w:szCs w:val="28"/>
        </w:rPr>
      </w:pPr>
      <w:r w:rsidRPr="004D5273">
        <w:rPr>
          <w:sz w:val="28"/>
          <w:szCs w:val="28"/>
        </w:rPr>
        <w:t xml:space="preserve">Першим кроком під час розроблення маркетингової програми </w:t>
      </w:r>
      <w:r w:rsidRPr="004D5273">
        <w:rPr>
          <w:spacing w:val="-18"/>
          <w:sz w:val="28"/>
          <w:szCs w:val="28"/>
        </w:rPr>
        <w:t xml:space="preserve">є </w:t>
      </w:r>
      <w:r w:rsidRPr="004D5273">
        <w:rPr>
          <w:sz w:val="28"/>
          <w:szCs w:val="28"/>
        </w:rPr>
        <w:t>формування маркетингової концепції товару, який отримає</w:t>
      </w:r>
      <w:r w:rsidRPr="004D5273">
        <w:rPr>
          <w:spacing w:val="-9"/>
          <w:sz w:val="28"/>
          <w:szCs w:val="28"/>
        </w:rPr>
        <w:t xml:space="preserve"> </w:t>
      </w:r>
      <w:r w:rsidRPr="004D5273">
        <w:rPr>
          <w:sz w:val="28"/>
          <w:szCs w:val="28"/>
        </w:rPr>
        <w:t>споживач.</w:t>
      </w: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4385" w:rsidRPr="004D5273" w:rsidRDefault="00684385" w:rsidP="00F435D2">
      <w:pPr>
        <w:pStyle w:val="a9"/>
        <w:spacing w:line="360" w:lineRule="auto"/>
        <w:ind w:firstLine="709"/>
        <w:jc w:val="right"/>
        <w:rPr>
          <w:i/>
          <w:lang w:val="uk-UA"/>
        </w:rPr>
      </w:pPr>
    </w:p>
    <w:p w:rsidR="00682514" w:rsidRPr="004D5273" w:rsidRDefault="00F614E0" w:rsidP="00F435D2">
      <w:pPr>
        <w:pStyle w:val="a9"/>
        <w:spacing w:line="360" w:lineRule="auto"/>
        <w:ind w:firstLine="709"/>
        <w:jc w:val="right"/>
        <w:rPr>
          <w:i/>
          <w:lang w:val="uk-UA"/>
        </w:rPr>
      </w:pPr>
      <w:r w:rsidRPr="004D5273">
        <w:rPr>
          <w:i/>
          <w:lang w:val="uk-UA"/>
        </w:rPr>
        <w:lastRenderedPageBreak/>
        <w:t>Таблиця 6</w:t>
      </w:r>
      <w:r w:rsidR="00F532D0" w:rsidRPr="004D5273">
        <w:rPr>
          <w:i/>
          <w:lang w:val="uk-UA"/>
        </w:rPr>
        <w:t>.18</w:t>
      </w:r>
      <w:r w:rsidR="00682514" w:rsidRPr="004D5273">
        <w:rPr>
          <w:i/>
          <w:lang w:val="uk-UA"/>
        </w:rPr>
        <w:t>.</w:t>
      </w:r>
      <w:r w:rsidR="00F532D0" w:rsidRPr="004D5273">
        <w:rPr>
          <w:i/>
          <w:lang w:val="uk-UA"/>
        </w:rPr>
        <w:t xml:space="preserve"> </w:t>
      </w:r>
    </w:p>
    <w:p w:rsidR="00F532D0" w:rsidRPr="004D5273" w:rsidRDefault="00F532D0" w:rsidP="00682514">
      <w:pPr>
        <w:pStyle w:val="a9"/>
        <w:spacing w:line="360" w:lineRule="auto"/>
        <w:ind w:firstLine="709"/>
        <w:jc w:val="center"/>
        <w:rPr>
          <w:lang w:val="uk-UA"/>
        </w:rPr>
      </w:pPr>
      <w:r w:rsidRPr="004D5273">
        <w:rPr>
          <w:lang w:val="uk-UA"/>
        </w:rPr>
        <w:t>Визначення ключових переваг концепції потенційного товару</w:t>
      </w:r>
    </w:p>
    <w:tbl>
      <w:tblPr>
        <w:tblStyle w:val="TableNormal"/>
        <w:tblpPr w:leftFromText="180" w:rightFromText="180" w:vertAnchor="text" w:horzAnchor="margin" w:tblpX="-441" w:tblpY="242"/>
        <w:tblW w:w="103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4"/>
        <w:gridCol w:w="2009"/>
        <w:gridCol w:w="2254"/>
        <w:gridCol w:w="5376"/>
      </w:tblGrid>
      <w:tr w:rsidR="00F532D0" w:rsidRPr="004D5273" w:rsidTr="002668D9">
        <w:trPr>
          <w:trHeight w:val="585"/>
        </w:trPr>
        <w:tc>
          <w:tcPr>
            <w:tcW w:w="69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20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Потреба</w:t>
            </w:r>
          </w:p>
        </w:tc>
        <w:tc>
          <w:tcPr>
            <w:tcW w:w="225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Вигода, яку пропонує товар</w:t>
            </w:r>
          </w:p>
        </w:tc>
        <w:tc>
          <w:tcPr>
            <w:tcW w:w="5376"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Ключові переваги перед конкурентами (існуючі або такі, що потрібно створити</w:t>
            </w:r>
          </w:p>
        </w:tc>
      </w:tr>
      <w:tr w:rsidR="00F532D0" w:rsidRPr="004D5273" w:rsidTr="002668D9">
        <w:trPr>
          <w:trHeight w:val="1996"/>
        </w:trPr>
        <w:tc>
          <w:tcPr>
            <w:tcW w:w="694" w:type="dxa"/>
            <w:tcBorders>
              <w:top w:val="single" w:sz="12" w:space="0" w:color="auto"/>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009"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Оновлення</w:t>
            </w:r>
          </w:p>
        </w:tc>
        <w:tc>
          <w:tcPr>
            <w:tcW w:w="2254"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Розширення функціоналу, поповнення бази даних</w:t>
            </w:r>
          </w:p>
        </w:tc>
        <w:tc>
          <w:tcPr>
            <w:tcW w:w="5376" w:type="dxa"/>
            <w:tcBorders>
              <w:top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Оновлення програмного забезпечення для проданої продукції вказує на якість наданих послуг та підвищує довіру з боку покупця</w:t>
            </w:r>
          </w:p>
        </w:tc>
      </w:tr>
      <w:tr w:rsidR="00F532D0" w:rsidRPr="004D5273" w:rsidTr="002668D9">
        <w:trPr>
          <w:trHeight w:val="537"/>
        </w:trPr>
        <w:tc>
          <w:tcPr>
            <w:tcW w:w="694" w:type="dxa"/>
            <w:tcBorders>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2009" w:type="dxa"/>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Змінні датчики</w:t>
            </w:r>
          </w:p>
        </w:tc>
        <w:tc>
          <w:tcPr>
            <w:tcW w:w="2254" w:type="dxa"/>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Адаптивність під виріб контролю</w:t>
            </w:r>
          </w:p>
        </w:tc>
        <w:tc>
          <w:tcPr>
            <w:tcW w:w="5376"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Один пристрій з набором датчиків може виконувати різні задачі контролю виробів</w:t>
            </w:r>
          </w:p>
        </w:tc>
      </w:tr>
      <w:tr w:rsidR="00F532D0" w:rsidRPr="004D5273" w:rsidTr="002668D9">
        <w:trPr>
          <w:trHeight w:val="537"/>
        </w:trPr>
        <w:tc>
          <w:tcPr>
            <w:tcW w:w="694" w:type="dxa"/>
            <w:tcBorders>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3</w:t>
            </w:r>
          </w:p>
        </w:tc>
        <w:tc>
          <w:tcPr>
            <w:tcW w:w="2009" w:type="dxa"/>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Джерело живлення</w:t>
            </w:r>
          </w:p>
        </w:tc>
        <w:tc>
          <w:tcPr>
            <w:tcW w:w="2254" w:type="dxa"/>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Пристрій може працювати автономна</w:t>
            </w:r>
          </w:p>
        </w:tc>
        <w:tc>
          <w:tcPr>
            <w:tcW w:w="5376"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Акумуляторний блок живлення дозволяє приладу певний час працювати автономна</w:t>
            </w:r>
          </w:p>
        </w:tc>
      </w:tr>
      <w:tr w:rsidR="00F532D0" w:rsidRPr="004D5273" w:rsidTr="002668D9">
        <w:trPr>
          <w:trHeight w:val="1976"/>
        </w:trPr>
        <w:tc>
          <w:tcPr>
            <w:tcW w:w="694" w:type="dxa"/>
            <w:tcBorders>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w:t>
            </w:r>
          </w:p>
        </w:tc>
        <w:tc>
          <w:tcPr>
            <w:tcW w:w="2009" w:type="dxa"/>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Бездротова передача даних</w:t>
            </w:r>
          </w:p>
        </w:tc>
        <w:tc>
          <w:tcPr>
            <w:tcW w:w="2254" w:type="dxa"/>
          </w:tcPr>
          <w:p w:rsidR="00F532D0" w:rsidRPr="004D5273" w:rsidRDefault="00F532D0" w:rsidP="002668D9">
            <w:pPr>
              <w:pStyle w:val="TableParagraph"/>
              <w:spacing w:line="360" w:lineRule="auto"/>
              <w:jc w:val="both"/>
              <w:rPr>
                <w:rFonts w:ascii="Times New Roman" w:hAnsi="Times New Roman" w:cs="Times New Roman"/>
                <w:sz w:val="28"/>
                <w:szCs w:val="28"/>
                <w:lang w:val="uk-UA"/>
              </w:rPr>
            </w:pPr>
            <w:r w:rsidRPr="004D5273">
              <w:rPr>
                <w:rFonts w:ascii="Times New Roman" w:hAnsi="Times New Roman" w:cs="Times New Roman"/>
                <w:sz w:val="28"/>
                <w:szCs w:val="28"/>
                <w:lang w:val="uk-UA"/>
              </w:rPr>
              <w:t>Телеметричний канал передачі даних</w:t>
            </w:r>
          </w:p>
        </w:tc>
        <w:tc>
          <w:tcPr>
            <w:tcW w:w="5376"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Пристрій здатен обмінюватися даними з комп’ютером за рахунок </w:t>
            </w:r>
            <w:proofErr w:type="spellStart"/>
            <w:r w:rsidRPr="004D5273">
              <w:rPr>
                <w:rFonts w:ascii="Times New Roman" w:hAnsi="Times New Roman" w:cs="Times New Roman"/>
                <w:sz w:val="28"/>
                <w:szCs w:val="28"/>
                <w:lang w:val="uk-UA"/>
              </w:rPr>
              <w:t>Bluetuth</w:t>
            </w:r>
            <w:proofErr w:type="spellEnd"/>
            <w:r w:rsidRPr="004D5273">
              <w:rPr>
                <w:rFonts w:ascii="Times New Roman" w:hAnsi="Times New Roman" w:cs="Times New Roman"/>
                <w:sz w:val="28"/>
                <w:szCs w:val="28"/>
                <w:lang w:val="uk-UA"/>
              </w:rPr>
              <w:t xml:space="preserve"> або </w:t>
            </w:r>
            <w:proofErr w:type="spellStart"/>
            <w:r w:rsidRPr="004D5273">
              <w:rPr>
                <w:rFonts w:ascii="Times New Roman" w:hAnsi="Times New Roman" w:cs="Times New Roman"/>
                <w:sz w:val="28"/>
                <w:szCs w:val="28"/>
                <w:lang w:val="uk-UA"/>
              </w:rPr>
              <w:t>Wi-Fi</w:t>
            </w:r>
            <w:proofErr w:type="spellEnd"/>
            <w:r w:rsidRPr="004D5273">
              <w:rPr>
                <w:rFonts w:ascii="Times New Roman" w:hAnsi="Times New Roman" w:cs="Times New Roman"/>
                <w:sz w:val="28"/>
                <w:szCs w:val="28"/>
                <w:lang w:val="uk-UA"/>
              </w:rPr>
              <w:t xml:space="preserve"> модулів</w:t>
            </w:r>
          </w:p>
        </w:tc>
      </w:tr>
    </w:tbl>
    <w:p w:rsidR="00F532D0" w:rsidRPr="004D5273" w:rsidRDefault="00F532D0" w:rsidP="00F435D2">
      <w:pPr>
        <w:pStyle w:val="a9"/>
        <w:spacing w:line="360" w:lineRule="auto"/>
        <w:ind w:firstLine="709"/>
        <w:rPr>
          <w:lang w:val="uk-UA"/>
        </w:rPr>
      </w:pPr>
    </w:p>
    <w:p w:rsidR="00F532D0" w:rsidRPr="004D5273" w:rsidRDefault="00F532D0" w:rsidP="00F435D2">
      <w:pPr>
        <w:pStyle w:val="a9"/>
        <w:spacing w:line="360" w:lineRule="auto"/>
        <w:ind w:firstLine="709"/>
        <w:jc w:val="both"/>
        <w:rPr>
          <w:lang w:val="uk-UA"/>
        </w:rPr>
      </w:pPr>
      <w:r w:rsidRPr="004D5273">
        <w:rPr>
          <w:lang w:val="uk-UA"/>
        </w:rPr>
        <w:t xml:space="preserve">Маючи низку ключових переваг товару і стратегії диференціації, що передбачає надання товару важливих з точки зору споживача відмінних властивостей за меншою ціною ніж у конкурентів буде розроблено маркетингову програму </w:t>
      </w:r>
      <w:proofErr w:type="spellStart"/>
      <w:r w:rsidRPr="004D5273">
        <w:rPr>
          <w:lang w:val="uk-UA"/>
        </w:rPr>
        <w:t>стартап</w:t>
      </w:r>
      <w:proofErr w:type="spellEnd"/>
      <w:r w:rsidRPr="004D5273">
        <w:rPr>
          <w:lang w:val="uk-UA"/>
        </w:rPr>
        <w:t>-проекту.</w:t>
      </w: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4385" w:rsidRPr="004D5273" w:rsidRDefault="00684385" w:rsidP="00F614E0">
      <w:pPr>
        <w:pStyle w:val="a9"/>
        <w:spacing w:line="360" w:lineRule="auto"/>
        <w:ind w:firstLine="709"/>
        <w:jc w:val="right"/>
        <w:rPr>
          <w:i/>
          <w:lang w:val="uk-UA"/>
        </w:rPr>
      </w:pPr>
    </w:p>
    <w:p w:rsidR="00682514" w:rsidRPr="004D5273" w:rsidRDefault="00F614E0" w:rsidP="00F614E0">
      <w:pPr>
        <w:pStyle w:val="a9"/>
        <w:spacing w:line="360" w:lineRule="auto"/>
        <w:ind w:firstLine="709"/>
        <w:jc w:val="right"/>
        <w:rPr>
          <w:i/>
          <w:lang w:val="uk-UA"/>
        </w:rPr>
      </w:pPr>
      <w:r w:rsidRPr="004D5273">
        <w:rPr>
          <w:i/>
          <w:lang w:val="uk-UA"/>
        </w:rPr>
        <w:lastRenderedPageBreak/>
        <w:t>Таблиця 6</w:t>
      </w:r>
      <w:r w:rsidR="00682514" w:rsidRPr="004D5273">
        <w:rPr>
          <w:i/>
          <w:lang w:val="uk-UA"/>
        </w:rPr>
        <w:t>.19.</w:t>
      </w:r>
    </w:p>
    <w:p w:rsidR="00F532D0" w:rsidRPr="004D5273" w:rsidRDefault="00F532D0" w:rsidP="00682514">
      <w:pPr>
        <w:pStyle w:val="a9"/>
        <w:spacing w:line="360" w:lineRule="auto"/>
        <w:ind w:firstLine="709"/>
        <w:jc w:val="center"/>
        <w:rPr>
          <w:lang w:val="uk-UA"/>
        </w:rPr>
      </w:pPr>
      <w:r w:rsidRPr="004D5273">
        <w:rPr>
          <w:lang w:val="uk-UA"/>
        </w:rPr>
        <w:t>Опис трьох рі</w:t>
      </w:r>
      <w:r w:rsidR="00F614E0" w:rsidRPr="004D5273">
        <w:rPr>
          <w:lang w:val="uk-UA"/>
        </w:rPr>
        <w:t>внів моделі товару</w:t>
      </w:r>
    </w:p>
    <w:tbl>
      <w:tblPr>
        <w:tblStyle w:val="TableNormal"/>
        <w:tblW w:w="992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7940"/>
      </w:tblGrid>
      <w:tr w:rsidR="00F532D0" w:rsidRPr="004D5273" w:rsidTr="002668D9">
        <w:trPr>
          <w:trHeight w:val="290"/>
        </w:trPr>
        <w:tc>
          <w:tcPr>
            <w:tcW w:w="198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Рівні товару</w:t>
            </w:r>
          </w:p>
        </w:tc>
        <w:tc>
          <w:tcPr>
            <w:tcW w:w="794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Сутність та складові</w:t>
            </w:r>
          </w:p>
        </w:tc>
      </w:tr>
      <w:tr w:rsidR="00F532D0" w:rsidRPr="004D5273" w:rsidTr="002668D9">
        <w:trPr>
          <w:trHeight w:val="587"/>
        </w:trPr>
        <w:tc>
          <w:tcPr>
            <w:tcW w:w="1985" w:type="dxa"/>
            <w:tcBorders>
              <w:top w:val="single" w:sz="12" w:space="0" w:color="auto"/>
              <w:lef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І. Товар за задумом</w:t>
            </w:r>
          </w:p>
        </w:tc>
        <w:tc>
          <w:tcPr>
            <w:tcW w:w="7940" w:type="dxa"/>
            <w:tcBorders>
              <w:top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Багатофункціональний ультразвуковий прилад контролю з бездротовою технологією передачі даних, що конфігурується під різні задачі в автоматизованих системах контролю</w:t>
            </w:r>
          </w:p>
        </w:tc>
      </w:tr>
      <w:tr w:rsidR="00F532D0" w:rsidRPr="004D5273" w:rsidTr="002668D9">
        <w:trPr>
          <w:trHeight w:val="292"/>
        </w:trPr>
        <w:tc>
          <w:tcPr>
            <w:tcW w:w="1985" w:type="dxa"/>
            <w:vMerge w:val="restart"/>
            <w:tcBorders>
              <w:lef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ІІ. Товар у реальному виконанні</w:t>
            </w: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Властивості/характеристики</w:t>
            </w:r>
          </w:p>
        </w:tc>
      </w:tr>
      <w:tr w:rsidR="00F532D0" w:rsidRPr="004D5273" w:rsidTr="002668D9">
        <w:trPr>
          <w:trHeight w:val="1072"/>
        </w:trPr>
        <w:tc>
          <w:tcPr>
            <w:tcW w:w="1985" w:type="dxa"/>
            <w:vMerge/>
            <w:tcBorders>
              <w:top w:val="nil"/>
              <w:left w:val="single" w:sz="12" w:space="0" w:color="auto"/>
            </w:tcBorders>
          </w:tcPr>
          <w:p w:rsidR="00F532D0" w:rsidRPr="004D5273" w:rsidRDefault="00F532D0" w:rsidP="002668D9">
            <w:pPr>
              <w:spacing w:line="360" w:lineRule="auto"/>
              <w:ind w:firstLine="0"/>
              <w:rPr>
                <w:sz w:val="28"/>
                <w:szCs w:val="28"/>
                <w:lang w:val="uk-UA"/>
              </w:rPr>
            </w:pPr>
          </w:p>
        </w:tc>
        <w:tc>
          <w:tcPr>
            <w:tcW w:w="7940" w:type="dxa"/>
            <w:tcBorders>
              <w:right w:val="single" w:sz="12" w:space="0" w:color="auto"/>
            </w:tcBorders>
          </w:tcPr>
          <w:p w:rsidR="00F532D0" w:rsidRPr="004D5273" w:rsidRDefault="00F532D0" w:rsidP="003C7045">
            <w:pPr>
              <w:pStyle w:val="TableParagraph"/>
              <w:numPr>
                <w:ilvl w:val="0"/>
                <w:numId w:val="33"/>
              </w:numPr>
              <w:tabs>
                <w:tab w:val="left" w:pos="223"/>
              </w:tabs>
              <w:spacing w:line="360" w:lineRule="auto"/>
              <w:ind w:left="0" w:firstLine="132"/>
              <w:rPr>
                <w:rFonts w:ascii="Times New Roman" w:hAnsi="Times New Roman" w:cs="Times New Roman"/>
                <w:sz w:val="28"/>
                <w:szCs w:val="28"/>
                <w:lang w:val="uk-UA"/>
              </w:rPr>
            </w:pPr>
            <w:r w:rsidRPr="004D5273">
              <w:rPr>
                <w:rFonts w:ascii="Times New Roman" w:hAnsi="Times New Roman" w:cs="Times New Roman"/>
                <w:sz w:val="28"/>
                <w:szCs w:val="28"/>
                <w:lang w:val="uk-UA"/>
              </w:rPr>
              <w:t>УЗ дефектоскоп/</w:t>
            </w:r>
            <w:proofErr w:type="spellStart"/>
            <w:r w:rsidRPr="004D5273">
              <w:rPr>
                <w:rFonts w:ascii="Times New Roman" w:hAnsi="Times New Roman" w:cs="Times New Roman"/>
                <w:sz w:val="28"/>
                <w:szCs w:val="28"/>
                <w:lang w:val="uk-UA"/>
              </w:rPr>
              <w:t>товщиномір</w:t>
            </w:r>
            <w:proofErr w:type="spellEnd"/>
          </w:p>
          <w:p w:rsidR="002668D9" w:rsidRPr="004D5273" w:rsidRDefault="00F532D0" w:rsidP="003C7045">
            <w:pPr>
              <w:pStyle w:val="TableParagraph"/>
              <w:numPr>
                <w:ilvl w:val="0"/>
                <w:numId w:val="33"/>
              </w:numPr>
              <w:tabs>
                <w:tab w:val="left" w:pos="223"/>
              </w:tabs>
              <w:spacing w:line="360" w:lineRule="auto"/>
              <w:ind w:left="0" w:firstLine="132"/>
              <w:rPr>
                <w:rFonts w:ascii="Times New Roman" w:hAnsi="Times New Roman" w:cs="Times New Roman"/>
                <w:sz w:val="28"/>
                <w:szCs w:val="28"/>
                <w:lang w:val="uk-UA"/>
              </w:rPr>
            </w:pPr>
            <w:r w:rsidRPr="004D5273">
              <w:rPr>
                <w:rFonts w:ascii="Times New Roman" w:hAnsi="Times New Roman" w:cs="Times New Roman"/>
                <w:sz w:val="28"/>
                <w:szCs w:val="28"/>
                <w:lang w:val="uk-UA"/>
              </w:rPr>
              <w:t>Адаптивний до виробу контролю</w:t>
            </w:r>
          </w:p>
          <w:p w:rsidR="00F532D0" w:rsidRPr="004D5273" w:rsidRDefault="00F532D0" w:rsidP="003C7045">
            <w:pPr>
              <w:pStyle w:val="TableParagraph"/>
              <w:numPr>
                <w:ilvl w:val="0"/>
                <w:numId w:val="33"/>
              </w:numPr>
              <w:tabs>
                <w:tab w:val="left" w:pos="223"/>
              </w:tabs>
              <w:spacing w:line="360" w:lineRule="auto"/>
              <w:ind w:left="0" w:firstLine="132"/>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Висока достовірність результатів </w:t>
            </w:r>
          </w:p>
          <w:p w:rsidR="00F532D0" w:rsidRPr="004D5273" w:rsidRDefault="00F532D0" w:rsidP="003C7045">
            <w:pPr>
              <w:pStyle w:val="TableParagraph"/>
              <w:numPr>
                <w:ilvl w:val="0"/>
                <w:numId w:val="33"/>
              </w:numPr>
              <w:tabs>
                <w:tab w:val="left" w:pos="223"/>
              </w:tabs>
              <w:spacing w:line="360" w:lineRule="auto"/>
              <w:ind w:left="0" w:firstLine="132"/>
              <w:rPr>
                <w:rFonts w:ascii="Times New Roman" w:hAnsi="Times New Roman" w:cs="Times New Roman"/>
                <w:sz w:val="28"/>
                <w:szCs w:val="28"/>
                <w:lang w:val="uk-UA"/>
              </w:rPr>
            </w:pPr>
            <w:r w:rsidRPr="004D5273">
              <w:rPr>
                <w:rFonts w:ascii="Times New Roman" w:hAnsi="Times New Roman" w:cs="Times New Roman"/>
                <w:sz w:val="28"/>
                <w:szCs w:val="28"/>
                <w:lang w:val="uk-UA"/>
              </w:rPr>
              <w:t>Портативність</w:t>
            </w:r>
          </w:p>
        </w:tc>
      </w:tr>
      <w:tr w:rsidR="00F532D0" w:rsidRPr="004D5273" w:rsidTr="002668D9">
        <w:trPr>
          <w:trHeight w:val="292"/>
        </w:trPr>
        <w:tc>
          <w:tcPr>
            <w:tcW w:w="1985" w:type="dxa"/>
            <w:vMerge/>
            <w:tcBorders>
              <w:top w:val="nil"/>
              <w:left w:val="single" w:sz="12" w:space="0" w:color="auto"/>
            </w:tcBorders>
          </w:tcPr>
          <w:p w:rsidR="00F532D0" w:rsidRPr="004D5273" w:rsidRDefault="00F532D0" w:rsidP="002668D9">
            <w:pPr>
              <w:spacing w:line="360" w:lineRule="auto"/>
              <w:ind w:firstLine="0"/>
              <w:rPr>
                <w:sz w:val="28"/>
                <w:szCs w:val="28"/>
                <w:lang w:val="uk-UA"/>
              </w:rPr>
            </w:pP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Якість: нормативи, параметри тестування, табличні дані</w:t>
            </w:r>
          </w:p>
        </w:tc>
      </w:tr>
      <w:tr w:rsidR="00F532D0" w:rsidRPr="004D5273" w:rsidTr="002668D9">
        <w:trPr>
          <w:trHeight w:val="537"/>
        </w:trPr>
        <w:tc>
          <w:tcPr>
            <w:tcW w:w="1985" w:type="dxa"/>
            <w:vMerge/>
            <w:tcBorders>
              <w:top w:val="nil"/>
              <w:left w:val="single" w:sz="12" w:space="0" w:color="auto"/>
            </w:tcBorders>
          </w:tcPr>
          <w:p w:rsidR="00F532D0" w:rsidRPr="004D5273" w:rsidRDefault="00F532D0" w:rsidP="002668D9">
            <w:pPr>
              <w:spacing w:line="360" w:lineRule="auto"/>
              <w:ind w:firstLine="0"/>
              <w:rPr>
                <w:sz w:val="28"/>
                <w:szCs w:val="28"/>
                <w:lang w:val="uk-UA"/>
              </w:rPr>
            </w:pP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Пакування: Картонна коробка із торгівельною маркою, назвою</w:t>
            </w:r>
          </w:p>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продукту і технічними характеристиками</w:t>
            </w:r>
          </w:p>
        </w:tc>
      </w:tr>
      <w:tr w:rsidR="00F532D0" w:rsidRPr="004D5273" w:rsidTr="002668D9">
        <w:trPr>
          <w:trHeight w:val="292"/>
        </w:trPr>
        <w:tc>
          <w:tcPr>
            <w:tcW w:w="1985" w:type="dxa"/>
            <w:vMerge/>
            <w:tcBorders>
              <w:top w:val="nil"/>
              <w:left w:val="single" w:sz="12" w:space="0" w:color="auto"/>
            </w:tcBorders>
          </w:tcPr>
          <w:p w:rsidR="00F532D0" w:rsidRPr="004D5273" w:rsidRDefault="00F532D0" w:rsidP="002668D9">
            <w:pPr>
              <w:spacing w:line="360" w:lineRule="auto"/>
              <w:ind w:firstLine="0"/>
              <w:rPr>
                <w:sz w:val="28"/>
                <w:szCs w:val="28"/>
                <w:lang w:val="uk-UA"/>
              </w:rPr>
            </w:pP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Марка: </w:t>
            </w:r>
            <w:proofErr w:type="spellStart"/>
            <w:r w:rsidRPr="004D5273">
              <w:rPr>
                <w:rFonts w:ascii="Times New Roman" w:hAnsi="Times New Roman" w:cs="Times New Roman"/>
                <w:sz w:val="28"/>
                <w:szCs w:val="28"/>
                <w:lang w:val="uk-UA"/>
              </w:rPr>
              <w:t>EtherGravity</w:t>
            </w:r>
            <w:proofErr w:type="spellEnd"/>
            <w:r w:rsidRPr="004D5273">
              <w:rPr>
                <w:rFonts w:ascii="Times New Roman" w:hAnsi="Times New Roman" w:cs="Times New Roman"/>
                <w:sz w:val="28"/>
                <w:szCs w:val="28"/>
                <w:lang w:val="uk-UA"/>
              </w:rPr>
              <w:t xml:space="preserve"> MUFD_56</w:t>
            </w:r>
          </w:p>
        </w:tc>
      </w:tr>
      <w:tr w:rsidR="00F532D0" w:rsidRPr="004D5273" w:rsidTr="002668D9">
        <w:trPr>
          <w:trHeight w:val="292"/>
        </w:trPr>
        <w:tc>
          <w:tcPr>
            <w:tcW w:w="1985" w:type="dxa"/>
            <w:vMerge w:val="restart"/>
            <w:tcBorders>
              <w:left w:val="single" w:sz="12" w:space="0" w:color="auto"/>
            </w:tcBorders>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ІІІ. Товар із підкріпленням</w:t>
            </w: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Рекламування та перші впровадження у виробничі процеси</w:t>
            </w:r>
          </w:p>
        </w:tc>
      </w:tr>
      <w:tr w:rsidR="00F532D0" w:rsidRPr="004D5273" w:rsidTr="002668D9">
        <w:trPr>
          <w:trHeight w:val="294"/>
        </w:trPr>
        <w:tc>
          <w:tcPr>
            <w:tcW w:w="1985" w:type="dxa"/>
            <w:vMerge/>
            <w:tcBorders>
              <w:top w:val="nil"/>
              <w:left w:val="single" w:sz="12" w:space="0" w:color="auto"/>
            </w:tcBorders>
          </w:tcPr>
          <w:p w:rsidR="00F532D0" w:rsidRPr="004D5273" w:rsidRDefault="00F532D0" w:rsidP="002668D9">
            <w:pPr>
              <w:spacing w:line="360" w:lineRule="auto"/>
              <w:ind w:firstLine="0"/>
              <w:rPr>
                <w:sz w:val="28"/>
                <w:szCs w:val="28"/>
                <w:lang w:val="uk-UA"/>
              </w:rPr>
            </w:pPr>
          </w:p>
        </w:tc>
        <w:tc>
          <w:tcPr>
            <w:tcW w:w="7940" w:type="dxa"/>
            <w:tcBorders>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Вдосконалення існуючих приладів з урахуванням потреб покупців</w:t>
            </w:r>
          </w:p>
        </w:tc>
      </w:tr>
      <w:tr w:rsidR="00F532D0" w:rsidRPr="004D5273" w:rsidTr="002668D9">
        <w:trPr>
          <w:trHeight w:val="585"/>
        </w:trPr>
        <w:tc>
          <w:tcPr>
            <w:tcW w:w="9925" w:type="dxa"/>
            <w:gridSpan w:val="2"/>
            <w:tcBorders>
              <w:left w:val="single" w:sz="12" w:space="0" w:color="auto"/>
              <w:bottom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 рахунок чого потенційний товар буде захищено від копіювання: Товар буде патентно захищений та матиме закрите програмне забезпечення</w:t>
            </w:r>
          </w:p>
        </w:tc>
      </w:tr>
    </w:tbl>
    <w:p w:rsidR="00F532D0" w:rsidRPr="004D5273" w:rsidRDefault="00F532D0" w:rsidP="00F435D2">
      <w:pPr>
        <w:pStyle w:val="a9"/>
        <w:spacing w:line="360" w:lineRule="auto"/>
        <w:ind w:firstLine="709"/>
        <w:jc w:val="both"/>
        <w:rPr>
          <w:lang w:val="uk-UA"/>
        </w:rPr>
      </w:pPr>
      <w:r w:rsidRPr="004D5273">
        <w:rPr>
          <w:lang w:val="uk-UA"/>
        </w:rPr>
        <w:t>У тр</w:t>
      </w:r>
      <w:r w:rsidR="00DF7F9F" w:rsidRPr="004D5273">
        <w:rPr>
          <w:lang w:val="uk-UA"/>
        </w:rPr>
        <w:t xml:space="preserve">ьох </w:t>
      </w:r>
      <w:proofErr w:type="spellStart"/>
      <w:r w:rsidRPr="004D5273">
        <w:rPr>
          <w:lang w:val="uk-UA"/>
        </w:rPr>
        <w:t>рівневій</w:t>
      </w:r>
      <w:proofErr w:type="spellEnd"/>
      <w:r w:rsidRPr="004D5273">
        <w:rPr>
          <w:lang w:val="uk-UA"/>
        </w:rPr>
        <w:t xml:space="preserve"> маркетинговій моделі товару вказано основні складові продукту, що входить до стартового пакета та яким чином відбуватиметься захист продукту від копіювання.</w:t>
      </w:r>
    </w:p>
    <w:p w:rsidR="00F532D0" w:rsidRPr="004D5273" w:rsidRDefault="00F532D0" w:rsidP="00F435D2">
      <w:pPr>
        <w:pStyle w:val="a9"/>
        <w:spacing w:line="360" w:lineRule="auto"/>
        <w:ind w:firstLine="709"/>
        <w:jc w:val="both"/>
        <w:rPr>
          <w:lang w:val="uk-UA"/>
        </w:rPr>
      </w:pPr>
      <w:r w:rsidRPr="004D5273">
        <w:rPr>
          <w:lang w:val="uk-UA"/>
        </w:rPr>
        <w:t>Наступним кроком є визначення цінових меж,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w:t>
      </w:r>
    </w:p>
    <w:p w:rsidR="00684385" w:rsidRPr="004D5273" w:rsidRDefault="00684385" w:rsidP="00F614E0">
      <w:pPr>
        <w:pStyle w:val="a9"/>
        <w:spacing w:line="360" w:lineRule="auto"/>
        <w:ind w:firstLine="709"/>
        <w:jc w:val="right"/>
        <w:rPr>
          <w:i/>
          <w:lang w:val="uk-UA"/>
        </w:rPr>
      </w:pPr>
    </w:p>
    <w:p w:rsidR="00682514" w:rsidRPr="004D5273" w:rsidRDefault="00F614E0" w:rsidP="00F614E0">
      <w:pPr>
        <w:pStyle w:val="a9"/>
        <w:spacing w:line="360" w:lineRule="auto"/>
        <w:ind w:firstLine="709"/>
        <w:jc w:val="right"/>
        <w:rPr>
          <w:i/>
          <w:lang w:val="uk-UA"/>
        </w:rPr>
      </w:pPr>
      <w:r w:rsidRPr="004D5273">
        <w:rPr>
          <w:i/>
          <w:lang w:val="uk-UA"/>
        </w:rPr>
        <w:lastRenderedPageBreak/>
        <w:t>Таблиця 6</w:t>
      </w:r>
      <w:r w:rsidR="00682514" w:rsidRPr="004D5273">
        <w:rPr>
          <w:i/>
          <w:lang w:val="uk-UA"/>
        </w:rPr>
        <w:t>.20.</w:t>
      </w:r>
    </w:p>
    <w:p w:rsidR="00F532D0" w:rsidRPr="004D5273" w:rsidRDefault="00F532D0" w:rsidP="00682514">
      <w:pPr>
        <w:pStyle w:val="a9"/>
        <w:spacing w:line="360" w:lineRule="auto"/>
        <w:ind w:firstLine="709"/>
        <w:jc w:val="center"/>
        <w:rPr>
          <w:lang w:val="uk-UA"/>
        </w:rPr>
      </w:pPr>
      <w:r w:rsidRPr="004D5273">
        <w:rPr>
          <w:lang w:val="uk-UA"/>
        </w:rPr>
        <w:t>В</w:t>
      </w:r>
      <w:r w:rsidR="00F614E0" w:rsidRPr="004D5273">
        <w:rPr>
          <w:lang w:val="uk-UA"/>
        </w:rPr>
        <w:t>изначення меж встановлення ціни</w:t>
      </w:r>
    </w:p>
    <w:tbl>
      <w:tblPr>
        <w:tblStyle w:val="TableNormal"/>
        <w:tblW w:w="9960" w:type="dxa"/>
        <w:tblInd w:w="-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1709"/>
        <w:gridCol w:w="1701"/>
        <w:gridCol w:w="2551"/>
        <w:gridCol w:w="3404"/>
      </w:tblGrid>
      <w:tr w:rsidR="00F532D0" w:rsidRPr="004D5273" w:rsidTr="002668D9">
        <w:trPr>
          <w:trHeight w:val="880"/>
        </w:trPr>
        <w:tc>
          <w:tcPr>
            <w:tcW w:w="595"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1709"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Рівень цін на товари-замінники</w:t>
            </w:r>
          </w:p>
        </w:tc>
        <w:tc>
          <w:tcPr>
            <w:tcW w:w="170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Рівень цін на товари- аналоги</w:t>
            </w:r>
          </w:p>
        </w:tc>
        <w:tc>
          <w:tcPr>
            <w:tcW w:w="2551"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Рівень доходів цільової групи споживачів</w:t>
            </w:r>
          </w:p>
        </w:tc>
        <w:tc>
          <w:tcPr>
            <w:tcW w:w="340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Верхня та нижня межі встановлення ціни на товар/послугу</w:t>
            </w:r>
          </w:p>
        </w:tc>
      </w:tr>
      <w:tr w:rsidR="00F532D0" w:rsidRPr="004D5273" w:rsidTr="002668D9">
        <w:trPr>
          <w:trHeight w:val="292"/>
        </w:trPr>
        <w:tc>
          <w:tcPr>
            <w:tcW w:w="595" w:type="dxa"/>
            <w:tcBorders>
              <w:top w:val="single" w:sz="12" w:space="0" w:color="auto"/>
              <w:left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1709" w:type="dxa"/>
            <w:tcBorders>
              <w:top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90000 грн</w:t>
            </w:r>
          </w:p>
        </w:tc>
        <w:tc>
          <w:tcPr>
            <w:tcW w:w="1701" w:type="dxa"/>
            <w:tcBorders>
              <w:top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42000 грн</w:t>
            </w:r>
          </w:p>
        </w:tc>
        <w:tc>
          <w:tcPr>
            <w:tcW w:w="2551" w:type="dxa"/>
            <w:tcBorders>
              <w:top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Середній</w:t>
            </w:r>
          </w:p>
        </w:tc>
        <w:tc>
          <w:tcPr>
            <w:tcW w:w="3404" w:type="dxa"/>
            <w:tcBorders>
              <w:top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35000-45000 грн</w:t>
            </w:r>
          </w:p>
        </w:tc>
      </w:tr>
    </w:tbl>
    <w:p w:rsidR="00F532D0" w:rsidRPr="004D5273" w:rsidRDefault="00F532D0" w:rsidP="00F435D2">
      <w:pPr>
        <w:pStyle w:val="a9"/>
        <w:spacing w:line="360" w:lineRule="auto"/>
        <w:ind w:firstLine="709"/>
        <w:jc w:val="both"/>
        <w:rPr>
          <w:lang w:val="uk-UA"/>
        </w:rPr>
      </w:pPr>
      <w:r w:rsidRPr="004D5273">
        <w:rPr>
          <w:lang w:val="uk-UA"/>
        </w:rPr>
        <w:t>Наступним кроком є визначення оптимальної системи збуту, в межах якого приймається рішення:</w:t>
      </w:r>
    </w:p>
    <w:p w:rsidR="00F532D0" w:rsidRPr="004D5273" w:rsidRDefault="00F532D0" w:rsidP="003C7045">
      <w:pPr>
        <w:pStyle w:val="a6"/>
        <w:widowControl w:val="0"/>
        <w:numPr>
          <w:ilvl w:val="0"/>
          <w:numId w:val="34"/>
        </w:numPr>
        <w:tabs>
          <w:tab w:val="left" w:pos="1118"/>
          <w:tab w:val="left" w:pos="1119"/>
        </w:tabs>
        <w:autoSpaceDE w:val="0"/>
        <w:autoSpaceDN w:val="0"/>
        <w:spacing w:line="360" w:lineRule="auto"/>
        <w:ind w:left="0" w:firstLine="709"/>
        <w:rPr>
          <w:sz w:val="28"/>
          <w:szCs w:val="28"/>
        </w:rPr>
      </w:pPr>
      <w:r w:rsidRPr="004D5273">
        <w:rPr>
          <w:sz w:val="28"/>
          <w:szCs w:val="28"/>
        </w:rPr>
        <w:t xml:space="preserve">проводити збут власними силами або залучати сторонніх посеред- </w:t>
      </w:r>
      <w:proofErr w:type="spellStart"/>
      <w:r w:rsidRPr="004D5273">
        <w:rPr>
          <w:sz w:val="28"/>
          <w:szCs w:val="28"/>
        </w:rPr>
        <w:t>ників</w:t>
      </w:r>
      <w:proofErr w:type="spellEnd"/>
      <w:r w:rsidRPr="004D5273">
        <w:rPr>
          <w:sz w:val="28"/>
          <w:szCs w:val="28"/>
        </w:rPr>
        <w:t xml:space="preserve"> (власна або залучена система</w:t>
      </w:r>
      <w:r w:rsidRPr="004D5273">
        <w:rPr>
          <w:spacing w:val="-6"/>
          <w:sz w:val="28"/>
          <w:szCs w:val="28"/>
        </w:rPr>
        <w:t xml:space="preserve"> </w:t>
      </w:r>
      <w:r w:rsidRPr="004D5273">
        <w:rPr>
          <w:sz w:val="28"/>
          <w:szCs w:val="28"/>
        </w:rPr>
        <w:t>збуту);</w:t>
      </w:r>
    </w:p>
    <w:p w:rsidR="00F532D0" w:rsidRPr="004D5273" w:rsidRDefault="00F532D0" w:rsidP="003C7045">
      <w:pPr>
        <w:pStyle w:val="a6"/>
        <w:widowControl w:val="0"/>
        <w:numPr>
          <w:ilvl w:val="0"/>
          <w:numId w:val="34"/>
        </w:numPr>
        <w:tabs>
          <w:tab w:val="left" w:pos="1118"/>
          <w:tab w:val="left" w:pos="1119"/>
        </w:tabs>
        <w:autoSpaceDE w:val="0"/>
        <w:autoSpaceDN w:val="0"/>
        <w:spacing w:line="360" w:lineRule="auto"/>
        <w:ind w:left="0" w:firstLine="709"/>
        <w:rPr>
          <w:sz w:val="28"/>
          <w:szCs w:val="28"/>
        </w:rPr>
      </w:pPr>
      <w:r w:rsidRPr="004D5273">
        <w:rPr>
          <w:sz w:val="28"/>
          <w:szCs w:val="28"/>
        </w:rPr>
        <w:t>вибір та обґрунтування оптимальної глибини каналу</w:t>
      </w:r>
      <w:r w:rsidRPr="004D5273">
        <w:rPr>
          <w:spacing w:val="-29"/>
          <w:sz w:val="28"/>
          <w:szCs w:val="28"/>
        </w:rPr>
        <w:t xml:space="preserve"> </w:t>
      </w:r>
      <w:r w:rsidRPr="004D5273">
        <w:rPr>
          <w:sz w:val="28"/>
          <w:szCs w:val="28"/>
        </w:rPr>
        <w:t xml:space="preserve">збуту; </w:t>
      </w:r>
    </w:p>
    <w:p w:rsidR="00682514" w:rsidRPr="004D5273" w:rsidRDefault="00F614E0" w:rsidP="00F435D2">
      <w:pPr>
        <w:widowControl w:val="0"/>
        <w:tabs>
          <w:tab w:val="left" w:pos="1118"/>
          <w:tab w:val="left" w:pos="1119"/>
        </w:tabs>
        <w:autoSpaceDE w:val="0"/>
        <w:autoSpaceDN w:val="0"/>
        <w:spacing w:line="360" w:lineRule="auto"/>
        <w:ind w:firstLine="709"/>
        <w:jc w:val="right"/>
        <w:rPr>
          <w:i/>
          <w:sz w:val="28"/>
          <w:szCs w:val="28"/>
        </w:rPr>
      </w:pPr>
      <w:r w:rsidRPr="004D5273">
        <w:rPr>
          <w:i/>
          <w:sz w:val="28"/>
          <w:szCs w:val="28"/>
        </w:rPr>
        <w:t>Таблиця 6</w:t>
      </w:r>
      <w:r w:rsidR="00F532D0" w:rsidRPr="004D5273">
        <w:rPr>
          <w:i/>
          <w:sz w:val="28"/>
          <w:szCs w:val="28"/>
        </w:rPr>
        <w:t>.21</w:t>
      </w:r>
      <w:r w:rsidR="00682514" w:rsidRPr="004D5273">
        <w:rPr>
          <w:i/>
          <w:sz w:val="28"/>
          <w:szCs w:val="28"/>
        </w:rPr>
        <w:t>.</w:t>
      </w:r>
      <w:r w:rsidR="00F532D0" w:rsidRPr="004D5273">
        <w:rPr>
          <w:i/>
          <w:sz w:val="28"/>
          <w:szCs w:val="28"/>
        </w:rPr>
        <w:t xml:space="preserve"> </w:t>
      </w:r>
    </w:p>
    <w:p w:rsidR="00F532D0" w:rsidRPr="004D5273" w:rsidRDefault="00F532D0" w:rsidP="00682514">
      <w:pPr>
        <w:widowControl w:val="0"/>
        <w:tabs>
          <w:tab w:val="left" w:pos="1118"/>
          <w:tab w:val="left" w:pos="1119"/>
        </w:tabs>
        <w:autoSpaceDE w:val="0"/>
        <w:autoSpaceDN w:val="0"/>
        <w:spacing w:line="360" w:lineRule="auto"/>
        <w:ind w:firstLine="709"/>
        <w:jc w:val="center"/>
        <w:rPr>
          <w:sz w:val="28"/>
          <w:szCs w:val="28"/>
        </w:rPr>
      </w:pPr>
      <w:r w:rsidRPr="004D5273">
        <w:rPr>
          <w:sz w:val="28"/>
          <w:szCs w:val="28"/>
        </w:rPr>
        <w:t>Формування системи</w:t>
      </w:r>
      <w:r w:rsidRPr="004D5273">
        <w:rPr>
          <w:spacing w:val="-1"/>
          <w:sz w:val="28"/>
          <w:szCs w:val="28"/>
        </w:rPr>
        <w:t xml:space="preserve"> </w:t>
      </w:r>
      <w:r w:rsidRPr="004D5273">
        <w:rPr>
          <w:sz w:val="28"/>
          <w:szCs w:val="28"/>
        </w:rPr>
        <w:t>збуту</w:t>
      </w:r>
    </w:p>
    <w:tbl>
      <w:tblPr>
        <w:tblStyle w:val="TableNormal"/>
        <w:tblW w:w="9961"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
        <w:gridCol w:w="2840"/>
        <w:gridCol w:w="2840"/>
        <w:gridCol w:w="1842"/>
        <w:gridCol w:w="1844"/>
      </w:tblGrid>
      <w:tr w:rsidR="00F532D0" w:rsidRPr="004D5273" w:rsidTr="002668D9">
        <w:trPr>
          <w:trHeight w:val="880"/>
        </w:trPr>
        <w:tc>
          <w:tcPr>
            <w:tcW w:w="595" w:type="dxa"/>
            <w:tcBorders>
              <w:top w:val="single" w:sz="12" w:space="0" w:color="auto"/>
              <w:left w:val="single" w:sz="12" w:space="0" w:color="auto"/>
              <w:bottom w:val="single" w:sz="4"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p>
        </w:tc>
        <w:tc>
          <w:tcPr>
            <w:tcW w:w="2840"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Специфіка закупівельної поведінки цільових клієнтів</w:t>
            </w:r>
          </w:p>
        </w:tc>
        <w:tc>
          <w:tcPr>
            <w:tcW w:w="2840"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Функції збуту, які має виконувати постачальник товару</w:t>
            </w:r>
          </w:p>
        </w:tc>
        <w:tc>
          <w:tcPr>
            <w:tcW w:w="1842"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Глибина каналу збуту</w:t>
            </w:r>
          </w:p>
        </w:tc>
        <w:tc>
          <w:tcPr>
            <w:tcW w:w="1844" w:type="dxa"/>
            <w:tcBorders>
              <w:top w:val="single" w:sz="12" w:space="0" w:color="auto"/>
              <w:left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Оптимальна система збуту</w:t>
            </w:r>
          </w:p>
        </w:tc>
      </w:tr>
      <w:tr w:rsidR="00F532D0" w:rsidRPr="004D5273" w:rsidTr="002668D9">
        <w:trPr>
          <w:trHeight w:val="2201"/>
        </w:trPr>
        <w:tc>
          <w:tcPr>
            <w:tcW w:w="595" w:type="dxa"/>
            <w:tcBorders>
              <w:top w:val="single" w:sz="12" w:space="0" w:color="auto"/>
              <w:left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2840" w:type="dxa"/>
            <w:tcBorders>
              <w:top w:val="single" w:sz="12" w:space="0" w:color="auto"/>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Покупка модулю та датчиків проводиться окремо. Оптовий та роздрібний продаж.</w:t>
            </w:r>
          </w:p>
        </w:tc>
        <w:tc>
          <w:tcPr>
            <w:tcW w:w="2840" w:type="dxa"/>
            <w:tcBorders>
              <w:top w:val="single" w:sz="12" w:space="0" w:color="auto"/>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Доставка товару покупцю, його встановлення та налаштування.</w:t>
            </w:r>
          </w:p>
        </w:tc>
        <w:tc>
          <w:tcPr>
            <w:tcW w:w="1842" w:type="dxa"/>
            <w:tcBorders>
              <w:top w:val="single" w:sz="12" w:space="0" w:color="auto"/>
              <w:bottom w:val="single" w:sz="12" w:space="0" w:color="auto"/>
            </w:tcBorders>
          </w:tcPr>
          <w:p w:rsidR="00F532D0" w:rsidRPr="004D5273" w:rsidRDefault="00F532D0" w:rsidP="002668D9">
            <w:pPr>
              <w:spacing w:line="360" w:lineRule="auto"/>
              <w:ind w:firstLine="0"/>
              <w:rPr>
                <w:sz w:val="28"/>
                <w:szCs w:val="28"/>
                <w:lang w:val="uk-UA"/>
              </w:rPr>
            </w:pPr>
            <w:r w:rsidRPr="004D5273">
              <w:rPr>
                <w:sz w:val="28"/>
                <w:szCs w:val="28"/>
                <w:lang w:val="uk-UA"/>
              </w:rPr>
              <w:t>Канал нульового рівня</w:t>
            </w:r>
          </w:p>
        </w:tc>
        <w:tc>
          <w:tcPr>
            <w:tcW w:w="1844" w:type="dxa"/>
            <w:tcBorders>
              <w:top w:val="single" w:sz="12" w:space="0" w:color="auto"/>
              <w:bottom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Власна система збуту. Торгівля через інтернет магазин.</w:t>
            </w:r>
          </w:p>
        </w:tc>
      </w:tr>
    </w:tbl>
    <w:p w:rsidR="00F532D0" w:rsidRPr="004D5273" w:rsidRDefault="00F532D0" w:rsidP="00F435D2">
      <w:pPr>
        <w:pStyle w:val="a9"/>
        <w:spacing w:line="360" w:lineRule="auto"/>
        <w:ind w:firstLine="709"/>
        <w:jc w:val="both"/>
        <w:rPr>
          <w:lang w:val="uk-UA"/>
        </w:rPr>
      </w:pPr>
    </w:p>
    <w:p w:rsidR="00F532D0" w:rsidRPr="004D5273" w:rsidRDefault="00F532D0" w:rsidP="00F435D2">
      <w:pPr>
        <w:pStyle w:val="a9"/>
        <w:spacing w:line="360" w:lineRule="auto"/>
        <w:ind w:firstLine="709"/>
        <w:jc w:val="both"/>
        <w:rPr>
          <w:lang w:val="uk-UA"/>
        </w:rPr>
      </w:pPr>
      <w:r w:rsidRPr="004D5273">
        <w:rPr>
          <w:lang w:val="uk-UA"/>
        </w:rPr>
        <w:t>Спираючись на специфіку закупівельної поведінки цільових клієнтів було обрано власну систему збуту, коли виробник безпосередньо продає товар клієнту через торгівлю у фірмових магазинах або інтернет магазині. Також заглибину каналу збуту було обрано канал нульового рівня, тому що компанія хоче мати тісні контакти із споживачами</w:t>
      </w:r>
      <w:r w:rsidRPr="004D5273">
        <w:rPr>
          <w:spacing w:val="13"/>
          <w:lang w:val="uk-UA"/>
        </w:rPr>
        <w:t xml:space="preserve"> </w:t>
      </w:r>
      <w:r w:rsidRPr="004D5273">
        <w:rPr>
          <w:lang w:val="uk-UA"/>
        </w:rPr>
        <w:t>на</w:t>
      </w:r>
      <w:r w:rsidRPr="004D5273">
        <w:rPr>
          <w:spacing w:val="10"/>
          <w:lang w:val="uk-UA"/>
        </w:rPr>
        <w:t xml:space="preserve"> </w:t>
      </w:r>
      <w:r w:rsidRPr="004D5273">
        <w:rPr>
          <w:lang w:val="uk-UA"/>
        </w:rPr>
        <w:t>обмеженому</w:t>
      </w:r>
      <w:r w:rsidRPr="004D5273">
        <w:rPr>
          <w:spacing w:val="14"/>
          <w:lang w:val="uk-UA"/>
        </w:rPr>
        <w:t xml:space="preserve"> </w:t>
      </w:r>
      <w:r w:rsidRPr="004D5273">
        <w:rPr>
          <w:lang w:val="uk-UA"/>
        </w:rPr>
        <w:t>цільовому</w:t>
      </w:r>
      <w:r w:rsidRPr="004D5273">
        <w:rPr>
          <w:spacing w:val="10"/>
          <w:lang w:val="uk-UA"/>
        </w:rPr>
        <w:t xml:space="preserve"> </w:t>
      </w:r>
      <w:r w:rsidRPr="004D5273">
        <w:rPr>
          <w:lang w:val="uk-UA"/>
        </w:rPr>
        <w:lastRenderedPageBreak/>
        <w:t xml:space="preserve">каналі. </w:t>
      </w:r>
    </w:p>
    <w:p w:rsidR="00F532D0" w:rsidRPr="004D5273" w:rsidRDefault="00F532D0" w:rsidP="00F435D2">
      <w:pPr>
        <w:pStyle w:val="a9"/>
        <w:spacing w:line="360" w:lineRule="auto"/>
        <w:ind w:firstLine="709"/>
        <w:jc w:val="both"/>
        <w:rPr>
          <w:lang w:val="uk-UA"/>
        </w:rPr>
      </w:pPr>
      <w:r w:rsidRPr="004D5273">
        <w:rPr>
          <w:lang w:val="uk-UA"/>
        </w:rPr>
        <w:t>Останньою складовою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rsidR="00682514" w:rsidRPr="004D5273" w:rsidRDefault="00F614E0" w:rsidP="00F435D2">
      <w:pPr>
        <w:pStyle w:val="a9"/>
        <w:spacing w:line="360" w:lineRule="auto"/>
        <w:ind w:firstLine="709"/>
        <w:jc w:val="right"/>
        <w:rPr>
          <w:i/>
          <w:lang w:val="uk-UA"/>
        </w:rPr>
      </w:pPr>
      <w:r w:rsidRPr="004D5273">
        <w:rPr>
          <w:i/>
          <w:lang w:val="uk-UA"/>
        </w:rPr>
        <w:t>Таблиця 6</w:t>
      </w:r>
      <w:r w:rsidR="00F532D0" w:rsidRPr="004D5273">
        <w:rPr>
          <w:i/>
          <w:lang w:val="uk-UA"/>
        </w:rPr>
        <w:t>.22</w:t>
      </w:r>
      <w:r w:rsidR="00682514" w:rsidRPr="004D5273">
        <w:rPr>
          <w:i/>
          <w:lang w:val="uk-UA"/>
        </w:rPr>
        <w:t>.</w:t>
      </w:r>
      <w:r w:rsidR="00F532D0" w:rsidRPr="004D5273">
        <w:rPr>
          <w:i/>
          <w:lang w:val="uk-UA"/>
        </w:rPr>
        <w:t xml:space="preserve"> </w:t>
      </w:r>
    </w:p>
    <w:p w:rsidR="00F532D0" w:rsidRPr="004D5273" w:rsidRDefault="00F532D0" w:rsidP="00682514">
      <w:pPr>
        <w:pStyle w:val="a9"/>
        <w:spacing w:line="360" w:lineRule="auto"/>
        <w:ind w:firstLine="709"/>
        <w:jc w:val="center"/>
        <w:rPr>
          <w:lang w:val="uk-UA"/>
        </w:rPr>
      </w:pPr>
      <w:r w:rsidRPr="004D5273">
        <w:rPr>
          <w:lang w:val="uk-UA"/>
        </w:rPr>
        <w:t>Концепція маркетингових комунікацій</w:t>
      </w:r>
    </w:p>
    <w:tbl>
      <w:tblPr>
        <w:tblStyle w:val="TableNormal"/>
        <w:tblW w:w="986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4"/>
        <w:gridCol w:w="1873"/>
        <w:gridCol w:w="1872"/>
        <w:gridCol w:w="1870"/>
        <w:gridCol w:w="1873"/>
        <w:gridCol w:w="1873"/>
      </w:tblGrid>
      <w:tr w:rsidR="00F532D0" w:rsidRPr="004D5273" w:rsidTr="002668D9">
        <w:trPr>
          <w:trHeight w:val="1170"/>
        </w:trPr>
        <w:tc>
          <w:tcPr>
            <w:tcW w:w="504"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p>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п/п</w:t>
            </w:r>
          </w:p>
        </w:tc>
        <w:tc>
          <w:tcPr>
            <w:tcW w:w="1873"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 xml:space="preserve">Специфіка </w:t>
            </w:r>
            <w:r w:rsidRPr="004D5273">
              <w:rPr>
                <w:rFonts w:ascii="Times New Roman" w:hAnsi="Times New Roman" w:cs="Times New Roman"/>
                <w:b/>
                <w:spacing w:val="-4"/>
                <w:sz w:val="28"/>
                <w:szCs w:val="28"/>
                <w:lang w:val="uk-UA"/>
              </w:rPr>
              <w:t>по</w:t>
            </w:r>
            <w:r w:rsidRPr="004D5273">
              <w:rPr>
                <w:rFonts w:ascii="Times New Roman" w:hAnsi="Times New Roman" w:cs="Times New Roman"/>
                <w:b/>
                <w:sz w:val="28"/>
                <w:szCs w:val="28"/>
                <w:lang w:val="uk-UA"/>
              </w:rPr>
              <w:t xml:space="preserve">ведінки </w:t>
            </w:r>
            <w:r w:rsidRPr="004D5273">
              <w:rPr>
                <w:rFonts w:ascii="Times New Roman" w:hAnsi="Times New Roman" w:cs="Times New Roman"/>
                <w:b/>
                <w:spacing w:val="-3"/>
                <w:sz w:val="28"/>
                <w:szCs w:val="28"/>
                <w:lang w:val="uk-UA"/>
              </w:rPr>
              <w:t>цільо</w:t>
            </w:r>
            <w:r w:rsidRPr="004D5273">
              <w:rPr>
                <w:rFonts w:ascii="Times New Roman" w:hAnsi="Times New Roman" w:cs="Times New Roman"/>
                <w:b/>
                <w:sz w:val="28"/>
                <w:szCs w:val="28"/>
                <w:lang w:val="uk-UA"/>
              </w:rPr>
              <w:t>вих</w:t>
            </w:r>
            <w:r w:rsidRPr="004D5273">
              <w:rPr>
                <w:rFonts w:ascii="Times New Roman" w:hAnsi="Times New Roman" w:cs="Times New Roman"/>
                <w:b/>
                <w:spacing w:val="-1"/>
                <w:sz w:val="28"/>
                <w:szCs w:val="28"/>
                <w:lang w:val="uk-UA"/>
              </w:rPr>
              <w:t xml:space="preserve"> </w:t>
            </w:r>
            <w:r w:rsidRPr="004D5273">
              <w:rPr>
                <w:rFonts w:ascii="Times New Roman" w:hAnsi="Times New Roman" w:cs="Times New Roman"/>
                <w:b/>
                <w:sz w:val="28"/>
                <w:szCs w:val="28"/>
                <w:lang w:val="uk-UA"/>
              </w:rPr>
              <w:t>клієнтів</w:t>
            </w:r>
          </w:p>
        </w:tc>
        <w:tc>
          <w:tcPr>
            <w:tcW w:w="1872"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Канали комунікацій, якими користуються цільові клієнти</w:t>
            </w:r>
          </w:p>
        </w:tc>
        <w:tc>
          <w:tcPr>
            <w:tcW w:w="1870"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tabs>
                <w:tab w:val="left" w:pos="1419"/>
              </w:tabs>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Ключові пози</w:t>
            </w:r>
            <w:r w:rsidRPr="004D5273">
              <w:rPr>
                <w:rFonts w:ascii="Times New Roman" w:hAnsi="Times New Roman" w:cs="Times New Roman"/>
                <w:b/>
                <w:spacing w:val="-4"/>
                <w:sz w:val="28"/>
                <w:szCs w:val="28"/>
                <w:lang w:val="uk-UA"/>
              </w:rPr>
              <w:t xml:space="preserve">ції, </w:t>
            </w:r>
            <w:r w:rsidRPr="004D5273">
              <w:rPr>
                <w:rFonts w:ascii="Times New Roman" w:hAnsi="Times New Roman" w:cs="Times New Roman"/>
                <w:b/>
                <w:sz w:val="28"/>
                <w:szCs w:val="28"/>
                <w:lang w:val="uk-UA"/>
              </w:rPr>
              <w:t xml:space="preserve">обрані </w:t>
            </w:r>
            <w:r w:rsidRPr="004D5273">
              <w:rPr>
                <w:rFonts w:ascii="Times New Roman" w:hAnsi="Times New Roman" w:cs="Times New Roman"/>
                <w:b/>
                <w:spacing w:val="-7"/>
                <w:sz w:val="28"/>
                <w:szCs w:val="28"/>
                <w:lang w:val="uk-UA"/>
              </w:rPr>
              <w:t xml:space="preserve">для </w:t>
            </w:r>
            <w:r w:rsidRPr="004D5273">
              <w:rPr>
                <w:rFonts w:ascii="Times New Roman" w:hAnsi="Times New Roman" w:cs="Times New Roman"/>
                <w:b/>
                <w:sz w:val="28"/>
                <w:szCs w:val="28"/>
                <w:lang w:val="uk-UA"/>
              </w:rPr>
              <w:t>позиціонування</w:t>
            </w:r>
          </w:p>
        </w:tc>
        <w:tc>
          <w:tcPr>
            <w:tcW w:w="1873"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Завдання рекламного повідомлення</w:t>
            </w:r>
          </w:p>
        </w:tc>
        <w:tc>
          <w:tcPr>
            <w:tcW w:w="1873" w:type="dxa"/>
            <w:tcBorders>
              <w:top w:val="single" w:sz="12" w:space="0" w:color="auto"/>
              <w:left w:val="single" w:sz="12" w:space="0" w:color="auto"/>
              <w:bottom w:val="single" w:sz="12" w:space="0" w:color="auto"/>
              <w:righ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b/>
                <w:sz w:val="28"/>
                <w:szCs w:val="28"/>
                <w:lang w:val="uk-UA"/>
              </w:rPr>
            </w:pPr>
            <w:r w:rsidRPr="004D5273">
              <w:rPr>
                <w:rFonts w:ascii="Times New Roman" w:hAnsi="Times New Roman" w:cs="Times New Roman"/>
                <w:b/>
                <w:sz w:val="28"/>
                <w:szCs w:val="28"/>
                <w:lang w:val="uk-UA"/>
              </w:rPr>
              <w:t>Концепція рекламного звернення</w:t>
            </w:r>
          </w:p>
        </w:tc>
      </w:tr>
      <w:tr w:rsidR="00F532D0" w:rsidRPr="004D5273" w:rsidTr="002668D9">
        <w:trPr>
          <w:trHeight w:val="806"/>
        </w:trPr>
        <w:tc>
          <w:tcPr>
            <w:tcW w:w="504" w:type="dxa"/>
            <w:tcBorders>
              <w:top w:val="single" w:sz="12" w:space="0" w:color="auto"/>
              <w:left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1</w:t>
            </w:r>
          </w:p>
        </w:tc>
        <w:tc>
          <w:tcPr>
            <w:tcW w:w="1873"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Пошук нових приладів контролю</w:t>
            </w:r>
          </w:p>
        </w:tc>
        <w:tc>
          <w:tcPr>
            <w:tcW w:w="1872"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Інтернет ресурси, реклама</w:t>
            </w:r>
          </w:p>
        </w:tc>
        <w:tc>
          <w:tcPr>
            <w:tcW w:w="1870"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Ціна, функціональність</w:t>
            </w:r>
          </w:p>
        </w:tc>
        <w:tc>
          <w:tcPr>
            <w:tcW w:w="1873" w:type="dxa"/>
            <w:tcBorders>
              <w:top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Введення нових технологій на ринок контролю якості</w:t>
            </w:r>
          </w:p>
        </w:tc>
        <w:tc>
          <w:tcPr>
            <w:tcW w:w="1873" w:type="dxa"/>
            <w:tcBorders>
              <w:top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 xml:space="preserve">Якість, простота залучення до технічного процесу, </w:t>
            </w:r>
          </w:p>
        </w:tc>
      </w:tr>
      <w:tr w:rsidR="00F532D0" w:rsidRPr="004D5273" w:rsidTr="002668D9">
        <w:trPr>
          <w:trHeight w:val="2150"/>
        </w:trPr>
        <w:tc>
          <w:tcPr>
            <w:tcW w:w="504" w:type="dxa"/>
            <w:tcBorders>
              <w:left w:val="single" w:sz="12" w:space="0" w:color="auto"/>
              <w:bottom w:val="single" w:sz="12" w:space="0" w:color="auto"/>
            </w:tcBorders>
            <w:vAlign w:val="center"/>
          </w:tcPr>
          <w:p w:rsidR="00F532D0" w:rsidRPr="004D5273" w:rsidRDefault="00F532D0" w:rsidP="002668D9">
            <w:pPr>
              <w:pStyle w:val="TableParagraph"/>
              <w:spacing w:line="360" w:lineRule="auto"/>
              <w:jc w:val="center"/>
              <w:rPr>
                <w:rFonts w:ascii="Times New Roman" w:hAnsi="Times New Roman" w:cs="Times New Roman"/>
                <w:sz w:val="28"/>
                <w:szCs w:val="28"/>
                <w:lang w:val="uk-UA"/>
              </w:rPr>
            </w:pPr>
            <w:r w:rsidRPr="004D5273">
              <w:rPr>
                <w:rFonts w:ascii="Times New Roman" w:hAnsi="Times New Roman" w:cs="Times New Roman"/>
                <w:sz w:val="28"/>
                <w:szCs w:val="28"/>
                <w:lang w:val="uk-UA"/>
              </w:rPr>
              <w:t>2</w:t>
            </w:r>
          </w:p>
        </w:tc>
        <w:tc>
          <w:tcPr>
            <w:tcW w:w="1873" w:type="dxa"/>
            <w:tcBorders>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Зацікавленість, питання, комунікація, заключення договорів</w:t>
            </w:r>
          </w:p>
        </w:tc>
        <w:tc>
          <w:tcPr>
            <w:tcW w:w="1872" w:type="dxa"/>
            <w:tcBorders>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Електрона пошта та с</w:t>
            </w:r>
            <w:r w:rsidR="00DF7F9F" w:rsidRPr="004D5273">
              <w:rPr>
                <w:rFonts w:ascii="Times New Roman" w:hAnsi="Times New Roman" w:cs="Times New Roman"/>
                <w:sz w:val="28"/>
                <w:szCs w:val="28"/>
                <w:lang w:val="uk-UA"/>
              </w:rPr>
              <w:t>тільнико</w:t>
            </w:r>
            <w:r w:rsidRPr="004D5273">
              <w:rPr>
                <w:rFonts w:ascii="Times New Roman" w:hAnsi="Times New Roman" w:cs="Times New Roman"/>
                <w:sz w:val="28"/>
                <w:szCs w:val="28"/>
                <w:lang w:val="uk-UA"/>
              </w:rPr>
              <w:t>вий зв’язок, виставки, рекламні статті.</w:t>
            </w:r>
          </w:p>
        </w:tc>
        <w:tc>
          <w:tcPr>
            <w:tcW w:w="1870" w:type="dxa"/>
            <w:tcBorders>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Доступність та об’єктивність інформації про фірму та товар.</w:t>
            </w:r>
          </w:p>
        </w:tc>
        <w:tc>
          <w:tcPr>
            <w:tcW w:w="1873" w:type="dxa"/>
            <w:tcBorders>
              <w:bottom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Надання інформації про товар та встановлення потенційних договорів про співпрацю</w:t>
            </w:r>
          </w:p>
        </w:tc>
        <w:tc>
          <w:tcPr>
            <w:tcW w:w="1873" w:type="dxa"/>
            <w:tcBorders>
              <w:bottom w:val="single" w:sz="12" w:space="0" w:color="auto"/>
              <w:right w:val="single" w:sz="12" w:space="0" w:color="auto"/>
            </w:tcBorders>
          </w:tcPr>
          <w:p w:rsidR="00F532D0" w:rsidRPr="004D5273" w:rsidRDefault="00F532D0" w:rsidP="002668D9">
            <w:pPr>
              <w:pStyle w:val="TableParagraph"/>
              <w:spacing w:line="360" w:lineRule="auto"/>
              <w:rPr>
                <w:rFonts w:ascii="Times New Roman" w:hAnsi="Times New Roman" w:cs="Times New Roman"/>
                <w:sz w:val="28"/>
                <w:szCs w:val="28"/>
                <w:lang w:val="uk-UA"/>
              </w:rPr>
            </w:pPr>
            <w:r w:rsidRPr="004D5273">
              <w:rPr>
                <w:rFonts w:ascii="Times New Roman" w:hAnsi="Times New Roman" w:cs="Times New Roman"/>
                <w:sz w:val="28"/>
                <w:szCs w:val="28"/>
                <w:lang w:val="uk-UA"/>
              </w:rPr>
              <w:t>Комунікація, надання інформації</w:t>
            </w:r>
          </w:p>
        </w:tc>
      </w:tr>
    </w:tbl>
    <w:p w:rsidR="00F532D0" w:rsidRPr="004D5273" w:rsidRDefault="00F532D0" w:rsidP="00F435D2">
      <w:pPr>
        <w:pStyle w:val="a9"/>
        <w:spacing w:line="360" w:lineRule="auto"/>
        <w:ind w:firstLine="709"/>
        <w:jc w:val="both"/>
        <w:rPr>
          <w:lang w:val="uk-UA"/>
        </w:rPr>
      </w:pPr>
      <w:r w:rsidRPr="004D5273">
        <w:rPr>
          <w:lang w:val="uk-UA"/>
        </w:rPr>
        <w:t>Комунікація з клієнтом є залогам встановлення довіри до виробника, рекламування продукції та складення договорів про купівлю або співпрацю. Сучасна тенденція рекламування продукту передбачає розміщення інформації у інтернет ресурсах</w:t>
      </w:r>
      <w:r w:rsidR="00CE276E" w:rsidRPr="004D5273">
        <w:rPr>
          <w:lang w:val="uk-UA"/>
        </w:rPr>
        <w:t>,</w:t>
      </w:r>
      <w:r w:rsidRPr="004D5273">
        <w:rPr>
          <w:lang w:val="uk-UA"/>
        </w:rPr>
        <w:t xml:space="preserve"> таким чином надаючи доступ для всіх </w:t>
      </w:r>
      <w:r w:rsidRPr="004D5273">
        <w:rPr>
          <w:lang w:val="uk-UA"/>
        </w:rPr>
        <w:lastRenderedPageBreak/>
        <w:t>бажаючих та зацікавлених у продукті потенційних клієнтів. З метою покращення зворотного зв’язку з клієнтами варто передбачити сервіси які наддадуть можливість клієнтові задати питання, надати пропозиції або залишити відгук про надані послуги.</w:t>
      </w:r>
    </w:p>
    <w:p w:rsidR="00F532D0" w:rsidRPr="004D5273" w:rsidRDefault="00585A92" w:rsidP="00F435D2">
      <w:pPr>
        <w:pStyle w:val="a9"/>
        <w:spacing w:line="360" w:lineRule="auto"/>
        <w:ind w:firstLine="709"/>
        <w:jc w:val="both"/>
        <w:outlineLvl w:val="1"/>
        <w:rPr>
          <w:b/>
          <w:i/>
          <w:lang w:val="uk-UA"/>
        </w:rPr>
      </w:pPr>
      <w:bookmarkStart w:id="74" w:name="_Toc41606792"/>
      <w:r w:rsidRPr="004D5273">
        <w:rPr>
          <w:b/>
          <w:i/>
        </w:rPr>
        <w:t>ВИСНОВКИ ДО РОЗДІЛУ</w:t>
      </w:r>
      <w:r w:rsidRPr="004D5273">
        <w:rPr>
          <w:b/>
          <w:i/>
          <w:lang w:val="uk-UA"/>
        </w:rPr>
        <w:t xml:space="preserve"> </w:t>
      </w:r>
      <w:r w:rsidR="00F532D0" w:rsidRPr="004D5273">
        <w:rPr>
          <w:b/>
          <w:i/>
          <w:lang w:val="uk-UA"/>
        </w:rPr>
        <w:t>6</w:t>
      </w:r>
      <w:bookmarkEnd w:id="74"/>
    </w:p>
    <w:p w:rsidR="00F532D0" w:rsidRPr="004D5273" w:rsidRDefault="00F532D0" w:rsidP="00F435D2">
      <w:pPr>
        <w:pStyle w:val="a9"/>
        <w:spacing w:line="360" w:lineRule="auto"/>
        <w:ind w:firstLine="709"/>
        <w:jc w:val="both"/>
        <w:rPr>
          <w:lang w:val="uk-UA"/>
        </w:rPr>
      </w:pPr>
      <w:r w:rsidRPr="004D5273">
        <w:rPr>
          <w:lang w:val="uk-UA"/>
        </w:rPr>
        <w:t>Ринкова комерціалізація проекту опирається на існуючий попит, динаміку ринку та рентабельність роботи на ринку. На даному ринку клієнти зазвичай порівнюють переваги які можуть надати їм товари, оскільки кількість виробник</w:t>
      </w:r>
      <w:r w:rsidR="00DF7F9F" w:rsidRPr="004D5273">
        <w:rPr>
          <w:lang w:val="uk-UA"/>
        </w:rPr>
        <w:t>і</w:t>
      </w:r>
      <w:r w:rsidRPr="004D5273">
        <w:rPr>
          <w:lang w:val="uk-UA"/>
        </w:rPr>
        <w:t>в приладів контролю досить мала</w:t>
      </w:r>
      <w:r w:rsidR="00F65B4F" w:rsidRPr="004D5273">
        <w:rPr>
          <w:lang w:val="uk-UA"/>
        </w:rPr>
        <w:t>,</w:t>
      </w:r>
      <w:r w:rsidRPr="004D5273">
        <w:rPr>
          <w:lang w:val="uk-UA"/>
        </w:rPr>
        <w:t xml:space="preserve"> велика увага приділяється новинкам, що з’являються на заміну вже існуючим продуктам. Спираючись на це можна стверджувати, що станом на сьогоднішній день існує підґрун</w:t>
      </w:r>
      <w:r w:rsidR="00F65B4F" w:rsidRPr="004D5273">
        <w:rPr>
          <w:lang w:val="uk-UA"/>
        </w:rPr>
        <w:t>т</w:t>
      </w:r>
      <w:r w:rsidRPr="004D5273">
        <w:rPr>
          <w:lang w:val="uk-UA"/>
        </w:rPr>
        <w:t>я для комерціалізації даного проекту.</w:t>
      </w:r>
    </w:p>
    <w:p w:rsidR="00F532D0" w:rsidRPr="004D5273" w:rsidRDefault="00F532D0" w:rsidP="00F435D2">
      <w:pPr>
        <w:pStyle w:val="a9"/>
        <w:spacing w:line="360" w:lineRule="auto"/>
        <w:ind w:firstLine="709"/>
        <w:jc w:val="both"/>
        <w:rPr>
          <w:lang w:val="uk-UA"/>
        </w:rPr>
      </w:pPr>
      <w:r w:rsidRPr="004D5273">
        <w:rPr>
          <w:lang w:val="uk-UA"/>
        </w:rPr>
        <w:t>Конкурентна ціна на продукт, адаптивність під виробничі умови робить товар більш привабливим та збільшує кількість груп потенційних клієнтів. Варто враховувати те, що даний продукт явля</w:t>
      </w:r>
      <w:r w:rsidR="00F65B4F" w:rsidRPr="004D5273">
        <w:rPr>
          <w:lang w:val="uk-UA"/>
        </w:rPr>
        <w:t>є</w:t>
      </w:r>
      <w:r w:rsidRPr="004D5273">
        <w:rPr>
          <w:lang w:val="uk-UA"/>
        </w:rPr>
        <w:t>ться новим та не викликає довіри зі сторони великих підприємств. Також варто враховувати можливу конкуренцію зі сторони товарів замінників. Тому основний акцент при розгляді конкурентоспроможності варто приділяти на технологічну новизну та якість проведеного контролю, що виділяє даний продукт серед інших виробників.</w:t>
      </w:r>
    </w:p>
    <w:p w:rsidR="00F532D0" w:rsidRPr="004D5273" w:rsidRDefault="00F532D0" w:rsidP="00F435D2">
      <w:pPr>
        <w:pStyle w:val="a9"/>
        <w:spacing w:line="360" w:lineRule="auto"/>
        <w:ind w:firstLine="709"/>
        <w:jc w:val="both"/>
        <w:rPr>
          <w:lang w:val="uk-UA"/>
        </w:rPr>
      </w:pPr>
      <w:r w:rsidRPr="004D5273">
        <w:rPr>
          <w:lang w:val="uk-UA"/>
        </w:rPr>
        <w:t xml:space="preserve">Альтернативним варіантом реалізації </w:t>
      </w:r>
      <w:proofErr w:type="spellStart"/>
      <w:r w:rsidRPr="004D5273">
        <w:rPr>
          <w:lang w:val="uk-UA"/>
        </w:rPr>
        <w:t>стартап</w:t>
      </w:r>
      <w:proofErr w:type="spellEnd"/>
      <w:r w:rsidRPr="004D5273">
        <w:rPr>
          <w:lang w:val="uk-UA"/>
        </w:rPr>
        <w:t>-проекту на ринку можна розглядати як залучення даної технології для надання послуг по повірці, контролю, вимірюванні параметрів та характеристик виробів. Такий варіант має меншу рентабельність але має довгострокову актуальність для підприємств, що спеціалізуються на виготовленні матеріалів та деталей.</w:t>
      </w:r>
    </w:p>
    <w:p w:rsidR="00F532D0" w:rsidRPr="004D5273" w:rsidRDefault="00F532D0" w:rsidP="00F435D2">
      <w:pPr>
        <w:pStyle w:val="a9"/>
        <w:spacing w:line="360" w:lineRule="auto"/>
        <w:ind w:firstLine="709"/>
        <w:jc w:val="both"/>
        <w:rPr>
          <w:lang w:val="uk-UA"/>
        </w:rPr>
      </w:pPr>
      <w:r w:rsidRPr="004D5273">
        <w:rPr>
          <w:lang w:val="uk-UA"/>
        </w:rPr>
        <w:t xml:space="preserve">Підсумовуючи вище викладений опис проекту можна стверджувати  про його доцільність та можливістю його подальшого </w:t>
      </w:r>
      <w:proofErr w:type="spellStart"/>
      <w:r w:rsidRPr="004D5273">
        <w:rPr>
          <w:lang w:val="uk-UA"/>
        </w:rPr>
        <w:t>імплементування</w:t>
      </w:r>
      <w:proofErr w:type="spellEnd"/>
      <w:r w:rsidRPr="004D5273">
        <w:rPr>
          <w:lang w:val="uk-UA"/>
        </w:rPr>
        <w:t>.</w:t>
      </w:r>
    </w:p>
    <w:p w:rsidR="00F532D0" w:rsidRPr="004D5273" w:rsidRDefault="00F532D0" w:rsidP="00F435D2">
      <w:pPr>
        <w:spacing w:line="360" w:lineRule="auto"/>
        <w:ind w:firstLine="709"/>
        <w:rPr>
          <w:sz w:val="28"/>
          <w:szCs w:val="28"/>
        </w:rPr>
      </w:pPr>
    </w:p>
    <w:p w:rsidR="002668D9" w:rsidRPr="004D5273" w:rsidRDefault="002668D9" w:rsidP="00F435D2">
      <w:pPr>
        <w:spacing w:line="360" w:lineRule="auto"/>
        <w:ind w:firstLine="709"/>
        <w:rPr>
          <w:sz w:val="28"/>
          <w:szCs w:val="28"/>
        </w:rPr>
      </w:pPr>
    </w:p>
    <w:p w:rsidR="00F532D0" w:rsidRPr="004D5273" w:rsidRDefault="00F532D0" w:rsidP="00F435D2">
      <w:pPr>
        <w:spacing w:line="360" w:lineRule="auto"/>
        <w:ind w:firstLine="709"/>
        <w:jc w:val="center"/>
        <w:outlineLvl w:val="0"/>
        <w:rPr>
          <w:b/>
          <w:sz w:val="28"/>
          <w:szCs w:val="28"/>
        </w:rPr>
      </w:pPr>
      <w:bookmarkStart w:id="75" w:name="_Toc41606793"/>
      <w:r w:rsidRPr="004D5273">
        <w:rPr>
          <w:b/>
          <w:sz w:val="28"/>
          <w:szCs w:val="28"/>
        </w:rPr>
        <w:lastRenderedPageBreak/>
        <w:t>ВИСНОВКИ</w:t>
      </w:r>
      <w:bookmarkEnd w:id="61"/>
      <w:bookmarkEnd w:id="75"/>
    </w:p>
    <w:p w:rsidR="00D14078" w:rsidRPr="004D5273" w:rsidRDefault="00FE31FF" w:rsidP="00F435D2">
      <w:pPr>
        <w:pStyle w:val="a8"/>
        <w:shd w:val="clear" w:color="auto" w:fill="FFFFFF"/>
        <w:spacing w:before="0" w:beforeAutospacing="0" w:after="0" w:afterAutospacing="0" w:line="360" w:lineRule="auto"/>
        <w:ind w:firstLine="709"/>
        <w:jc w:val="both"/>
        <w:rPr>
          <w:sz w:val="28"/>
          <w:szCs w:val="28"/>
        </w:rPr>
      </w:pPr>
      <w:bookmarkStart w:id="76" w:name="_Toc31369773"/>
      <w:r w:rsidRPr="004D5273">
        <w:rPr>
          <w:sz w:val="28"/>
          <w:szCs w:val="28"/>
        </w:rPr>
        <w:t>А аналітичній частині було проведено а</w:t>
      </w:r>
      <w:r w:rsidR="00D14078" w:rsidRPr="004D5273">
        <w:rPr>
          <w:sz w:val="28"/>
          <w:szCs w:val="28"/>
        </w:rPr>
        <w:t>нал</w:t>
      </w:r>
      <w:r w:rsidRPr="004D5273">
        <w:rPr>
          <w:sz w:val="28"/>
          <w:szCs w:val="28"/>
        </w:rPr>
        <w:t>із основних</w:t>
      </w:r>
      <w:r w:rsidR="00D14078" w:rsidRPr="004D5273">
        <w:rPr>
          <w:sz w:val="28"/>
          <w:szCs w:val="28"/>
        </w:rPr>
        <w:t xml:space="preserve"> метод</w:t>
      </w:r>
      <w:r w:rsidRPr="004D5273">
        <w:rPr>
          <w:sz w:val="28"/>
          <w:szCs w:val="28"/>
        </w:rPr>
        <w:t xml:space="preserve">ів </w:t>
      </w:r>
      <w:r w:rsidR="00D14078" w:rsidRPr="004D5273">
        <w:rPr>
          <w:sz w:val="28"/>
          <w:szCs w:val="28"/>
        </w:rPr>
        <w:t xml:space="preserve">ультразвукової </w:t>
      </w:r>
      <w:proofErr w:type="spellStart"/>
      <w:r w:rsidR="00D14078" w:rsidRPr="004D5273">
        <w:rPr>
          <w:sz w:val="28"/>
          <w:szCs w:val="28"/>
        </w:rPr>
        <w:t>товщинометрії</w:t>
      </w:r>
      <w:proofErr w:type="spellEnd"/>
      <w:r w:rsidR="00D14078" w:rsidRPr="004D5273">
        <w:rPr>
          <w:sz w:val="28"/>
          <w:szCs w:val="28"/>
        </w:rPr>
        <w:t xml:space="preserve"> та дефектоскопії</w:t>
      </w:r>
      <w:r w:rsidRPr="004D5273">
        <w:rPr>
          <w:sz w:val="28"/>
          <w:szCs w:val="28"/>
        </w:rPr>
        <w:t>.</w:t>
      </w:r>
      <w:r w:rsidR="00D14078" w:rsidRPr="004D5273">
        <w:rPr>
          <w:sz w:val="28"/>
          <w:szCs w:val="28"/>
        </w:rPr>
        <w:t xml:space="preserve"> </w:t>
      </w:r>
      <w:r w:rsidRPr="004D5273">
        <w:rPr>
          <w:sz w:val="28"/>
          <w:szCs w:val="28"/>
        </w:rPr>
        <w:t xml:space="preserve">Детально розглянуто луно імпульсний метод, що </w:t>
      </w:r>
      <w:r w:rsidR="00D14078" w:rsidRPr="004D5273">
        <w:rPr>
          <w:sz w:val="28"/>
          <w:szCs w:val="28"/>
        </w:rPr>
        <w:t xml:space="preserve">вдало застосовується для вирішення </w:t>
      </w:r>
      <w:r w:rsidRPr="004D5273">
        <w:rPr>
          <w:sz w:val="28"/>
          <w:szCs w:val="28"/>
        </w:rPr>
        <w:t>обох задач</w:t>
      </w:r>
      <w:r w:rsidR="00D14078" w:rsidRPr="004D5273">
        <w:rPr>
          <w:sz w:val="28"/>
          <w:szCs w:val="28"/>
        </w:rPr>
        <w:t xml:space="preserve">, але в міру своєї недосконалості не здатен повністю задовольнити вимоги до контролю тонких виробів. </w:t>
      </w:r>
      <w:r w:rsidRPr="004D5273">
        <w:rPr>
          <w:sz w:val="28"/>
          <w:szCs w:val="28"/>
        </w:rPr>
        <w:t>Задачі п</w:t>
      </w:r>
      <w:r w:rsidR="00D14078" w:rsidRPr="004D5273">
        <w:rPr>
          <w:sz w:val="28"/>
          <w:szCs w:val="28"/>
        </w:rPr>
        <w:t xml:space="preserve">окращення параметрів електричного тракту та зменшення шумів перетворювача </w:t>
      </w:r>
      <w:r w:rsidRPr="004D5273">
        <w:rPr>
          <w:sz w:val="28"/>
          <w:szCs w:val="28"/>
        </w:rPr>
        <w:t xml:space="preserve">стали основним напрямком дослідження даної магістерської дисертації </w:t>
      </w:r>
      <w:r w:rsidR="00D14078" w:rsidRPr="004D5273">
        <w:rPr>
          <w:sz w:val="28"/>
          <w:szCs w:val="28"/>
        </w:rPr>
        <w:t>та ста</w:t>
      </w:r>
      <w:r w:rsidRPr="004D5273">
        <w:rPr>
          <w:sz w:val="28"/>
          <w:szCs w:val="28"/>
        </w:rPr>
        <w:t xml:space="preserve">ло </w:t>
      </w:r>
      <w:r w:rsidR="00D14078" w:rsidRPr="004D5273">
        <w:rPr>
          <w:sz w:val="28"/>
          <w:szCs w:val="28"/>
        </w:rPr>
        <w:t>підґрунтя</w:t>
      </w:r>
      <w:r w:rsidRPr="004D5273">
        <w:rPr>
          <w:sz w:val="28"/>
          <w:szCs w:val="28"/>
        </w:rPr>
        <w:t>м</w:t>
      </w:r>
      <w:r w:rsidR="00D14078" w:rsidRPr="004D5273">
        <w:rPr>
          <w:sz w:val="28"/>
          <w:szCs w:val="28"/>
        </w:rPr>
        <w:t xml:space="preserve"> для створення універсального приладу контролю.</w:t>
      </w:r>
    </w:p>
    <w:p w:rsidR="00D14078" w:rsidRPr="004D5273" w:rsidRDefault="00FE31FF" w:rsidP="00F435D2">
      <w:pPr>
        <w:spacing w:line="360" w:lineRule="auto"/>
        <w:ind w:firstLine="709"/>
        <w:rPr>
          <w:sz w:val="28"/>
          <w:szCs w:val="28"/>
        </w:rPr>
      </w:pPr>
      <w:r w:rsidRPr="004D5273">
        <w:rPr>
          <w:sz w:val="28"/>
          <w:szCs w:val="28"/>
        </w:rPr>
        <w:t xml:space="preserve">Пошук можливих рішень покращення УЗ тракту привело до </w:t>
      </w:r>
      <w:r w:rsidR="00265FEB" w:rsidRPr="004D5273">
        <w:rPr>
          <w:sz w:val="28"/>
          <w:szCs w:val="28"/>
        </w:rPr>
        <w:t>аналізу способів</w:t>
      </w:r>
      <w:r w:rsidR="00D14078" w:rsidRPr="004D5273">
        <w:rPr>
          <w:sz w:val="28"/>
          <w:szCs w:val="28"/>
        </w:rPr>
        <w:t xml:space="preserve"> демпфування п’єзоелектричного перетворювача</w:t>
      </w:r>
      <w:r w:rsidR="00265FEB" w:rsidRPr="004D5273">
        <w:rPr>
          <w:sz w:val="28"/>
          <w:szCs w:val="28"/>
        </w:rPr>
        <w:t xml:space="preserve"> серед яких основну увагу було присвячено електричному способу демпфування.</w:t>
      </w:r>
      <w:r w:rsidR="00D14078" w:rsidRPr="004D5273">
        <w:rPr>
          <w:sz w:val="28"/>
          <w:szCs w:val="28"/>
        </w:rPr>
        <w:t xml:space="preserve"> </w:t>
      </w:r>
      <w:r w:rsidR="00265FEB" w:rsidRPr="004D5273">
        <w:rPr>
          <w:sz w:val="28"/>
          <w:szCs w:val="28"/>
        </w:rPr>
        <w:t>Проведено аналітичний огляд матеріалів пов’язаних з принципом роботи та методикою реалізації даного способу. З огляду на його новизну та  перспективність у модернізації ультразвукового тракту було прийнято рішення більш детально дослідити дане питання.</w:t>
      </w:r>
    </w:p>
    <w:p w:rsidR="00D14078" w:rsidRPr="004D5273" w:rsidRDefault="00D14078" w:rsidP="00F435D2">
      <w:pPr>
        <w:spacing w:line="360" w:lineRule="auto"/>
        <w:ind w:firstLine="709"/>
        <w:rPr>
          <w:sz w:val="28"/>
          <w:szCs w:val="28"/>
        </w:rPr>
      </w:pPr>
      <w:r w:rsidRPr="004D5273">
        <w:rPr>
          <w:sz w:val="28"/>
          <w:szCs w:val="28"/>
        </w:rPr>
        <w:t>У розділі математичне та комп’ютерне</w:t>
      </w:r>
      <w:r w:rsidRPr="004D5273">
        <w:rPr>
          <w:b/>
          <w:sz w:val="28"/>
          <w:szCs w:val="28"/>
        </w:rPr>
        <w:t xml:space="preserve"> </w:t>
      </w:r>
      <w:r w:rsidRPr="004D5273">
        <w:rPr>
          <w:sz w:val="28"/>
          <w:szCs w:val="28"/>
        </w:rPr>
        <w:t xml:space="preserve">моделювання УЗ тракту було розглянуто загальні рівняння для обрахунку параметрів ультразвукового тракту. У розділі, також запропоновано формули розрахунку коефіцієнтів трансформації акустичної хвилі від межі поділу середовища та представлені передаточні коефіцієнт для чотирьох випадків виявлення донного сигналу. Представлені параметри, що характеризують хвильовий процес. </w:t>
      </w:r>
    </w:p>
    <w:p w:rsidR="00D14078" w:rsidRPr="004D5273" w:rsidRDefault="00D14078" w:rsidP="00F435D2">
      <w:pPr>
        <w:spacing w:line="360" w:lineRule="auto"/>
        <w:ind w:firstLine="709"/>
        <w:rPr>
          <w:sz w:val="28"/>
          <w:szCs w:val="28"/>
        </w:rPr>
      </w:pPr>
      <w:r w:rsidRPr="004D5273">
        <w:rPr>
          <w:sz w:val="28"/>
          <w:szCs w:val="28"/>
        </w:rPr>
        <w:t>Запропоновані аналітичні вирази лягли в основу математичної моделі акустичного тракту, що складається з двох складових: імпульсу зондування з затухаючими гармонічними коливаннями, які імітують мертву зону перетворювача, та донного луно імпульсу від уявного плоскодонного відбивача.</w:t>
      </w:r>
    </w:p>
    <w:p w:rsidR="00D14078" w:rsidRPr="004D5273" w:rsidRDefault="00D14078" w:rsidP="00F435D2">
      <w:pPr>
        <w:spacing w:line="360" w:lineRule="auto"/>
        <w:ind w:firstLine="709"/>
        <w:rPr>
          <w:sz w:val="28"/>
          <w:szCs w:val="28"/>
        </w:rPr>
      </w:pPr>
      <w:r w:rsidRPr="004D5273">
        <w:rPr>
          <w:sz w:val="28"/>
          <w:szCs w:val="28"/>
        </w:rPr>
        <w:t xml:space="preserve">Основну увагу було присвячено математичному опису ефекту електричного демпфування п’єзоелектричного перетворювача, оскільки на </w:t>
      </w:r>
      <w:r w:rsidRPr="004D5273">
        <w:rPr>
          <w:sz w:val="28"/>
          <w:szCs w:val="28"/>
        </w:rPr>
        <w:lastRenderedPageBreak/>
        <w:t>момент написання розділу тотожність ще не була виведена чи описана. Результатом математичного моделювання стало виведення коефіцієнта загасання гармонічних коливань викликаного електричним демпфуванням. Даний параметр було отримано через енергетичну характеристику коливального контуру та описано механізм процесу демпфування.</w:t>
      </w:r>
    </w:p>
    <w:p w:rsidR="00D14078" w:rsidRPr="004D5273" w:rsidRDefault="00D14078" w:rsidP="00F435D2">
      <w:pPr>
        <w:spacing w:line="360" w:lineRule="auto"/>
        <w:ind w:firstLine="709"/>
        <w:rPr>
          <w:sz w:val="28"/>
          <w:szCs w:val="28"/>
        </w:rPr>
      </w:pPr>
      <w:r w:rsidRPr="004D5273">
        <w:rPr>
          <w:sz w:val="28"/>
          <w:szCs w:val="28"/>
        </w:rPr>
        <w:t xml:space="preserve">В розділі комп’ютерне моделювання  було візуально відтворено модель імпульсу зондування та луно сигналу, в основу яких лягли формули розглянуті в розділі математичного моделювання. До загальної формули імпульсу зондування було залучено виведений логарифмічний </w:t>
      </w:r>
      <w:proofErr w:type="spellStart"/>
      <w:r w:rsidRPr="004D5273">
        <w:rPr>
          <w:sz w:val="28"/>
          <w:szCs w:val="28"/>
        </w:rPr>
        <w:t>декремент</w:t>
      </w:r>
      <w:proofErr w:type="spellEnd"/>
      <w:r w:rsidRPr="004D5273">
        <w:rPr>
          <w:sz w:val="28"/>
          <w:szCs w:val="28"/>
        </w:rPr>
        <w:t xml:space="preserve"> загасання викликаний ефектом електричного демпфування. Розглянуто дві моделі сигналів, коли луно імпульс потрапляє до мертвої зони імпульсу зондування з демпфуванням та без нього. Результати проведеного моделювання дозволяють зробити висновок, що застосування електричного демпфування зменшує добротність коливального контуру в декілька разів.</w:t>
      </w:r>
    </w:p>
    <w:p w:rsidR="00D14078" w:rsidRPr="004D5273" w:rsidRDefault="00D14078" w:rsidP="00F435D2">
      <w:pPr>
        <w:pStyle w:val="a8"/>
        <w:spacing w:before="0" w:beforeAutospacing="0" w:after="0" w:afterAutospacing="0" w:line="360" w:lineRule="auto"/>
        <w:ind w:firstLine="709"/>
        <w:jc w:val="both"/>
        <w:rPr>
          <w:sz w:val="28"/>
          <w:szCs w:val="28"/>
        </w:rPr>
      </w:pPr>
      <w:r w:rsidRPr="004D5273">
        <w:rPr>
          <w:sz w:val="28"/>
          <w:szCs w:val="28"/>
        </w:rPr>
        <w:t>За описаними умовами було проведено ряд дослідів та експериментів п</w:t>
      </w:r>
      <w:r w:rsidRPr="004D5273">
        <w:rPr>
          <w:color w:val="000000"/>
          <w:sz w:val="28"/>
          <w:szCs w:val="28"/>
        </w:rPr>
        <w:t>о дослідженню залежності характеристик ультразвукового тракту від зміни параметрів демпфування. За результатами дослідів встановлено достовірність тверджень про корисну дію електричного демпфування на УЗ загасання. Експериментально встановлено оптимальний час застосування електричного демпфування для  зменшення добротності сигналу, що становить половину періоду власних коливань. Встановлено залежність між амплітудою імпульсу збудження та добротністю УЗ сигналу при застосуванні електричного демпфування. Підтверджено гіпотезу про залежність тривалості демпфування від власної резонансної частоти перетворювача.</w:t>
      </w:r>
    </w:p>
    <w:p w:rsidR="00D14078" w:rsidRPr="004D5273" w:rsidRDefault="00D14078" w:rsidP="00F435D2">
      <w:pPr>
        <w:pStyle w:val="a8"/>
        <w:spacing w:before="0" w:beforeAutospacing="0" w:after="0" w:afterAutospacing="0" w:line="360" w:lineRule="auto"/>
        <w:ind w:firstLine="709"/>
        <w:jc w:val="both"/>
        <w:textAlignment w:val="baseline"/>
        <w:rPr>
          <w:sz w:val="28"/>
          <w:szCs w:val="28"/>
        </w:rPr>
      </w:pPr>
      <w:r w:rsidRPr="004D5273">
        <w:rPr>
          <w:sz w:val="28"/>
          <w:szCs w:val="28"/>
        </w:rPr>
        <w:t>Порівнюючи результати експериментів з математичною моделлю УЗ тракту варто зазначити значний вплив ревербераційних шумів перетворювача на форму сигналу, що не враховується у моделі із-за складності розрахунків та  варіативності впливу від конкретного ПЕП.</w:t>
      </w:r>
    </w:p>
    <w:p w:rsidR="00C51EBE" w:rsidRPr="004D5273" w:rsidRDefault="00C51EBE" w:rsidP="00F435D2">
      <w:pPr>
        <w:spacing w:line="360" w:lineRule="auto"/>
        <w:ind w:firstLine="709"/>
        <w:rPr>
          <w:sz w:val="28"/>
          <w:szCs w:val="28"/>
        </w:rPr>
      </w:pPr>
      <w:r w:rsidRPr="004D5273">
        <w:rPr>
          <w:sz w:val="28"/>
          <w:szCs w:val="28"/>
        </w:rPr>
        <w:lastRenderedPageBreak/>
        <w:t xml:space="preserve">Фінальною частиною магістерської дисертації представлено розробку приладу контролю з впровадженням досліджених методів підвищення інформативності контролю. Конструювання приладу має за мету покращення характеристик каналу прийому ультразвукового тракту за рахунок сучасних схемо-технічних рішень. Задача створення універсального ультразвукового приладу контролю передбачає комплекс проблем для вирішення. </w:t>
      </w:r>
    </w:p>
    <w:p w:rsidR="00FE31FF" w:rsidRPr="004D5273" w:rsidRDefault="00C51EBE" w:rsidP="00F435D2">
      <w:pPr>
        <w:spacing w:line="360" w:lineRule="auto"/>
        <w:ind w:firstLine="709"/>
        <w:rPr>
          <w:sz w:val="28"/>
          <w:szCs w:val="28"/>
        </w:rPr>
      </w:pPr>
      <w:r w:rsidRPr="004D5273">
        <w:rPr>
          <w:sz w:val="28"/>
          <w:szCs w:val="28"/>
        </w:rPr>
        <w:t xml:space="preserve">В заключній частині розроблено </w:t>
      </w:r>
      <w:proofErr w:type="spellStart"/>
      <w:r w:rsidRPr="004D5273">
        <w:rPr>
          <w:sz w:val="28"/>
          <w:szCs w:val="28"/>
        </w:rPr>
        <w:t>стартап</w:t>
      </w:r>
      <w:proofErr w:type="spellEnd"/>
      <w:r w:rsidRPr="004D5273">
        <w:rPr>
          <w:sz w:val="28"/>
          <w:szCs w:val="28"/>
        </w:rPr>
        <w:t xml:space="preserve"> проект. </w:t>
      </w:r>
      <w:r w:rsidR="00FE31FF" w:rsidRPr="004D5273">
        <w:rPr>
          <w:sz w:val="28"/>
          <w:szCs w:val="28"/>
        </w:rPr>
        <w:t>Описано можливості ринкової комерціалізації проекту спираючись на існуючий попит. З огляду на новизну запропонованого товару можна стверджувати, що станом на сьогоднішній день існує підґрунтя для його комерціалізаці</w:t>
      </w:r>
      <w:r w:rsidR="00F65B4F" w:rsidRPr="004D5273">
        <w:rPr>
          <w:sz w:val="28"/>
          <w:szCs w:val="28"/>
        </w:rPr>
        <w:t>ї</w:t>
      </w:r>
      <w:r w:rsidR="00FE31FF" w:rsidRPr="004D5273">
        <w:rPr>
          <w:sz w:val="28"/>
          <w:szCs w:val="28"/>
        </w:rPr>
        <w:t>. Передбачено альтернативні варіанти реалізації</w:t>
      </w:r>
      <w:r w:rsidR="00F65B4F" w:rsidRPr="004D5273">
        <w:rPr>
          <w:sz w:val="28"/>
          <w:szCs w:val="28"/>
        </w:rPr>
        <w:t xml:space="preserve"> </w:t>
      </w:r>
      <w:proofErr w:type="spellStart"/>
      <w:r w:rsidR="00F65B4F" w:rsidRPr="004D5273">
        <w:rPr>
          <w:sz w:val="28"/>
          <w:szCs w:val="28"/>
        </w:rPr>
        <w:t>стартап</w:t>
      </w:r>
      <w:proofErr w:type="spellEnd"/>
      <w:r w:rsidR="00F65B4F" w:rsidRPr="004D5273">
        <w:rPr>
          <w:sz w:val="28"/>
          <w:szCs w:val="28"/>
        </w:rPr>
        <w:t>-проекту,</w:t>
      </w:r>
      <w:r w:rsidR="00FE31FF" w:rsidRPr="004D5273">
        <w:rPr>
          <w:sz w:val="28"/>
          <w:szCs w:val="28"/>
        </w:rPr>
        <w:t xml:space="preserve"> </w:t>
      </w:r>
      <w:r w:rsidR="00F65B4F" w:rsidRPr="004D5273">
        <w:rPr>
          <w:sz w:val="28"/>
          <w:szCs w:val="28"/>
        </w:rPr>
        <w:t>в</w:t>
      </w:r>
      <w:r w:rsidR="00FE31FF" w:rsidRPr="004D5273">
        <w:rPr>
          <w:sz w:val="28"/>
          <w:szCs w:val="28"/>
        </w:rPr>
        <w:t>икладений опис проекту</w:t>
      </w:r>
      <w:r w:rsidR="00F65B4F" w:rsidRPr="004D5273">
        <w:rPr>
          <w:sz w:val="28"/>
          <w:szCs w:val="28"/>
        </w:rPr>
        <w:t>. М</w:t>
      </w:r>
      <w:r w:rsidR="00FE31FF" w:rsidRPr="004D5273">
        <w:rPr>
          <w:sz w:val="28"/>
          <w:szCs w:val="28"/>
        </w:rPr>
        <w:t>ожна стверджувати  про доцільність та можливістю його подальшого залучення у ринкову економіку.</w:t>
      </w:r>
    </w:p>
    <w:p w:rsidR="00D14078" w:rsidRPr="004D5273" w:rsidRDefault="00D14078"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68D9" w:rsidRPr="004D5273" w:rsidRDefault="002668D9" w:rsidP="00F435D2">
      <w:pPr>
        <w:pStyle w:val="a8"/>
        <w:shd w:val="clear" w:color="auto" w:fill="FFFFFF"/>
        <w:spacing w:before="0" w:beforeAutospacing="0" w:after="0" w:afterAutospacing="0" w:line="360" w:lineRule="auto"/>
        <w:ind w:firstLine="709"/>
        <w:jc w:val="both"/>
        <w:rPr>
          <w:sz w:val="28"/>
          <w:szCs w:val="28"/>
        </w:rPr>
      </w:pPr>
    </w:p>
    <w:p w:rsidR="00265FEB" w:rsidRPr="004D5273" w:rsidRDefault="00265FEB" w:rsidP="00F614E0">
      <w:pPr>
        <w:pStyle w:val="a8"/>
        <w:shd w:val="clear" w:color="auto" w:fill="FFFFFF"/>
        <w:spacing w:before="0" w:beforeAutospacing="0" w:after="0" w:afterAutospacing="0" w:line="360" w:lineRule="auto"/>
        <w:jc w:val="both"/>
        <w:rPr>
          <w:sz w:val="28"/>
          <w:szCs w:val="28"/>
        </w:rPr>
      </w:pPr>
    </w:p>
    <w:p w:rsidR="00F532D0" w:rsidRPr="004D5273" w:rsidRDefault="00F532D0" w:rsidP="00F435D2">
      <w:pPr>
        <w:spacing w:line="360" w:lineRule="auto"/>
        <w:ind w:firstLine="709"/>
        <w:outlineLvl w:val="0"/>
        <w:rPr>
          <w:b/>
          <w:sz w:val="28"/>
          <w:szCs w:val="28"/>
        </w:rPr>
      </w:pPr>
      <w:bookmarkStart w:id="77" w:name="_Toc41606794"/>
      <w:r w:rsidRPr="004D5273">
        <w:rPr>
          <w:b/>
          <w:sz w:val="28"/>
          <w:szCs w:val="28"/>
        </w:rPr>
        <w:lastRenderedPageBreak/>
        <w:t>СПИСОК ВИКОРИСТАНИХ ДЖЕРЕЛ</w:t>
      </w:r>
      <w:bookmarkEnd w:id="76"/>
      <w:bookmarkEnd w:id="77"/>
    </w:p>
    <w:p w:rsidR="00F532D0" w:rsidRPr="004D5273" w:rsidRDefault="00F532D0" w:rsidP="003C7045">
      <w:pPr>
        <w:pStyle w:val="a6"/>
        <w:numPr>
          <w:ilvl w:val="2"/>
          <w:numId w:val="4"/>
        </w:numPr>
        <w:spacing w:line="360" w:lineRule="auto"/>
        <w:ind w:left="0" w:firstLine="709"/>
        <w:rPr>
          <w:sz w:val="28"/>
          <w:szCs w:val="28"/>
        </w:rPr>
      </w:pPr>
      <w:proofErr w:type="spellStart"/>
      <w:r w:rsidRPr="004D5273">
        <w:rPr>
          <w:sz w:val="28"/>
          <w:szCs w:val="28"/>
        </w:rPr>
        <w:t>Зацепин</w:t>
      </w:r>
      <w:proofErr w:type="spellEnd"/>
      <w:r w:rsidRPr="004D5273">
        <w:rPr>
          <w:sz w:val="28"/>
          <w:szCs w:val="28"/>
        </w:rPr>
        <w:t xml:space="preserve"> А.Ф. </w:t>
      </w:r>
      <w:proofErr w:type="spellStart"/>
      <w:r w:rsidRPr="004D5273">
        <w:rPr>
          <w:sz w:val="28"/>
          <w:szCs w:val="28"/>
        </w:rPr>
        <w:t>Акустический</w:t>
      </w:r>
      <w:proofErr w:type="spellEnd"/>
      <w:r w:rsidRPr="004D5273">
        <w:rPr>
          <w:sz w:val="28"/>
          <w:szCs w:val="28"/>
        </w:rPr>
        <w:t xml:space="preserve"> контроль. В 2 ч. Ч.2. </w:t>
      </w:r>
      <w:proofErr w:type="spellStart"/>
      <w:r w:rsidRPr="004D5273">
        <w:rPr>
          <w:sz w:val="28"/>
          <w:szCs w:val="28"/>
        </w:rPr>
        <w:t>Физические</w:t>
      </w:r>
      <w:proofErr w:type="spellEnd"/>
      <w:r w:rsidRPr="004D5273">
        <w:rPr>
          <w:sz w:val="28"/>
          <w:szCs w:val="28"/>
        </w:rPr>
        <w:t xml:space="preserve"> </w:t>
      </w:r>
      <w:proofErr w:type="spellStart"/>
      <w:r w:rsidRPr="004D5273">
        <w:rPr>
          <w:sz w:val="28"/>
          <w:szCs w:val="28"/>
        </w:rPr>
        <w:t>основы</w:t>
      </w:r>
      <w:proofErr w:type="spellEnd"/>
      <w:r w:rsidRPr="004D5273">
        <w:rPr>
          <w:sz w:val="28"/>
          <w:szCs w:val="28"/>
        </w:rPr>
        <w:t xml:space="preserve"> </w:t>
      </w:r>
      <w:proofErr w:type="spellStart"/>
      <w:r w:rsidRPr="004D5273">
        <w:rPr>
          <w:sz w:val="28"/>
          <w:szCs w:val="28"/>
        </w:rPr>
        <w:t>ультразвуковой</w:t>
      </w:r>
      <w:proofErr w:type="spellEnd"/>
      <w:r w:rsidRPr="004D5273">
        <w:rPr>
          <w:sz w:val="28"/>
          <w:szCs w:val="28"/>
        </w:rPr>
        <w:t xml:space="preserve"> </w:t>
      </w:r>
      <w:proofErr w:type="spellStart"/>
      <w:r w:rsidRPr="004D5273">
        <w:rPr>
          <w:sz w:val="28"/>
          <w:szCs w:val="28"/>
        </w:rPr>
        <w:t>дефектометрии</w:t>
      </w:r>
      <w:proofErr w:type="spellEnd"/>
      <w:r w:rsidRPr="004D5273">
        <w:rPr>
          <w:sz w:val="28"/>
          <w:szCs w:val="28"/>
        </w:rPr>
        <w:t xml:space="preserve">: </w:t>
      </w:r>
      <w:proofErr w:type="spellStart"/>
      <w:r w:rsidRPr="004D5273">
        <w:rPr>
          <w:sz w:val="28"/>
          <w:szCs w:val="28"/>
        </w:rPr>
        <w:t>учебное</w:t>
      </w:r>
      <w:proofErr w:type="spellEnd"/>
      <w:r w:rsidRPr="004D5273">
        <w:rPr>
          <w:sz w:val="28"/>
          <w:szCs w:val="28"/>
        </w:rPr>
        <w:t xml:space="preserve"> </w:t>
      </w:r>
      <w:proofErr w:type="spellStart"/>
      <w:r w:rsidRPr="004D5273">
        <w:rPr>
          <w:sz w:val="28"/>
          <w:szCs w:val="28"/>
        </w:rPr>
        <w:t>пособие</w:t>
      </w:r>
      <w:proofErr w:type="spellEnd"/>
      <w:r w:rsidRPr="004D5273">
        <w:rPr>
          <w:sz w:val="28"/>
          <w:szCs w:val="28"/>
        </w:rPr>
        <w:t xml:space="preserve"> / А.Ф. </w:t>
      </w:r>
      <w:proofErr w:type="spellStart"/>
      <w:r w:rsidRPr="004D5273">
        <w:rPr>
          <w:sz w:val="28"/>
          <w:szCs w:val="28"/>
        </w:rPr>
        <w:t>Зацепин</w:t>
      </w:r>
      <w:proofErr w:type="spellEnd"/>
      <w:r w:rsidRPr="004D5273">
        <w:rPr>
          <w:sz w:val="28"/>
          <w:szCs w:val="28"/>
        </w:rPr>
        <w:t xml:space="preserve">. – </w:t>
      </w:r>
      <w:proofErr w:type="spellStart"/>
      <w:r w:rsidRPr="004D5273">
        <w:rPr>
          <w:sz w:val="28"/>
          <w:szCs w:val="28"/>
        </w:rPr>
        <w:t>Екатеринбург</w:t>
      </w:r>
      <w:proofErr w:type="spellEnd"/>
      <w:r w:rsidRPr="004D5273">
        <w:rPr>
          <w:sz w:val="28"/>
          <w:szCs w:val="28"/>
        </w:rPr>
        <w:t>: ГОУ ВПО УГТУ–УПИ, 2006. – 117 с</w:t>
      </w:r>
      <w:r w:rsidRPr="004D5273">
        <w:rPr>
          <w:iCs/>
          <w:sz w:val="28"/>
          <w:szCs w:val="28"/>
        </w:rPr>
        <w:t xml:space="preserve"> </w:t>
      </w:r>
    </w:p>
    <w:p w:rsidR="00F532D0" w:rsidRPr="004D5273" w:rsidRDefault="00F532D0" w:rsidP="003C7045">
      <w:pPr>
        <w:pStyle w:val="a6"/>
        <w:numPr>
          <w:ilvl w:val="2"/>
          <w:numId w:val="4"/>
        </w:numPr>
        <w:spacing w:line="360" w:lineRule="auto"/>
        <w:ind w:left="0" w:firstLine="709"/>
        <w:rPr>
          <w:sz w:val="28"/>
          <w:szCs w:val="28"/>
        </w:rPr>
      </w:pPr>
      <w:r w:rsidRPr="004D5273">
        <w:rPr>
          <w:iCs/>
          <w:sz w:val="28"/>
          <w:szCs w:val="28"/>
        </w:rPr>
        <w:t xml:space="preserve">«ЭМА </w:t>
      </w:r>
      <w:proofErr w:type="spellStart"/>
      <w:r w:rsidRPr="004D5273">
        <w:rPr>
          <w:iCs/>
          <w:sz w:val="28"/>
          <w:szCs w:val="28"/>
        </w:rPr>
        <w:t>преобразователи</w:t>
      </w:r>
      <w:proofErr w:type="spellEnd"/>
      <w:r w:rsidRPr="004D5273">
        <w:rPr>
          <w:iCs/>
          <w:sz w:val="28"/>
          <w:szCs w:val="28"/>
        </w:rPr>
        <w:t xml:space="preserve"> для </w:t>
      </w:r>
      <w:proofErr w:type="spellStart"/>
      <w:r w:rsidRPr="004D5273">
        <w:rPr>
          <w:iCs/>
          <w:sz w:val="28"/>
          <w:szCs w:val="28"/>
        </w:rPr>
        <w:t>ультра</w:t>
      </w:r>
      <w:r w:rsidRPr="004D5273">
        <w:rPr>
          <w:iCs/>
          <w:sz w:val="28"/>
          <w:szCs w:val="28"/>
        </w:rPr>
        <w:softHyphen/>
        <w:t>звуковых</w:t>
      </w:r>
      <w:proofErr w:type="spellEnd"/>
      <w:r w:rsidRPr="004D5273">
        <w:rPr>
          <w:iCs/>
          <w:sz w:val="28"/>
          <w:szCs w:val="28"/>
        </w:rPr>
        <w:t xml:space="preserve"> </w:t>
      </w:r>
      <w:proofErr w:type="spellStart"/>
      <w:r w:rsidRPr="004D5273">
        <w:rPr>
          <w:iCs/>
          <w:sz w:val="28"/>
          <w:szCs w:val="28"/>
        </w:rPr>
        <w:t>измерений</w:t>
      </w:r>
      <w:proofErr w:type="spellEnd"/>
      <w:r w:rsidRPr="004D5273">
        <w:rPr>
          <w:iCs/>
          <w:sz w:val="28"/>
          <w:szCs w:val="28"/>
        </w:rPr>
        <w:t xml:space="preserve">» </w:t>
      </w:r>
      <w:proofErr w:type="spellStart"/>
      <w:r w:rsidRPr="004D5273">
        <w:rPr>
          <w:iCs/>
          <w:sz w:val="28"/>
          <w:szCs w:val="28"/>
        </w:rPr>
        <w:t>авторы</w:t>
      </w:r>
      <w:proofErr w:type="spellEnd"/>
      <w:r w:rsidRPr="004D5273">
        <w:rPr>
          <w:iCs/>
          <w:sz w:val="28"/>
          <w:szCs w:val="28"/>
        </w:rPr>
        <w:t xml:space="preserve"> А.А. </w:t>
      </w:r>
      <w:proofErr w:type="spellStart"/>
      <w:r w:rsidRPr="004D5273">
        <w:rPr>
          <w:iCs/>
          <w:sz w:val="28"/>
          <w:szCs w:val="28"/>
        </w:rPr>
        <w:t>Самокрутов</w:t>
      </w:r>
      <w:proofErr w:type="spellEnd"/>
      <w:r w:rsidRPr="004D5273">
        <w:rPr>
          <w:iCs/>
          <w:sz w:val="28"/>
          <w:szCs w:val="28"/>
        </w:rPr>
        <w:t xml:space="preserve">, В.Г. </w:t>
      </w:r>
      <w:proofErr w:type="spellStart"/>
      <w:r w:rsidRPr="004D5273">
        <w:rPr>
          <w:iCs/>
          <w:sz w:val="28"/>
          <w:szCs w:val="28"/>
        </w:rPr>
        <w:t>Шевалдыкин</w:t>
      </w:r>
      <w:proofErr w:type="spellEnd"/>
      <w:r w:rsidRPr="004D5273">
        <w:rPr>
          <w:iCs/>
          <w:sz w:val="28"/>
          <w:szCs w:val="28"/>
        </w:rPr>
        <w:t xml:space="preserve">, В.Т. </w:t>
      </w:r>
      <w:proofErr w:type="spellStart"/>
      <w:r w:rsidRPr="004D5273">
        <w:rPr>
          <w:iCs/>
          <w:sz w:val="28"/>
          <w:szCs w:val="28"/>
        </w:rPr>
        <w:t>Бобров</w:t>
      </w:r>
      <w:proofErr w:type="spellEnd"/>
      <w:r w:rsidRPr="004D5273">
        <w:rPr>
          <w:iCs/>
          <w:sz w:val="28"/>
          <w:szCs w:val="28"/>
        </w:rPr>
        <w:t xml:space="preserve">, С.Г. </w:t>
      </w:r>
      <w:proofErr w:type="spellStart"/>
      <w:r w:rsidRPr="004D5273">
        <w:rPr>
          <w:iCs/>
          <w:sz w:val="28"/>
          <w:szCs w:val="28"/>
        </w:rPr>
        <w:t>Алехин</w:t>
      </w:r>
      <w:proofErr w:type="spellEnd"/>
      <w:r w:rsidRPr="004D5273">
        <w:rPr>
          <w:iCs/>
          <w:sz w:val="28"/>
          <w:szCs w:val="28"/>
        </w:rPr>
        <w:t xml:space="preserve">, В.Н. Козлов №2 (40) </w:t>
      </w:r>
      <w:proofErr w:type="spellStart"/>
      <w:r w:rsidRPr="004D5273">
        <w:rPr>
          <w:iCs/>
          <w:sz w:val="28"/>
          <w:szCs w:val="28"/>
        </w:rPr>
        <w:t>июнь</w:t>
      </w:r>
      <w:proofErr w:type="spellEnd"/>
      <w:r w:rsidRPr="004D5273">
        <w:rPr>
          <w:iCs/>
          <w:sz w:val="28"/>
          <w:szCs w:val="28"/>
        </w:rPr>
        <w:t xml:space="preserve"> 2008</w:t>
      </w:r>
    </w:p>
    <w:p w:rsidR="00F532D0" w:rsidRPr="004D5273" w:rsidRDefault="00F532D0" w:rsidP="003C7045">
      <w:pPr>
        <w:pStyle w:val="a6"/>
        <w:numPr>
          <w:ilvl w:val="2"/>
          <w:numId w:val="4"/>
        </w:numPr>
        <w:spacing w:line="360" w:lineRule="auto"/>
        <w:ind w:left="0" w:firstLine="709"/>
        <w:rPr>
          <w:sz w:val="28"/>
          <w:szCs w:val="28"/>
        </w:rPr>
      </w:pPr>
      <w:r w:rsidRPr="004D5273">
        <w:rPr>
          <w:iCs/>
          <w:sz w:val="28"/>
          <w:szCs w:val="28"/>
        </w:rPr>
        <w:t>«</w:t>
      </w:r>
      <w:proofErr w:type="spellStart"/>
      <w:r w:rsidRPr="004D5273">
        <w:rPr>
          <w:iCs/>
          <w:sz w:val="28"/>
          <w:szCs w:val="28"/>
        </w:rPr>
        <w:t>Методы</w:t>
      </w:r>
      <w:proofErr w:type="spellEnd"/>
      <w:r w:rsidRPr="004D5273">
        <w:rPr>
          <w:iCs/>
          <w:sz w:val="28"/>
          <w:szCs w:val="28"/>
        </w:rPr>
        <w:t xml:space="preserve"> и </w:t>
      </w:r>
      <w:proofErr w:type="spellStart"/>
      <w:r w:rsidRPr="004D5273">
        <w:rPr>
          <w:iCs/>
          <w:sz w:val="28"/>
          <w:szCs w:val="28"/>
        </w:rPr>
        <w:t>средства</w:t>
      </w:r>
      <w:proofErr w:type="spellEnd"/>
      <w:r w:rsidRPr="004D5273">
        <w:rPr>
          <w:iCs/>
          <w:sz w:val="28"/>
          <w:szCs w:val="28"/>
        </w:rPr>
        <w:t xml:space="preserve"> ультразвукового контроля </w:t>
      </w:r>
      <w:proofErr w:type="spellStart"/>
      <w:r w:rsidRPr="004D5273">
        <w:rPr>
          <w:iCs/>
          <w:sz w:val="28"/>
          <w:szCs w:val="28"/>
        </w:rPr>
        <w:t>проката</w:t>
      </w:r>
      <w:proofErr w:type="spellEnd"/>
      <w:r w:rsidRPr="004D5273">
        <w:rPr>
          <w:iCs/>
          <w:sz w:val="28"/>
          <w:szCs w:val="28"/>
        </w:rPr>
        <w:t xml:space="preserve"> с </w:t>
      </w:r>
      <w:proofErr w:type="spellStart"/>
      <w:r w:rsidRPr="004D5273">
        <w:rPr>
          <w:iCs/>
          <w:sz w:val="28"/>
          <w:szCs w:val="28"/>
        </w:rPr>
        <w:t>применением</w:t>
      </w:r>
      <w:proofErr w:type="spellEnd"/>
      <w:r w:rsidRPr="004D5273">
        <w:rPr>
          <w:iCs/>
          <w:sz w:val="28"/>
          <w:szCs w:val="28"/>
        </w:rPr>
        <w:t xml:space="preserve"> </w:t>
      </w:r>
      <w:proofErr w:type="spellStart"/>
      <w:r w:rsidRPr="004D5273">
        <w:rPr>
          <w:iCs/>
          <w:sz w:val="28"/>
          <w:szCs w:val="28"/>
        </w:rPr>
        <w:t>электромагнитно-акустических</w:t>
      </w:r>
      <w:proofErr w:type="spellEnd"/>
      <w:r w:rsidRPr="004D5273">
        <w:rPr>
          <w:iCs/>
          <w:sz w:val="28"/>
          <w:szCs w:val="28"/>
        </w:rPr>
        <w:t xml:space="preserve"> </w:t>
      </w:r>
      <w:proofErr w:type="spellStart"/>
      <w:r w:rsidRPr="004D5273">
        <w:rPr>
          <w:iCs/>
          <w:sz w:val="28"/>
          <w:szCs w:val="28"/>
        </w:rPr>
        <w:t>преобразователей</w:t>
      </w:r>
      <w:proofErr w:type="spellEnd"/>
      <w:r w:rsidRPr="004D5273">
        <w:rPr>
          <w:iCs/>
          <w:sz w:val="28"/>
          <w:szCs w:val="28"/>
        </w:rPr>
        <w:t xml:space="preserve">» </w:t>
      </w:r>
      <w:proofErr w:type="spellStart"/>
      <w:r w:rsidRPr="004D5273">
        <w:rPr>
          <w:iCs/>
          <w:sz w:val="28"/>
          <w:szCs w:val="28"/>
        </w:rPr>
        <w:t>Кириков</w:t>
      </w:r>
      <w:proofErr w:type="spellEnd"/>
      <w:r w:rsidRPr="004D5273">
        <w:rPr>
          <w:iCs/>
          <w:sz w:val="28"/>
          <w:szCs w:val="28"/>
        </w:rPr>
        <w:t xml:space="preserve"> А.В. № 3 </w:t>
      </w:r>
      <w:proofErr w:type="spellStart"/>
      <w:r w:rsidRPr="004D5273">
        <w:rPr>
          <w:iCs/>
          <w:sz w:val="28"/>
          <w:szCs w:val="28"/>
        </w:rPr>
        <w:t>март</w:t>
      </w:r>
      <w:proofErr w:type="spellEnd"/>
      <w:r w:rsidRPr="004D5273">
        <w:rPr>
          <w:iCs/>
          <w:sz w:val="28"/>
          <w:szCs w:val="28"/>
        </w:rPr>
        <w:t xml:space="preserve"> 1999</w:t>
      </w:r>
    </w:p>
    <w:p w:rsidR="005A565B" w:rsidRPr="004D5273" w:rsidRDefault="005A565B" w:rsidP="005A565B">
      <w:pPr>
        <w:pStyle w:val="a6"/>
        <w:numPr>
          <w:ilvl w:val="2"/>
          <w:numId w:val="4"/>
        </w:numPr>
        <w:spacing w:line="360" w:lineRule="auto"/>
        <w:ind w:left="0" w:firstLine="709"/>
        <w:rPr>
          <w:color w:val="000000"/>
          <w:sz w:val="28"/>
          <w:szCs w:val="28"/>
          <w:shd w:val="clear" w:color="auto" w:fill="FFFFFF"/>
        </w:rPr>
      </w:pPr>
      <w:proofErr w:type="spellStart"/>
      <w:r w:rsidRPr="004D5273">
        <w:rPr>
          <w:color w:val="000000"/>
          <w:sz w:val="28"/>
          <w:szCs w:val="28"/>
          <w:shd w:val="clear" w:color="auto" w:fill="FFFFFF"/>
        </w:rPr>
        <w:t>Оcновные</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методы</w:t>
      </w:r>
      <w:proofErr w:type="spellEnd"/>
      <w:r w:rsidRPr="004D5273">
        <w:rPr>
          <w:color w:val="000000"/>
          <w:sz w:val="28"/>
          <w:szCs w:val="28"/>
          <w:shd w:val="clear" w:color="auto" w:fill="FFFFFF"/>
        </w:rPr>
        <w:t xml:space="preserve"> ультразвукового контроля [Електронний ресурс] – Режим доступу до ресурсу: http://www.welding.su/library/uks/uks_125.html.</w:t>
      </w:r>
    </w:p>
    <w:p w:rsidR="00F532D0" w:rsidRPr="004D5273" w:rsidRDefault="00F532D0" w:rsidP="003C7045">
      <w:pPr>
        <w:pStyle w:val="a6"/>
        <w:numPr>
          <w:ilvl w:val="2"/>
          <w:numId w:val="4"/>
        </w:numPr>
        <w:spacing w:line="360" w:lineRule="auto"/>
        <w:ind w:left="0" w:firstLine="709"/>
        <w:rPr>
          <w:color w:val="000000"/>
          <w:sz w:val="28"/>
          <w:szCs w:val="28"/>
          <w:shd w:val="clear" w:color="auto" w:fill="FFFFFF"/>
        </w:rPr>
      </w:pPr>
      <w:proofErr w:type="spellStart"/>
      <w:r w:rsidRPr="004D5273">
        <w:rPr>
          <w:color w:val="000000"/>
          <w:sz w:val="28"/>
          <w:szCs w:val="28"/>
          <w:shd w:val="clear" w:color="auto" w:fill="FFFFFF"/>
        </w:rPr>
        <w:t>Коротков.М.М</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Ульрразвуковая</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толщинометрия</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учебное</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пособие</w:t>
      </w:r>
      <w:proofErr w:type="spellEnd"/>
      <w:r w:rsidRPr="004D5273">
        <w:rPr>
          <w:color w:val="000000"/>
          <w:sz w:val="28"/>
          <w:szCs w:val="28"/>
          <w:shd w:val="clear" w:color="auto" w:fill="FFFFFF"/>
        </w:rPr>
        <w:t xml:space="preserve"> / М.М. Коротков. – </w:t>
      </w:r>
      <w:proofErr w:type="spellStart"/>
      <w:r w:rsidRPr="004D5273">
        <w:rPr>
          <w:color w:val="000000"/>
          <w:sz w:val="28"/>
          <w:szCs w:val="28"/>
          <w:shd w:val="clear" w:color="auto" w:fill="FFFFFF"/>
        </w:rPr>
        <w:t>Томск</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Изд</w:t>
      </w:r>
      <w:proofErr w:type="spellEnd"/>
      <w:r w:rsidRPr="004D5273">
        <w:rPr>
          <w:color w:val="000000"/>
          <w:sz w:val="28"/>
          <w:szCs w:val="28"/>
          <w:shd w:val="clear" w:color="auto" w:fill="FFFFFF"/>
        </w:rPr>
        <w:t>. ТПУ, 2008. – 94 с.</w:t>
      </w:r>
    </w:p>
    <w:p w:rsidR="0072543C" w:rsidRPr="004D5273" w:rsidRDefault="003941F3" w:rsidP="0072543C">
      <w:pPr>
        <w:pStyle w:val="a6"/>
        <w:numPr>
          <w:ilvl w:val="2"/>
          <w:numId w:val="4"/>
        </w:numPr>
        <w:spacing w:line="360" w:lineRule="auto"/>
        <w:ind w:left="0" w:firstLine="709"/>
        <w:rPr>
          <w:color w:val="000000"/>
          <w:sz w:val="28"/>
          <w:szCs w:val="28"/>
          <w:shd w:val="clear" w:color="auto" w:fill="FFFFFF"/>
        </w:rPr>
      </w:pPr>
      <w:r w:rsidRPr="004D5273">
        <w:rPr>
          <w:color w:val="222222"/>
          <w:sz w:val="28"/>
          <w:szCs w:val="28"/>
          <w:shd w:val="clear" w:color="auto" w:fill="FFFFFF"/>
        </w:rPr>
        <w:t xml:space="preserve">Галаган Р. М. Теоретичні основи ультразвукового неруйнівного контролю: підручник / Р. М. Галаган. – Київ: КПІ ім. Ігоря Сікорського, 2019. – 263 </w:t>
      </w:r>
      <w:proofErr w:type="spellStart"/>
      <w:r w:rsidRPr="004D5273">
        <w:rPr>
          <w:color w:val="222222"/>
          <w:sz w:val="28"/>
          <w:szCs w:val="28"/>
          <w:shd w:val="clear" w:color="auto" w:fill="FFFFFF"/>
        </w:rPr>
        <w:t>с.</w:t>
      </w:r>
      <w:proofErr w:type="spellEnd"/>
    </w:p>
    <w:p w:rsidR="0072543C" w:rsidRPr="004D5273" w:rsidRDefault="0072543C" w:rsidP="0072543C">
      <w:pPr>
        <w:pStyle w:val="a6"/>
        <w:numPr>
          <w:ilvl w:val="2"/>
          <w:numId w:val="4"/>
        </w:numPr>
        <w:spacing w:line="360" w:lineRule="auto"/>
        <w:ind w:left="0" w:firstLine="709"/>
        <w:rPr>
          <w:color w:val="000000"/>
          <w:sz w:val="28"/>
          <w:szCs w:val="28"/>
          <w:shd w:val="clear" w:color="auto" w:fill="FFFFFF"/>
        </w:rPr>
      </w:pPr>
      <w:proofErr w:type="spellStart"/>
      <w:r w:rsidRPr="004D5273">
        <w:rPr>
          <w:color w:val="000000"/>
          <w:sz w:val="28"/>
          <w:szCs w:val="28"/>
          <w:shd w:val="clear" w:color="auto" w:fill="FFFFFF"/>
        </w:rPr>
        <w:t>Lashko</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Olena</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Experience</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in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the</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Organization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of</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Non-Destructive</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Testing</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Formal</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Education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in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Ukraine</w:t>
      </w:r>
      <w:proofErr w:type="spellEnd"/>
      <w:r w:rsidRPr="004D5273">
        <w:rPr>
          <w:color w:val="000000"/>
          <w:sz w:val="28"/>
          <w:szCs w:val="28"/>
          <w:shd w:val="clear" w:color="auto" w:fill="FFFFFF"/>
        </w:rPr>
        <w:t xml:space="preserve"> / </w:t>
      </w:r>
      <w:proofErr w:type="spellStart"/>
      <w:r w:rsidRPr="004D5273">
        <w:rPr>
          <w:color w:val="000000"/>
          <w:sz w:val="28"/>
          <w:szCs w:val="28"/>
          <w:shd w:val="clear" w:color="auto" w:fill="FFFFFF"/>
        </w:rPr>
        <w:t>International</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Conference</w:t>
      </w:r>
      <w:proofErr w:type="spellEnd"/>
      <w:r w:rsidRPr="004D5273">
        <w:rPr>
          <w:color w:val="000000"/>
          <w:sz w:val="28"/>
          <w:szCs w:val="28"/>
          <w:shd w:val="clear" w:color="auto" w:fill="FFFFFF"/>
        </w:rPr>
        <w:t xml:space="preserve"> NDT </w:t>
      </w:r>
      <w:proofErr w:type="spellStart"/>
      <w:r w:rsidRPr="004D5273">
        <w:rPr>
          <w:color w:val="000000"/>
          <w:sz w:val="28"/>
          <w:szCs w:val="28"/>
          <w:shd w:val="clear" w:color="auto" w:fill="FFFFFF"/>
        </w:rPr>
        <w:t>Days</w:t>
      </w:r>
      <w:proofErr w:type="spellEnd"/>
      <w:r w:rsidRPr="004D5273">
        <w:rPr>
          <w:color w:val="000000"/>
          <w:sz w:val="28"/>
          <w:szCs w:val="28"/>
          <w:shd w:val="clear" w:color="auto" w:fill="FFFFFF"/>
        </w:rPr>
        <w:t xml:space="preserve"> 2019, 17-21 </w:t>
      </w:r>
      <w:proofErr w:type="spellStart"/>
      <w:r w:rsidRPr="004D5273">
        <w:rPr>
          <w:color w:val="000000"/>
          <w:sz w:val="28"/>
          <w:szCs w:val="28"/>
          <w:shd w:val="clear" w:color="auto" w:fill="FFFFFF"/>
        </w:rPr>
        <w:t>June</w:t>
      </w:r>
      <w:proofErr w:type="spellEnd"/>
      <w:r w:rsidRPr="004D5273">
        <w:rPr>
          <w:color w:val="000000"/>
          <w:sz w:val="28"/>
          <w:szCs w:val="28"/>
          <w:shd w:val="clear" w:color="auto" w:fill="FFFFFF"/>
        </w:rPr>
        <w:t xml:space="preserve">, 2019, </w:t>
      </w:r>
      <w:proofErr w:type="spellStart"/>
      <w:r w:rsidRPr="004D5273">
        <w:rPr>
          <w:color w:val="000000"/>
          <w:sz w:val="28"/>
          <w:szCs w:val="28"/>
          <w:shd w:val="clear" w:color="auto" w:fill="FFFFFF"/>
        </w:rPr>
        <w:t>Sozopol</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Bulgaria</w:t>
      </w:r>
      <w:proofErr w:type="spellEnd"/>
      <w:r w:rsidRPr="004D5273">
        <w:rPr>
          <w:color w:val="000000"/>
          <w:sz w:val="28"/>
          <w:szCs w:val="28"/>
          <w:shd w:val="clear" w:color="auto" w:fill="FFFFFF"/>
        </w:rPr>
        <w:t xml:space="preserve"> (NDT </w:t>
      </w:r>
      <w:proofErr w:type="spellStart"/>
      <w:r w:rsidRPr="004D5273">
        <w:rPr>
          <w:color w:val="000000"/>
          <w:sz w:val="28"/>
          <w:szCs w:val="28"/>
          <w:shd w:val="clear" w:color="auto" w:fill="FFFFFF"/>
        </w:rPr>
        <w:t>Days</w:t>
      </w:r>
      <w:proofErr w:type="spellEnd"/>
      <w:r w:rsidRPr="004D5273">
        <w:rPr>
          <w:color w:val="000000"/>
          <w:sz w:val="28"/>
          <w:szCs w:val="28"/>
          <w:shd w:val="clear" w:color="auto" w:fill="FFFFFF"/>
        </w:rPr>
        <w:t xml:space="preserve"> 2019). - P. 91-95.</w:t>
      </w:r>
    </w:p>
    <w:p w:rsidR="005A565B" w:rsidRPr="004D5273" w:rsidRDefault="005A565B" w:rsidP="005A565B">
      <w:pPr>
        <w:pStyle w:val="a6"/>
        <w:numPr>
          <w:ilvl w:val="2"/>
          <w:numId w:val="4"/>
        </w:numPr>
        <w:spacing w:line="360" w:lineRule="auto"/>
        <w:ind w:left="0" w:firstLine="709"/>
        <w:rPr>
          <w:color w:val="000000"/>
          <w:sz w:val="28"/>
          <w:szCs w:val="28"/>
          <w:shd w:val="clear" w:color="auto" w:fill="FFFFFF"/>
        </w:rPr>
      </w:pPr>
      <w:r w:rsidRPr="004D5273">
        <w:rPr>
          <w:sz w:val="28"/>
          <w:szCs w:val="28"/>
        </w:rPr>
        <w:t xml:space="preserve">ГОСТ 23829-85 «Контроль </w:t>
      </w:r>
      <w:proofErr w:type="spellStart"/>
      <w:r w:rsidRPr="004D5273">
        <w:rPr>
          <w:sz w:val="28"/>
          <w:szCs w:val="28"/>
        </w:rPr>
        <w:t>неразрушающий</w:t>
      </w:r>
      <w:proofErr w:type="spellEnd"/>
      <w:r w:rsidRPr="004D5273">
        <w:rPr>
          <w:sz w:val="28"/>
          <w:szCs w:val="28"/>
        </w:rPr>
        <w:t xml:space="preserve"> </w:t>
      </w:r>
      <w:proofErr w:type="spellStart"/>
      <w:r w:rsidRPr="004D5273">
        <w:rPr>
          <w:sz w:val="28"/>
          <w:szCs w:val="28"/>
        </w:rPr>
        <w:t>акустический</w:t>
      </w:r>
      <w:proofErr w:type="spellEnd"/>
      <w:r w:rsidRPr="004D5273">
        <w:rPr>
          <w:sz w:val="28"/>
          <w:szCs w:val="28"/>
        </w:rPr>
        <w:t xml:space="preserve">. </w:t>
      </w:r>
      <w:proofErr w:type="spellStart"/>
      <w:r w:rsidRPr="004D5273">
        <w:rPr>
          <w:sz w:val="28"/>
          <w:szCs w:val="28"/>
        </w:rPr>
        <w:t>Термини</w:t>
      </w:r>
      <w:proofErr w:type="spellEnd"/>
      <w:r w:rsidRPr="004D5273">
        <w:rPr>
          <w:sz w:val="28"/>
          <w:szCs w:val="28"/>
        </w:rPr>
        <w:t xml:space="preserve"> и </w:t>
      </w:r>
      <w:proofErr w:type="spellStart"/>
      <w:r w:rsidRPr="004D5273">
        <w:rPr>
          <w:sz w:val="28"/>
          <w:szCs w:val="28"/>
        </w:rPr>
        <w:t>определения</w:t>
      </w:r>
      <w:proofErr w:type="spellEnd"/>
      <w:r w:rsidRPr="004D5273">
        <w:rPr>
          <w:sz w:val="28"/>
          <w:szCs w:val="28"/>
        </w:rPr>
        <w:t xml:space="preserve">». – </w:t>
      </w:r>
      <w:proofErr w:type="spellStart"/>
      <w:r w:rsidRPr="004D5273">
        <w:rPr>
          <w:sz w:val="28"/>
          <w:szCs w:val="28"/>
        </w:rPr>
        <w:t>Введён</w:t>
      </w:r>
      <w:proofErr w:type="spellEnd"/>
      <w:r w:rsidRPr="004D5273">
        <w:rPr>
          <w:sz w:val="28"/>
          <w:szCs w:val="28"/>
        </w:rPr>
        <w:t xml:space="preserve"> </w:t>
      </w:r>
      <w:proofErr w:type="spellStart"/>
      <w:r w:rsidRPr="004D5273">
        <w:rPr>
          <w:sz w:val="28"/>
          <w:szCs w:val="28"/>
        </w:rPr>
        <w:t>впервые</w:t>
      </w:r>
      <w:proofErr w:type="spellEnd"/>
      <w:r w:rsidRPr="004D5273">
        <w:rPr>
          <w:sz w:val="28"/>
          <w:szCs w:val="28"/>
        </w:rPr>
        <w:t xml:space="preserve">; </w:t>
      </w:r>
      <w:proofErr w:type="spellStart"/>
      <w:r w:rsidRPr="004D5273">
        <w:rPr>
          <w:sz w:val="28"/>
          <w:szCs w:val="28"/>
        </w:rPr>
        <w:t>введ</w:t>
      </w:r>
      <w:proofErr w:type="spellEnd"/>
      <w:r w:rsidRPr="004D5273">
        <w:rPr>
          <w:sz w:val="28"/>
          <w:szCs w:val="28"/>
        </w:rPr>
        <w:t xml:space="preserve">. 01.01.1987. – М. : </w:t>
      </w:r>
      <w:proofErr w:type="spellStart"/>
      <w:r w:rsidRPr="004D5273">
        <w:rPr>
          <w:sz w:val="28"/>
          <w:szCs w:val="28"/>
        </w:rPr>
        <w:t>Стандартинформ</w:t>
      </w:r>
      <w:proofErr w:type="spellEnd"/>
      <w:r w:rsidRPr="004D5273">
        <w:rPr>
          <w:sz w:val="28"/>
          <w:szCs w:val="28"/>
        </w:rPr>
        <w:t>, 1986. – 16 с.</w:t>
      </w:r>
    </w:p>
    <w:p w:rsidR="003941F3" w:rsidRPr="004D5273" w:rsidRDefault="003941F3" w:rsidP="003941F3">
      <w:pPr>
        <w:pStyle w:val="a6"/>
        <w:numPr>
          <w:ilvl w:val="2"/>
          <w:numId w:val="4"/>
        </w:numPr>
        <w:spacing w:line="360" w:lineRule="auto"/>
        <w:ind w:left="0" w:firstLine="709"/>
        <w:rPr>
          <w:color w:val="000000"/>
          <w:sz w:val="28"/>
          <w:szCs w:val="28"/>
          <w:shd w:val="clear" w:color="auto" w:fill="FFFFFF"/>
        </w:rPr>
      </w:pPr>
      <w:proofErr w:type="spellStart"/>
      <w:r w:rsidRPr="004D5273">
        <w:rPr>
          <w:sz w:val="28"/>
          <w:szCs w:val="28"/>
        </w:rPr>
        <w:t>Куц</w:t>
      </w:r>
      <w:proofErr w:type="spellEnd"/>
      <w:r w:rsidRPr="004D5273">
        <w:rPr>
          <w:sz w:val="28"/>
          <w:szCs w:val="28"/>
        </w:rPr>
        <w:t xml:space="preserve"> Ю.В. </w:t>
      </w:r>
      <w:proofErr w:type="spellStart"/>
      <w:r w:rsidRPr="004D5273">
        <w:rPr>
          <w:sz w:val="28"/>
          <w:szCs w:val="28"/>
        </w:rPr>
        <w:t>Ультразвуковое</w:t>
      </w:r>
      <w:proofErr w:type="spellEnd"/>
      <w:r w:rsidRPr="004D5273">
        <w:rPr>
          <w:sz w:val="28"/>
          <w:szCs w:val="28"/>
        </w:rPr>
        <w:t xml:space="preserve"> </w:t>
      </w:r>
      <w:proofErr w:type="spellStart"/>
      <w:r w:rsidRPr="004D5273">
        <w:rPr>
          <w:sz w:val="28"/>
          <w:szCs w:val="28"/>
        </w:rPr>
        <w:t>измерение</w:t>
      </w:r>
      <w:proofErr w:type="spellEnd"/>
      <w:r w:rsidRPr="004D5273">
        <w:rPr>
          <w:sz w:val="28"/>
          <w:szCs w:val="28"/>
        </w:rPr>
        <w:t xml:space="preserve"> </w:t>
      </w:r>
      <w:proofErr w:type="spellStart"/>
      <w:r w:rsidRPr="004D5273">
        <w:rPr>
          <w:sz w:val="28"/>
          <w:szCs w:val="28"/>
        </w:rPr>
        <w:t>толщины</w:t>
      </w:r>
      <w:proofErr w:type="spellEnd"/>
      <w:r w:rsidRPr="004D5273">
        <w:rPr>
          <w:sz w:val="28"/>
          <w:szCs w:val="28"/>
        </w:rPr>
        <w:t xml:space="preserve"> </w:t>
      </w:r>
      <w:proofErr w:type="spellStart"/>
      <w:r w:rsidRPr="004D5273">
        <w:rPr>
          <w:sz w:val="28"/>
          <w:szCs w:val="28"/>
        </w:rPr>
        <w:t>многослойных</w:t>
      </w:r>
      <w:proofErr w:type="spellEnd"/>
      <w:r w:rsidRPr="004D5273">
        <w:rPr>
          <w:sz w:val="28"/>
          <w:szCs w:val="28"/>
        </w:rPr>
        <w:t xml:space="preserve"> </w:t>
      </w:r>
      <w:proofErr w:type="spellStart"/>
      <w:r w:rsidRPr="004D5273">
        <w:rPr>
          <w:sz w:val="28"/>
          <w:szCs w:val="28"/>
        </w:rPr>
        <w:t>материалов</w:t>
      </w:r>
      <w:proofErr w:type="spellEnd"/>
      <w:r w:rsidRPr="004D5273">
        <w:rPr>
          <w:sz w:val="28"/>
          <w:szCs w:val="28"/>
        </w:rPr>
        <w:t xml:space="preserve"> и </w:t>
      </w:r>
      <w:proofErr w:type="spellStart"/>
      <w:r w:rsidRPr="004D5273">
        <w:rPr>
          <w:sz w:val="28"/>
          <w:szCs w:val="28"/>
        </w:rPr>
        <w:t>изделий</w:t>
      </w:r>
      <w:proofErr w:type="spellEnd"/>
      <w:r w:rsidRPr="004D5273">
        <w:rPr>
          <w:sz w:val="28"/>
          <w:szCs w:val="28"/>
        </w:rPr>
        <w:t xml:space="preserve"> / Ю.В. </w:t>
      </w:r>
      <w:proofErr w:type="spellStart"/>
      <w:r w:rsidRPr="004D5273">
        <w:rPr>
          <w:sz w:val="28"/>
          <w:szCs w:val="28"/>
        </w:rPr>
        <w:t>Куц</w:t>
      </w:r>
      <w:proofErr w:type="spellEnd"/>
      <w:r w:rsidRPr="004D5273">
        <w:rPr>
          <w:sz w:val="28"/>
          <w:szCs w:val="28"/>
        </w:rPr>
        <w:t xml:space="preserve">, О.В. </w:t>
      </w:r>
      <w:proofErr w:type="spellStart"/>
      <w:r w:rsidRPr="004D5273">
        <w:rPr>
          <w:sz w:val="28"/>
          <w:szCs w:val="28"/>
        </w:rPr>
        <w:t>Монченко</w:t>
      </w:r>
      <w:proofErr w:type="spellEnd"/>
      <w:r w:rsidRPr="004D5273">
        <w:rPr>
          <w:sz w:val="28"/>
          <w:szCs w:val="28"/>
        </w:rPr>
        <w:t xml:space="preserve"> // </w:t>
      </w:r>
      <w:proofErr w:type="spellStart"/>
      <w:r w:rsidRPr="004D5273">
        <w:rPr>
          <w:sz w:val="28"/>
          <w:szCs w:val="28"/>
        </w:rPr>
        <w:t>Техническая</w:t>
      </w:r>
      <w:proofErr w:type="spellEnd"/>
      <w:r w:rsidRPr="004D5273">
        <w:rPr>
          <w:sz w:val="28"/>
          <w:szCs w:val="28"/>
        </w:rPr>
        <w:t xml:space="preserve"> </w:t>
      </w:r>
      <w:proofErr w:type="spellStart"/>
      <w:r w:rsidRPr="004D5273">
        <w:rPr>
          <w:sz w:val="28"/>
          <w:szCs w:val="28"/>
        </w:rPr>
        <w:t>диагностика</w:t>
      </w:r>
      <w:proofErr w:type="spellEnd"/>
      <w:r w:rsidRPr="004D5273">
        <w:rPr>
          <w:sz w:val="28"/>
          <w:szCs w:val="28"/>
        </w:rPr>
        <w:t xml:space="preserve"> и </w:t>
      </w:r>
      <w:proofErr w:type="spellStart"/>
      <w:r w:rsidRPr="004D5273">
        <w:rPr>
          <w:sz w:val="28"/>
          <w:szCs w:val="28"/>
        </w:rPr>
        <w:t>неразрушающий</w:t>
      </w:r>
      <w:proofErr w:type="spellEnd"/>
      <w:r w:rsidRPr="004D5273">
        <w:rPr>
          <w:sz w:val="28"/>
          <w:szCs w:val="28"/>
        </w:rPr>
        <w:t xml:space="preserve"> контроль. – 2008. - №1. </w:t>
      </w:r>
      <w:r w:rsidRPr="004D5273">
        <w:rPr>
          <w:sz w:val="28"/>
          <w:szCs w:val="28"/>
          <w:lang w:val="ru-RU"/>
        </w:rPr>
        <w:t>С. 35-38.</w:t>
      </w:r>
    </w:p>
    <w:p w:rsidR="0072543C" w:rsidRPr="004D5273" w:rsidRDefault="00D85B8F" w:rsidP="0072543C">
      <w:pPr>
        <w:pStyle w:val="a6"/>
        <w:numPr>
          <w:ilvl w:val="2"/>
          <w:numId w:val="4"/>
        </w:numPr>
        <w:spacing w:line="360" w:lineRule="auto"/>
        <w:ind w:left="0" w:firstLine="709"/>
        <w:rPr>
          <w:color w:val="000000"/>
          <w:sz w:val="28"/>
          <w:szCs w:val="28"/>
          <w:shd w:val="clear" w:color="auto" w:fill="FFFFFF"/>
        </w:rPr>
      </w:pPr>
      <w:r w:rsidRPr="004D5273">
        <w:rPr>
          <w:sz w:val="28"/>
          <w:szCs w:val="28"/>
        </w:rPr>
        <w:lastRenderedPageBreak/>
        <w:t>ГОСТ 14782-86 «</w:t>
      </w:r>
      <w:proofErr w:type="spellStart"/>
      <w:r w:rsidRPr="004D5273">
        <w:rPr>
          <w:sz w:val="28"/>
          <w:szCs w:val="28"/>
        </w:rPr>
        <w:t>Соединения</w:t>
      </w:r>
      <w:proofErr w:type="spellEnd"/>
      <w:r w:rsidRPr="004D5273">
        <w:rPr>
          <w:sz w:val="28"/>
          <w:szCs w:val="28"/>
        </w:rPr>
        <w:t xml:space="preserve"> </w:t>
      </w:r>
      <w:proofErr w:type="spellStart"/>
      <w:r w:rsidRPr="004D5273">
        <w:rPr>
          <w:sz w:val="28"/>
          <w:szCs w:val="28"/>
        </w:rPr>
        <w:t>сварные</w:t>
      </w:r>
      <w:proofErr w:type="spellEnd"/>
      <w:r w:rsidRPr="004D5273">
        <w:rPr>
          <w:sz w:val="28"/>
          <w:szCs w:val="28"/>
        </w:rPr>
        <w:t xml:space="preserve">, </w:t>
      </w:r>
      <w:proofErr w:type="spellStart"/>
      <w:r w:rsidRPr="004D5273">
        <w:rPr>
          <w:sz w:val="28"/>
          <w:szCs w:val="28"/>
        </w:rPr>
        <w:t>методы</w:t>
      </w:r>
      <w:proofErr w:type="spellEnd"/>
      <w:r w:rsidRPr="004D5273">
        <w:rPr>
          <w:sz w:val="28"/>
          <w:szCs w:val="28"/>
        </w:rPr>
        <w:t xml:space="preserve"> </w:t>
      </w:r>
      <w:proofErr w:type="spellStart"/>
      <w:r w:rsidRPr="004D5273">
        <w:rPr>
          <w:sz w:val="28"/>
          <w:szCs w:val="28"/>
        </w:rPr>
        <w:t>ультразвуковые</w:t>
      </w:r>
      <w:proofErr w:type="spellEnd"/>
      <w:r w:rsidRPr="004D5273">
        <w:rPr>
          <w:sz w:val="28"/>
          <w:szCs w:val="28"/>
        </w:rPr>
        <w:t xml:space="preserve">». – </w:t>
      </w:r>
      <w:proofErr w:type="spellStart"/>
      <w:r w:rsidRPr="004D5273">
        <w:rPr>
          <w:sz w:val="28"/>
          <w:szCs w:val="28"/>
        </w:rPr>
        <w:t>Взамен</w:t>
      </w:r>
      <w:proofErr w:type="spellEnd"/>
      <w:r w:rsidRPr="004D5273">
        <w:rPr>
          <w:sz w:val="28"/>
          <w:szCs w:val="28"/>
        </w:rPr>
        <w:t xml:space="preserve"> ГОСТ 14782-76; </w:t>
      </w:r>
      <w:proofErr w:type="spellStart"/>
      <w:r w:rsidRPr="004D5273">
        <w:rPr>
          <w:sz w:val="28"/>
          <w:szCs w:val="28"/>
        </w:rPr>
        <w:t>введ</w:t>
      </w:r>
      <w:proofErr w:type="spellEnd"/>
      <w:r w:rsidRPr="004D5273">
        <w:rPr>
          <w:sz w:val="28"/>
          <w:szCs w:val="28"/>
        </w:rPr>
        <w:t xml:space="preserve">. 01.01.88. – М. : </w:t>
      </w:r>
      <w:proofErr w:type="spellStart"/>
      <w:r w:rsidRPr="004D5273">
        <w:rPr>
          <w:sz w:val="28"/>
          <w:szCs w:val="28"/>
        </w:rPr>
        <w:t>Стандартинформ</w:t>
      </w:r>
      <w:proofErr w:type="spellEnd"/>
      <w:r w:rsidRPr="004D5273">
        <w:rPr>
          <w:sz w:val="28"/>
          <w:szCs w:val="28"/>
        </w:rPr>
        <w:t>, 2005. – 25 с.</w:t>
      </w:r>
    </w:p>
    <w:p w:rsidR="00D85B8F" w:rsidRPr="004D5273" w:rsidRDefault="0072543C" w:rsidP="0072543C">
      <w:pPr>
        <w:pStyle w:val="a6"/>
        <w:numPr>
          <w:ilvl w:val="2"/>
          <w:numId w:val="4"/>
        </w:numPr>
        <w:spacing w:line="360" w:lineRule="auto"/>
        <w:ind w:left="0" w:firstLine="709"/>
        <w:rPr>
          <w:color w:val="000000"/>
          <w:sz w:val="28"/>
          <w:szCs w:val="28"/>
          <w:shd w:val="clear" w:color="auto" w:fill="FFFFFF"/>
        </w:rPr>
      </w:pPr>
      <w:proofErr w:type="spellStart"/>
      <w:r w:rsidRPr="004D5273">
        <w:rPr>
          <w:color w:val="000000"/>
          <w:sz w:val="28"/>
          <w:szCs w:val="28"/>
          <w:shd w:val="clear" w:color="auto" w:fill="FFFFFF"/>
        </w:rPr>
        <w:t>Лашко</w:t>
      </w:r>
      <w:proofErr w:type="spellEnd"/>
      <w:r w:rsidRPr="004D5273">
        <w:rPr>
          <w:color w:val="000000"/>
          <w:sz w:val="28"/>
          <w:szCs w:val="28"/>
          <w:shd w:val="clear" w:color="auto" w:fill="FFFFFF"/>
        </w:rPr>
        <w:t xml:space="preserve"> О. В. Окремі аспекти розробки навчальних програм для студентів спеціалізації «Неруйнівний контроль, технічна діагностика» / О. В. </w:t>
      </w:r>
      <w:proofErr w:type="spellStart"/>
      <w:r w:rsidRPr="004D5273">
        <w:rPr>
          <w:color w:val="000000"/>
          <w:sz w:val="28"/>
          <w:szCs w:val="28"/>
          <w:shd w:val="clear" w:color="auto" w:fill="FFFFFF"/>
        </w:rPr>
        <w:t>Лашко</w:t>
      </w:r>
      <w:proofErr w:type="spellEnd"/>
      <w:r w:rsidRPr="004D5273">
        <w:rPr>
          <w:color w:val="000000"/>
          <w:sz w:val="28"/>
          <w:szCs w:val="28"/>
          <w:shd w:val="clear" w:color="auto" w:fill="FFFFFF"/>
        </w:rPr>
        <w:t xml:space="preserve"> // Матеріали III науково-технічної конференції «Неруйнівний контроль в контексті асоційованого членства України в Європейському Союзі» з міжнародною участю – NDT – UA 2019, 17-19 вересня 2019 року, м. Київ, Україна. – Київ : УТ НКТД, 2019. – С. 32-37.</w:t>
      </w:r>
    </w:p>
    <w:p w:rsidR="003941F3" w:rsidRPr="004D5273" w:rsidRDefault="003941F3" w:rsidP="003941F3">
      <w:pPr>
        <w:pStyle w:val="a6"/>
        <w:numPr>
          <w:ilvl w:val="2"/>
          <w:numId w:val="4"/>
        </w:numPr>
        <w:spacing w:line="360" w:lineRule="auto"/>
        <w:ind w:left="0" w:firstLine="709"/>
        <w:rPr>
          <w:color w:val="000000"/>
          <w:sz w:val="28"/>
          <w:szCs w:val="28"/>
          <w:shd w:val="clear" w:color="auto" w:fill="FFFFFF"/>
        </w:rPr>
      </w:pPr>
      <w:proofErr w:type="spellStart"/>
      <w:r w:rsidRPr="004D5273">
        <w:rPr>
          <w:sz w:val="28"/>
          <w:szCs w:val="28"/>
        </w:rPr>
        <w:t>Куц</w:t>
      </w:r>
      <w:proofErr w:type="spellEnd"/>
      <w:r w:rsidRPr="004D5273">
        <w:rPr>
          <w:sz w:val="28"/>
          <w:szCs w:val="28"/>
        </w:rPr>
        <w:t xml:space="preserve"> Ю.В. Фазовий спосіб ультразвукової </w:t>
      </w:r>
      <w:proofErr w:type="spellStart"/>
      <w:r w:rsidRPr="004D5273">
        <w:rPr>
          <w:sz w:val="28"/>
          <w:szCs w:val="28"/>
        </w:rPr>
        <w:t>товщинометрії</w:t>
      </w:r>
      <w:proofErr w:type="spellEnd"/>
      <w:r w:rsidRPr="004D5273">
        <w:rPr>
          <w:sz w:val="28"/>
          <w:szCs w:val="28"/>
        </w:rPr>
        <w:t xml:space="preserve">  / Ю.В. </w:t>
      </w:r>
      <w:proofErr w:type="spellStart"/>
      <w:r w:rsidRPr="004D5273">
        <w:rPr>
          <w:sz w:val="28"/>
          <w:szCs w:val="28"/>
        </w:rPr>
        <w:t>Куц</w:t>
      </w:r>
      <w:proofErr w:type="spellEnd"/>
      <w:r w:rsidRPr="004D5273">
        <w:rPr>
          <w:sz w:val="28"/>
          <w:szCs w:val="28"/>
        </w:rPr>
        <w:t xml:space="preserve">, В.Ю. </w:t>
      </w:r>
      <w:proofErr w:type="spellStart"/>
      <w:r w:rsidRPr="004D5273">
        <w:rPr>
          <w:sz w:val="28"/>
          <w:szCs w:val="28"/>
        </w:rPr>
        <w:t>Куц</w:t>
      </w:r>
      <w:proofErr w:type="spellEnd"/>
      <w:r w:rsidRPr="004D5273">
        <w:rPr>
          <w:sz w:val="28"/>
          <w:szCs w:val="28"/>
        </w:rPr>
        <w:t xml:space="preserve">, Ю.А. Олійник, О.Д. Близнюк // </w:t>
      </w:r>
      <w:proofErr w:type="spellStart"/>
      <w:r w:rsidRPr="004D5273">
        <w:rPr>
          <w:sz w:val="28"/>
          <w:szCs w:val="28"/>
        </w:rPr>
        <w:t>Техническая</w:t>
      </w:r>
      <w:proofErr w:type="spellEnd"/>
      <w:r w:rsidRPr="004D5273">
        <w:rPr>
          <w:sz w:val="28"/>
          <w:szCs w:val="28"/>
        </w:rPr>
        <w:t xml:space="preserve"> </w:t>
      </w:r>
      <w:proofErr w:type="spellStart"/>
      <w:r w:rsidRPr="004D5273">
        <w:rPr>
          <w:sz w:val="28"/>
          <w:szCs w:val="28"/>
        </w:rPr>
        <w:t>диагностика</w:t>
      </w:r>
      <w:proofErr w:type="spellEnd"/>
      <w:r w:rsidRPr="004D5273">
        <w:rPr>
          <w:sz w:val="28"/>
          <w:szCs w:val="28"/>
        </w:rPr>
        <w:t xml:space="preserve"> и </w:t>
      </w:r>
      <w:proofErr w:type="spellStart"/>
      <w:r w:rsidRPr="004D5273">
        <w:rPr>
          <w:sz w:val="28"/>
          <w:szCs w:val="28"/>
        </w:rPr>
        <w:t>неразрушающий</w:t>
      </w:r>
      <w:proofErr w:type="spellEnd"/>
      <w:r w:rsidRPr="004D5273">
        <w:rPr>
          <w:sz w:val="28"/>
          <w:szCs w:val="28"/>
        </w:rPr>
        <w:t xml:space="preserve"> контроль. – 2013.– </w:t>
      </w:r>
      <w:r w:rsidRPr="004D5273">
        <w:rPr>
          <w:sz w:val="28"/>
          <w:szCs w:val="28"/>
          <w:lang w:val="ru-RU"/>
        </w:rPr>
        <w:t>№1. – С. 23-37.</w:t>
      </w:r>
    </w:p>
    <w:p w:rsidR="003941F3" w:rsidRPr="004D5273" w:rsidRDefault="003941F3" w:rsidP="003941F3">
      <w:pPr>
        <w:pStyle w:val="a6"/>
        <w:numPr>
          <w:ilvl w:val="2"/>
          <w:numId w:val="4"/>
        </w:numPr>
        <w:spacing w:line="360" w:lineRule="auto"/>
        <w:ind w:left="0" w:firstLine="709"/>
        <w:rPr>
          <w:color w:val="000000"/>
          <w:sz w:val="28"/>
          <w:szCs w:val="28"/>
          <w:shd w:val="clear" w:color="auto" w:fill="FFFFFF"/>
        </w:rPr>
      </w:pPr>
      <w:proofErr w:type="spellStart"/>
      <w:r w:rsidRPr="004D5273">
        <w:rPr>
          <w:sz w:val="28"/>
          <w:szCs w:val="28"/>
        </w:rPr>
        <w:t>Куц</w:t>
      </w:r>
      <w:proofErr w:type="spellEnd"/>
      <w:r w:rsidRPr="004D5273">
        <w:rPr>
          <w:sz w:val="28"/>
          <w:szCs w:val="28"/>
        </w:rPr>
        <w:t xml:space="preserve"> Ю.В. Використання ультразвукового </w:t>
      </w:r>
      <w:proofErr w:type="spellStart"/>
      <w:r w:rsidRPr="004D5273">
        <w:rPr>
          <w:sz w:val="28"/>
          <w:szCs w:val="28"/>
        </w:rPr>
        <w:t>двошкального</w:t>
      </w:r>
      <w:proofErr w:type="spellEnd"/>
      <w:r w:rsidRPr="004D5273">
        <w:rPr>
          <w:sz w:val="28"/>
          <w:szCs w:val="28"/>
        </w:rPr>
        <w:t xml:space="preserve"> способу для підвищення точності вимірювання товщини виробів </w:t>
      </w:r>
      <w:proofErr w:type="spellStart"/>
      <w:r w:rsidRPr="004D5273">
        <w:rPr>
          <w:sz w:val="28"/>
          <w:szCs w:val="28"/>
        </w:rPr>
        <w:t>товщинометрії</w:t>
      </w:r>
      <w:proofErr w:type="spellEnd"/>
      <w:r w:rsidRPr="004D5273">
        <w:rPr>
          <w:sz w:val="28"/>
          <w:szCs w:val="28"/>
        </w:rPr>
        <w:t xml:space="preserve"> / Ю.В. </w:t>
      </w:r>
      <w:proofErr w:type="spellStart"/>
      <w:r w:rsidRPr="004D5273">
        <w:rPr>
          <w:sz w:val="28"/>
          <w:szCs w:val="28"/>
        </w:rPr>
        <w:t>Куц</w:t>
      </w:r>
      <w:proofErr w:type="spellEnd"/>
      <w:r w:rsidRPr="004D5273">
        <w:rPr>
          <w:sz w:val="28"/>
          <w:szCs w:val="28"/>
        </w:rPr>
        <w:t xml:space="preserve">, Близнюк О.Д., В.Ю. </w:t>
      </w:r>
      <w:proofErr w:type="spellStart"/>
      <w:r w:rsidRPr="004D5273">
        <w:rPr>
          <w:sz w:val="28"/>
          <w:szCs w:val="28"/>
        </w:rPr>
        <w:t>Куц</w:t>
      </w:r>
      <w:proofErr w:type="spellEnd"/>
      <w:r w:rsidRPr="004D5273">
        <w:rPr>
          <w:sz w:val="28"/>
          <w:szCs w:val="28"/>
        </w:rPr>
        <w:t xml:space="preserve">, О.В </w:t>
      </w:r>
      <w:proofErr w:type="spellStart"/>
      <w:r w:rsidRPr="004D5273">
        <w:rPr>
          <w:sz w:val="28"/>
          <w:szCs w:val="28"/>
        </w:rPr>
        <w:t>Монченко</w:t>
      </w:r>
      <w:proofErr w:type="spellEnd"/>
      <w:r w:rsidRPr="004D5273">
        <w:rPr>
          <w:sz w:val="28"/>
          <w:szCs w:val="28"/>
        </w:rPr>
        <w:t xml:space="preserve">, Ю.А. Олійник // Системи обробки інформації.– </w:t>
      </w:r>
      <w:r w:rsidRPr="004D5273">
        <w:rPr>
          <w:sz w:val="28"/>
          <w:szCs w:val="28"/>
          <w:lang w:val="ru-RU"/>
        </w:rPr>
        <w:t>2015. – №7(132). – С. 6-10.</w:t>
      </w:r>
    </w:p>
    <w:p w:rsidR="00F532D0" w:rsidRPr="004D5273" w:rsidRDefault="00F532D0" w:rsidP="003C7045">
      <w:pPr>
        <w:pStyle w:val="a6"/>
        <w:numPr>
          <w:ilvl w:val="2"/>
          <w:numId w:val="4"/>
        </w:numPr>
        <w:spacing w:line="360" w:lineRule="auto"/>
        <w:ind w:left="0" w:firstLine="709"/>
        <w:rPr>
          <w:rStyle w:val="ad"/>
          <w:u w:val="single"/>
        </w:rPr>
      </w:pPr>
      <w:proofErr w:type="spellStart"/>
      <w:r w:rsidRPr="004D5273">
        <w:rPr>
          <w:sz w:val="28"/>
          <w:szCs w:val="28"/>
        </w:rPr>
        <w:t>У</w:t>
      </w:r>
      <w:r w:rsidRPr="004D5273">
        <w:rPr>
          <w:rStyle w:val="ad"/>
        </w:rPr>
        <w:t>льтразвуковая</w:t>
      </w:r>
      <w:proofErr w:type="spellEnd"/>
      <w:r w:rsidRPr="004D5273">
        <w:rPr>
          <w:rStyle w:val="ad"/>
        </w:rPr>
        <w:t xml:space="preserve"> </w:t>
      </w:r>
      <w:proofErr w:type="spellStart"/>
      <w:r w:rsidRPr="004D5273">
        <w:rPr>
          <w:rStyle w:val="ad"/>
        </w:rPr>
        <w:t>дефектоскопия</w:t>
      </w:r>
      <w:proofErr w:type="spellEnd"/>
      <w:r w:rsidRPr="004D5273">
        <w:rPr>
          <w:rStyle w:val="ad"/>
        </w:rPr>
        <w:t xml:space="preserve"> [Електронний ресурс] – Режим доступу до ресурсу:https://ru.wikipedia.org/wiki/Ультразвуковая_дефектоскопия</w:t>
      </w:r>
    </w:p>
    <w:p w:rsidR="00D85B8F" w:rsidRPr="004D5273" w:rsidRDefault="00D85B8F" w:rsidP="00D85B8F">
      <w:pPr>
        <w:pStyle w:val="a6"/>
        <w:numPr>
          <w:ilvl w:val="2"/>
          <w:numId w:val="4"/>
        </w:numPr>
        <w:spacing w:line="360" w:lineRule="auto"/>
        <w:ind w:left="0" w:firstLine="709"/>
        <w:rPr>
          <w:color w:val="000000"/>
          <w:sz w:val="28"/>
          <w:szCs w:val="28"/>
          <w:shd w:val="clear" w:color="auto" w:fill="FFFFFF"/>
        </w:rPr>
      </w:pPr>
      <w:proofErr w:type="spellStart"/>
      <w:r w:rsidRPr="004D5273">
        <w:rPr>
          <w:sz w:val="28"/>
          <w:szCs w:val="28"/>
        </w:rPr>
        <w:t>Цапенко</w:t>
      </w:r>
      <w:proofErr w:type="spellEnd"/>
      <w:r w:rsidRPr="004D5273">
        <w:rPr>
          <w:sz w:val="28"/>
          <w:szCs w:val="28"/>
        </w:rPr>
        <w:t xml:space="preserve"> В.К. Основи ультразвукового неруйнівного контролю: Підручник / В.К. </w:t>
      </w:r>
      <w:proofErr w:type="spellStart"/>
      <w:r w:rsidRPr="004D5273">
        <w:rPr>
          <w:sz w:val="28"/>
          <w:szCs w:val="28"/>
        </w:rPr>
        <w:t>Цапенко</w:t>
      </w:r>
      <w:proofErr w:type="spellEnd"/>
      <w:r w:rsidRPr="004D5273">
        <w:rPr>
          <w:sz w:val="28"/>
          <w:szCs w:val="28"/>
        </w:rPr>
        <w:t xml:space="preserve">, Ю.В. </w:t>
      </w:r>
      <w:proofErr w:type="spellStart"/>
      <w:r w:rsidRPr="004D5273">
        <w:rPr>
          <w:sz w:val="28"/>
          <w:szCs w:val="28"/>
        </w:rPr>
        <w:t>Куц</w:t>
      </w:r>
      <w:proofErr w:type="spellEnd"/>
      <w:r w:rsidRPr="004D5273">
        <w:rPr>
          <w:sz w:val="28"/>
          <w:szCs w:val="28"/>
        </w:rPr>
        <w:t>. – К.: НТУУ «КПІ», 2010. – 448 с.</w:t>
      </w:r>
    </w:p>
    <w:p w:rsidR="00F532D0" w:rsidRPr="004D5273" w:rsidRDefault="00F532D0" w:rsidP="003C7045">
      <w:pPr>
        <w:pStyle w:val="a6"/>
        <w:numPr>
          <w:ilvl w:val="2"/>
          <w:numId w:val="4"/>
        </w:numPr>
        <w:spacing w:line="360" w:lineRule="auto"/>
        <w:ind w:left="0" w:firstLine="709"/>
        <w:rPr>
          <w:color w:val="000000"/>
          <w:sz w:val="28"/>
          <w:szCs w:val="28"/>
          <w:shd w:val="clear" w:color="auto" w:fill="FFFFFF"/>
        </w:rPr>
      </w:pPr>
      <w:r w:rsidRPr="004D5273">
        <w:rPr>
          <w:sz w:val="28"/>
          <w:szCs w:val="28"/>
        </w:rPr>
        <w:t xml:space="preserve">ГОСТ 31295.1-2005 «Шум. </w:t>
      </w:r>
      <w:proofErr w:type="spellStart"/>
      <w:r w:rsidRPr="004D5273">
        <w:rPr>
          <w:sz w:val="28"/>
          <w:szCs w:val="28"/>
        </w:rPr>
        <w:t>Затухание</w:t>
      </w:r>
      <w:proofErr w:type="spellEnd"/>
      <w:r w:rsidRPr="004D5273">
        <w:rPr>
          <w:sz w:val="28"/>
          <w:szCs w:val="28"/>
        </w:rPr>
        <w:t xml:space="preserve"> звука при </w:t>
      </w:r>
      <w:proofErr w:type="spellStart"/>
      <w:r w:rsidRPr="004D5273">
        <w:rPr>
          <w:sz w:val="28"/>
          <w:szCs w:val="28"/>
        </w:rPr>
        <w:t>распространении</w:t>
      </w:r>
      <w:proofErr w:type="spellEnd"/>
      <w:r w:rsidRPr="004D5273">
        <w:rPr>
          <w:sz w:val="28"/>
          <w:szCs w:val="28"/>
        </w:rPr>
        <w:t xml:space="preserve"> на </w:t>
      </w:r>
      <w:proofErr w:type="spellStart"/>
      <w:r w:rsidRPr="004D5273">
        <w:rPr>
          <w:sz w:val="28"/>
          <w:szCs w:val="28"/>
        </w:rPr>
        <w:t>местности</w:t>
      </w:r>
      <w:proofErr w:type="spellEnd"/>
      <w:r w:rsidRPr="004D5273">
        <w:rPr>
          <w:sz w:val="28"/>
          <w:szCs w:val="28"/>
        </w:rPr>
        <w:t xml:space="preserve">. Ч. 1. </w:t>
      </w:r>
      <w:proofErr w:type="spellStart"/>
      <w:r w:rsidRPr="004D5273">
        <w:rPr>
          <w:sz w:val="28"/>
          <w:szCs w:val="28"/>
        </w:rPr>
        <w:t>Расчет</w:t>
      </w:r>
      <w:proofErr w:type="spellEnd"/>
      <w:r w:rsidRPr="004D5273">
        <w:rPr>
          <w:sz w:val="28"/>
          <w:szCs w:val="28"/>
        </w:rPr>
        <w:t xml:space="preserve"> </w:t>
      </w:r>
      <w:proofErr w:type="spellStart"/>
      <w:r w:rsidRPr="004D5273">
        <w:rPr>
          <w:sz w:val="28"/>
          <w:szCs w:val="28"/>
        </w:rPr>
        <w:t>поглощения</w:t>
      </w:r>
      <w:proofErr w:type="spellEnd"/>
      <w:r w:rsidRPr="004D5273">
        <w:rPr>
          <w:sz w:val="28"/>
          <w:szCs w:val="28"/>
        </w:rPr>
        <w:t xml:space="preserve"> звука </w:t>
      </w:r>
      <w:proofErr w:type="spellStart"/>
      <w:r w:rsidRPr="004D5273">
        <w:rPr>
          <w:sz w:val="28"/>
          <w:szCs w:val="28"/>
        </w:rPr>
        <w:t>атмосферой</w:t>
      </w:r>
      <w:proofErr w:type="spellEnd"/>
      <w:r w:rsidRPr="004D5273">
        <w:rPr>
          <w:sz w:val="28"/>
          <w:szCs w:val="28"/>
        </w:rPr>
        <w:t xml:space="preserve">». – </w:t>
      </w:r>
      <w:proofErr w:type="spellStart"/>
      <w:r w:rsidRPr="004D5273">
        <w:rPr>
          <w:sz w:val="28"/>
          <w:szCs w:val="28"/>
        </w:rPr>
        <w:t>Введён</w:t>
      </w:r>
      <w:proofErr w:type="spellEnd"/>
      <w:r w:rsidRPr="004D5273">
        <w:rPr>
          <w:sz w:val="28"/>
          <w:szCs w:val="28"/>
        </w:rPr>
        <w:t xml:space="preserve"> </w:t>
      </w:r>
      <w:proofErr w:type="spellStart"/>
      <w:r w:rsidRPr="004D5273">
        <w:rPr>
          <w:sz w:val="28"/>
          <w:szCs w:val="28"/>
        </w:rPr>
        <w:t>впервые</w:t>
      </w:r>
      <w:proofErr w:type="spellEnd"/>
      <w:r w:rsidRPr="004D5273">
        <w:rPr>
          <w:sz w:val="28"/>
          <w:szCs w:val="28"/>
        </w:rPr>
        <w:t xml:space="preserve">; </w:t>
      </w:r>
      <w:proofErr w:type="spellStart"/>
      <w:r w:rsidRPr="004D5273">
        <w:rPr>
          <w:sz w:val="28"/>
          <w:szCs w:val="28"/>
        </w:rPr>
        <w:t>введ</w:t>
      </w:r>
      <w:proofErr w:type="spellEnd"/>
      <w:r w:rsidRPr="004D5273">
        <w:rPr>
          <w:sz w:val="28"/>
          <w:szCs w:val="28"/>
        </w:rPr>
        <w:t xml:space="preserve">. 01.01.2007. – М. : </w:t>
      </w:r>
      <w:proofErr w:type="spellStart"/>
      <w:r w:rsidRPr="004D5273">
        <w:rPr>
          <w:sz w:val="28"/>
          <w:szCs w:val="28"/>
        </w:rPr>
        <w:t>Стандартинформ</w:t>
      </w:r>
      <w:proofErr w:type="spellEnd"/>
      <w:r w:rsidRPr="004D5273">
        <w:rPr>
          <w:sz w:val="28"/>
          <w:szCs w:val="28"/>
        </w:rPr>
        <w:t>, 2006. – 34 с.</w:t>
      </w:r>
    </w:p>
    <w:p w:rsidR="00F532D0" w:rsidRPr="004D5273" w:rsidRDefault="00F532D0" w:rsidP="003C7045">
      <w:pPr>
        <w:pStyle w:val="a6"/>
        <w:numPr>
          <w:ilvl w:val="2"/>
          <w:numId w:val="4"/>
        </w:numPr>
        <w:spacing w:line="360" w:lineRule="auto"/>
        <w:ind w:left="0" w:firstLine="709"/>
        <w:rPr>
          <w:color w:val="000000"/>
          <w:sz w:val="28"/>
          <w:szCs w:val="28"/>
          <w:shd w:val="clear" w:color="auto" w:fill="FFFFFF"/>
        </w:rPr>
      </w:pPr>
      <w:r w:rsidRPr="004D5273">
        <w:rPr>
          <w:sz w:val="28"/>
          <w:szCs w:val="28"/>
        </w:rPr>
        <w:t>ГОСТ 26266-90 «</w:t>
      </w:r>
      <w:proofErr w:type="spellStart"/>
      <w:r w:rsidRPr="004D5273">
        <w:rPr>
          <w:sz w:val="28"/>
          <w:szCs w:val="28"/>
        </w:rPr>
        <w:t>Преобразователь</w:t>
      </w:r>
      <w:proofErr w:type="spellEnd"/>
      <w:r w:rsidRPr="004D5273">
        <w:rPr>
          <w:sz w:val="28"/>
          <w:szCs w:val="28"/>
        </w:rPr>
        <w:t xml:space="preserve"> </w:t>
      </w:r>
      <w:proofErr w:type="spellStart"/>
      <w:r w:rsidRPr="004D5273">
        <w:rPr>
          <w:sz w:val="28"/>
          <w:szCs w:val="28"/>
        </w:rPr>
        <w:t>ультразвуковые</w:t>
      </w:r>
      <w:proofErr w:type="spellEnd"/>
      <w:r w:rsidRPr="004D5273">
        <w:rPr>
          <w:sz w:val="28"/>
          <w:szCs w:val="28"/>
        </w:rPr>
        <w:t xml:space="preserve">. </w:t>
      </w:r>
      <w:proofErr w:type="spellStart"/>
      <w:r w:rsidRPr="004D5273">
        <w:rPr>
          <w:sz w:val="28"/>
          <w:szCs w:val="28"/>
        </w:rPr>
        <w:t>Общие</w:t>
      </w:r>
      <w:proofErr w:type="spellEnd"/>
      <w:r w:rsidRPr="004D5273">
        <w:rPr>
          <w:sz w:val="28"/>
          <w:szCs w:val="28"/>
        </w:rPr>
        <w:t xml:space="preserve"> </w:t>
      </w:r>
      <w:proofErr w:type="spellStart"/>
      <w:r w:rsidRPr="004D5273">
        <w:rPr>
          <w:sz w:val="28"/>
          <w:szCs w:val="28"/>
        </w:rPr>
        <w:t>технические</w:t>
      </w:r>
      <w:proofErr w:type="spellEnd"/>
      <w:r w:rsidRPr="004D5273">
        <w:rPr>
          <w:sz w:val="28"/>
          <w:szCs w:val="28"/>
        </w:rPr>
        <w:t xml:space="preserve"> </w:t>
      </w:r>
      <w:proofErr w:type="spellStart"/>
      <w:r w:rsidRPr="004D5273">
        <w:rPr>
          <w:sz w:val="28"/>
          <w:szCs w:val="28"/>
        </w:rPr>
        <w:t>требования</w:t>
      </w:r>
      <w:proofErr w:type="spellEnd"/>
      <w:r w:rsidRPr="004D5273">
        <w:rPr>
          <w:sz w:val="28"/>
          <w:szCs w:val="28"/>
        </w:rPr>
        <w:t xml:space="preserve">». – </w:t>
      </w:r>
      <w:proofErr w:type="spellStart"/>
      <w:r w:rsidRPr="004D5273">
        <w:rPr>
          <w:sz w:val="28"/>
          <w:szCs w:val="28"/>
        </w:rPr>
        <w:t>Взамен</w:t>
      </w:r>
      <w:proofErr w:type="spellEnd"/>
      <w:r w:rsidRPr="004D5273">
        <w:rPr>
          <w:sz w:val="28"/>
          <w:szCs w:val="28"/>
        </w:rPr>
        <w:t xml:space="preserve"> ГОСТ 26266-84; </w:t>
      </w:r>
      <w:proofErr w:type="spellStart"/>
      <w:r w:rsidRPr="004D5273">
        <w:rPr>
          <w:sz w:val="28"/>
          <w:szCs w:val="28"/>
        </w:rPr>
        <w:t>введ</w:t>
      </w:r>
      <w:proofErr w:type="spellEnd"/>
      <w:r w:rsidRPr="004D5273">
        <w:rPr>
          <w:sz w:val="28"/>
          <w:szCs w:val="28"/>
        </w:rPr>
        <w:t xml:space="preserve">. 01.01.91. – М. : </w:t>
      </w:r>
      <w:proofErr w:type="spellStart"/>
      <w:r w:rsidRPr="004D5273">
        <w:rPr>
          <w:sz w:val="28"/>
          <w:szCs w:val="28"/>
        </w:rPr>
        <w:t>Стандартинформ</w:t>
      </w:r>
      <w:proofErr w:type="spellEnd"/>
      <w:r w:rsidRPr="004D5273">
        <w:rPr>
          <w:sz w:val="28"/>
          <w:szCs w:val="28"/>
        </w:rPr>
        <w:t>, 2010. – 18 с</w:t>
      </w:r>
    </w:p>
    <w:p w:rsidR="00363312" w:rsidRPr="004D5273" w:rsidRDefault="00363312" w:rsidP="00363312">
      <w:pPr>
        <w:pStyle w:val="a6"/>
        <w:numPr>
          <w:ilvl w:val="2"/>
          <w:numId w:val="4"/>
        </w:numPr>
        <w:spacing w:line="360" w:lineRule="auto"/>
        <w:ind w:left="0" w:firstLine="709"/>
        <w:rPr>
          <w:sz w:val="28"/>
          <w:szCs w:val="28"/>
        </w:rPr>
      </w:pPr>
      <w:r w:rsidRPr="004D5273">
        <w:rPr>
          <w:color w:val="222222"/>
          <w:sz w:val="28"/>
          <w:szCs w:val="28"/>
          <w:shd w:val="clear" w:color="auto" w:fill="FFFFFF"/>
        </w:rPr>
        <w:lastRenderedPageBreak/>
        <w:t xml:space="preserve">Галаган Р.М. Ультразвуковий штангенциркуль / Р.М. Галаган, М.В. </w:t>
      </w:r>
      <w:proofErr w:type="spellStart"/>
      <w:r w:rsidRPr="004D5273">
        <w:rPr>
          <w:color w:val="222222"/>
          <w:sz w:val="28"/>
          <w:szCs w:val="28"/>
          <w:shd w:val="clear" w:color="auto" w:fill="FFFFFF"/>
        </w:rPr>
        <w:t>Кащич</w:t>
      </w:r>
      <w:proofErr w:type="spellEnd"/>
      <w:r w:rsidRPr="004D5273">
        <w:rPr>
          <w:color w:val="222222"/>
          <w:sz w:val="28"/>
          <w:szCs w:val="28"/>
          <w:shd w:val="clear" w:color="auto" w:fill="FFFFFF"/>
        </w:rPr>
        <w:t xml:space="preserve"> // Методи та прилади контролю якості. Науково-технічний журнал. – Івано-Франківськ. – 2008. – </w:t>
      </w:r>
      <w:proofErr w:type="spellStart"/>
      <w:r w:rsidRPr="004D5273">
        <w:rPr>
          <w:color w:val="222222"/>
          <w:sz w:val="28"/>
          <w:szCs w:val="28"/>
          <w:shd w:val="clear" w:color="auto" w:fill="FFFFFF"/>
        </w:rPr>
        <w:t>Вип</w:t>
      </w:r>
      <w:proofErr w:type="spellEnd"/>
      <w:r w:rsidRPr="004D5273">
        <w:rPr>
          <w:color w:val="222222"/>
          <w:sz w:val="28"/>
          <w:szCs w:val="28"/>
          <w:shd w:val="clear" w:color="auto" w:fill="FFFFFF"/>
        </w:rPr>
        <w:t>. №20. – С.18-20.</w:t>
      </w:r>
    </w:p>
    <w:p w:rsidR="00D85B8F" w:rsidRPr="004D5273" w:rsidRDefault="00D85B8F" w:rsidP="00D85B8F">
      <w:pPr>
        <w:pStyle w:val="a6"/>
        <w:numPr>
          <w:ilvl w:val="2"/>
          <w:numId w:val="4"/>
        </w:numPr>
        <w:spacing w:line="360" w:lineRule="auto"/>
        <w:ind w:left="0" w:firstLine="709"/>
        <w:rPr>
          <w:sz w:val="28"/>
          <w:szCs w:val="28"/>
        </w:rPr>
      </w:pPr>
      <w:proofErr w:type="spellStart"/>
      <w:r w:rsidRPr="004D5273">
        <w:rPr>
          <w:rStyle w:val="ad"/>
        </w:rPr>
        <w:t>Ультразвуковой</w:t>
      </w:r>
      <w:proofErr w:type="spellEnd"/>
      <w:r w:rsidRPr="004D5273">
        <w:rPr>
          <w:rStyle w:val="ad"/>
        </w:rPr>
        <w:t xml:space="preserve"> контроль </w:t>
      </w:r>
      <w:proofErr w:type="spellStart"/>
      <w:r w:rsidRPr="004D5273">
        <w:rPr>
          <w:rStyle w:val="ad"/>
        </w:rPr>
        <w:t>сварных</w:t>
      </w:r>
      <w:proofErr w:type="spellEnd"/>
      <w:r w:rsidRPr="004D5273">
        <w:rPr>
          <w:rStyle w:val="ad"/>
        </w:rPr>
        <w:t xml:space="preserve"> </w:t>
      </w:r>
      <w:proofErr w:type="spellStart"/>
      <w:r w:rsidRPr="004D5273">
        <w:rPr>
          <w:rStyle w:val="ad"/>
        </w:rPr>
        <w:t>соединений</w:t>
      </w:r>
      <w:proofErr w:type="spellEnd"/>
      <w:r w:rsidRPr="004D5273">
        <w:rPr>
          <w:rStyle w:val="ad"/>
        </w:rPr>
        <w:t xml:space="preserve"> / В.А. </w:t>
      </w:r>
      <w:proofErr w:type="spellStart"/>
      <w:r w:rsidRPr="004D5273">
        <w:rPr>
          <w:rStyle w:val="ad"/>
        </w:rPr>
        <w:t>Троицкий</w:t>
      </w:r>
      <w:proofErr w:type="spellEnd"/>
      <w:r w:rsidRPr="004D5273">
        <w:rPr>
          <w:rStyle w:val="ad"/>
        </w:rPr>
        <w:t xml:space="preserve">, В.Ю. Попов. — К.: </w:t>
      </w:r>
      <w:proofErr w:type="spellStart"/>
      <w:r w:rsidRPr="004D5273">
        <w:rPr>
          <w:rStyle w:val="ad"/>
        </w:rPr>
        <w:t>Феникс</w:t>
      </w:r>
      <w:proofErr w:type="spellEnd"/>
      <w:r w:rsidRPr="004D5273">
        <w:rPr>
          <w:rStyle w:val="ad"/>
        </w:rPr>
        <w:t>, 2010. — 224 с. ISBN 978-966-651-804-3</w:t>
      </w:r>
    </w:p>
    <w:p w:rsidR="00363312" w:rsidRPr="004D5273" w:rsidRDefault="00363312" w:rsidP="00363312">
      <w:pPr>
        <w:pStyle w:val="ac"/>
        <w:numPr>
          <w:ilvl w:val="2"/>
          <w:numId w:val="4"/>
        </w:numPr>
        <w:spacing w:before="0" w:after="0"/>
        <w:ind w:left="0" w:firstLine="709"/>
      </w:pPr>
      <w:proofErr w:type="spellStart"/>
      <w:r w:rsidRPr="004D5273">
        <w:t>Povshenko</w:t>
      </w:r>
      <w:proofErr w:type="spellEnd"/>
      <w:r w:rsidRPr="004D5273">
        <w:t xml:space="preserve">, O. </w:t>
      </w:r>
      <w:hyperlink r:id="rId57" w:history="1">
        <w:proofErr w:type="spellStart"/>
        <w:r w:rsidRPr="004D5273">
          <w:rPr>
            <w:rStyle w:val="ab"/>
            <w:rFonts w:eastAsia="Arial"/>
            <w:color w:val="auto"/>
          </w:rPr>
          <w:t>Modeling</w:t>
        </w:r>
        <w:proofErr w:type="spellEnd"/>
        <w:r w:rsidRPr="004D5273">
          <w:rPr>
            <w:rStyle w:val="ab"/>
            <w:rFonts w:eastAsia="Arial"/>
            <w:color w:val="auto"/>
          </w:rPr>
          <w:t xml:space="preserve"> </w:t>
        </w:r>
        <w:proofErr w:type="spellStart"/>
        <w:r w:rsidRPr="004D5273">
          <w:rPr>
            <w:rStyle w:val="ab"/>
            <w:rFonts w:eastAsia="Arial"/>
            <w:color w:val="auto"/>
          </w:rPr>
          <w:t>of</w:t>
        </w:r>
        <w:proofErr w:type="spellEnd"/>
        <w:r w:rsidRPr="004D5273">
          <w:rPr>
            <w:rStyle w:val="ab"/>
            <w:rFonts w:eastAsia="Arial"/>
            <w:color w:val="auto"/>
          </w:rPr>
          <w:t xml:space="preserve"> </w:t>
        </w:r>
        <w:proofErr w:type="spellStart"/>
        <w:r w:rsidRPr="004D5273">
          <w:rPr>
            <w:rStyle w:val="ab"/>
            <w:rFonts w:eastAsia="Arial"/>
            <w:color w:val="auto"/>
          </w:rPr>
          <w:t>ultrasonic</w:t>
        </w:r>
        <w:proofErr w:type="spellEnd"/>
        <w:r w:rsidRPr="004D5273">
          <w:rPr>
            <w:rStyle w:val="ab"/>
            <w:rFonts w:eastAsia="Arial"/>
            <w:color w:val="auto"/>
          </w:rPr>
          <w:t xml:space="preserve"> </w:t>
        </w:r>
        <w:proofErr w:type="spellStart"/>
        <w:r w:rsidRPr="004D5273">
          <w:rPr>
            <w:rStyle w:val="ab"/>
            <w:rFonts w:eastAsia="Arial"/>
            <w:color w:val="auto"/>
          </w:rPr>
          <w:t>signals</w:t>
        </w:r>
        <w:proofErr w:type="spellEnd"/>
        <w:r w:rsidRPr="004D5273">
          <w:rPr>
            <w:rStyle w:val="ab"/>
            <w:rFonts w:eastAsia="Arial"/>
            <w:color w:val="auto"/>
          </w:rPr>
          <w:t xml:space="preserve"> </w:t>
        </w:r>
        <w:proofErr w:type="spellStart"/>
        <w:r w:rsidRPr="004D5273">
          <w:rPr>
            <w:rStyle w:val="ab"/>
            <w:rFonts w:eastAsia="Arial"/>
            <w:color w:val="auto"/>
          </w:rPr>
          <w:t>in</w:t>
        </w:r>
        <w:proofErr w:type="spellEnd"/>
        <w:r w:rsidRPr="004D5273">
          <w:rPr>
            <w:rStyle w:val="ab"/>
            <w:rFonts w:eastAsia="Arial"/>
            <w:color w:val="auto"/>
          </w:rPr>
          <w:t xml:space="preserve"> </w:t>
        </w:r>
        <w:proofErr w:type="spellStart"/>
        <w:r w:rsidRPr="004D5273">
          <w:rPr>
            <w:rStyle w:val="ab"/>
            <w:rFonts w:eastAsia="Arial"/>
            <w:color w:val="auto"/>
          </w:rPr>
          <w:t>diagnostic</w:t>
        </w:r>
        <w:proofErr w:type="spellEnd"/>
        <w:r w:rsidRPr="004D5273">
          <w:rPr>
            <w:rStyle w:val="ab"/>
            <w:rFonts w:eastAsia="Arial"/>
            <w:color w:val="auto"/>
          </w:rPr>
          <w:t xml:space="preserve"> </w:t>
        </w:r>
        <w:proofErr w:type="spellStart"/>
        <w:r w:rsidRPr="004D5273">
          <w:rPr>
            <w:rStyle w:val="ab"/>
            <w:rFonts w:eastAsia="Arial"/>
            <w:color w:val="auto"/>
          </w:rPr>
          <w:t>devices</w:t>
        </w:r>
        <w:proofErr w:type="spellEnd"/>
      </w:hyperlink>
      <w:r w:rsidRPr="004D5273">
        <w:t xml:space="preserve"> / O. </w:t>
      </w:r>
      <w:proofErr w:type="spellStart"/>
      <w:r w:rsidRPr="004D5273">
        <w:t>Povshenko</w:t>
      </w:r>
      <w:proofErr w:type="spellEnd"/>
      <w:r w:rsidRPr="004D5273">
        <w:t xml:space="preserve">, A. </w:t>
      </w:r>
      <w:proofErr w:type="spellStart"/>
      <w:r w:rsidRPr="004D5273">
        <w:t>Protasov</w:t>
      </w:r>
      <w:proofErr w:type="spellEnd"/>
      <w:r w:rsidRPr="004D5273">
        <w:t xml:space="preserve">, V. </w:t>
      </w:r>
      <w:proofErr w:type="spellStart"/>
      <w:r w:rsidRPr="004D5273">
        <w:t>Petryk</w:t>
      </w:r>
      <w:proofErr w:type="spellEnd"/>
      <w:r w:rsidRPr="004D5273">
        <w:t xml:space="preserve"> // Неруйнівний контроль в контексті асоційованого членства України в Європейському Союзі : матеріали 3-ої науково-технічної </w:t>
      </w:r>
      <w:proofErr w:type="spellStart"/>
      <w:r w:rsidRPr="004D5273">
        <w:t>конференції,Україна</w:t>
      </w:r>
      <w:proofErr w:type="spellEnd"/>
      <w:r w:rsidRPr="004D5273">
        <w:t xml:space="preserve"> , м. Київ, 17-19 вересня 2019 року. - Київ, Україна, 2019.- С. 57-60.  </w:t>
      </w:r>
    </w:p>
    <w:p w:rsidR="00363312" w:rsidRPr="004D5273" w:rsidRDefault="00363312" w:rsidP="00363312">
      <w:pPr>
        <w:pStyle w:val="a6"/>
        <w:numPr>
          <w:ilvl w:val="2"/>
          <w:numId w:val="4"/>
        </w:numPr>
        <w:spacing w:line="360" w:lineRule="auto"/>
        <w:ind w:left="0" w:firstLine="709"/>
        <w:rPr>
          <w:color w:val="000000"/>
          <w:sz w:val="28"/>
          <w:szCs w:val="28"/>
          <w:shd w:val="clear" w:color="auto" w:fill="FFFFFF"/>
        </w:rPr>
      </w:pPr>
      <w:proofErr w:type="spellStart"/>
      <w:r w:rsidRPr="004D5273">
        <w:rPr>
          <w:color w:val="000000"/>
          <w:sz w:val="28"/>
          <w:szCs w:val="28"/>
          <w:shd w:val="clear" w:color="auto" w:fill="FFFFFF"/>
        </w:rPr>
        <w:t>Abraham</w:t>
      </w:r>
      <w:proofErr w:type="spellEnd"/>
      <w:r w:rsidRPr="004D5273">
        <w:rPr>
          <w:color w:val="000000"/>
          <w:sz w:val="28"/>
          <w:szCs w:val="28"/>
          <w:shd w:val="clear" w:color="auto" w:fill="FFFFFF"/>
        </w:rPr>
        <w:t xml:space="preserve"> I. </w:t>
      </w:r>
      <w:proofErr w:type="spellStart"/>
      <w:r w:rsidRPr="004D5273">
        <w:rPr>
          <w:color w:val="000000"/>
          <w:sz w:val="28"/>
          <w:szCs w:val="28"/>
          <w:shd w:val="clear" w:color="auto" w:fill="FFFFFF"/>
        </w:rPr>
        <w:t>Pressman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Switching</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Power</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Supply</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Design</w:t>
      </w:r>
      <w:proofErr w:type="spellEnd"/>
      <w:r w:rsidRPr="004D5273">
        <w:rPr>
          <w:color w:val="000000"/>
          <w:sz w:val="28"/>
          <w:szCs w:val="28"/>
          <w:shd w:val="clear" w:color="auto" w:fill="FFFFFF"/>
        </w:rPr>
        <w:t xml:space="preserve"> / </w:t>
      </w:r>
      <w:proofErr w:type="spellStart"/>
      <w:r w:rsidRPr="004D5273">
        <w:rPr>
          <w:color w:val="000000"/>
          <w:sz w:val="28"/>
          <w:szCs w:val="28"/>
          <w:shd w:val="clear" w:color="auto" w:fill="FFFFFF"/>
        </w:rPr>
        <w:t>Abraham</w:t>
      </w:r>
      <w:proofErr w:type="spellEnd"/>
      <w:r w:rsidRPr="004D5273">
        <w:rPr>
          <w:color w:val="000000"/>
          <w:sz w:val="28"/>
          <w:szCs w:val="28"/>
          <w:shd w:val="clear" w:color="auto" w:fill="FFFFFF"/>
        </w:rPr>
        <w:t xml:space="preserve"> I. </w:t>
      </w:r>
      <w:proofErr w:type="spellStart"/>
      <w:r w:rsidRPr="004D5273">
        <w:rPr>
          <w:color w:val="000000"/>
          <w:sz w:val="28"/>
          <w:szCs w:val="28"/>
          <w:shd w:val="clear" w:color="auto" w:fill="FFFFFF"/>
        </w:rPr>
        <w:t>Pressman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Taylor</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Morey</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Keith</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Billings</w:t>
      </w:r>
      <w:proofErr w:type="spellEnd"/>
      <w:r w:rsidRPr="004D5273">
        <w:rPr>
          <w:color w:val="000000"/>
          <w:sz w:val="28"/>
          <w:szCs w:val="28"/>
          <w:shd w:val="clear" w:color="auto" w:fill="FFFFFF"/>
        </w:rPr>
        <w:t xml:space="preserve">. – </w:t>
      </w:r>
      <w:proofErr w:type="spellStart"/>
      <w:r w:rsidRPr="004D5273">
        <w:rPr>
          <w:color w:val="000000"/>
          <w:sz w:val="28"/>
          <w:szCs w:val="28"/>
          <w:shd w:val="clear" w:color="auto" w:fill="FFFFFF"/>
        </w:rPr>
        <w:t>New</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York</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Chicago</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San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Francisco</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Lisbon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London</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Madri</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The</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McGraw-Hill</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Companies</w:t>
      </w:r>
      <w:proofErr w:type="spellEnd"/>
      <w:r w:rsidRPr="004D5273">
        <w:rPr>
          <w:color w:val="000000"/>
          <w:sz w:val="28"/>
          <w:szCs w:val="28"/>
          <w:shd w:val="clear" w:color="auto" w:fill="FFFFFF"/>
        </w:rPr>
        <w:t>, 2009. – 250 с.</w:t>
      </w:r>
    </w:p>
    <w:p w:rsidR="00363312" w:rsidRPr="004D5273" w:rsidRDefault="00363312" w:rsidP="00363312">
      <w:pPr>
        <w:pStyle w:val="a6"/>
        <w:numPr>
          <w:ilvl w:val="2"/>
          <w:numId w:val="4"/>
        </w:numPr>
        <w:spacing w:line="360" w:lineRule="auto"/>
        <w:ind w:left="0" w:firstLine="709"/>
        <w:rPr>
          <w:color w:val="000000"/>
          <w:sz w:val="28"/>
          <w:szCs w:val="28"/>
          <w:shd w:val="clear" w:color="auto" w:fill="FFFFFF"/>
        </w:rPr>
      </w:pPr>
      <w:r w:rsidRPr="004D5273">
        <w:rPr>
          <w:color w:val="000000"/>
          <w:sz w:val="28"/>
          <w:szCs w:val="28"/>
          <w:shd w:val="clear" w:color="auto" w:fill="FFFFFF"/>
        </w:rPr>
        <w:t xml:space="preserve">HVLED001A - </w:t>
      </w:r>
      <w:proofErr w:type="spellStart"/>
      <w:r w:rsidRPr="004D5273">
        <w:rPr>
          <w:color w:val="000000"/>
          <w:sz w:val="28"/>
          <w:szCs w:val="28"/>
          <w:shd w:val="clear" w:color="auto" w:fill="FFFFFF"/>
        </w:rPr>
        <w:t>enhanced</w:t>
      </w:r>
      <w:proofErr w:type="spellEnd"/>
      <w:r w:rsidRPr="004D5273">
        <w:rPr>
          <w:color w:val="000000"/>
          <w:sz w:val="28"/>
          <w:szCs w:val="28"/>
          <w:shd w:val="clear" w:color="auto" w:fill="FFFFFF"/>
        </w:rPr>
        <w:t xml:space="preserve"> QR </w:t>
      </w:r>
      <w:proofErr w:type="spellStart"/>
      <w:r w:rsidRPr="004D5273">
        <w:rPr>
          <w:color w:val="000000"/>
          <w:sz w:val="28"/>
          <w:szCs w:val="28"/>
          <w:shd w:val="clear" w:color="auto" w:fill="FFFFFF"/>
        </w:rPr>
        <w:t>high</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power</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factor</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flyback</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controller</w:t>
      </w:r>
      <w:proofErr w:type="spellEnd"/>
      <w:r w:rsidRPr="004D5273">
        <w:rPr>
          <w:color w:val="000000"/>
          <w:sz w:val="28"/>
          <w:szCs w:val="28"/>
          <w:shd w:val="clear" w:color="auto" w:fill="FFFFFF"/>
        </w:rPr>
        <w:t xml:space="preserve"> </w:t>
      </w:r>
      <w:proofErr w:type="spellStart"/>
      <w:r w:rsidRPr="004D5273">
        <w:rPr>
          <w:color w:val="000000"/>
          <w:sz w:val="28"/>
          <w:szCs w:val="28"/>
          <w:shd w:val="clear" w:color="auto" w:fill="FFFFFF"/>
        </w:rPr>
        <w:t>for</w:t>
      </w:r>
      <w:proofErr w:type="spellEnd"/>
      <w:r w:rsidRPr="004D5273">
        <w:rPr>
          <w:color w:val="000000"/>
          <w:sz w:val="28"/>
          <w:szCs w:val="28"/>
          <w:shd w:val="clear" w:color="auto" w:fill="FFFFFF"/>
        </w:rPr>
        <w:t xml:space="preserve"> LED </w:t>
      </w:r>
      <w:proofErr w:type="spellStart"/>
      <w:r w:rsidRPr="004D5273">
        <w:rPr>
          <w:color w:val="000000"/>
          <w:sz w:val="28"/>
          <w:szCs w:val="28"/>
          <w:shd w:val="clear" w:color="auto" w:fill="FFFFFF"/>
        </w:rPr>
        <w:t>drivers</w:t>
      </w:r>
      <w:proofErr w:type="spellEnd"/>
      <w:r w:rsidRPr="004D5273">
        <w:rPr>
          <w:color w:val="000000"/>
          <w:sz w:val="28"/>
          <w:szCs w:val="28"/>
          <w:shd w:val="clear" w:color="auto" w:fill="FFFFFF"/>
        </w:rPr>
        <w:t xml:space="preserve"> [Електронний ресурс]. – 2018. – Режим доступу до ресурсу: https://www.st.com/resource/en/application_note/dm00335810-hvled001a.pdf.</w:t>
      </w:r>
    </w:p>
    <w:p w:rsidR="003941F3" w:rsidRPr="004D5273" w:rsidRDefault="003941F3" w:rsidP="003941F3">
      <w:pPr>
        <w:pStyle w:val="a6"/>
        <w:numPr>
          <w:ilvl w:val="2"/>
          <w:numId w:val="4"/>
        </w:numPr>
        <w:spacing w:line="360" w:lineRule="auto"/>
        <w:ind w:left="0" w:firstLine="709"/>
        <w:rPr>
          <w:sz w:val="28"/>
          <w:szCs w:val="28"/>
        </w:rPr>
      </w:pPr>
      <w:proofErr w:type="spellStart"/>
      <w:r w:rsidRPr="004D5273">
        <w:rPr>
          <w:sz w:val="28"/>
          <w:szCs w:val="28"/>
        </w:rPr>
        <w:t>Куц</w:t>
      </w:r>
      <w:proofErr w:type="spellEnd"/>
      <w:r w:rsidRPr="004D5273">
        <w:rPr>
          <w:sz w:val="28"/>
          <w:szCs w:val="28"/>
        </w:rPr>
        <w:t xml:space="preserve"> Ю.В. </w:t>
      </w:r>
      <w:bookmarkStart w:id="78" w:name="OLE_LINK1"/>
      <w:bookmarkStart w:id="79" w:name="OLE_LINK2"/>
      <w:r w:rsidRPr="004D5273">
        <w:rPr>
          <w:sz w:val="28"/>
          <w:szCs w:val="28"/>
        </w:rPr>
        <w:t xml:space="preserve">Підвищення достовірності виявлення сигналів ультразвукової </w:t>
      </w:r>
      <w:proofErr w:type="spellStart"/>
      <w:r w:rsidRPr="004D5273">
        <w:rPr>
          <w:sz w:val="28"/>
          <w:szCs w:val="28"/>
        </w:rPr>
        <w:t>лунаімпульсної</w:t>
      </w:r>
      <w:proofErr w:type="spellEnd"/>
      <w:r w:rsidRPr="004D5273">
        <w:rPr>
          <w:sz w:val="28"/>
          <w:szCs w:val="28"/>
        </w:rPr>
        <w:t xml:space="preserve"> </w:t>
      </w:r>
      <w:proofErr w:type="spellStart"/>
      <w:r w:rsidRPr="004D5273">
        <w:rPr>
          <w:sz w:val="28"/>
          <w:szCs w:val="28"/>
        </w:rPr>
        <w:t>товщинометрії</w:t>
      </w:r>
      <w:proofErr w:type="spellEnd"/>
      <w:r w:rsidRPr="004D5273">
        <w:rPr>
          <w:sz w:val="28"/>
          <w:szCs w:val="28"/>
        </w:rPr>
        <w:t xml:space="preserve"> за їх значного загасання</w:t>
      </w:r>
      <w:bookmarkEnd w:id="78"/>
      <w:bookmarkEnd w:id="79"/>
      <w:r w:rsidRPr="004D5273">
        <w:rPr>
          <w:sz w:val="28"/>
          <w:szCs w:val="28"/>
        </w:rPr>
        <w:t xml:space="preserve"> / Ю.В. </w:t>
      </w:r>
      <w:proofErr w:type="spellStart"/>
      <w:r w:rsidRPr="004D5273">
        <w:rPr>
          <w:sz w:val="28"/>
          <w:szCs w:val="28"/>
        </w:rPr>
        <w:t>Куц</w:t>
      </w:r>
      <w:proofErr w:type="spellEnd"/>
      <w:r w:rsidRPr="004D5273">
        <w:rPr>
          <w:sz w:val="28"/>
          <w:szCs w:val="28"/>
        </w:rPr>
        <w:t xml:space="preserve">,  О.Д. Близнюк, О.В. </w:t>
      </w:r>
      <w:proofErr w:type="spellStart"/>
      <w:r w:rsidRPr="004D5273">
        <w:rPr>
          <w:sz w:val="28"/>
          <w:szCs w:val="28"/>
        </w:rPr>
        <w:t>Монченко</w:t>
      </w:r>
      <w:proofErr w:type="spellEnd"/>
      <w:r w:rsidRPr="004D5273">
        <w:rPr>
          <w:sz w:val="28"/>
          <w:szCs w:val="28"/>
        </w:rPr>
        <w:t xml:space="preserve">, Ю.А. Олійник // </w:t>
      </w:r>
      <w:proofErr w:type="spellStart"/>
      <w:r w:rsidRPr="004D5273">
        <w:rPr>
          <w:sz w:val="28"/>
          <w:szCs w:val="28"/>
        </w:rPr>
        <w:t>Техническая</w:t>
      </w:r>
      <w:proofErr w:type="spellEnd"/>
      <w:r w:rsidRPr="004D5273">
        <w:rPr>
          <w:sz w:val="28"/>
          <w:szCs w:val="28"/>
        </w:rPr>
        <w:t xml:space="preserve"> </w:t>
      </w:r>
      <w:proofErr w:type="spellStart"/>
      <w:r w:rsidRPr="004D5273">
        <w:rPr>
          <w:sz w:val="28"/>
          <w:szCs w:val="28"/>
        </w:rPr>
        <w:t>диагностика</w:t>
      </w:r>
      <w:proofErr w:type="spellEnd"/>
      <w:r w:rsidRPr="004D5273">
        <w:rPr>
          <w:sz w:val="28"/>
          <w:szCs w:val="28"/>
        </w:rPr>
        <w:t xml:space="preserve"> и </w:t>
      </w:r>
      <w:proofErr w:type="spellStart"/>
      <w:r w:rsidRPr="004D5273">
        <w:rPr>
          <w:sz w:val="28"/>
          <w:szCs w:val="28"/>
        </w:rPr>
        <w:t>неразрушающий</w:t>
      </w:r>
      <w:proofErr w:type="spellEnd"/>
      <w:r w:rsidRPr="004D5273">
        <w:rPr>
          <w:sz w:val="28"/>
          <w:szCs w:val="28"/>
        </w:rPr>
        <w:t xml:space="preserve"> контроль. – 2019. – №2.– С.13–17</w:t>
      </w:r>
    </w:p>
    <w:p w:rsidR="003941F3" w:rsidRPr="004D5273" w:rsidRDefault="003941F3" w:rsidP="003941F3">
      <w:pPr>
        <w:pStyle w:val="a6"/>
        <w:numPr>
          <w:ilvl w:val="2"/>
          <w:numId w:val="4"/>
        </w:numPr>
        <w:spacing w:line="360" w:lineRule="auto"/>
        <w:ind w:left="0" w:firstLine="709"/>
        <w:rPr>
          <w:sz w:val="28"/>
          <w:szCs w:val="28"/>
        </w:rPr>
      </w:pPr>
      <w:proofErr w:type="spellStart"/>
      <w:r w:rsidRPr="004D5273">
        <w:rPr>
          <w:sz w:val="28"/>
          <w:szCs w:val="28"/>
        </w:rPr>
        <w:t>Куц</w:t>
      </w:r>
      <w:proofErr w:type="spellEnd"/>
      <w:r w:rsidRPr="004D5273">
        <w:rPr>
          <w:sz w:val="28"/>
          <w:szCs w:val="28"/>
        </w:rPr>
        <w:t xml:space="preserve"> Ю.В.  Фазовий метод ультразвукової </w:t>
      </w:r>
      <w:proofErr w:type="spellStart"/>
      <w:r w:rsidRPr="004D5273">
        <w:rPr>
          <w:sz w:val="28"/>
          <w:szCs w:val="28"/>
        </w:rPr>
        <w:t>лунаімпульсної</w:t>
      </w:r>
      <w:proofErr w:type="spellEnd"/>
      <w:r w:rsidRPr="004D5273">
        <w:rPr>
          <w:sz w:val="28"/>
          <w:szCs w:val="28"/>
        </w:rPr>
        <w:t xml:space="preserve"> </w:t>
      </w:r>
      <w:proofErr w:type="spellStart"/>
      <w:r w:rsidRPr="004D5273">
        <w:rPr>
          <w:sz w:val="28"/>
          <w:szCs w:val="28"/>
        </w:rPr>
        <w:t>товщинометрії</w:t>
      </w:r>
      <w:proofErr w:type="spellEnd"/>
      <w:r w:rsidRPr="004D5273">
        <w:rPr>
          <w:sz w:val="28"/>
          <w:szCs w:val="28"/>
        </w:rPr>
        <w:t xml:space="preserve"> виробів з конструкційних матеріалів: Монографія / Ю.В. </w:t>
      </w:r>
      <w:proofErr w:type="spellStart"/>
      <w:r w:rsidRPr="004D5273">
        <w:rPr>
          <w:sz w:val="28"/>
          <w:szCs w:val="28"/>
        </w:rPr>
        <w:t>Куц</w:t>
      </w:r>
      <w:proofErr w:type="spellEnd"/>
      <w:r w:rsidRPr="004D5273">
        <w:rPr>
          <w:sz w:val="28"/>
          <w:szCs w:val="28"/>
        </w:rPr>
        <w:t xml:space="preserve">, О.В </w:t>
      </w:r>
      <w:proofErr w:type="spellStart"/>
      <w:r w:rsidRPr="004D5273">
        <w:rPr>
          <w:sz w:val="28"/>
          <w:szCs w:val="28"/>
        </w:rPr>
        <w:t>Монченко</w:t>
      </w:r>
      <w:proofErr w:type="spellEnd"/>
      <w:r w:rsidRPr="004D5273">
        <w:rPr>
          <w:sz w:val="28"/>
          <w:szCs w:val="28"/>
        </w:rPr>
        <w:t xml:space="preserve">, І. М. Бистра, О.В. Олійник. – К.: </w:t>
      </w:r>
      <w:proofErr w:type="spellStart"/>
      <w:r w:rsidRPr="004D5273">
        <w:rPr>
          <w:sz w:val="28"/>
          <w:szCs w:val="28"/>
        </w:rPr>
        <w:t>Інтерсервіс</w:t>
      </w:r>
      <w:proofErr w:type="spellEnd"/>
      <w:r w:rsidRPr="004D5273">
        <w:rPr>
          <w:sz w:val="28"/>
          <w:szCs w:val="28"/>
        </w:rPr>
        <w:t>, 2019. – 192 с.</w:t>
      </w:r>
    </w:p>
    <w:p w:rsidR="00363312" w:rsidRPr="004D5273" w:rsidRDefault="00363312" w:rsidP="00363312">
      <w:pPr>
        <w:pStyle w:val="a6"/>
        <w:numPr>
          <w:ilvl w:val="2"/>
          <w:numId w:val="4"/>
        </w:numPr>
        <w:spacing w:line="360" w:lineRule="auto"/>
        <w:ind w:left="0" w:firstLine="709"/>
        <w:rPr>
          <w:color w:val="000000"/>
          <w:sz w:val="28"/>
          <w:szCs w:val="28"/>
          <w:shd w:val="clear" w:color="auto" w:fill="FFFFFF"/>
        </w:rPr>
      </w:pPr>
      <w:r w:rsidRPr="004D5273">
        <w:rPr>
          <w:color w:val="222222"/>
          <w:sz w:val="28"/>
          <w:szCs w:val="28"/>
          <w:shd w:val="clear" w:color="auto" w:fill="FFFFFF"/>
        </w:rPr>
        <w:t>Єременко В.С.</w:t>
      </w:r>
      <w:bookmarkStart w:id="80" w:name="_GoBack"/>
      <w:bookmarkEnd w:id="80"/>
      <w:r w:rsidRPr="004D5273">
        <w:rPr>
          <w:color w:val="222222"/>
          <w:sz w:val="28"/>
          <w:szCs w:val="28"/>
          <w:shd w:val="clear" w:color="auto" w:fill="FFFFFF"/>
        </w:rPr>
        <w:t xml:space="preserve"> Шляхи мінімізації сумарної похибки вимірювання швидкості ультразвуку в матеріалах з неоднорідною структурою / В.С. Єременко, Р.М. Галаган // Електротехнічні та комп’ютерні системи. Науково-технічний журнал. – Одеса. – 2012. – № 06 (82). – С. 39-45.</w:t>
      </w:r>
    </w:p>
    <w:p w:rsidR="00D85B8F" w:rsidRPr="004D5273" w:rsidRDefault="00D85B8F" w:rsidP="00D85B8F">
      <w:pPr>
        <w:pStyle w:val="ac"/>
        <w:numPr>
          <w:ilvl w:val="2"/>
          <w:numId w:val="4"/>
        </w:numPr>
        <w:spacing w:before="0" w:after="0"/>
        <w:ind w:left="0" w:firstLine="709"/>
      </w:pPr>
      <w:proofErr w:type="spellStart"/>
      <w:r w:rsidRPr="004D5273">
        <w:rPr>
          <w:lang w:val="en-US"/>
        </w:rPr>
        <w:t>Derhunov</w:t>
      </w:r>
      <w:proofErr w:type="spellEnd"/>
      <w:r w:rsidRPr="004D5273">
        <w:rPr>
          <w:lang w:val="en-US"/>
        </w:rPr>
        <w:t xml:space="preserve"> O. Improvement of ultrasonic testing method for materials with significant attenuation / O. </w:t>
      </w:r>
      <w:proofErr w:type="spellStart"/>
      <w:r w:rsidRPr="004D5273">
        <w:rPr>
          <w:lang w:val="en-US"/>
        </w:rPr>
        <w:t>Derhunov</w:t>
      </w:r>
      <w:proofErr w:type="spellEnd"/>
      <w:r w:rsidRPr="004D5273">
        <w:rPr>
          <w:lang w:val="en-US"/>
        </w:rPr>
        <w:t xml:space="preserve">, Y. </w:t>
      </w:r>
      <w:proofErr w:type="spellStart"/>
      <w:r w:rsidRPr="004D5273">
        <w:rPr>
          <w:lang w:val="en-US"/>
        </w:rPr>
        <w:t>Kuts</w:t>
      </w:r>
      <w:proofErr w:type="spellEnd"/>
      <w:r w:rsidRPr="004D5273">
        <w:rPr>
          <w:lang w:val="en-US"/>
        </w:rPr>
        <w:t xml:space="preserve">, O. </w:t>
      </w:r>
      <w:proofErr w:type="spellStart"/>
      <w:r w:rsidRPr="004D5273">
        <w:rPr>
          <w:lang w:val="en-US"/>
        </w:rPr>
        <w:t>Monchenko</w:t>
      </w:r>
      <w:proofErr w:type="spellEnd"/>
      <w:r w:rsidRPr="004D5273">
        <w:t xml:space="preserve">, </w:t>
      </w:r>
      <w:r w:rsidRPr="004D5273">
        <w:rPr>
          <w:lang w:val="en-US"/>
        </w:rPr>
        <w:t>S.</w:t>
      </w:r>
      <w:r w:rsidRPr="004D5273">
        <w:t xml:space="preserve"> </w:t>
      </w:r>
      <w:proofErr w:type="spellStart"/>
      <w:r w:rsidRPr="004D5273">
        <w:rPr>
          <w:lang w:val="en-US"/>
        </w:rPr>
        <w:t>Shengur</w:t>
      </w:r>
      <w:proofErr w:type="spellEnd"/>
      <w:r w:rsidRPr="004D5273">
        <w:rPr>
          <w:lang w:val="en-US"/>
        </w:rPr>
        <w:t xml:space="preserve">, </w:t>
      </w:r>
      <w:proofErr w:type="spellStart"/>
      <w:r w:rsidRPr="004D5273">
        <w:rPr>
          <w:lang w:val="en-US"/>
        </w:rPr>
        <w:lastRenderedPageBreak/>
        <w:t>Y.Oliinyk</w:t>
      </w:r>
      <w:proofErr w:type="spellEnd"/>
      <w:r w:rsidRPr="004D5273">
        <w:rPr>
          <w:lang w:val="en-US"/>
        </w:rPr>
        <w:t xml:space="preserve"> // Eastern-European Journal of Enterprise Technologies ISSN 1729-3774 – 1/9(91) 2018.–P.54-61. </w:t>
      </w:r>
    </w:p>
    <w:p w:rsidR="00D85B8F" w:rsidRPr="004D5273" w:rsidRDefault="00D85B8F" w:rsidP="00D85B8F">
      <w:pPr>
        <w:pStyle w:val="a6"/>
        <w:numPr>
          <w:ilvl w:val="2"/>
          <w:numId w:val="4"/>
        </w:numPr>
        <w:spacing w:line="360" w:lineRule="auto"/>
        <w:ind w:left="0" w:firstLine="709"/>
        <w:rPr>
          <w:sz w:val="28"/>
          <w:szCs w:val="28"/>
        </w:rPr>
      </w:pPr>
      <w:proofErr w:type="spellStart"/>
      <w:r w:rsidRPr="004D5273">
        <w:rPr>
          <w:sz w:val="28"/>
          <w:szCs w:val="28"/>
        </w:rPr>
        <w:t>Протасов</w:t>
      </w:r>
      <w:proofErr w:type="spellEnd"/>
      <w:r w:rsidRPr="004D5273">
        <w:rPr>
          <w:sz w:val="28"/>
          <w:szCs w:val="28"/>
        </w:rPr>
        <w:t xml:space="preserve"> А. Г. </w:t>
      </w:r>
      <w:proofErr w:type="spellStart"/>
      <w:r w:rsidRPr="004D5273">
        <w:rPr>
          <w:sz w:val="28"/>
          <w:szCs w:val="28"/>
        </w:rPr>
        <w:t>Вихрострумовий</w:t>
      </w:r>
      <w:proofErr w:type="spellEnd"/>
      <w:r w:rsidRPr="004D5273">
        <w:rPr>
          <w:sz w:val="28"/>
          <w:szCs w:val="28"/>
        </w:rPr>
        <w:t xml:space="preserve"> дефектоскоп з телеметричним каналом зв’язку / А.Г. </w:t>
      </w:r>
      <w:proofErr w:type="spellStart"/>
      <w:r w:rsidRPr="004D5273">
        <w:rPr>
          <w:sz w:val="28"/>
          <w:szCs w:val="28"/>
        </w:rPr>
        <w:t>Протасов</w:t>
      </w:r>
      <w:proofErr w:type="spellEnd"/>
      <w:r w:rsidRPr="004D5273">
        <w:rPr>
          <w:sz w:val="28"/>
          <w:szCs w:val="28"/>
        </w:rPr>
        <w:t xml:space="preserve">, К.М. </w:t>
      </w:r>
      <w:proofErr w:type="spellStart"/>
      <w:r w:rsidRPr="004D5273">
        <w:rPr>
          <w:sz w:val="28"/>
          <w:szCs w:val="28"/>
        </w:rPr>
        <w:t>Сєрий</w:t>
      </w:r>
      <w:proofErr w:type="spellEnd"/>
      <w:r w:rsidRPr="004D5273">
        <w:rPr>
          <w:sz w:val="28"/>
          <w:szCs w:val="28"/>
        </w:rPr>
        <w:t xml:space="preserve">, О.Л. </w:t>
      </w:r>
      <w:proofErr w:type="spellStart"/>
      <w:r w:rsidRPr="004D5273">
        <w:rPr>
          <w:sz w:val="28"/>
          <w:szCs w:val="28"/>
        </w:rPr>
        <w:t>Дугін</w:t>
      </w:r>
      <w:proofErr w:type="spellEnd"/>
      <w:r w:rsidRPr="004D5273">
        <w:rPr>
          <w:sz w:val="28"/>
          <w:szCs w:val="28"/>
        </w:rPr>
        <w:t>, В.Ф. Петрик // Вісник НТУ "ХПІ". - 2014 р. - № 19. – С.132-139.</w:t>
      </w:r>
    </w:p>
    <w:p w:rsidR="00D85B8F" w:rsidRPr="004D5273" w:rsidRDefault="00D85B8F" w:rsidP="00D85B8F">
      <w:pPr>
        <w:pStyle w:val="a6"/>
        <w:numPr>
          <w:ilvl w:val="2"/>
          <w:numId w:val="4"/>
        </w:numPr>
        <w:spacing w:line="360" w:lineRule="auto"/>
        <w:ind w:left="0" w:firstLine="709"/>
        <w:rPr>
          <w:sz w:val="28"/>
          <w:szCs w:val="28"/>
        </w:rPr>
      </w:pPr>
      <w:proofErr w:type="spellStart"/>
      <w:r w:rsidRPr="004D5273">
        <w:rPr>
          <w:sz w:val="28"/>
          <w:szCs w:val="28"/>
        </w:rPr>
        <w:t>Протасов</w:t>
      </w:r>
      <w:proofErr w:type="spellEnd"/>
      <w:r w:rsidRPr="004D5273">
        <w:rPr>
          <w:sz w:val="28"/>
          <w:szCs w:val="28"/>
        </w:rPr>
        <w:t xml:space="preserve"> А.Г. </w:t>
      </w:r>
      <w:proofErr w:type="spellStart"/>
      <w:r w:rsidRPr="004D5273">
        <w:rPr>
          <w:sz w:val="28"/>
          <w:szCs w:val="28"/>
        </w:rPr>
        <w:t>Телеметрический</w:t>
      </w:r>
      <w:proofErr w:type="spellEnd"/>
      <w:r w:rsidRPr="004D5273">
        <w:rPr>
          <w:sz w:val="28"/>
          <w:szCs w:val="28"/>
        </w:rPr>
        <w:t xml:space="preserve"> </w:t>
      </w:r>
      <w:proofErr w:type="spellStart"/>
      <w:r w:rsidRPr="004D5273">
        <w:rPr>
          <w:sz w:val="28"/>
          <w:szCs w:val="28"/>
        </w:rPr>
        <w:t>вихретоковый</w:t>
      </w:r>
      <w:proofErr w:type="spellEnd"/>
      <w:r w:rsidRPr="004D5273">
        <w:rPr>
          <w:sz w:val="28"/>
          <w:szCs w:val="28"/>
        </w:rPr>
        <w:t xml:space="preserve"> дефектоскоп / А. Г. </w:t>
      </w:r>
      <w:proofErr w:type="spellStart"/>
      <w:r w:rsidRPr="004D5273">
        <w:rPr>
          <w:sz w:val="28"/>
          <w:szCs w:val="28"/>
        </w:rPr>
        <w:t>Протасов</w:t>
      </w:r>
      <w:proofErr w:type="spellEnd"/>
      <w:r w:rsidRPr="004D5273">
        <w:rPr>
          <w:sz w:val="28"/>
          <w:szCs w:val="28"/>
        </w:rPr>
        <w:t xml:space="preserve">, В. Ф. Петрик, А. Л. </w:t>
      </w:r>
      <w:proofErr w:type="spellStart"/>
      <w:r w:rsidRPr="004D5273">
        <w:rPr>
          <w:sz w:val="28"/>
          <w:szCs w:val="28"/>
        </w:rPr>
        <w:t>Дугин</w:t>
      </w:r>
      <w:proofErr w:type="spellEnd"/>
      <w:r w:rsidRPr="004D5273">
        <w:rPr>
          <w:sz w:val="28"/>
          <w:szCs w:val="28"/>
        </w:rPr>
        <w:t xml:space="preserve"> // Журнал «</w:t>
      </w:r>
      <w:proofErr w:type="spellStart"/>
      <w:r w:rsidRPr="004D5273">
        <w:rPr>
          <w:sz w:val="28"/>
          <w:szCs w:val="28"/>
        </w:rPr>
        <w:t>Научни</w:t>
      </w:r>
      <w:proofErr w:type="spellEnd"/>
      <w:r w:rsidRPr="004D5273">
        <w:rPr>
          <w:sz w:val="28"/>
          <w:szCs w:val="28"/>
        </w:rPr>
        <w:t xml:space="preserve"> </w:t>
      </w:r>
      <w:proofErr w:type="spellStart"/>
      <w:r w:rsidRPr="004D5273">
        <w:rPr>
          <w:sz w:val="28"/>
          <w:szCs w:val="28"/>
        </w:rPr>
        <w:t>Известия</w:t>
      </w:r>
      <w:proofErr w:type="spellEnd"/>
      <w:r w:rsidRPr="004D5273">
        <w:rPr>
          <w:sz w:val="28"/>
          <w:szCs w:val="28"/>
        </w:rPr>
        <w:t xml:space="preserve"> НТСМ» : </w:t>
      </w:r>
      <w:proofErr w:type="spellStart"/>
      <w:r w:rsidRPr="004D5273">
        <w:rPr>
          <w:sz w:val="28"/>
          <w:szCs w:val="28"/>
        </w:rPr>
        <w:t>материалы</w:t>
      </w:r>
      <w:proofErr w:type="spellEnd"/>
      <w:r w:rsidRPr="004D5273">
        <w:rPr>
          <w:sz w:val="28"/>
          <w:szCs w:val="28"/>
        </w:rPr>
        <w:t xml:space="preserve"> </w:t>
      </w:r>
      <w:proofErr w:type="spellStart"/>
      <w:r w:rsidRPr="004D5273">
        <w:rPr>
          <w:sz w:val="28"/>
          <w:szCs w:val="28"/>
        </w:rPr>
        <w:t>международной</w:t>
      </w:r>
      <w:proofErr w:type="spellEnd"/>
      <w:r w:rsidRPr="004D5273">
        <w:rPr>
          <w:sz w:val="28"/>
          <w:szCs w:val="28"/>
        </w:rPr>
        <w:t xml:space="preserve"> </w:t>
      </w:r>
      <w:proofErr w:type="spellStart"/>
      <w:r w:rsidRPr="004D5273">
        <w:rPr>
          <w:sz w:val="28"/>
          <w:szCs w:val="28"/>
        </w:rPr>
        <w:t>конференции</w:t>
      </w:r>
      <w:proofErr w:type="spellEnd"/>
      <w:r w:rsidRPr="004D5273">
        <w:rPr>
          <w:sz w:val="28"/>
          <w:szCs w:val="28"/>
        </w:rPr>
        <w:t xml:space="preserve"> «</w:t>
      </w:r>
      <w:proofErr w:type="spellStart"/>
      <w:r w:rsidRPr="004D5273">
        <w:rPr>
          <w:sz w:val="28"/>
          <w:szCs w:val="28"/>
        </w:rPr>
        <w:t>Дни</w:t>
      </w:r>
      <w:proofErr w:type="spellEnd"/>
      <w:r w:rsidRPr="004D5273">
        <w:rPr>
          <w:sz w:val="28"/>
          <w:szCs w:val="28"/>
        </w:rPr>
        <w:t xml:space="preserve"> НК 2014», г. </w:t>
      </w:r>
      <w:proofErr w:type="spellStart"/>
      <w:r w:rsidRPr="004D5273">
        <w:rPr>
          <w:sz w:val="28"/>
          <w:szCs w:val="28"/>
        </w:rPr>
        <w:t>Созополь</w:t>
      </w:r>
      <w:proofErr w:type="spellEnd"/>
      <w:r w:rsidRPr="004D5273">
        <w:rPr>
          <w:sz w:val="28"/>
          <w:szCs w:val="28"/>
        </w:rPr>
        <w:t xml:space="preserve">, 09-18 </w:t>
      </w:r>
      <w:proofErr w:type="spellStart"/>
      <w:r w:rsidRPr="004D5273">
        <w:rPr>
          <w:sz w:val="28"/>
          <w:szCs w:val="28"/>
        </w:rPr>
        <w:t>июня</w:t>
      </w:r>
      <w:proofErr w:type="spellEnd"/>
      <w:r w:rsidRPr="004D5273">
        <w:rPr>
          <w:sz w:val="28"/>
          <w:szCs w:val="28"/>
        </w:rPr>
        <w:t xml:space="preserve">, 2014 г. – </w:t>
      </w:r>
      <w:proofErr w:type="spellStart"/>
      <w:r w:rsidRPr="004D5273">
        <w:rPr>
          <w:sz w:val="28"/>
          <w:szCs w:val="28"/>
        </w:rPr>
        <w:t>Созополь</w:t>
      </w:r>
      <w:proofErr w:type="spellEnd"/>
      <w:r w:rsidRPr="004D5273">
        <w:rPr>
          <w:sz w:val="28"/>
          <w:szCs w:val="28"/>
        </w:rPr>
        <w:t>, 2014. – № 1(150) – C. 34 – 36.</w:t>
      </w:r>
      <w:r w:rsidRPr="004D5273">
        <w:rPr>
          <w:sz w:val="28"/>
          <w:szCs w:val="28"/>
          <w:lang w:val="ru-RU"/>
        </w:rPr>
        <w:t xml:space="preserve"> </w:t>
      </w:r>
    </w:p>
    <w:p w:rsidR="00D85B8F" w:rsidRPr="004D5273" w:rsidRDefault="00D85B8F" w:rsidP="00D85B8F">
      <w:pPr>
        <w:pStyle w:val="a6"/>
        <w:numPr>
          <w:ilvl w:val="2"/>
          <w:numId w:val="4"/>
        </w:numPr>
        <w:spacing w:line="360" w:lineRule="auto"/>
        <w:ind w:left="0" w:firstLine="709"/>
        <w:rPr>
          <w:sz w:val="28"/>
          <w:szCs w:val="28"/>
        </w:rPr>
      </w:pPr>
      <w:r w:rsidRPr="004D5273">
        <w:rPr>
          <w:color w:val="333333"/>
          <w:sz w:val="28"/>
          <w:szCs w:val="28"/>
          <w:shd w:val="clear" w:color="auto" w:fill="FFFFFF"/>
        </w:rPr>
        <w:t xml:space="preserve">Петрик, В. Ф. Метрологія, стандартизація та сертифікація в неруйнівному контролі [Електронний ресурс] : навчальний посібник з дисциплін «Метрологія» та «Сертифікація і стандартизація» / В. Ф. Петрик, А. Г. </w:t>
      </w:r>
      <w:proofErr w:type="spellStart"/>
      <w:r w:rsidRPr="004D5273">
        <w:rPr>
          <w:color w:val="333333"/>
          <w:sz w:val="28"/>
          <w:szCs w:val="28"/>
          <w:shd w:val="clear" w:color="auto" w:fill="FFFFFF"/>
        </w:rPr>
        <w:t>Протасов</w:t>
      </w:r>
      <w:proofErr w:type="spellEnd"/>
      <w:r w:rsidRPr="004D5273">
        <w:rPr>
          <w:color w:val="333333"/>
          <w:sz w:val="28"/>
          <w:szCs w:val="28"/>
          <w:shd w:val="clear" w:color="auto" w:fill="FFFFFF"/>
        </w:rPr>
        <w:t xml:space="preserve"> ; КПІ ім. Ігоря Сікорського. – Електронні текстові дані (1 файл: 3,04 </w:t>
      </w:r>
      <w:proofErr w:type="spellStart"/>
      <w:r w:rsidRPr="004D5273">
        <w:rPr>
          <w:color w:val="333333"/>
          <w:sz w:val="28"/>
          <w:szCs w:val="28"/>
          <w:shd w:val="clear" w:color="auto" w:fill="FFFFFF"/>
        </w:rPr>
        <w:t>Мбайт</w:t>
      </w:r>
      <w:proofErr w:type="spellEnd"/>
      <w:r w:rsidRPr="004D5273">
        <w:rPr>
          <w:color w:val="333333"/>
          <w:sz w:val="28"/>
          <w:szCs w:val="28"/>
          <w:shd w:val="clear" w:color="auto" w:fill="FFFFFF"/>
        </w:rPr>
        <w:t>). – Київ : КПІ ім. Ігоря Сікорського, 2015. – 266 с. </w:t>
      </w:r>
    </w:p>
    <w:p w:rsidR="00F532D0" w:rsidRPr="004D5273" w:rsidRDefault="00F532D0" w:rsidP="003C7045">
      <w:pPr>
        <w:pStyle w:val="a6"/>
        <w:numPr>
          <w:ilvl w:val="2"/>
          <w:numId w:val="4"/>
        </w:numPr>
        <w:spacing w:line="360" w:lineRule="auto"/>
        <w:ind w:left="0" w:firstLine="709"/>
        <w:rPr>
          <w:sz w:val="28"/>
          <w:szCs w:val="28"/>
        </w:rPr>
      </w:pPr>
      <w:proofErr w:type="spellStart"/>
      <w:r w:rsidRPr="004D5273">
        <w:rPr>
          <w:sz w:val="28"/>
          <w:szCs w:val="28"/>
        </w:rPr>
        <w:t>Petrik</w:t>
      </w:r>
      <w:proofErr w:type="spellEnd"/>
      <w:r w:rsidRPr="004D5273">
        <w:rPr>
          <w:sz w:val="28"/>
          <w:szCs w:val="28"/>
        </w:rPr>
        <w:t xml:space="preserve">, V. </w:t>
      </w:r>
      <w:proofErr w:type="spellStart"/>
      <w:r w:rsidRPr="004D5273">
        <w:rPr>
          <w:sz w:val="28"/>
          <w:szCs w:val="28"/>
        </w:rPr>
        <w:t>Using</w:t>
      </w:r>
      <w:proofErr w:type="spellEnd"/>
      <w:r w:rsidRPr="004D5273">
        <w:rPr>
          <w:sz w:val="28"/>
          <w:szCs w:val="28"/>
        </w:rPr>
        <w:t xml:space="preserve"> </w:t>
      </w:r>
      <w:proofErr w:type="spellStart"/>
      <w:r w:rsidRPr="004D5273">
        <w:rPr>
          <w:sz w:val="28"/>
          <w:szCs w:val="28"/>
        </w:rPr>
        <w:t>wireless</w:t>
      </w:r>
      <w:proofErr w:type="spellEnd"/>
      <w:r w:rsidRPr="004D5273">
        <w:rPr>
          <w:sz w:val="28"/>
          <w:szCs w:val="28"/>
        </w:rPr>
        <w:t xml:space="preserve"> </w:t>
      </w:r>
      <w:proofErr w:type="spellStart"/>
      <w:r w:rsidRPr="004D5273">
        <w:rPr>
          <w:sz w:val="28"/>
          <w:szCs w:val="28"/>
        </w:rPr>
        <w:t>data</w:t>
      </w:r>
      <w:proofErr w:type="spellEnd"/>
      <w:r w:rsidRPr="004D5273">
        <w:rPr>
          <w:sz w:val="28"/>
          <w:szCs w:val="28"/>
        </w:rPr>
        <w:t xml:space="preserve"> </w:t>
      </w:r>
      <w:proofErr w:type="spellStart"/>
      <w:r w:rsidRPr="004D5273">
        <w:rPr>
          <w:sz w:val="28"/>
          <w:szCs w:val="28"/>
        </w:rPr>
        <w:t>transmission</w:t>
      </w:r>
      <w:proofErr w:type="spellEnd"/>
      <w:r w:rsidRPr="004D5273">
        <w:rPr>
          <w:sz w:val="28"/>
          <w:szCs w:val="28"/>
        </w:rPr>
        <w:t xml:space="preserve"> </w:t>
      </w:r>
      <w:proofErr w:type="spellStart"/>
      <w:r w:rsidRPr="004D5273">
        <w:rPr>
          <w:sz w:val="28"/>
          <w:szCs w:val="28"/>
        </w:rPr>
        <w:t>ineddy</w:t>
      </w:r>
      <w:proofErr w:type="spellEnd"/>
      <w:r w:rsidRPr="004D5273">
        <w:rPr>
          <w:sz w:val="28"/>
          <w:szCs w:val="28"/>
        </w:rPr>
        <w:t xml:space="preserve"> </w:t>
      </w:r>
      <w:proofErr w:type="spellStart"/>
      <w:r w:rsidRPr="004D5273">
        <w:rPr>
          <w:sz w:val="28"/>
          <w:szCs w:val="28"/>
        </w:rPr>
        <w:t>current</w:t>
      </w:r>
      <w:proofErr w:type="spellEnd"/>
      <w:r w:rsidRPr="004D5273">
        <w:rPr>
          <w:sz w:val="28"/>
          <w:szCs w:val="28"/>
        </w:rPr>
        <w:t xml:space="preserve"> </w:t>
      </w:r>
      <w:proofErr w:type="spellStart"/>
      <w:r w:rsidRPr="004D5273">
        <w:rPr>
          <w:sz w:val="28"/>
          <w:szCs w:val="28"/>
        </w:rPr>
        <w:t>nondestructive</w:t>
      </w:r>
      <w:proofErr w:type="spellEnd"/>
      <w:r w:rsidRPr="004D5273">
        <w:rPr>
          <w:sz w:val="28"/>
          <w:szCs w:val="28"/>
        </w:rPr>
        <w:t xml:space="preserve"> </w:t>
      </w:r>
      <w:proofErr w:type="spellStart"/>
      <w:r w:rsidRPr="004D5273">
        <w:rPr>
          <w:sz w:val="28"/>
          <w:szCs w:val="28"/>
        </w:rPr>
        <w:t>testing</w:t>
      </w:r>
      <w:proofErr w:type="spellEnd"/>
      <w:r w:rsidRPr="004D5273">
        <w:rPr>
          <w:sz w:val="28"/>
          <w:szCs w:val="28"/>
        </w:rPr>
        <w:t xml:space="preserve"> /  </w:t>
      </w:r>
      <w:proofErr w:type="spellStart"/>
      <w:r w:rsidRPr="004D5273">
        <w:rPr>
          <w:sz w:val="28"/>
          <w:szCs w:val="28"/>
        </w:rPr>
        <w:t>Valentin</w:t>
      </w:r>
      <w:proofErr w:type="spellEnd"/>
      <w:r w:rsidRPr="004D5273">
        <w:rPr>
          <w:sz w:val="28"/>
          <w:szCs w:val="28"/>
        </w:rPr>
        <w:t xml:space="preserve"> </w:t>
      </w:r>
      <w:proofErr w:type="spellStart"/>
      <w:r w:rsidRPr="004D5273">
        <w:rPr>
          <w:sz w:val="28"/>
          <w:szCs w:val="28"/>
        </w:rPr>
        <w:t>Petrik</w:t>
      </w:r>
      <w:proofErr w:type="spellEnd"/>
      <w:r w:rsidRPr="004D5273">
        <w:rPr>
          <w:sz w:val="28"/>
          <w:szCs w:val="28"/>
        </w:rPr>
        <w:t xml:space="preserve">, </w:t>
      </w:r>
      <w:proofErr w:type="spellStart"/>
      <w:r w:rsidRPr="004D5273">
        <w:rPr>
          <w:sz w:val="28"/>
          <w:szCs w:val="28"/>
        </w:rPr>
        <w:t>Anatoliy</w:t>
      </w:r>
      <w:proofErr w:type="spellEnd"/>
      <w:r w:rsidRPr="004D5273">
        <w:rPr>
          <w:sz w:val="28"/>
          <w:szCs w:val="28"/>
        </w:rPr>
        <w:t xml:space="preserve"> </w:t>
      </w:r>
      <w:proofErr w:type="spellStart"/>
      <w:r w:rsidRPr="004D5273">
        <w:rPr>
          <w:sz w:val="28"/>
          <w:szCs w:val="28"/>
        </w:rPr>
        <w:t>Protasov</w:t>
      </w:r>
      <w:proofErr w:type="spellEnd"/>
      <w:r w:rsidRPr="004D5273">
        <w:rPr>
          <w:sz w:val="28"/>
          <w:szCs w:val="28"/>
        </w:rPr>
        <w:t xml:space="preserve">, </w:t>
      </w:r>
      <w:proofErr w:type="spellStart"/>
      <w:r w:rsidRPr="004D5273">
        <w:rPr>
          <w:sz w:val="28"/>
          <w:szCs w:val="28"/>
        </w:rPr>
        <w:t>Kostiantyn</w:t>
      </w:r>
      <w:proofErr w:type="spellEnd"/>
      <w:r w:rsidRPr="004D5273">
        <w:rPr>
          <w:sz w:val="28"/>
          <w:szCs w:val="28"/>
        </w:rPr>
        <w:t xml:space="preserve"> </w:t>
      </w:r>
      <w:proofErr w:type="spellStart"/>
      <w:r w:rsidRPr="004D5273">
        <w:rPr>
          <w:sz w:val="28"/>
          <w:szCs w:val="28"/>
        </w:rPr>
        <w:t>Syeryy</w:t>
      </w:r>
      <w:proofErr w:type="spellEnd"/>
      <w:r w:rsidRPr="004D5273">
        <w:rPr>
          <w:sz w:val="28"/>
          <w:szCs w:val="28"/>
        </w:rPr>
        <w:t xml:space="preserve">, </w:t>
      </w:r>
      <w:proofErr w:type="spellStart"/>
      <w:r w:rsidRPr="004D5273">
        <w:rPr>
          <w:sz w:val="28"/>
          <w:szCs w:val="28"/>
        </w:rPr>
        <w:t>Iuliia</w:t>
      </w:r>
      <w:proofErr w:type="spellEnd"/>
      <w:r w:rsidRPr="004D5273">
        <w:rPr>
          <w:sz w:val="28"/>
          <w:szCs w:val="28"/>
        </w:rPr>
        <w:t xml:space="preserve"> </w:t>
      </w:r>
      <w:proofErr w:type="spellStart"/>
      <w:r w:rsidRPr="004D5273">
        <w:rPr>
          <w:sz w:val="28"/>
          <w:szCs w:val="28"/>
        </w:rPr>
        <w:t>Lysenko</w:t>
      </w:r>
      <w:proofErr w:type="spellEnd"/>
      <w:r w:rsidRPr="004D5273">
        <w:rPr>
          <w:sz w:val="28"/>
          <w:szCs w:val="28"/>
        </w:rPr>
        <w:t xml:space="preserve">  // </w:t>
      </w:r>
      <w:proofErr w:type="spellStart"/>
      <w:r w:rsidRPr="004D5273">
        <w:rPr>
          <w:sz w:val="28"/>
          <w:szCs w:val="28"/>
        </w:rPr>
        <w:t>Приборостроение</w:t>
      </w:r>
      <w:proofErr w:type="spellEnd"/>
      <w:r w:rsidRPr="004D5273">
        <w:rPr>
          <w:sz w:val="28"/>
          <w:szCs w:val="28"/>
        </w:rPr>
        <w:t xml:space="preserve"> - 2017 : </w:t>
      </w:r>
      <w:proofErr w:type="spellStart"/>
      <w:r w:rsidRPr="004D5273">
        <w:rPr>
          <w:sz w:val="28"/>
          <w:szCs w:val="28"/>
        </w:rPr>
        <w:t>материалы</w:t>
      </w:r>
      <w:proofErr w:type="spellEnd"/>
      <w:r w:rsidRPr="004D5273">
        <w:rPr>
          <w:sz w:val="28"/>
          <w:szCs w:val="28"/>
        </w:rPr>
        <w:t xml:space="preserve"> 10-й </w:t>
      </w:r>
      <w:proofErr w:type="spellStart"/>
      <w:r w:rsidRPr="004D5273">
        <w:rPr>
          <w:sz w:val="28"/>
          <w:szCs w:val="28"/>
        </w:rPr>
        <w:t>Международной</w:t>
      </w:r>
      <w:proofErr w:type="spellEnd"/>
      <w:r w:rsidRPr="004D5273">
        <w:rPr>
          <w:sz w:val="28"/>
          <w:szCs w:val="28"/>
        </w:rPr>
        <w:t xml:space="preserve"> </w:t>
      </w:r>
      <w:proofErr w:type="spellStart"/>
      <w:r w:rsidRPr="004D5273">
        <w:rPr>
          <w:sz w:val="28"/>
          <w:szCs w:val="28"/>
        </w:rPr>
        <w:t>научно-технической</w:t>
      </w:r>
      <w:proofErr w:type="spellEnd"/>
      <w:r w:rsidRPr="004D5273">
        <w:rPr>
          <w:sz w:val="28"/>
          <w:szCs w:val="28"/>
        </w:rPr>
        <w:t xml:space="preserve"> </w:t>
      </w:r>
      <w:proofErr w:type="spellStart"/>
      <w:r w:rsidRPr="004D5273">
        <w:rPr>
          <w:sz w:val="28"/>
          <w:szCs w:val="28"/>
        </w:rPr>
        <w:t>конференции</w:t>
      </w:r>
      <w:proofErr w:type="spellEnd"/>
      <w:r w:rsidRPr="004D5273">
        <w:rPr>
          <w:sz w:val="28"/>
          <w:szCs w:val="28"/>
        </w:rPr>
        <w:t xml:space="preserve">, 1-3 </w:t>
      </w:r>
      <w:proofErr w:type="spellStart"/>
      <w:r w:rsidRPr="004D5273">
        <w:rPr>
          <w:sz w:val="28"/>
          <w:szCs w:val="28"/>
        </w:rPr>
        <w:t>ноября</w:t>
      </w:r>
      <w:proofErr w:type="spellEnd"/>
      <w:r w:rsidRPr="004D5273">
        <w:rPr>
          <w:sz w:val="28"/>
          <w:szCs w:val="28"/>
        </w:rPr>
        <w:t xml:space="preserve"> 2017 </w:t>
      </w:r>
      <w:proofErr w:type="spellStart"/>
      <w:r w:rsidRPr="004D5273">
        <w:rPr>
          <w:sz w:val="28"/>
          <w:szCs w:val="28"/>
        </w:rPr>
        <w:t>года</w:t>
      </w:r>
      <w:proofErr w:type="spellEnd"/>
      <w:r w:rsidRPr="004D5273">
        <w:rPr>
          <w:sz w:val="28"/>
          <w:szCs w:val="28"/>
        </w:rPr>
        <w:t xml:space="preserve">, </w:t>
      </w:r>
      <w:proofErr w:type="spellStart"/>
      <w:r w:rsidRPr="004D5273">
        <w:rPr>
          <w:sz w:val="28"/>
          <w:szCs w:val="28"/>
        </w:rPr>
        <w:t>Минск</w:t>
      </w:r>
      <w:proofErr w:type="spellEnd"/>
      <w:r w:rsidRPr="004D5273">
        <w:rPr>
          <w:sz w:val="28"/>
          <w:szCs w:val="28"/>
        </w:rPr>
        <w:t xml:space="preserve">, </w:t>
      </w:r>
      <w:proofErr w:type="spellStart"/>
      <w:r w:rsidRPr="004D5273">
        <w:rPr>
          <w:sz w:val="28"/>
          <w:szCs w:val="28"/>
        </w:rPr>
        <w:t>Республика</w:t>
      </w:r>
      <w:proofErr w:type="spellEnd"/>
      <w:r w:rsidRPr="004D5273">
        <w:rPr>
          <w:sz w:val="28"/>
          <w:szCs w:val="28"/>
        </w:rPr>
        <w:t xml:space="preserve"> </w:t>
      </w:r>
      <w:proofErr w:type="spellStart"/>
      <w:r w:rsidRPr="004D5273">
        <w:rPr>
          <w:sz w:val="28"/>
          <w:szCs w:val="28"/>
        </w:rPr>
        <w:t>Беларусь</w:t>
      </w:r>
      <w:proofErr w:type="spellEnd"/>
      <w:r w:rsidRPr="004D5273">
        <w:rPr>
          <w:sz w:val="28"/>
          <w:szCs w:val="28"/>
        </w:rPr>
        <w:t xml:space="preserve"> / </w:t>
      </w:r>
      <w:proofErr w:type="spellStart"/>
      <w:r w:rsidRPr="004D5273">
        <w:rPr>
          <w:sz w:val="28"/>
          <w:szCs w:val="28"/>
        </w:rPr>
        <w:t>Белорусский</w:t>
      </w:r>
      <w:proofErr w:type="spellEnd"/>
      <w:r w:rsidRPr="004D5273">
        <w:rPr>
          <w:sz w:val="28"/>
          <w:szCs w:val="28"/>
        </w:rPr>
        <w:t xml:space="preserve"> </w:t>
      </w:r>
      <w:proofErr w:type="spellStart"/>
      <w:r w:rsidRPr="004D5273">
        <w:rPr>
          <w:sz w:val="28"/>
          <w:szCs w:val="28"/>
        </w:rPr>
        <w:t>национальный</w:t>
      </w:r>
      <w:proofErr w:type="spellEnd"/>
      <w:r w:rsidRPr="004D5273">
        <w:rPr>
          <w:sz w:val="28"/>
          <w:szCs w:val="28"/>
        </w:rPr>
        <w:t xml:space="preserve"> </w:t>
      </w:r>
      <w:proofErr w:type="spellStart"/>
      <w:r w:rsidRPr="004D5273">
        <w:rPr>
          <w:sz w:val="28"/>
          <w:szCs w:val="28"/>
        </w:rPr>
        <w:t>технический</w:t>
      </w:r>
      <w:proofErr w:type="spellEnd"/>
      <w:r w:rsidRPr="004D5273">
        <w:rPr>
          <w:sz w:val="28"/>
          <w:szCs w:val="28"/>
        </w:rPr>
        <w:t xml:space="preserve"> </w:t>
      </w:r>
      <w:proofErr w:type="spellStart"/>
      <w:r w:rsidRPr="004D5273">
        <w:rPr>
          <w:sz w:val="28"/>
          <w:szCs w:val="28"/>
        </w:rPr>
        <w:t>университет</w:t>
      </w:r>
      <w:proofErr w:type="spellEnd"/>
      <w:r w:rsidRPr="004D5273">
        <w:rPr>
          <w:sz w:val="28"/>
          <w:szCs w:val="28"/>
        </w:rPr>
        <w:t xml:space="preserve"> ; </w:t>
      </w:r>
      <w:proofErr w:type="spellStart"/>
      <w:r w:rsidRPr="004D5273">
        <w:rPr>
          <w:sz w:val="28"/>
          <w:szCs w:val="28"/>
        </w:rPr>
        <w:t>редкол</w:t>
      </w:r>
      <w:proofErr w:type="spellEnd"/>
      <w:r w:rsidRPr="004D5273">
        <w:rPr>
          <w:sz w:val="28"/>
          <w:szCs w:val="28"/>
        </w:rPr>
        <w:t xml:space="preserve">.: О. К. </w:t>
      </w:r>
      <w:proofErr w:type="spellStart"/>
      <w:r w:rsidRPr="004D5273">
        <w:rPr>
          <w:sz w:val="28"/>
          <w:szCs w:val="28"/>
        </w:rPr>
        <w:t>Гусев</w:t>
      </w:r>
      <w:proofErr w:type="spellEnd"/>
      <w:r w:rsidRPr="004D5273">
        <w:rPr>
          <w:sz w:val="28"/>
          <w:szCs w:val="28"/>
        </w:rPr>
        <w:t xml:space="preserve"> [и </w:t>
      </w:r>
      <w:proofErr w:type="spellStart"/>
      <w:r w:rsidRPr="004D5273">
        <w:rPr>
          <w:sz w:val="28"/>
          <w:szCs w:val="28"/>
        </w:rPr>
        <w:t>др</w:t>
      </w:r>
      <w:proofErr w:type="spellEnd"/>
      <w:r w:rsidRPr="004D5273">
        <w:rPr>
          <w:sz w:val="28"/>
          <w:szCs w:val="28"/>
        </w:rPr>
        <w:t xml:space="preserve">.]. - </w:t>
      </w:r>
      <w:proofErr w:type="spellStart"/>
      <w:r w:rsidRPr="004D5273">
        <w:rPr>
          <w:sz w:val="28"/>
          <w:szCs w:val="28"/>
        </w:rPr>
        <w:t>Минск</w:t>
      </w:r>
      <w:proofErr w:type="spellEnd"/>
      <w:r w:rsidRPr="004D5273">
        <w:rPr>
          <w:sz w:val="28"/>
          <w:szCs w:val="28"/>
        </w:rPr>
        <w:t xml:space="preserve"> : БНТУ, 2017. - С. 74-76.</w:t>
      </w:r>
    </w:p>
    <w:p w:rsidR="003941F3" w:rsidRPr="004D5273" w:rsidRDefault="00F532D0" w:rsidP="003941F3">
      <w:pPr>
        <w:pStyle w:val="a6"/>
        <w:numPr>
          <w:ilvl w:val="2"/>
          <w:numId w:val="4"/>
        </w:numPr>
        <w:spacing w:line="360" w:lineRule="auto"/>
        <w:ind w:left="0" w:firstLine="709"/>
        <w:rPr>
          <w:sz w:val="28"/>
          <w:szCs w:val="28"/>
        </w:rPr>
      </w:pPr>
      <w:proofErr w:type="spellStart"/>
      <w:r w:rsidRPr="004D5273">
        <w:rPr>
          <w:sz w:val="28"/>
          <w:szCs w:val="28"/>
        </w:rPr>
        <w:t>Petryk</w:t>
      </w:r>
      <w:proofErr w:type="spellEnd"/>
      <w:r w:rsidRPr="004D5273">
        <w:rPr>
          <w:sz w:val="28"/>
          <w:szCs w:val="28"/>
        </w:rPr>
        <w:t xml:space="preserve">, V. </w:t>
      </w:r>
      <w:proofErr w:type="spellStart"/>
      <w:r w:rsidRPr="004D5273">
        <w:rPr>
          <w:sz w:val="28"/>
          <w:szCs w:val="28"/>
        </w:rPr>
        <w:t>Wireless</w:t>
      </w:r>
      <w:proofErr w:type="spellEnd"/>
      <w:r w:rsidRPr="004D5273">
        <w:rPr>
          <w:sz w:val="28"/>
          <w:szCs w:val="28"/>
        </w:rPr>
        <w:t xml:space="preserve"> </w:t>
      </w:r>
      <w:proofErr w:type="spellStart"/>
      <w:r w:rsidRPr="004D5273">
        <w:rPr>
          <w:sz w:val="28"/>
          <w:szCs w:val="28"/>
        </w:rPr>
        <w:t>datatransmission</w:t>
      </w:r>
      <w:proofErr w:type="spellEnd"/>
      <w:r w:rsidRPr="004D5273">
        <w:rPr>
          <w:sz w:val="28"/>
          <w:szCs w:val="28"/>
        </w:rPr>
        <w:t xml:space="preserve"> </w:t>
      </w:r>
      <w:proofErr w:type="spellStart"/>
      <w:r w:rsidRPr="004D5273">
        <w:rPr>
          <w:sz w:val="28"/>
          <w:szCs w:val="28"/>
        </w:rPr>
        <w:t>in</w:t>
      </w:r>
      <w:proofErr w:type="spellEnd"/>
      <w:r w:rsidRPr="004D5273">
        <w:rPr>
          <w:sz w:val="28"/>
          <w:szCs w:val="28"/>
        </w:rPr>
        <w:t xml:space="preserve"> </w:t>
      </w:r>
      <w:proofErr w:type="spellStart"/>
      <w:r w:rsidRPr="004D5273">
        <w:rPr>
          <w:sz w:val="28"/>
          <w:szCs w:val="28"/>
        </w:rPr>
        <w:t>ultrasonic</w:t>
      </w:r>
      <w:proofErr w:type="spellEnd"/>
      <w:r w:rsidRPr="004D5273">
        <w:rPr>
          <w:sz w:val="28"/>
          <w:szCs w:val="28"/>
        </w:rPr>
        <w:t xml:space="preserve"> </w:t>
      </w:r>
      <w:proofErr w:type="spellStart"/>
      <w:r w:rsidRPr="004D5273">
        <w:rPr>
          <w:sz w:val="28"/>
          <w:szCs w:val="28"/>
        </w:rPr>
        <w:t>nondestructive</w:t>
      </w:r>
      <w:proofErr w:type="spellEnd"/>
      <w:r w:rsidRPr="004D5273">
        <w:rPr>
          <w:sz w:val="28"/>
          <w:szCs w:val="28"/>
        </w:rPr>
        <w:t xml:space="preserve"> </w:t>
      </w:r>
      <w:proofErr w:type="spellStart"/>
      <w:r w:rsidRPr="004D5273">
        <w:rPr>
          <w:sz w:val="28"/>
          <w:szCs w:val="28"/>
        </w:rPr>
        <w:t>testing</w:t>
      </w:r>
      <w:proofErr w:type="spellEnd"/>
      <w:r w:rsidRPr="004D5273">
        <w:rPr>
          <w:sz w:val="28"/>
          <w:szCs w:val="28"/>
        </w:rPr>
        <w:t xml:space="preserve"> = </w:t>
      </w:r>
      <w:proofErr w:type="spellStart"/>
      <w:r w:rsidRPr="004D5273">
        <w:rPr>
          <w:sz w:val="28"/>
          <w:szCs w:val="28"/>
        </w:rPr>
        <w:t>Беспроводная</w:t>
      </w:r>
      <w:proofErr w:type="spellEnd"/>
      <w:r w:rsidRPr="004D5273">
        <w:rPr>
          <w:sz w:val="28"/>
          <w:szCs w:val="28"/>
        </w:rPr>
        <w:t xml:space="preserve"> передача </w:t>
      </w:r>
      <w:proofErr w:type="spellStart"/>
      <w:r w:rsidRPr="004D5273">
        <w:rPr>
          <w:sz w:val="28"/>
          <w:szCs w:val="28"/>
        </w:rPr>
        <w:t>данных</w:t>
      </w:r>
      <w:proofErr w:type="spellEnd"/>
      <w:r w:rsidRPr="004D5273">
        <w:rPr>
          <w:sz w:val="28"/>
          <w:szCs w:val="28"/>
        </w:rPr>
        <w:t xml:space="preserve"> в </w:t>
      </w:r>
      <w:proofErr w:type="spellStart"/>
      <w:r w:rsidRPr="004D5273">
        <w:rPr>
          <w:sz w:val="28"/>
          <w:szCs w:val="28"/>
        </w:rPr>
        <w:t>ультразвуковом</w:t>
      </w:r>
      <w:proofErr w:type="spellEnd"/>
      <w:r w:rsidRPr="004D5273">
        <w:rPr>
          <w:sz w:val="28"/>
          <w:szCs w:val="28"/>
        </w:rPr>
        <w:t xml:space="preserve"> </w:t>
      </w:r>
      <w:proofErr w:type="spellStart"/>
      <w:r w:rsidRPr="004D5273">
        <w:rPr>
          <w:sz w:val="28"/>
          <w:szCs w:val="28"/>
        </w:rPr>
        <w:t>неразрушающем</w:t>
      </w:r>
      <w:proofErr w:type="spellEnd"/>
      <w:r w:rsidRPr="004D5273">
        <w:rPr>
          <w:sz w:val="28"/>
          <w:szCs w:val="28"/>
        </w:rPr>
        <w:t xml:space="preserve"> </w:t>
      </w:r>
      <w:proofErr w:type="spellStart"/>
      <w:r w:rsidRPr="004D5273">
        <w:rPr>
          <w:sz w:val="28"/>
          <w:szCs w:val="28"/>
        </w:rPr>
        <w:t>контроле</w:t>
      </w:r>
      <w:proofErr w:type="spellEnd"/>
      <w:r w:rsidRPr="004D5273">
        <w:rPr>
          <w:sz w:val="28"/>
          <w:szCs w:val="28"/>
        </w:rPr>
        <w:t xml:space="preserve"> / </w:t>
      </w:r>
      <w:proofErr w:type="spellStart"/>
      <w:r w:rsidRPr="004D5273">
        <w:rPr>
          <w:sz w:val="28"/>
          <w:szCs w:val="28"/>
        </w:rPr>
        <w:t>Valentyn</w:t>
      </w:r>
      <w:proofErr w:type="spellEnd"/>
      <w:r w:rsidRPr="004D5273">
        <w:rPr>
          <w:sz w:val="28"/>
          <w:szCs w:val="28"/>
        </w:rPr>
        <w:t xml:space="preserve"> </w:t>
      </w:r>
      <w:proofErr w:type="spellStart"/>
      <w:r w:rsidRPr="004D5273">
        <w:rPr>
          <w:sz w:val="28"/>
          <w:szCs w:val="28"/>
        </w:rPr>
        <w:t>Petryk</w:t>
      </w:r>
      <w:proofErr w:type="spellEnd"/>
      <w:r w:rsidRPr="004D5273">
        <w:rPr>
          <w:sz w:val="28"/>
          <w:szCs w:val="28"/>
        </w:rPr>
        <w:t xml:space="preserve">, </w:t>
      </w:r>
      <w:proofErr w:type="spellStart"/>
      <w:r w:rsidRPr="004D5273">
        <w:rPr>
          <w:sz w:val="28"/>
          <w:szCs w:val="28"/>
        </w:rPr>
        <w:t>Anatoliy</w:t>
      </w:r>
      <w:proofErr w:type="spellEnd"/>
      <w:r w:rsidRPr="004D5273">
        <w:rPr>
          <w:sz w:val="28"/>
          <w:szCs w:val="28"/>
        </w:rPr>
        <w:t xml:space="preserve"> </w:t>
      </w:r>
      <w:proofErr w:type="spellStart"/>
      <w:r w:rsidRPr="004D5273">
        <w:rPr>
          <w:sz w:val="28"/>
          <w:szCs w:val="28"/>
        </w:rPr>
        <w:t>Protasov</w:t>
      </w:r>
      <w:proofErr w:type="spellEnd"/>
      <w:r w:rsidRPr="004D5273">
        <w:rPr>
          <w:sz w:val="28"/>
          <w:szCs w:val="28"/>
        </w:rPr>
        <w:t xml:space="preserve">, </w:t>
      </w:r>
      <w:proofErr w:type="spellStart"/>
      <w:r w:rsidRPr="004D5273">
        <w:rPr>
          <w:sz w:val="28"/>
          <w:szCs w:val="28"/>
        </w:rPr>
        <w:t>Kostiantyn</w:t>
      </w:r>
      <w:proofErr w:type="spellEnd"/>
      <w:r w:rsidRPr="004D5273">
        <w:rPr>
          <w:sz w:val="28"/>
          <w:szCs w:val="28"/>
        </w:rPr>
        <w:t xml:space="preserve"> </w:t>
      </w:r>
      <w:proofErr w:type="spellStart"/>
      <w:r w:rsidRPr="004D5273">
        <w:rPr>
          <w:sz w:val="28"/>
          <w:szCs w:val="28"/>
        </w:rPr>
        <w:t>Syeryy</w:t>
      </w:r>
      <w:proofErr w:type="spellEnd"/>
      <w:r w:rsidRPr="004D5273">
        <w:rPr>
          <w:sz w:val="28"/>
          <w:szCs w:val="28"/>
        </w:rPr>
        <w:t xml:space="preserve">, </w:t>
      </w:r>
      <w:proofErr w:type="spellStart"/>
      <w:r w:rsidRPr="004D5273">
        <w:rPr>
          <w:sz w:val="28"/>
          <w:szCs w:val="28"/>
        </w:rPr>
        <w:t>Serhiy</w:t>
      </w:r>
      <w:proofErr w:type="spellEnd"/>
      <w:r w:rsidRPr="004D5273">
        <w:rPr>
          <w:sz w:val="28"/>
          <w:szCs w:val="28"/>
        </w:rPr>
        <w:t xml:space="preserve"> </w:t>
      </w:r>
      <w:proofErr w:type="spellStart"/>
      <w:r w:rsidRPr="004D5273">
        <w:rPr>
          <w:sz w:val="28"/>
          <w:szCs w:val="28"/>
        </w:rPr>
        <w:t>Ukrainec</w:t>
      </w:r>
      <w:proofErr w:type="spellEnd"/>
      <w:r w:rsidRPr="004D5273">
        <w:rPr>
          <w:sz w:val="28"/>
          <w:szCs w:val="28"/>
        </w:rPr>
        <w:t xml:space="preserve"> // Ж-л «</w:t>
      </w:r>
      <w:proofErr w:type="spellStart"/>
      <w:r w:rsidRPr="004D5273">
        <w:rPr>
          <w:sz w:val="28"/>
          <w:szCs w:val="28"/>
        </w:rPr>
        <w:t>Научные</w:t>
      </w:r>
      <w:proofErr w:type="spellEnd"/>
      <w:r w:rsidRPr="004D5273">
        <w:rPr>
          <w:sz w:val="28"/>
          <w:szCs w:val="28"/>
        </w:rPr>
        <w:t xml:space="preserve"> </w:t>
      </w:r>
      <w:proofErr w:type="spellStart"/>
      <w:r w:rsidRPr="004D5273">
        <w:rPr>
          <w:sz w:val="28"/>
          <w:szCs w:val="28"/>
        </w:rPr>
        <w:t>известия</w:t>
      </w:r>
      <w:proofErr w:type="spellEnd"/>
      <w:r w:rsidRPr="004D5273">
        <w:rPr>
          <w:sz w:val="28"/>
          <w:szCs w:val="28"/>
        </w:rPr>
        <w:t xml:space="preserve"> на НТСМ»: </w:t>
      </w:r>
      <w:proofErr w:type="spellStart"/>
      <w:r w:rsidRPr="004D5273">
        <w:rPr>
          <w:sz w:val="28"/>
          <w:szCs w:val="28"/>
        </w:rPr>
        <w:t>материалы</w:t>
      </w:r>
      <w:proofErr w:type="spellEnd"/>
      <w:r w:rsidRPr="004D5273">
        <w:rPr>
          <w:sz w:val="28"/>
          <w:szCs w:val="28"/>
        </w:rPr>
        <w:t xml:space="preserve"> </w:t>
      </w:r>
      <w:proofErr w:type="spellStart"/>
      <w:r w:rsidRPr="004D5273">
        <w:rPr>
          <w:sz w:val="28"/>
          <w:szCs w:val="28"/>
        </w:rPr>
        <w:t>международной</w:t>
      </w:r>
      <w:proofErr w:type="spellEnd"/>
      <w:r w:rsidRPr="004D5273">
        <w:rPr>
          <w:sz w:val="28"/>
          <w:szCs w:val="28"/>
        </w:rPr>
        <w:t xml:space="preserve"> </w:t>
      </w:r>
      <w:proofErr w:type="spellStart"/>
      <w:r w:rsidRPr="004D5273">
        <w:rPr>
          <w:sz w:val="28"/>
          <w:szCs w:val="28"/>
        </w:rPr>
        <w:t>конференции</w:t>
      </w:r>
      <w:proofErr w:type="spellEnd"/>
      <w:r w:rsidRPr="004D5273">
        <w:rPr>
          <w:sz w:val="28"/>
          <w:szCs w:val="28"/>
        </w:rPr>
        <w:t xml:space="preserve"> «</w:t>
      </w:r>
      <w:proofErr w:type="spellStart"/>
      <w:r w:rsidRPr="004D5273">
        <w:rPr>
          <w:sz w:val="28"/>
          <w:szCs w:val="28"/>
        </w:rPr>
        <w:t>Дни</w:t>
      </w:r>
      <w:proofErr w:type="spellEnd"/>
      <w:r w:rsidRPr="004D5273">
        <w:rPr>
          <w:sz w:val="28"/>
          <w:szCs w:val="28"/>
        </w:rPr>
        <w:t xml:space="preserve"> НК 2017». – </w:t>
      </w:r>
      <w:proofErr w:type="spellStart"/>
      <w:r w:rsidRPr="004D5273">
        <w:rPr>
          <w:sz w:val="28"/>
          <w:szCs w:val="28"/>
        </w:rPr>
        <w:t>Созополь</w:t>
      </w:r>
      <w:proofErr w:type="spellEnd"/>
      <w:r w:rsidRPr="004D5273">
        <w:rPr>
          <w:sz w:val="28"/>
          <w:szCs w:val="28"/>
        </w:rPr>
        <w:t>, 2017. – №1 (216). – С. 121–123.</w:t>
      </w:r>
    </w:p>
    <w:p w:rsidR="00D85B8F" w:rsidRPr="004D5273" w:rsidRDefault="00D85B8F" w:rsidP="00D85B8F">
      <w:pPr>
        <w:pStyle w:val="a6"/>
        <w:numPr>
          <w:ilvl w:val="2"/>
          <w:numId w:val="4"/>
        </w:numPr>
        <w:spacing w:line="360" w:lineRule="auto"/>
        <w:ind w:left="0" w:firstLine="709"/>
        <w:rPr>
          <w:sz w:val="28"/>
          <w:szCs w:val="28"/>
        </w:rPr>
      </w:pPr>
      <w:r w:rsidRPr="004D5273">
        <w:rPr>
          <w:sz w:val="28"/>
          <w:szCs w:val="28"/>
        </w:rPr>
        <w:t xml:space="preserve">Петрик, В.Ф. Використання серійних мобільних пристроїв при проектуванні  портативних дефектоскопів / Петрик В.Ф., </w:t>
      </w:r>
      <w:proofErr w:type="spellStart"/>
      <w:r w:rsidRPr="004D5273">
        <w:rPr>
          <w:sz w:val="28"/>
          <w:szCs w:val="28"/>
        </w:rPr>
        <w:t>Протасов</w:t>
      </w:r>
      <w:proofErr w:type="spellEnd"/>
      <w:r w:rsidRPr="004D5273">
        <w:rPr>
          <w:sz w:val="28"/>
          <w:szCs w:val="28"/>
        </w:rPr>
        <w:t xml:space="preserve"> А.Г., </w:t>
      </w:r>
      <w:proofErr w:type="spellStart"/>
      <w:r w:rsidRPr="004D5273">
        <w:rPr>
          <w:sz w:val="28"/>
          <w:szCs w:val="28"/>
        </w:rPr>
        <w:t>Сєрий</w:t>
      </w:r>
      <w:proofErr w:type="spellEnd"/>
      <w:r w:rsidRPr="004D5273">
        <w:rPr>
          <w:sz w:val="28"/>
          <w:szCs w:val="28"/>
        </w:rPr>
        <w:t xml:space="preserve"> К.М., Повшенко О.А. // Вчені записки ТНУ імені В.І. Вернадського. Серія: технічні науки. – 2019. - Том 30 (69), Ч. 2, № 6. -  </w:t>
      </w:r>
      <w:r w:rsidRPr="004D5273">
        <w:rPr>
          <w:sz w:val="28"/>
          <w:szCs w:val="28"/>
          <w:lang w:val="en-US"/>
        </w:rPr>
        <w:t>C</w:t>
      </w:r>
      <w:r w:rsidRPr="004D5273">
        <w:rPr>
          <w:sz w:val="28"/>
          <w:szCs w:val="28"/>
        </w:rPr>
        <w:t xml:space="preserve">.12-16. </w:t>
      </w:r>
    </w:p>
    <w:p w:rsidR="00D85B8F" w:rsidRPr="004D5273" w:rsidRDefault="00D85B8F" w:rsidP="00D85B8F">
      <w:pPr>
        <w:pStyle w:val="ac"/>
        <w:numPr>
          <w:ilvl w:val="2"/>
          <w:numId w:val="4"/>
        </w:numPr>
        <w:spacing w:before="0" w:after="0"/>
        <w:ind w:left="0" w:firstLine="709"/>
      </w:pPr>
      <w:proofErr w:type="spellStart"/>
      <w:r w:rsidRPr="004D5273">
        <w:lastRenderedPageBreak/>
        <w:t>Petryk</w:t>
      </w:r>
      <w:proofErr w:type="spellEnd"/>
      <w:r w:rsidRPr="004D5273">
        <w:t xml:space="preserve">, V. </w:t>
      </w:r>
      <w:r w:rsidRPr="004D5273">
        <w:rPr>
          <w:lang w:val="en-US"/>
        </w:rPr>
        <w:t>P</w:t>
      </w:r>
      <w:proofErr w:type="spellStart"/>
      <w:r w:rsidRPr="004D5273">
        <w:t>ortable</w:t>
      </w:r>
      <w:proofErr w:type="spellEnd"/>
      <w:r w:rsidRPr="004D5273">
        <w:t xml:space="preserve"> </w:t>
      </w:r>
      <w:proofErr w:type="spellStart"/>
      <w:r w:rsidRPr="004D5273">
        <w:t>non-destructive</w:t>
      </w:r>
      <w:proofErr w:type="spellEnd"/>
      <w:r w:rsidRPr="004D5273">
        <w:t xml:space="preserve"> </w:t>
      </w:r>
      <w:proofErr w:type="spellStart"/>
      <w:r w:rsidRPr="004D5273">
        <w:t>testing</w:t>
      </w:r>
      <w:proofErr w:type="spellEnd"/>
      <w:r w:rsidRPr="004D5273">
        <w:t xml:space="preserve"> </w:t>
      </w:r>
      <w:proofErr w:type="spellStart"/>
      <w:r w:rsidRPr="004D5273">
        <w:t>device</w:t>
      </w:r>
      <w:proofErr w:type="spellEnd"/>
      <w:r w:rsidRPr="004D5273">
        <w:t xml:space="preserve"> </w:t>
      </w:r>
      <w:proofErr w:type="spellStart"/>
      <w:r w:rsidRPr="004D5273">
        <w:t>based</w:t>
      </w:r>
      <w:proofErr w:type="spellEnd"/>
      <w:r w:rsidRPr="004D5273">
        <w:t xml:space="preserve"> </w:t>
      </w:r>
      <w:proofErr w:type="spellStart"/>
      <w:r w:rsidRPr="004D5273">
        <w:t>on</w:t>
      </w:r>
      <w:proofErr w:type="spellEnd"/>
      <w:r w:rsidRPr="004D5273">
        <w:t xml:space="preserve"> </w:t>
      </w:r>
      <w:proofErr w:type="spellStart"/>
      <w:r w:rsidRPr="004D5273">
        <w:t>serial</w:t>
      </w:r>
      <w:proofErr w:type="spellEnd"/>
      <w:r w:rsidRPr="004D5273">
        <w:t xml:space="preserve"> </w:t>
      </w:r>
      <w:proofErr w:type="spellStart"/>
      <w:r w:rsidRPr="004D5273">
        <w:t>mobile</w:t>
      </w:r>
      <w:proofErr w:type="spellEnd"/>
      <w:r w:rsidRPr="004D5273">
        <w:t xml:space="preserve"> </w:t>
      </w:r>
      <w:proofErr w:type="spellStart"/>
      <w:r w:rsidRPr="004D5273">
        <w:t>devices</w:t>
      </w:r>
      <w:proofErr w:type="spellEnd"/>
      <w:r w:rsidRPr="004D5273">
        <w:t xml:space="preserve"> / </w:t>
      </w:r>
      <w:r w:rsidRPr="004D5273">
        <w:rPr>
          <w:lang w:val="en-US"/>
        </w:rPr>
        <w:t>V</w:t>
      </w:r>
      <w:r w:rsidRPr="004D5273">
        <w:t xml:space="preserve">. </w:t>
      </w:r>
      <w:proofErr w:type="spellStart"/>
      <w:r w:rsidRPr="004D5273">
        <w:t>Petryk</w:t>
      </w:r>
      <w:proofErr w:type="spellEnd"/>
      <w:r w:rsidRPr="004D5273">
        <w:t xml:space="preserve">, </w:t>
      </w:r>
      <w:r w:rsidRPr="004D5273">
        <w:rPr>
          <w:lang w:val="en-US"/>
        </w:rPr>
        <w:t>A</w:t>
      </w:r>
      <w:r w:rsidRPr="004D5273">
        <w:t xml:space="preserve">. </w:t>
      </w:r>
      <w:proofErr w:type="spellStart"/>
      <w:r w:rsidRPr="004D5273">
        <w:t>Protasov</w:t>
      </w:r>
      <w:proofErr w:type="spellEnd"/>
      <w:r w:rsidRPr="004D5273">
        <w:t xml:space="preserve">, </w:t>
      </w:r>
      <w:r w:rsidRPr="004D5273">
        <w:rPr>
          <w:lang w:val="en-US"/>
        </w:rPr>
        <w:t>O</w:t>
      </w:r>
      <w:r w:rsidRPr="004D5273">
        <w:t>.</w:t>
      </w:r>
      <w:proofErr w:type="spellStart"/>
      <w:r w:rsidRPr="004D5273">
        <w:t>Povshenko</w:t>
      </w:r>
      <w:proofErr w:type="spellEnd"/>
      <w:r w:rsidRPr="004D5273">
        <w:t xml:space="preserve"> // матеріали 9-ї Національної науково-технічної конференції і виставки «Неруйнівний контроль та технічна діагностика – UkrNDT-2019», 19-21 листопада 2019 р., м. Київ, Україна – Київ : УТ НКТД, 2019. – С. 227-229.</w:t>
      </w:r>
    </w:p>
    <w:p w:rsidR="00D85B8F" w:rsidRPr="004D5273" w:rsidRDefault="00D85B8F" w:rsidP="00D85B8F">
      <w:pPr>
        <w:pStyle w:val="a6"/>
        <w:numPr>
          <w:ilvl w:val="2"/>
          <w:numId w:val="4"/>
        </w:numPr>
        <w:spacing w:line="360" w:lineRule="auto"/>
        <w:ind w:left="0" w:firstLine="709"/>
        <w:rPr>
          <w:sz w:val="28"/>
          <w:szCs w:val="28"/>
        </w:rPr>
      </w:pPr>
      <w:r w:rsidRPr="004D5273">
        <w:rPr>
          <w:rFonts w:eastAsia="Calibri"/>
          <w:sz w:val="28"/>
          <w:szCs w:val="28"/>
        </w:rPr>
        <w:t>Повшенко, О. А. Мобільний ультразвуковий дефектоскоп / О. А. Повшенко // ХI Науково-практична конференція студентів та аспірантів «Погляд у майбутнє приладобудування», 15-16 травня 2018 р., м. Київ, Україна : збірник статей / КПІ ім. Ігоря Сікорського, ПБФ. – Київ : Центр учбової літератури, 2018. – С. 449–452.</w:t>
      </w:r>
    </w:p>
    <w:p w:rsidR="00D85B8F" w:rsidRPr="004D5273" w:rsidRDefault="00D85B8F" w:rsidP="00D85B8F">
      <w:pPr>
        <w:pStyle w:val="ac"/>
        <w:numPr>
          <w:ilvl w:val="2"/>
          <w:numId w:val="4"/>
        </w:numPr>
        <w:spacing w:before="0" w:after="0"/>
        <w:ind w:left="0" w:firstLine="709"/>
      </w:pPr>
      <w:r w:rsidRPr="004D5273">
        <w:rPr>
          <w:shd w:val="clear" w:color="auto" w:fill="FFFFFF"/>
        </w:rPr>
        <w:t xml:space="preserve">Повшенко О. А. PORTABLE ULTRASOUND FLAW DETECTOR [Електронний ресурс] / О. А. Повшенко, В. Ф. Петрик, А. Г. </w:t>
      </w:r>
      <w:proofErr w:type="spellStart"/>
      <w:r w:rsidRPr="004D5273">
        <w:rPr>
          <w:shd w:val="clear" w:color="auto" w:fill="FFFFFF"/>
        </w:rPr>
        <w:t>Протасов</w:t>
      </w:r>
      <w:proofErr w:type="spellEnd"/>
      <w:r w:rsidRPr="004D5273">
        <w:rPr>
          <w:shd w:val="clear" w:color="auto" w:fill="FFFFFF"/>
        </w:rPr>
        <w:t xml:space="preserve"> // ІІ науково-технічна конференція “НК в контексті асоційованого членства України в ЄС”. – 2018. – Режим доступу до ресурсу: http://ela.kpi.ua/handle/123456789/25037.</w:t>
      </w:r>
    </w:p>
    <w:p w:rsidR="00D85B8F" w:rsidRPr="004D5273" w:rsidRDefault="00D85B8F" w:rsidP="00D85B8F">
      <w:pPr>
        <w:pStyle w:val="ac"/>
        <w:numPr>
          <w:ilvl w:val="2"/>
          <w:numId w:val="4"/>
        </w:numPr>
        <w:spacing w:before="0" w:after="0"/>
        <w:ind w:left="0" w:firstLine="709"/>
      </w:pPr>
      <w:proofErr w:type="spellStart"/>
      <w:r w:rsidRPr="004D5273">
        <w:rPr>
          <w:lang w:val="ru-RU"/>
        </w:rPr>
        <w:t>Povshenko</w:t>
      </w:r>
      <w:proofErr w:type="spellEnd"/>
      <w:r w:rsidRPr="004D5273">
        <w:t xml:space="preserve">, </w:t>
      </w:r>
      <w:r w:rsidRPr="004D5273">
        <w:rPr>
          <w:lang w:val="ru-RU"/>
        </w:rPr>
        <w:t>O</w:t>
      </w:r>
      <w:r w:rsidRPr="004D5273">
        <w:t xml:space="preserve">. </w:t>
      </w:r>
      <w:proofErr w:type="spellStart"/>
      <w:r w:rsidRPr="004D5273">
        <w:rPr>
          <w:lang w:val="ru-RU"/>
        </w:rPr>
        <w:t>Portable</w:t>
      </w:r>
      <w:proofErr w:type="spellEnd"/>
      <w:r w:rsidRPr="004D5273">
        <w:t xml:space="preserve"> </w:t>
      </w:r>
      <w:proofErr w:type="spellStart"/>
      <w:r w:rsidRPr="004D5273">
        <w:rPr>
          <w:lang w:val="ru-RU"/>
        </w:rPr>
        <w:t>Ultrasound</w:t>
      </w:r>
      <w:proofErr w:type="spellEnd"/>
      <w:r w:rsidRPr="004D5273">
        <w:t xml:space="preserve"> </w:t>
      </w:r>
      <w:proofErr w:type="spellStart"/>
      <w:r w:rsidRPr="004D5273">
        <w:rPr>
          <w:lang w:val="ru-RU"/>
        </w:rPr>
        <w:t>Flaw</w:t>
      </w:r>
      <w:proofErr w:type="spellEnd"/>
      <w:r w:rsidRPr="004D5273">
        <w:t xml:space="preserve"> </w:t>
      </w:r>
      <w:proofErr w:type="spellStart"/>
      <w:r w:rsidRPr="004D5273">
        <w:rPr>
          <w:lang w:val="ru-RU"/>
        </w:rPr>
        <w:t>Detector</w:t>
      </w:r>
      <w:proofErr w:type="spellEnd"/>
      <w:r w:rsidRPr="004D5273">
        <w:t xml:space="preserve"> / </w:t>
      </w:r>
      <w:r w:rsidRPr="004D5273">
        <w:rPr>
          <w:lang w:val="ru-RU"/>
        </w:rPr>
        <w:t>O</w:t>
      </w:r>
      <w:r w:rsidRPr="004D5273">
        <w:t xml:space="preserve">. </w:t>
      </w:r>
      <w:proofErr w:type="spellStart"/>
      <w:r w:rsidRPr="004D5273">
        <w:rPr>
          <w:lang w:val="ru-RU"/>
        </w:rPr>
        <w:t>Povshenko</w:t>
      </w:r>
      <w:proofErr w:type="spellEnd"/>
      <w:r w:rsidRPr="004D5273">
        <w:t xml:space="preserve">, </w:t>
      </w:r>
      <w:r w:rsidRPr="004D5273">
        <w:rPr>
          <w:lang w:val="ru-RU"/>
        </w:rPr>
        <w:t>V</w:t>
      </w:r>
      <w:r w:rsidRPr="004D5273">
        <w:t xml:space="preserve">. </w:t>
      </w:r>
      <w:proofErr w:type="spellStart"/>
      <w:r w:rsidRPr="004D5273">
        <w:rPr>
          <w:lang w:val="ru-RU"/>
        </w:rPr>
        <w:t>Petryk</w:t>
      </w:r>
      <w:proofErr w:type="spellEnd"/>
      <w:r w:rsidRPr="004D5273">
        <w:t xml:space="preserve">, </w:t>
      </w:r>
      <w:r w:rsidRPr="004D5273">
        <w:rPr>
          <w:lang w:val="ru-RU"/>
        </w:rPr>
        <w:t>A</w:t>
      </w:r>
      <w:r w:rsidRPr="004D5273">
        <w:t xml:space="preserve">. </w:t>
      </w:r>
      <w:proofErr w:type="spellStart"/>
      <w:r w:rsidRPr="004D5273">
        <w:rPr>
          <w:lang w:val="ru-RU"/>
        </w:rPr>
        <w:t>Protasov</w:t>
      </w:r>
      <w:proofErr w:type="spellEnd"/>
      <w:r w:rsidRPr="004D5273">
        <w:t xml:space="preserve"> // Неруйнівний контроль в контексті асоційованого членства України в Європейському Союзі: матеріали 2-ої науково-технічної конференції, Польща, м. Люблін, 15-19 жовтня 2018 року. - Люблін, </w:t>
      </w:r>
      <w:proofErr w:type="spellStart"/>
      <w:r w:rsidRPr="004D5273">
        <w:t>Польша</w:t>
      </w:r>
      <w:proofErr w:type="spellEnd"/>
      <w:r w:rsidRPr="004D5273">
        <w:t>, 2018.- С. 34-36.</w:t>
      </w:r>
    </w:p>
    <w:p w:rsidR="00F532D0" w:rsidRPr="00F435D2" w:rsidRDefault="00F532D0" w:rsidP="00F435D2">
      <w:pPr>
        <w:spacing w:line="360" w:lineRule="auto"/>
        <w:ind w:firstLine="709"/>
      </w:pPr>
    </w:p>
    <w:p w:rsidR="00F532D0" w:rsidRPr="002C1DBB" w:rsidRDefault="00F532D0" w:rsidP="00C17E73">
      <w:pPr>
        <w:ind w:firstLine="0"/>
      </w:pPr>
    </w:p>
    <w:sectPr w:rsidR="00F532D0" w:rsidRPr="002C1DBB" w:rsidSect="00F64338">
      <w:pgSz w:w="11906" w:h="16838" w:code="9"/>
      <w:pgMar w:top="1418" w:right="1274" w:bottom="1418" w:left="1418" w:header="0" w:footer="9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11F3" w:rsidRDefault="006E11F3" w:rsidP="00F532D0">
      <w:pPr>
        <w:spacing w:line="240" w:lineRule="auto"/>
      </w:pPr>
      <w:r>
        <w:separator/>
      </w:r>
    </w:p>
  </w:endnote>
  <w:endnote w:type="continuationSeparator" w:id="0">
    <w:p w:rsidR="006E11F3" w:rsidRDefault="006E11F3" w:rsidP="00F532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549" w:rsidRDefault="00AB3549">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7626579"/>
      <w:docPartObj>
        <w:docPartGallery w:val="Page Numbers (Bottom of Page)"/>
        <w:docPartUnique/>
      </w:docPartObj>
    </w:sdtPr>
    <w:sdtContent>
      <w:p w:rsidR="00AB3549" w:rsidRDefault="00AB3549">
        <w:pPr>
          <w:pStyle w:val="af4"/>
          <w:jc w:val="right"/>
        </w:pPr>
        <w:r>
          <w:fldChar w:fldCharType="begin"/>
        </w:r>
        <w:r>
          <w:instrText>PAGE   \* MERGEFORMAT</w:instrText>
        </w:r>
        <w:r>
          <w:fldChar w:fldCharType="separate"/>
        </w:r>
        <w:r w:rsidR="004D5273" w:rsidRPr="004D5273">
          <w:rPr>
            <w:noProof/>
            <w:lang w:val="ru-RU"/>
          </w:rPr>
          <w:t>114</w:t>
        </w:r>
        <w:r>
          <w:fldChar w:fldCharType="end"/>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549" w:rsidRDefault="00AB3549">
    <w:pPr>
      <w:pStyle w:val="af4"/>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11F3" w:rsidRDefault="006E11F3" w:rsidP="00F532D0">
      <w:pPr>
        <w:spacing w:line="240" w:lineRule="auto"/>
      </w:pPr>
      <w:r>
        <w:separator/>
      </w:r>
    </w:p>
  </w:footnote>
  <w:footnote w:type="continuationSeparator" w:id="0">
    <w:p w:rsidR="006E11F3" w:rsidRDefault="006E11F3" w:rsidP="00F532D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549" w:rsidRDefault="00AB3549">
    <w:pPr>
      <w:pStyle w:val="af2"/>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549" w:rsidRDefault="00AB3549">
    <w:pPr>
      <w:pStyle w:val="af2"/>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3549" w:rsidRDefault="00AB3549">
    <w:pPr>
      <w:pStyle w:val="af2"/>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42156"/>
    <w:multiLevelType w:val="hybridMultilevel"/>
    <w:tmpl w:val="1F58D02C"/>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078215B"/>
    <w:multiLevelType w:val="hybridMultilevel"/>
    <w:tmpl w:val="2B920212"/>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6F47552"/>
    <w:multiLevelType w:val="hybridMultilevel"/>
    <w:tmpl w:val="18442C3E"/>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8F09A3"/>
    <w:multiLevelType w:val="hybridMultilevel"/>
    <w:tmpl w:val="C2D056BA"/>
    <w:lvl w:ilvl="0" w:tplc="64F6CF70">
      <w:start w:val="1"/>
      <w:numFmt w:val="bullet"/>
      <w:lvlText w:val="-"/>
      <w:lvlJc w:val="left"/>
      <w:pPr>
        <w:ind w:left="1410" w:hanging="141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0DFB0EF7"/>
    <w:multiLevelType w:val="hybridMultilevel"/>
    <w:tmpl w:val="AFBE8D96"/>
    <w:lvl w:ilvl="0" w:tplc="64F6CF7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E2C5F83"/>
    <w:multiLevelType w:val="hybridMultilevel"/>
    <w:tmpl w:val="CB3A082A"/>
    <w:lvl w:ilvl="0" w:tplc="64F6CF70">
      <w:start w:val="1"/>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12F3393B"/>
    <w:multiLevelType w:val="hybridMultilevel"/>
    <w:tmpl w:val="9D6CA5AA"/>
    <w:lvl w:ilvl="0" w:tplc="64F6CF7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54E0699"/>
    <w:multiLevelType w:val="multilevel"/>
    <w:tmpl w:val="28D86FD4"/>
    <w:numStyleLink w:val="2"/>
  </w:abstractNum>
  <w:abstractNum w:abstractNumId="8" w15:restartNumberingAfterBreak="0">
    <w:nsid w:val="190929CD"/>
    <w:multiLevelType w:val="hybridMultilevel"/>
    <w:tmpl w:val="AEA20586"/>
    <w:lvl w:ilvl="0" w:tplc="64F6CF70">
      <w:start w:val="1"/>
      <w:numFmt w:val="bullet"/>
      <w:lvlText w:val="-"/>
      <w:lvlJc w:val="left"/>
      <w:pPr>
        <w:ind w:left="1571" w:hanging="360"/>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15:restartNumberingAfterBreak="0">
    <w:nsid w:val="1BB22BF8"/>
    <w:multiLevelType w:val="hybridMultilevel"/>
    <w:tmpl w:val="E432F8FE"/>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D94611D"/>
    <w:multiLevelType w:val="hybridMultilevel"/>
    <w:tmpl w:val="040A5066"/>
    <w:lvl w:ilvl="0" w:tplc="64F6CF70">
      <w:start w:val="1"/>
      <w:numFmt w:val="bullet"/>
      <w:lvlText w:val="-"/>
      <w:lvlJc w:val="left"/>
      <w:pPr>
        <w:ind w:left="833" w:hanging="360"/>
      </w:pPr>
      <w:rPr>
        <w:rFonts w:ascii="Times New Roman" w:eastAsia="Times New Roman" w:hAnsi="Times New Roman" w:cs="Times New Roman" w:hint="default"/>
      </w:rPr>
    </w:lvl>
    <w:lvl w:ilvl="1" w:tplc="97D202BA" w:tentative="1">
      <w:start w:val="1"/>
      <w:numFmt w:val="bullet"/>
      <w:lvlText w:val="o"/>
      <w:lvlJc w:val="left"/>
      <w:pPr>
        <w:ind w:left="1553" w:hanging="360"/>
      </w:pPr>
      <w:rPr>
        <w:rFonts w:ascii="Courier New" w:hAnsi="Courier New" w:cs="Courier New" w:hint="default"/>
      </w:rPr>
    </w:lvl>
    <w:lvl w:ilvl="2" w:tplc="10A62712" w:tentative="1">
      <w:start w:val="1"/>
      <w:numFmt w:val="bullet"/>
      <w:lvlText w:val=""/>
      <w:lvlJc w:val="left"/>
      <w:pPr>
        <w:ind w:left="2273" w:hanging="360"/>
      </w:pPr>
      <w:rPr>
        <w:rFonts w:ascii="Wingdings" w:hAnsi="Wingdings" w:hint="default"/>
      </w:rPr>
    </w:lvl>
    <w:lvl w:ilvl="3" w:tplc="2B0CE9CC" w:tentative="1">
      <w:start w:val="1"/>
      <w:numFmt w:val="bullet"/>
      <w:lvlText w:val=""/>
      <w:lvlJc w:val="left"/>
      <w:pPr>
        <w:ind w:left="2993" w:hanging="360"/>
      </w:pPr>
      <w:rPr>
        <w:rFonts w:ascii="Symbol" w:hAnsi="Symbol" w:hint="default"/>
      </w:rPr>
    </w:lvl>
    <w:lvl w:ilvl="4" w:tplc="CA802382" w:tentative="1">
      <w:start w:val="1"/>
      <w:numFmt w:val="bullet"/>
      <w:lvlText w:val="o"/>
      <w:lvlJc w:val="left"/>
      <w:pPr>
        <w:ind w:left="3713" w:hanging="360"/>
      </w:pPr>
      <w:rPr>
        <w:rFonts w:ascii="Courier New" w:hAnsi="Courier New" w:cs="Courier New" w:hint="default"/>
      </w:rPr>
    </w:lvl>
    <w:lvl w:ilvl="5" w:tplc="B32C531E" w:tentative="1">
      <w:start w:val="1"/>
      <w:numFmt w:val="bullet"/>
      <w:lvlText w:val=""/>
      <w:lvlJc w:val="left"/>
      <w:pPr>
        <w:ind w:left="4433" w:hanging="360"/>
      </w:pPr>
      <w:rPr>
        <w:rFonts w:ascii="Wingdings" w:hAnsi="Wingdings" w:hint="default"/>
      </w:rPr>
    </w:lvl>
    <w:lvl w:ilvl="6" w:tplc="0B60D4A0" w:tentative="1">
      <w:start w:val="1"/>
      <w:numFmt w:val="bullet"/>
      <w:lvlText w:val=""/>
      <w:lvlJc w:val="left"/>
      <w:pPr>
        <w:ind w:left="5153" w:hanging="360"/>
      </w:pPr>
      <w:rPr>
        <w:rFonts w:ascii="Symbol" w:hAnsi="Symbol" w:hint="default"/>
      </w:rPr>
    </w:lvl>
    <w:lvl w:ilvl="7" w:tplc="A288BCAC" w:tentative="1">
      <w:start w:val="1"/>
      <w:numFmt w:val="bullet"/>
      <w:lvlText w:val="o"/>
      <w:lvlJc w:val="left"/>
      <w:pPr>
        <w:ind w:left="5873" w:hanging="360"/>
      </w:pPr>
      <w:rPr>
        <w:rFonts w:ascii="Courier New" w:hAnsi="Courier New" w:cs="Courier New" w:hint="default"/>
      </w:rPr>
    </w:lvl>
    <w:lvl w:ilvl="8" w:tplc="92EE1B9E" w:tentative="1">
      <w:start w:val="1"/>
      <w:numFmt w:val="bullet"/>
      <w:lvlText w:val=""/>
      <w:lvlJc w:val="left"/>
      <w:pPr>
        <w:ind w:left="6593" w:hanging="360"/>
      </w:pPr>
      <w:rPr>
        <w:rFonts w:ascii="Wingdings" w:hAnsi="Wingdings" w:hint="default"/>
      </w:rPr>
    </w:lvl>
  </w:abstractNum>
  <w:abstractNum w:abstractNumId="11" w15:restartNumberingAfterBreak="0">
    <w:nsid w:val="1FA666B6"/>
    <w:multiLevelType w:val="hybridMultilevel"/>
    <w:tmpl w:val="4A68CE6A"/>
    <w:lvl w:ilvl="0" w:tplc="AE5C6A08">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6F8291B"/>
    <w:multiLevelType w:val="hybridMultilevel"/>
    <w:tmpl w:val="66A8D432"/>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E6A5005"/>
    <w:multiLevelType w:val="multilevel"/>
    <w:tmpl w:val="28D86FD4"/>
    <w:numStyleLink w:val="2"/>
  </w:abstractNum>
  <w:abstractNum w:abstractNumId="14" w15:restartNumberingAfterBreak="0">
    <w:nsid w:val="2F215343"/>
    <w:multiLevelType w:val="hybridMultilevel"/>
    <w:tmpl w:val="D718654A"/>
    <w:lvl w:ilvl="0" w:tplc="64F6CF7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8EC6D19"/>
    <w:multiLevelType w:val="hybridMultilevel"/>
    <w:tmpl w:val="45149A0E"/>
    <w:lvl w:ilvl="0" w:tplc="16B68774">
      <w:start w:val="1"/>
      <w:numFmt w:val="bullet"/>
      <w:lvlText w:val="-"/>
      <w:lvlJc w:val="left"/>
      <w:pPr>
        <w:ind w:left="1287" w:hanging="360"/>
      </w:pPr>
      <w:rPr>
        <w:rFonts w:ascii="Times New Roman" w:eastAsia="Times New Roman" w:hAnsi="Times New Roman" w:cs="Times New Roman" w:hint="default"/>
      </w:rPr>
    </w:lvl>
    <w:lvl w:ilvl="1" w:tplc="032021EC" w:tentative="1">
      <w:start w:val="1"/>
      <w:numFmt w:val="bullet"/>
      <w:lvlText w:val="o"/>
      <w:lvlJc w:val="left"/>
      <w:pPr>
        <w:ind w:left="2007" w:hanging="360"/>
      </w:pPr>
      <w:rPr>
        <w:rFonts w:ascii="Courier New" w:hAnsi="Courier New" w:cs="Courier New" w:hint="default"/>
      </w:rPr>
    </w:lvl>
    <w:lvl w:ilvl="2" w:tplc="AECAE69A" w:tentative="1">
      <w:start w:val="1"/>
      <w:numFmt w:val="bullet"/>
      <w:lvlText w:val=""/>
      <w:lvlJc w:val="left"/>
      <w:pPr>
        <w:ind w:left="2727" w:hanging="360"/>
      </w:pPr>
      <w:rPr>
        <w:rFonts w:ascii="Wingdings" w:hAnsi="Wingdings" w:hint="default"/>
      </w:rPr>
    </w:lvl>
    <w:lvl w:ilvl="3" w:tplc="67A466C8" w:tentative="1">
      <w:start w:val="1"/>
      <w:numFmt w:val="bullet"/>
      <w:lvlText w:val=""/>
      <w:lvlJc w:val="left"/>
      <w:pPr>
        <w:ind w:left="3447" w:hanging="360"/>
      </w:pPr>
      <w:rPr>
        <w:rFonts w:ascii="Symbol" w:hAnsi="Symbol" w:hint="default"/>
      </w:rPr>
    </w:lvl>
    <w:lvl w:ilvl="4" w:tplc="7B76FEEC" w:tentative="1">
      <w:start w:val="1"/>
      <w:numFmt w:val="bullet"/>
      <w:lvlText w:val="o"/>
      <w:lvlJc w:val="left"/>
      <w:pPr>
        <w:ind w:left="4167" w:hanging="360"/>
      </w:pPr>
      <w:rPr>
        <w:rFonts w:ascii="Courier New" w:hAnsi="Courier New" w:cs="Courier New" w:hint="default"/>
      </w:rPr>
    </w:lvl>
    <w:lvl w:ilvl="5" w:tplc="72C202E4" w:tentative="1">
      <w:start w:val="1"/>
      <w:numFmt w:val="bullet"/>
      <w:lvlText w:val=""/>
      <w:lvlJc w:val="left"/>
      <w:pPr>
        <w:ind w:left="4887" w:hanging="360"/>
      </w:pPr>
      <w:rPr>
        <w:rFonts w:ascii="Wingdings" w:hAnsi="Wingdings" w:hint="default"/>
      </w:rPr>
    </w:lvl>
    <w:lvl w:ilvl="6" w:tplc="4508C1A4" w:tentative="1">
      <w:start w:val="1"/>
      <w:numFmt w:val="bullet"/>
      <w:lvlText w:val=""/>
      <w:lvlJc w:val="left"/>
      <w:pPr>
        <w:ind w:left="5607" w:hanging="360"/>
      </w:pPr>
      <w:rPr>
        <w:rFonts w:ascii="Symbol" w:hAnsi="Symbol" w:hint="default"/>
      </w:rPr>
    </w:lvl>
    <w:lvl w:ilvl="7" w:tplc="6BFAEC6E" w:tentative="1">
      <w:start w:val="1"/>
      <w:numFmt w:val="bullet"/>
      <w:lvlText w:val="o"/>
      <w:lvlJc w:val="left"/>
      <w:pPr>
        <w:ind w:left="6327" w:hanging="360"/>
      </w:pPr>
      <w:rPr>
        <w:rFonts w:ascii="Courier New" w:hAnsi="Courier New" w:cs="Courier New" w:hint="default"/>
      </w:rPr>
    </w:lvl>
    <w:lvl w:ilvl="8" w:tplc="F04050E6" w:tentative="1">
      <w:start w:val="1"/>
      <w:numFmt w:val="bullet"/>
      <w:lvlText w:val=""/>
      <w:lvlJc w:val="left"/>
      <w:pPr>
        <w:ind w:left="7047" w:hanging="360"/>
      </w:pPr>
      <w:rPr>
        <w:rFonts w:ascii="Wingdings" w:hAnsi="Wingdings" w:hint="default"/>
      </w:rPr>
    </w:lvl>
  </w:abstractNum>
  <w:abstractNum w:abstractNumId="16" w15:restartNumberingAfterBreak="0">
    <w:nsid w:val="3A5B68AA"/>
    <w:multiLevelType w:val="hybridMultilevel"/>
    <w:tmpl w:val="F864CE4E"/>
    <w:lvl w:ilvl="0" w:tplc="64F6CF7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C8A3F70"/>
    <w:multiLevelType w:val="hybridMultilevel"/>
    <w:tmpl w:val="C366D74C"/>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DD13663"/>
    <w:multiLevelType w:val="multilevel"/>
    <w:tmpl w:val="28D86FD4"/>
    <w:numStyleLink w:val="2"/>
  </w:abstractNum>
  <w:abstractNum w:abstractNumId="19" w15:restartNumberingAfterBreak="0">
    <w:nsid w:val="3E8C53A6"/>
    <w:multiLevelType w:val="multilevel"/>
    <w:tmpl w:val="28D86FD4"/>
    <w:numStyleLink w:val="2"/>
  </w:abstractNum>
  <w:abstractNum w:abstractNumId="20" w15:restartNumberingAfterBreak="0">
    <w:nsid w:val="419E19A6"/>
    <w:multiLevelType w:val="multilevel"/>
    <w:tmpl w:val="28D86FD4"/>
    <w:numStyleLink w:val="2"/>
  </w:abstractNum>
  <w:abstractNum w:abstractNumId="21" w15:restartNumberingAfterBreak="0">
    <w:nsid w:val="47F84448"/>
    <w:multiLevelType w:val="hybridMultilevel"/>
    <w:tmpl w:val="A4B06800"/>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AFE3D43"/>
    <w:multiLevelType w:val="hybridMultilevel"/>
    <w:tmpl w:val="C1DA66F6"/>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EB53C54"/>
    <w:multiLevelType w:val="hybridMultilevel"/>
    <w:tmpl w:val="69F2C1F0"/>
    <w:lvl w:ilvl="0" w:tplc="64F6CF7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EC23338"/>
    <w:multiLevelType w:val="multilevel"/>
    <w:tmpl w:val="98882AB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01A37D0"/>
    <w:multiLevelType w:val="multilevel"/>
    <w:tmpl w:val="5C6AAD9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EastAsia"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7F653C"/>
    <w:multiLevelType w:val="hybridMultilevel"/>
    <w:tmpl w:val="058622E2"/>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530551E"/>
    <w:multiLevelType w:val="hybridMultilevel"/>
    <w:tmpl w:val="5512EFF2"/>
    <w:lvl w:ilvl="0" w:tplc="20DE6F14">
      <w:start w:val="1"/>
      <w:numFmt w:val="bullet"/>
      <w:lvlText w:val="-"/>
      <w:lvlJc w:val="left"/>
      <w:pPr>
        <w:ind w:left="1429" w:hanging="360"/>
      </w:pPr>
      <w:rPr>
        <w:rFonts w:ascii="Times New Roman" w:eastAsia="Times New Roman" w:hAnsi="Times New Roman" w:cs="Times New Roman" w:hint="default"/>
      </w:rPr>
    </w:lvl>
    <w:lvl w:ilvl="1" w:tplc="DE224DD4" w:tentative="1">
      <w:start w:val="1"/>
      <w:numFmt w:val="bullet"/>
      <w:lvlText w:val="o"/>
      <w:lvlJc w:val="left"/>
      <w:pPr>
        <w:ind w:left="2149" w:hanging="360"/>
      </w:pPr>
      <w:rPr>
        <w:rFonts w:ascii="Courier New" w:hAnsi="Courier New" w:cs="Courier New" w:hint="default"/>
      </w:rPr>
    </w:lvl>
    <w:lvl w:ilvl="2" w:tplc="241E043E" w:tentative="1">
      <w:start w:val="1"/>
      <w:numFmt w:val="bullet"/>
      <w:lvlText w:val=""/>
      <w:lvlJc w:val="left"/>
      <w:pPr>
        <w:ind w:left="2869" w:hanging="360"/>
      </w:pPr>
      <w:rPr>
        <w:rFonts w:ascii="Wingdings" w:hAnsi="Wingdings" w:hint="default"/>
      </w:rPr>
    </w:lvl>
    <w:lvl w:ilvl="3" w:tplc="08F4B332" w:tentative="1">
      <w:start w:val="1"/>
      <w:numFmt w:val="bullet"/>
      <w:lvlText w:val=""/>
      <w:lvlJc w:val="left"/>
      <w:pPr>
        <w:ind w:left="3589" w:hanging="360"/>
      </w:pPr>
      <w:rPr>
        <w:rFonts w:ascii="Symbol" w:hAnsi="Symbol" w:hint="default"/>
      </w:rPr>
    </w:lvl>
    <w:lvl w:ilvl="4" w:tplc="F2B6DA4A" w:tentative="1">
      <w:start w:val="1"/>
      <w:numFmt w:val="bullet"/>
      <w:lvlText w:val="o"/>
      <w:lvlJc w:val="left"/>
      <w:pPr>
        <w:ind w:left="4309" w:hanging="360"/>
      </w:pPr>
      <w:rPr>
        <w:rFonts w:ascii="Courier New" w:hAnsi="Courier New" w:cs="Courier New" w:hint="default"/>
      </w:rPr>
    </w:lvl>
    <w:lvl w:ilvl="5" w:tplc="C26071B2" w:tentative="1">
      <w:start w:val="1"/>
      <w:numFmt w:val="bullet"/>
      <w:lvlText w:val=""/>
      <w:lvlJc w:val="left"/>
      <w:pPr>
        <w:ind w:left="5029" w:hanging="360"/>
      </w:pPr>
      <w:rPr>
        <w:rFonts w:ascii="Wingdings" w:hAnsi="Wingdings" w:hint="default"/>
      </w:rPr>
    </w:lvl>
    <w:lvl w:ilvl="6" w:tplc="2CE484DC" w:tentative="1">
      <w:start w:val="1"/>
      <w:numFmt w:val="bullet"/>
      <w:lvlText w:val=""/>
      <w:lvlJc w:val="left"/>
      <w:pPr>
        <w:ind w:left="5749" w:hanging="360"/>
      </w:pPr>
      <w:rPr>
        <w:rFonts w:ascii="Symbol" w:hAnsi="Symbol" w:hint="default"/>
      </w:rPr>
    </w:lvl>
    <w:lvl w:ilvl="7" w:tplc="8D9866B8" w:tentative="1">
      <w:start w:val="1"/>
      <w:numFmt w:val="bullet"/>
      <w:lvlText w:val="o"/>
      <w:lvlJc w:val="left"/>
      <w:pPr>
        <w:ind w:left="6469" w:hanging="360"/>
      </w:pPr>
      <w:rPr>
        <w:rFonts w:ascii="Courier New" w:hAnsi="Courier New" w:cs="Courier New" w:hint="default"/>
      </w:rPr>
    </w:lvl>
    <w:lvl w:ilvl="8" w:tplc="1D7EB2E4" w:tentative="1">
      <w:start w:val="1"/>
      <w:numFmt w:val="bullet"/>
      <w:lvlText w:val=""/>
      <w:lvlJc w:val="left"/>
      <w:pPr>
        <w:ind w:left="7189" w:hanging="360"/>
      </w:pPr>
      <w:rPr>
        <w:rFonts w:ascii="Wingdings" w:hAnsi="Wingdings" w:hint="default"/>
      </w:rPr>
    </w:lvl>
  </w:abstractNum>
  <w:abstractNum w:abstractNumId="28" w15:restartNumberingAfterBreak="0">
    <w:nsid w:val="56C04D56"/>
    <w:multiLevelType w:val="multilevel"/>
    <w:tmpl w:val="04190025"/>
    <w:styleLink w:val="1"/>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571C0D2C"/>
    <w:multiLevelType w:val="hybridMultilevel"/>
    <w:tmpl w:val="E05841BC"/>
    <w:lvl w:ilvl="0" w:tplc="64F6CF7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9834BF7"/>
    <w:multiLevelType w:val="hybridMultilevel"/>
    <w:tmpl w:val="99D0563A"/>
    <w:lvl w:ilvl="0" w:tplc="B44ECA3E">
      <w:start w:val="1"/>
      <w:numFmt w:val="decimal"/>
      <w:lvlText w:val="%1."/>
      <w:lvlJc w:val="left"/>
      <w:pPr>
        <w:ind w:left="495" w:hanging="495"/>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1" w15:restartNumberingAfterBreak="0">
    <w:nsid w:val="5D3C0F57"/>
    <w:multiLevelType w:val="hybridMultilevel"/>
    <w:tmpl w:val="4AC011F4"/>
    <w:lvl w:ilvl="0" w:tplc="04220001">
      <w:start w:val="1"/>
      <w:numFmt w:val="bullet"/>
      <w:lvlText w:val="-"/>
      <w:lvlJc w:val="left"/>
      <w:pPr>
        <w:ind w:left="1410" w:hanging="141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2" w15:restartNumberingAfterBreak="0">
    <w:nsid w:val="60FF7447"/>
    <w:multiLevelType w:val="hybridMultilevel"/>
    <w:tmpl w:val="1BEEDFF0"/>
    <w:lvl w:ilvl="0" w:tplc="64F6CF7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16531CF"/>
    <w:multiLevelType w:val="hybridMultilevel"/>
    <w:tmpl w:val="FE80199C"/>
    <w:lvl w:ilvl="0" w:tplc="64F6CF70">
      <w:start w:val="1"/>
      <w:numFmt w:val="bullet"/>
      <w:lvlText w:val="-"/>
      <w:lvlJc w:val="left"/>
      <w:pPr>
        <w:ind w:left="833" w:hanging="360"/>
      </w:pPr>
      <w:rPr>
        <w:rFonts w:ascii="Times New Roman" w:eastAsia="Times New Roman" w:hAnsi="Times New Roman" w:cs="Times New Roman" w:hint="default"/>
      </w:rPr>
    </w:lvl>
    <w:lvl w:ilvl="1" w:tplc="08090019" w:tentative="1">
      <w:start w:val="1"/>
      <w:numFmt w:val="bullet"/>
      <w:lvlText w:val="o"/>
      <w:lvlJc w:val="left"/>
      <w:pPr>
        <w:ind w:left="1553" w:hanging="360"/>
      </w:pPr>
      <w:rPr>
        <w:rFonts w:ascii="Courier New" w:hAnsi="Courier New" w:cs="Courier New" w:hint="default"/>
      </w:rPr>
    </w:lvl>
    <w:lvl w:ilvl="2" w:tplc="0809001B" w:tentative="1">
      <w:start w:val="1"/>
      <w:numFmt w:val="bullet"/>
      <w:lvlText w:val=""/>
      <w:lvlJc w:val="left"/>
      <w:pPr>
        <w:ind w:left="2273" w:hanging="360"/>
      </w:pPr>
      <w:rPr>
        <w:rFonts w:ascii="Wingdings" w:hAnsi="Wingdings" w:hint="default"/>
      </w:rPr>
    </w:lvl>
    <w:lvl w:ilvl="3" w:tplc="0809000F" w:tentative="1">
      <w:start w:val="1"/>
      <w:numFmt w:val="bullet"/>
      <w:lvlText w:val=""/>
      <w:lvlJc w:val="left"/>
      <w:pPr>
        <w:ind w:left="2993" w:hanging="360"/>
      </w:pPr>
      <w:rPr>
        <w:rFonts w:ascii="Symbol" w:hAnsi="Symbol" w:hint="default"/>
      </w:rPr>
    </w:lvl>
    <w:lvl w:ilvl="4" w:tplc="08090019" w:tentative="1">
      <w:start w:val="1"/>
      <w:numFmt w:val="bullet"/>
      <w:lvlText w:val="o"/>
      <w:lvlJc w:val="left"/>
      <w:pPr>
        <w:ind w:left="3713" w:hanging="360"/>
      </w:pPr>
      <w:rPr>
        <w:rFonts w:ascii="Courier New" w:hAnsi="Courier New" w:cs="Courier New" w:hint="default"/>
      </w:rPr>
    </w:lvl>
    <w:lvl w:ilvl="5" w:tplc="0809001B" w:tentative="1">
      <w:start w:val="1"/>
      <w:numFmt w:val="bullet"/>
      <w:lvlText w:val=""/>
      <w:lvlJc w:val="left"/>
      <w:pPr>
        <w:ind w:left="4433" w:hanging="360"/>
      </w:pPr>
      <w:rPr>
        <w:rFonts w:ascii="Wingdings" w:hAnsi="Wingdings" w:hint="default"/>
      </w:rPr>
    </w:lvl>
    <w:lvl w:ilvl="6" w:tplc="0809000F" w:tentative="1">
      <w:start w:val="1"/>
      <w:numFmt w:val="bullet"/>
      <w:lvlText w:val=""/>
      <w:lvlJc w:val="left"/>
      <w:pPr>
        <w:ind w:left="5153" w:hanging="360"/>
      </w:pPr>
      <w:rPr>
        <w:rFonts w:ascii="Symbol" w:hAnsi="Symbol" w:hint="default"/>
      </w:rPr>
    </w:lvl>
    <w:lvl w:ilvl="7" w:tplc="08090019" w:tentative="1">
      <w:start w:val="1"/>
      <w:numFmt w:val="bullet"/>
      <w:lvlText w:val="o"/>
      <w:lvlJc w:val="left"/>
      <w:pPr>
        <w:ind w:left="5873" w:hanging="360"/>
      </w:pPr>
      <w:rPr>
        <w:rFonts w:ascii="Courier New" w:hAnsi="Courier New" w:cs="Courier New" w:hint="default"/>
      </w:rPr>
    </w:lvl>
    <w:lvl w:ilvl="8" w:tplc="0809001B" w:tentative="1">
      <w:start w:val="1"/>
      <w:numFmt w:val="bullet"/>
      <w:lvlText w:val=""/>
      <w:lvlJc w:val="left"/>
      <w:pPr>
        <w:ind w:left="6593" w:hanging="360"/>
      </w:pPr>
      <w:rPr>
        <w:rFonts w:ascii="Wingdings" w:hAnsi="Wingdings" w:hint="default"/>
      </w:rPr>
    </w:lvl>
  </w:abstractNum>
  <w:abstractNum w:abstractNumId="34" w15:restartNumberingAfterBreak="0">
    <w:nsid w:val="6B3D59D4"/>
    <w:multiLevelType w:val="hybridMultilevel"/>
    <w:tmpl w:val="A42245A8"/>
    <w:lvl w:ilvl="0" w:tplc="3FFAA324">
      <w:start w:val="1"/>
      <w:numFmt w:val="bullet"/>
      <w:lvlText w:val="-"/>
      <w:lvlJc w:val="left"/>
      <w:pPr>
        <w:ind w:left="1429" w:hanging="360"/>
      </w:pPr>
      <w:rPr>
        <w:rFonts w:ascii="Times New Roman" w:eastAsia="Times New Roman" w:hAnsi="Times New Roman" w:cs="Times New Roman" w:hint="default"/>
      </w:rPr>
    </w:lvl>
    <w:lvl w:ilvl="1" w:tplc="13B42518" w:tentative="1">
      <w:start w:val="1"/>
      <w:numFmt w:val="bullet"/>
      <w:lvlText w:val="o"/>
      <w:lvlJc w:val="left"/>
      <w:pPr>
        <w:ind w:left="2149" w:hanging="360"/>
      </w:pPr>
      <w:rPr>
        <w:rFonts w:ascii="Courier New" w:hAnsi="Courier New" w:cs="Courier New" w:hint="default"/>
      </w:rPr>
    </w:lvl>
    <w:lvl w:ilvl="2" w:tplc="8B826BC6" w:tentative="1">
      <w:start w:val="1"/>
      <w:numFmt w:val="bullet"/>
      <w:lvlText w:val=""/>
      <w:lvlJc w:val="left"/>
      <w:pPr>
        <w:ind w:left="2869" w:hanging="360"/>
      </w:pPr>
      <w:rPr>
        <w:rFonts w:ascii="Wingdings" w:hAnsi="Wingdings" w:hint="default"/>
      </w:rPr>
    </w:lvl>
    <w:lvl w:ilvl="3" w:tplc="1DB2B31A" w:tentative="1">
      <w:start w:val="1"/>
      <w:numFmt w:val="bullet"/>
      <w:lvlText w:val=""/>
      <w:lvlJc w:val="left"/>
      <w:pPr>
        <w:ind w:left="3589" w:hanging="360"/>
      </w:pPr>
      <w:rPr>
        <w:rFonts w:ascii="Symbol" w:hAnsi="Symbol" w:hint="default"/>
      </w:rPr>
    </w:lvl>
    <w:lvl w:ilvl="4" w:tplc="7722CE3E" w:tentative="1">
      <w:start w:val="1"/>
      <w:numFmt w:val="bullet"/>
      <w:lvlText w:val="o"/>
      <w:lvlJc w:val="left"/>
      <w:pPr>
        <w:ind w:left="4309" w:hanging="360"/>
      </w:pPr>
      <w:rPr>
        <w:rFonts w:ascii="Courier New" w:hAnsi="Courier New" w:cs="Courier New" w:hint="default"/>
      </w:rPr>
    </w:lvl>
    <w:lvl w:ilvl="5" w:tplc="D0864C76" w:tentative="1">
      <w:start w:val="1"/>
      <w:numFmt w:val="bullet"/>
      <w:lvlText w:val=""/>
      <w:lvlJc w:val="left"/>
      <w:pPr>
        <w:ind w:left="5029" w:hanging="360"/>
      </w:pPr>
      <w:rPr>
        <w:rFonts w:ascii="Wingdings" w:hAnsi="Wingdings" w:hint="default"/>
      </w:rPr>
    </w:lvl>
    <w:lvl w:ilvl="6" w:tplc="CBCE5800" w:tentative="1">
      <w:start w:val="1"/>
      <w:numFmt w:val="bullet"/>
      <w:lvlText w:val=""/>
      <w:lvlJc w:val="left"/>
      <w:pPr>
        <w:ind w:left="5749" w:hanging="360"/>
      </w:pPr>
      <w:rPr>
        <w:rFonts w:ascii="Symbol" w:hAnsi="Symbol" w:hint="default"/>
      </w:rPr>
    </w:lvl>
    <w:lvl w:ilvl="7" w:tplc="64685300" w:tentative="1">
      <w:start w:val="1"/>
      <w:numFmt w:val="bullet"/>
      <w:lvlText w:val="o"/>
      <w:lvlJc w:val="left"/>
      <w:pPr>
        <w:ind w:left="6469" w:hanging="360"/>
      </w:pPr>
      <w:rPr>
        <w:rFonts w:ascii="Courier New" w:hAnsi="Courier New" w:cs="Courier New" w:hint="default"/>
      </w:rPr>
    </w:lvl>
    <w:lvl w:ilvl="8" w:tplc="B8BA6982" w:tentative="1">
      <w:start w:val="1"/>
      <w:numFmt w:val="bullet"/>
      <w:lvlText w:val=""/>
      <w:lvlJc w:val="left"/>
      <w:pPr>
        <w:ind w:left="7189" w:hanging="360"/>
      </w:pPr>
      <w:rPr>
        <w:rFonts w:ascii="Wingdings" w:hAnsi="Wingdings" w:hint="default"/>
      </w:rPr>
    </w:lvl>
  </w:abstractNum>
  <w:abstractNum w:abstractNumId="35" w15:restartNumberingAfterBreak="0">
    <w:nsid w:val="6BE74633"/>
    <w:multiLevelType w:val="multilevel"/>
    <w:tmpl w:val="28D86FD4"/>
    <w:styleLink w:val="2"/>
    <w:lvl w:ilvl="0">
      <w:start w:val="1"/>
      <w:numFmt w:val="decimal"/>
      <w:lvlText w:val="%1."/>
      <w:lvlJc w:val="left"/>
      <w:pPr>
        <w:ind w:left="1068" w:hanging="360"/>
      </w:pPr>
      <w:rPr>
        <w:rFonts w:ascii="Times New Roman" w:eastAsia="Times New Roman" w:hAnsi="Times New Roman" w:cs="Times New Roman"/>
      </w:rPr>
    </w:lvl>
    <w:lvl w:ilvl="1">
      <w:start w:val="1"/>
      <w:numFmt w:val="decimal"/>
      <w:lvlText w:val="%2)"/>
      <w:lvlJc w:val="left"/>
      <w:pPr>
        <w:ind w:left="644" w:hanging="360"/>
      </w:pPr>
      <w:rPr>
        <w:rFonts w:ascii="Courier New" w:hAnsi="Courier New" w:cs="Courier New" w:hint="default"/>
      </w:rPr>
    </w:lvl>
    <w:lvl w:ilvl="2">
      <w:start w:val="1"/>
      <w:numFmt w:val="russianLower"/>
      <w:lvlText w:val="%3)"/>
      <w:lvlJc w:val="left"/>
      <w:pPr>
        <w:ind w:left="2868" w:hanging="360"/>
      </w:pPr>
      <w:rPr>
        <w:rFont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36" w15:restartNumberingAfterBreak="0">
    <w:nsid w:val="6BFA137A"/>
    <w:multiLevelType w:val="multilevel"/>
    <w:tmpl w:val="41AA81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color w:val="auto"/>
        <w:sz w:val="28"/>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B22E43"/>
    <w:multiLevelType w:val="hybridMultilevel"/>
    <w:tmpl w:val="171A814C"/>
    <w:lvl w:ilvl="0" w:tplc="64F6CF70">
      <w:start w:val="1"/>
      <w:numFmt w:val="bullet"/>
      <w:lvlText w:val="-"/>
      <w:lvlJc w:val="left"/>
      <w:pPr>
        <w:ind w:left="1494" w:hanging="360"/>
      </w:pPr>
      <w:rPr>
        <w:rFonts w:ascii="Times New Roman" w:eastAsia="Times New Roman" w:hAnsi="Times New Roman" w:cs="Times New Roman"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38" w15:restartNumberingAfterBreak="0">
    <w:nsid w:val="7CFE6552"/>
    <w:multiLevelType w:val="multilevel"/>
    <w:tmpl w:val="28D86FD4"/>
    <w:numStyleLink w:val="2"/>
  </w:abstractNum>
  <w:abstractNum w:abstractNumId="39" w15:restartNumberingAfterBreak="0">
    <w:nsid w:val="7E793835"/>
    <w:multiLevelType w:val="multilevel"/>
    <w:tmpl w:val="173CAB88"/>
    <w:lvl w:ilvl="0">
      <w:start w:val="2"/>
      <w:numFmt w:val="decimal"/>
      <w:lvlText w:val="%1."/>
      <w:lvlJc w:val="left"/>
      <w:pPr>
        <w:ind w:left="432" w:hanging="432"/>
      </w:pPr>
      <w:rPr>
        <w:rFonts w:hint="default"/>
        <w:sz w:val="28"/>
      </w:rPr>
    </w:lvl>
    <w:lvl w:ilvl="1">
      <w:start w:val="1"/>
      <w:numFmt w:val="decimal"/>
      <w:lvlText w:val="%1.%2."/>
      <w:lvlJc w:val="left"/>
      <w:pPr>
        <w:ind w:left="1004" w:hanging="720"/>
      </w:pPr>
      <w:rPr>
        <w:rFonts w:hint="default"/>
        <w:b/>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num w:numId="1">
    <w:abstractNumId w:val="24"/>
  </w:num>
  <w:num w:numId="2">
    <w:abstractNumId w:val="28"/>
  </w:num>
  <w:num w:numId="3">
    <w:abstractNumId w:val="25"/>
  </w:num>
  <w:num w:numId="4">
    <w:abstractNumId w:val="36"/>
  </w:num>
  <w:num w:numId="5">
    <w:abstractNumId w:val="39"/>
  </w:num>
  <w:num w:numId="6">
    <w:abstractNumId w:val="23"/>
  </w:num>
  <w:num w:numId="7">
    <w:abstractNumId w:val="16"/>
  </w:num>
  <w:num w:numId="8">
    <w:abstractNumId w:val="11"/>
  </w:num>
  <w:num w:numId="9">
    <w:abstractNumId w:val="3"/>
  </w:num>
  <w:num w:numId="10">
    <w:abstractNumId w:val="14"/>
  </w:num>
  <w:num w:numId="11">
    <w:abstractNumId w:val="31"/>
  </w:num>
  <w:num w:numId="12">
    <w:abstractNumId w:val="15"/>
  </w:num>
  <w:num w:numId="13">
    <w:abstractNumId w:val="2"/>
  </w:num>
  <w:num w:numId="14">
    <w:abstractNumId w:val="8"/>
  </w:num>
  <w:num w:numId="15">
    <w:abstractNumId w:val="17"/>
  </w:num>
  <w:num w:numId="16">
    <w:abstractNumId w:val="22"/>
  </w:num>
  <w:num w:numId="17">
    <w:abstractNumId w:val="12"/>
  </w:num>
  <w:num w:numId="18">
    <w:abstractNumId w:val="34"/>
  </w:num>
  <w:num w:numId="19">
    <w:abstractNumId w:val="27"/>
  </w:num>
  <w:num w:numId="20">
    <w:abstractNumId w:val="1"/>
  </w:num>
  <w:num w:numId="21">
    <w:abstractNumId w:val="21"/>
  </w:num>
  <w:num w:numId="22">
    <w:abstractNumId w:val="35"/>
  </w:num>
  <w:num w:numId="23">
    <w:abstractNumId w:val="38"/>
  </w:num>
  <w:num w:numId="24">
    <w:abstractNumId w:val="18"/>
  </w:num>
  <w:num w:numId="25">
    <w:abstractNumId w:val="13"/>
  </w:num>
  <w:num w:numId="26">
    <w:abstractNumId w:val="37"/>
  </w:num>
  <w:num w:numId="27">
    <w:abstractNumId w:val="20"/>
    <w:lvlOverride w:ilvl="0">
      <w:lvl w:ilvl="0">
        <w:start w:val="1"/>
        <w:numFmt w:val="decimal"/>
        <w:lvlText w:val="%1."/>
        <w:lvlJc w:val="left"/>
        <w:pPr>
          <w:ind w:left="1068" w:hanging="360"/>
        </w:pPr>
        <w:rPr>
          <w:rFonts w:ascii="Times New Roman" w:eastAsia="Times New Roman" w:hAnsi="Times New Roman" w:cs="Times New Roman"/>
        </w:rPr>
      </w:lvl>
    </w:lvlOverride>
    <w:lvlOverride w:ilvl="1">
      <w:lvl w:ilvl="1">
        <w:start w:val="1"/>
        <w:numFmt w:val="decimal"/>
        <w:lvlText w:val="%2)"/>
        <w:lvlJc w:val="left"/>
        <w:pPr>
          <w:ind w:left="644" w:hanging="360"/>
        </w:pPr>
        <w:rPr>
          <w:rFonts w:ascii="Courier New" w:hAnsi="Courier New" w:cs="Courier New" w:hint="default"/>
        </w:rPr>
      </w:lvl>
    </w:lvlOverride>
  </w:num>
  <w:num w:numId="28">
    <w:abstractNumId w:val="32"/>
  </w:num>
  <w:num w:numId="29">
    <w:abstractNumId w:val="9"/>
  </w:num>
  <w:num w:numId="30">
    <w:abstractNumId w:val="26"/>
  </w:num>
  <w:num w:numId="31">
    <w:abstractNumId w:val="0"/>
  </w:num>
  <w:num w:numId="32">
    <w:abstractNumId w:val="7"/>
  </w:num>
  <w:num w:numId="33">
    <w:abstractNumId w:val="19"/>
  </w:num>
  <w:num w:numId="34">
    <w:abstractNumId w:val="5"/>
  </w:num>
  <w:num w:numId="35">
    <w:abstractNumId w:val="33"/>
  </w:num>
  <w:num w:numId="36">
    <w:abstractNumId w:val="10"/>
  </w:num>
  <w:num w:numId="37">
    <w:abstractNumId w:val="29"/>
  </w:num>
  <w:num w:numId="38">
    <w:abstractNumId w:val="6"/>
  </w:num>
  <w:num w:numId="39">
    <w:abstractNumId w:val="4"/>
  </w:num>
  <w:num w:numId="40">
    <w:abstractNumId w:val="3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1B4E"/>
    <w:rsid w:val="00000CE2"/>
    <w:rsid w:val="00001FD3"/>
    <w:rsid w:val="00003FA4"/>
    <w:rsid w:val="00005E9A"/>
    <w:rsid w:val="000149DF"/>
    <w:rsid w:val="00021BF2"/>
    <w:rsid w:val="000239F0"/>
    <w:rsid w:val="00025DFD"/>
    <w:rsid w:val="00026714"/>
    <w:rsid w:val="0003018D"/>
    <w:rsid w:val="000479A5"/>
    <w:rsid w:val="00062AC3"/>
    <w:rsid w:val="0006691F"/>
    <w:rsid w:val="00077DDF"/>
    <w:rsid w:val="00080D4E"/>
    <w:rsid w:val="00096ABB"/>
    <w:rsid w:val="000A2C60"/>
    <w:rsid w:val="000B3BA1"/>
    <w:rsid w:val="000D04ED"/>
    <w:rsid w:val="000D4BE1"/>
    <w:rsid w:val="000F7D5A"/>
    <w:rsid w:val="00104089"/>
    <w:rsid w:val="00116B1E"/>
    <w:rsid w:val="001563B9"/>
    <w:rsid w:val="001601A4"/>
    <w:rsid w:val="0016608F"/>
    <w:rsid w:val="00172060"/>
    <w:rsid w:val="00187CA1"/>
    <w:rsid w:val="00194F9A"/>
    <w:rsid w:val="00196EF5"/>
    <w:rsid w:val="001B3EED"/>
    <w:rsid w:val="001B5960"/>
    <w:rsid w:val="001B5B60"/>
    <w:rsid w:val="001C138E"/>
    <w:rsid w:val="001C1DF7"/>
    <w:rsid w:val="001E0528"/>
    <w:rsid w:val="001E0F03"/>
    <w:rsid w:val="00204341"/>
    <w:rsid w:val="00206EFD"/>
    <w:rsid w:val="0022552A"/>
    <w:rsid w:val="00230264"/>
    <w:rsid w:val="002318B0"/>
    <w:rsid w:val="002533E1"/>
    <w:rsid w:val="00253FB2"/>
    <w:rsid w:val="002579FB"/>
    <w:rsid w:val="00265FEB"/>
    <w:rsid w:val="002668D9"/>
    <w:rsid w:val="002671FA"/>
    <w:rsid w:val="00274C5D"/>
    <w:rsid w:val="002764E5"/>
    <w:rsid w:val="002904CF"/>
    <w:rsid w:val="0029141A"/>
    <w:rsid w:val="002A487C"/>
    <w:rsid w:val="002A6808"/>
    <w:rsid w:val="002C1DBB"/>
    <w:rsid w:val="002D2D01"/>
    <w:rsid w:val="002D7789"/>
    <w:rsid w:val="002F49E8"/>
    <w:rsid w:val="002F737B"/>
    <w:rsid w:val="00305F44"/>
    <w:rsid w:val="003069C1"/>
    <w:rsid w:val="003344BA"/>
    <w:rsid w:val="00335C3A"/>
    <w:rsid w:val="003401F5"/>
    <w:rsid w:val="00342AA2"/>
    <w:rsid w:val="00346F13"/>
    <w:rsid w:val="0035557F"/>
    <w:rsid w:val="00362770"/>
    <w:rsid w:val="00363312"/>
    <w:rsid w:val="003731CD"/>
    <w:rsid w:val="00375885"/>
    <w:rsid w:val="0038165F"/>
    <w:rsid w:val="00393990"/>
    <w:rsid w:val="003941F3"/>
    <w:rsid w:val="003B1A37"/>
    <w:rsid w:val="003C7045"/>
    <w:rsid w:val="003E703C"/>
    <w:rsid w:val="003F23A8"/>
    <w:rsid w:val="003F29FB"/>
    <w:rsid w:val="003F54FD"/>
    <w:rsid w:val="00404548"/>
    <w:rsid w:val="00407548"/>
    <w:rsid w:val="00420DB8"/>
    <w:rsid w:val="004279CD"/>
    <w:rsid w:val="00451553"/>
    <w:rsid w:val="00455596"/>
    <w:rsid w:val="004706AA"/>
    <w:rsid w:val="00472B63"/>
    <w:rsid w:val="00497A0B"/>
    <w:rsid w:val="004A1223"/>
    <w:rsid w:val="004A1E5A"/>
    <w:rsid w:val="004B374E"/>
    <w:rsid w:val="004C3B17"/>
    <w:rsid w:val="004C7536"/>
    <w:rsid w:val="004D5273"/>
    <w:rsid w:val="004D6F38"/>
    <w:rsid w:val="004F0877"/>
    <w:rsid w:val="00510AD7"/>
    <w:rsid w:val="00513268"/>
    <w:rsid w:val="005155F3"/>
    <w:rsid w:val="0051584F"/>
    <w:rsid w:val="00526C7A"/>
    <w:rsid w:val="0054377D"/>
    <w:rsid w:val="00543BFE"/>
    <w:rsid w:val="00545AB4"/>
    <w:rsid w:val="00546A08"/>
    <w:rsid w:val="00565E6D"/>
    <w:rsid w:val="005735A6"/>
    <w:rsid w:val="00581FF3"/>
    <w:rsid w:val="005826D2"/>
    <w:rsid w:val="00583705"/>
    <w:rsid w:val="00585A92"/>
    <w:rsid w:val="00595845"/>
    <w:rsid w:val="005A565B"/>
    <w:rsid w:val="005B0B64"/>
    <w:rsid w:val="005B2FF3"/>
    <w:rsid w:val="005E2EC3"/>
    <w:rsid w:val="005F6228"/>
    <w:rsid w:val="0060136E"/>
    <w:rsid w:val="00614E50"/>
    <w:rsid w:val="00624189"/>
    <w:rsid w:val="006249BD"/>
    <w:rsid w:val="006323A9"/>
    <w:rsid w:val="00643873"/>
    <w:rsid w:val="00645C8F"/>
    <w:rsid w:val="00646F39"/>
    <w:rsid w:val="00651888"/>
    <w:rsid w:val="00652998"/>
    <w:rsid w:val="0065413A"/>
    <w:rsid w:val="00655CFA"/>
    <w:rsid w:val="0066231C"/>
    <w:rsid w:val="00667CAB"/>
    <w:rsid w:val="0067662A"/>
    <w:rsid w:val="00681926"/>
    <w:rsid w:val="00682514"/>
    <w:rsid w:val="00684385"/>
    <w:rsid w:val="00696013"/>
    <w:rsid w:val="006B2D12"/>
    <w:rsid w:val="006B3BB6"/>
    <w:rsid w:val="006C4D70"/>
    <w:rsid w:val="006C722E"/>
    <w:rsid w:val="006E11F3"/>
    <w:rsid w:val="007058D9"/>
    <w:rsid w:val="007067ED"/>
    <w:rsid w:val="0072154D"/>
    <w:rsid w:val="0072543C"/>
    <w:rsid w:val="00736AAC"/>
    <w:rsid w:val="00741C1D"/>
    <w:rsid w:val="007467A4"/>
    <w:rsid w:val="0075453E"/>
    <w:rsid w:val="00761177"/>
    <w:rsid w:val="00772827"/>
    <w:rsid w:val="007729DC"/>
    <w:rsid w:val="0078114D"/>
    <w:rsid w:val="007902D5"/>
    <w:rsid w:val="0079205C"/>
    <w:rsid w:val="00795D28"/>
    <w:rsid w:val="00796A82"/>
    <w:rsid w:val="007A360B"/>
    <w:rsid w:val="007A7D93"/>
    <w:rsid w:val="007B2AD1"/>
    <w:rsid w:val="007B77CB"/>
    <w:rsid w:val="007E5D90"/>
    <w:rsid w:val="007F5652"/>
    <w:rsid w:val="00812A91"/>
    <w:rsid w:val="00835C3F"/>
    <w:rsid w:val="00845C51"/>
    <w:rsid w:val="008467DD"/>
    <w:rsid w:val="00855E74"/>
    <w:rsid w:val="00862148"/>
    <w:rsid w:val="008628ED"/>
    <w:rsid w:val="00875182"/>
    <w:rsid w:val="00881B4E"/>
    <w:rsid w:val="008821AF"/>
    <w:rsid w:val="00885E39"/>
    <w:rsid w:val="008949BC"/>
    <w:rsid w:val="008A5207"/>
    <w:rsid w:val="008A6AAA"/>
    <w:rsid w:val="008B652C"/>
    <w:rsid w:val="008B7CBE"/>
    <w:rsid w:val="008C4F24"/>
    <w:rsid w:val="008C6973"/>
    <w:rsid w:val="008D68C9"/>
    <w:rsid w:val="008D7EF8"/>
    <w:rsid w:val="008E357A"/>
    <w:rsid w:val="008E7C12"/>
    <w:rsid w:val="008E7EAF"/>
    <w:rsid w:val="008F76BD"/>
    <w:rsid w:val="009046A4"/>
    <w:rsid w:val="0091071E"/>
    <w:rsid w:val="00914812"/>
    <w:rsid w:val="0091503F"/>
    <w:rsid w:val="00922E0B"/>
    <w:rsid w:val="009314D0"/>
    <w:rsid w:val="00941A2A"/>
    <w:rsid w:val="00941E38"/>
    <w:rsid w:val="009519B8"/>
    <w:rsid w:val="00952004"/>
    <w:rsid w:val="00962555"/>
    <w:rsid w:val="00970B95"/>
    <w:rsid w:val="00972742"/>
    <w:rsid w:val="00992230"/>
    <w:rsid w:val="009B09DF"/>
    <w:rsid w:val="009B1C1D"/>
    <w:rsid w:val="009C26FE"/>
    <w:rsid w:val="009C2978"/>
    <w:rsid w:val="009C46C7"/>
    <w:rsid w:val="009C6472"/>
    <w:rsid w:val="009F2B1A"/>
    <w:rsid w:val="00A12A69"/>
    <w:rsid w:val="00A25489"/>
    <w:rsid w:val="00A41F4A"/>
    <w:rsid w:val="00A449F2"/>
    <w:rsid w:val="00A46BA2"/>
    <w:rsid w:val="00A61D39"/>
    <w:rsid w:val="00A6252D"/>
    <w:rsid w:val="00A63B42"/>
    <w:rsid w:val="00A702D0"/>
    <w:rsid w:val="00A736B2"/>
    <w:rsid w:val="00A75BF4"/>
    <w:rsid w:val="00A771C6"/>
    <w:rsid w:val="00A81B2E"/>
    <w:rsid w:val="00A91F8C"/>
    <w:rsid w:val="00AB007C"/>
    <w:rsid w:val="00AB3549"/>
    <w:rsid w:val="00AB369D"/>
    <w:rsid w:val="00AC3946"/>
    <w:rsid w:val="00AD4821"/>
    <w:rsid w:val="00AD4AA4"/>
    <w:rsid w:val="00AD57D5"/>
    <w:rsid w:val="00AE2FFC"/>
    <w:rsid w:val="00AE321A"/>
    <w:rsid w:val="00AE7774"/>
    <w:rsid w:val="00AF326B"/>
    <w:rsid w:val="00AF4890"/>
    <w:rsid w:val="00B0365E"/>
    <w:rsid w:val="00B079BE"/>
    <w:rsid w:val="00B1155F"/>
    <w:rsid w:val="00B16196"/>
    <w:rsid w:val="00B211AC"/>
    <w:rsid w:val="00B25000"/>
    <w:rsid w:val="00B31DC8"/>
    <w:rsid w:val="00B32FAC"/>
    <w:rsid w:val="00B3652C"/>
    <w:rsid w:val="00B407A5"/>
    <w:rsid w:val="00B62555"/>
    <w:rsid w:val="00B656A6"/>
    <w:rsid w:val="00B702E9"/>
    <w:rsid w:val="00B715CB"/>
    <w:rsid w:val="00B954D7"/>
    <w:rsid w:val="00B96DBE"/>
    <w:rsid w:val="00B97EAF"/>
    <w:rsid w:val="00BA3D44"/>
    <w:rsid w:val="00BB4B26"/>
    <w:rsid w:val="00BB4D6B"/>
    <w:rsid w:val="00BC3CE0"/>
    <w:rsid w:val="00BC44E6"/>
    <w:rsid w:val="00BC5A9D"/>
    <w:rsid w:val="00BC5EA4"/>
    <w:rsid w:val="00BC7656"/>
    <w:rsid w:val="00BD05BE"/>
    <w:rsid w:val="00BD6812"/>
    <w:rsid w:val="00BD7409"/>
    <w:rsid w:val="00BE1E81"/>
    <w:rsid w:val="00BE6EAE"/>
    <w:rsid w:val="00BF471B"/>
    <w:rsid w:val="00BF6590"/>
    <w:rsid w:val="00C00588"/>
    <w:rsid w:val="00C053D8"/>
    <w:rsid w:val="00C11E39"/>
    <w:rsid w:val="00C17E73"/>
    <w:rsid w:val="00C22D6E"/>
    <w:rsid w:val="00C305C3"/>
    <w:rsid w:val="00C3178F"/>
    <w:rsid w:val="00C51EBE"/>
    <w:rsid w:val="00C65E0E"/>
    <w:rsid w:val="00C66099"/>
    <w:rsid w:val="00C922CB"/>
    <w:rsid w:val="00C94CEA"/>
    <w:rsid w:val="00CA2CCE"/>
    <w:rsid w:val="00CC4B5A"/>
    <w:rsid w:val="00CD7D01"/>
    <w:rsid w:val="00CE276E"/>
    <w:rsid w:val="00CE2B41"/>
    <w:rsid w:val="00CE47E4"/>
    <w:rsid w:val="00CF518F"/>
    <w:rsid w:val="00CF79B1"/>
    <w:rsid w:val="00D05BD4"/>
    <w:rsid w:val="00D104C5"/>
    <w:rsid w:val="00D14078"/>
    <w:rsid w:val="00D17594"/>
    <w:rsid w:val="00D45B97"/>
    <w:rsid w:val="00D47779"/>
    <w:rsid w:val="00D5006E"/>
    <w:rsid w:val="00D5100A"/>
    <w:rsid w:val="00D63454"/>
    <w:rsid w:val="00D73A91"/>
    <w:rsid w:val="00D73B49"/>
    <w:rsid w:val="00D80A48"/>
    <w:rsid w:val="00D84DB0"/>
    <w:rsid w:val="00D851F8"/>
    <w:rsid w:val="00D85B8F"/>
    <w:rsid w:val="00D86E70"/>
    <w:rsid w:val="00D95421"/>
    <w:rsid w:val="00D955B1"/>
    <w:rsid w:val="00DA7A34"/>
    <w:rsid w:val="00DB0549"/>
    <w:rsid w:val="00DB63A0"/>
    <w:rsid w:val="00DD2675"/>
    <w:rsid w:val="00DD5CDA"/>
    <w:rsid w:val="00DE4DBE"/>
    <w:rsid w:val="00DE6A03"/>
    <w:rsid w:val="00DE72E5"/>
    <w:rsid w:val="00DF7F9F"/>
    <w:rsid w:val="00E119C6"/>
    <w:rsid w:val="00E13CC3"/>
    <w:rsid w:val="00E545B9"/>
    <w:rsid w:val="00E617BA"/>
    <w:rsid w:val="00E67746"/>
    <w:rsid w:val="00E703E4"/>
    <w:rsid w:val="00E80CCC"/>
    <w:rsid w:val="00E9284A"/>
    <w:rsid w:val="00E978BF"/>
    <w:rsid w:val="00EB6622"/>
    <w:rsid w:val="00EC52BD"/>
    <w:rsid w:val="00ED7461"/>
    <w:rsid w:val="00EE3828"/>
    <w:rsid w:val="00EF59BA"/>
    <w:rsid w:val="00EF6ADA"/>
    <w:rsid w:val="00F0170F"/>
    <w:rsid w:val="00F111FE"/>
    <w:rsid w:val="00F21FB5"/>
    <w:rsid w:val="00F273A9"/>
    <w:rsid w:val="00F35592"/>
    <w:rsid w:val="00F42D4D"/>
    <w:rsid w:val="00F435D2"/>
    <w:rsid w:val="00F43DD1"/>
    <w:rsid w:val="00F461B4"/>
    <w:rsid w:val="00F523CE"/>
    <w:rsid w:val="00F530FB"/>
    <w:rsid w:val="00F532D0"/>
    <w:rsid w:val="00F614E0"/>
    <w:rsid w:val="00F64338"/>
    <w:rsid w:val="00F65B4F"/>
    <w:rsid w:val="00F66BE3"/>
    <w:rsid w:val="00F76C93"/>
    <w:rsid w:val="00F80DF2"/>
    <w:rsid w:val="00F82AC1"/>
    <w:rsid w:val="00F96051"/>
    <w:rsid w:val="00FA2BB5"/>
    <w:rsid w:val="00FA41CB"/>
    <w:rsid w:val="00FB08A6"/>
    <w:rsid w:val="00FD79AE"/>
    <w:rsid w:val="00FE1EEB"/>
    <w:rsid w:val="00FE1FCA"/>
    <w:rsid w:val="00FE31FF"/>
    <w:rsid w:val="00FE5AF7"/>
    <w:rsid w:val="00FF1B1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E8B2A2"/>
  <w15:chartTrackingRefBased/>
  <w15:docId w15:val="{35BA1927-DBB0-493A-B9EE-402911C2C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32D0"/>
    <w:pPr>
      <w:spacing w:after="0" w:line="264" w:lineRule="auto"/>
      <w:ind w:firstLine="357"/>
      <w:jc w:val="both"/>
    </w:pPr>
    <w:rPr>
      <w:rFonts w:ascii="Times New Roman" w:eastAsia="Times New Roman" w:hAnsi="Times New Roman" w:cs="Times New Roman"/>
      <w:sz w:val="26"/>
      <w:szCs w:val="24"/>
      <w:lang w:eastAsia="ru-RU"/>
    </w:rPr>
  </w:style>
  <w:style w:type="paragraph" w:styleId="10">
    <w:name w:val="heading 1"/>
    <w:basedOn w:val="a"/>
    <w:link w:val="11"/>
    <w:uiPriority w:val="1"/>
    <w:qFormat/>
    <w:rsid w:val="00F532D0"/>
    <w:pPr>
      <w:widowControl w:val="0"/>
      <w:autoSpaceDE w:val="0"/>
      <w:autoSpaceDN w:val="0"/>
      <w:spacing w:before="55" w:line="240" w:lineRule="auto"/>
      <w:ind w:left="236" w:firstLine="0"/>
      <w:jc w:val="left"/>
      <w:outlineLvl w:val="0"/>
    </w:pPr>
    <w:rPr>
      <w:rFonts w:ascii="Arial" w:eastAsia="Arial" w:hAnsi="Arial" w:cs="Arial"/>
      <w:sz w:val="72"/>
      <w:szCs w:val="72"/>
      <w:lang w:eastAsia="uk-UA" w:bidi="uk-UA"/>
    </w:rPr>
  </w:style>
  <w:style w:type="paragraph" w:styleId="20">
    <w:name w:val="heading 2"/>
    <w:basedOn w:val="a"/>
    <w:link w:val="21"/>
    <w:uiPriority w:val="1"/>
    <w:qFormat/>
    <w:rsid w:val="00F532D0"/>
    <w:pPr>
      <w:widowControl w:val="0"/>
      <w:autoSpaceDE w:val="0"/>
      <w:autoSpaceDN w:val="0"/>
      <w:spacing w:line="240" w:lineRule="auto"/>
      <w:ind w:left="3667" w:firstLine="0"/>
      <w:jc w:val="left"/>
      <w:outlineLvl w:val="1"/>
    </w:pPr>
    <w:rPr>
      <w:b/>
      <w:bCs/>
      <w:sz w:val="40"/>
      <w:szCs w:val="40"/>
      <w:lang w:eastAsia="uk-UA" w:bidi="uk-UA"/>
    </w:rPr>
  </w:style>
  <w:style w:type="paragraph" w:styleId="3">
    <w:name w:val="heading 3"/>
    <w:basedOn w:val="a"/>
    <w:link w:val="30"/>
    <w:uiPriority w:val="1"/>
    <w:qFormat/>
    <w:rsid w:val="00F532D0"/>
    <w:pPr>
      <w:widowControl w:val="0"/>
      <w:autoSpaceDE w:val="0"/>
      <w:autoSpaceDN w:val="0"/>
      <w:spacing w:before="73" w:line="240" w:lineRule="auto"/>
      <w:ind w:left="858" w:firstLine="0"/>
      <w:jc w:val="left"/>
      <w:outlineLvl w:val="2"/>
    </w:pPr>
    <w:rPr>
      <w:b/>
      <w:bCs/>
      <w:sz w:val="32"/>
      <w:szCs w:val="32"/>
      <w:lang w:eastAsia="uk-UA" w:bidi="uk-UA"/>
    </w:rPr>
  </w:style>
  <w:style w:type="paragraph" w:styleId="4">
    <w:name w:val="heading 4"/>
    <w:basedOn w:val="a"/>
    <w:link w:val="40"/>
    <w:uiPriority w:val="1"/>
    <w:qFormat/>
    <w:rsid w:val="00F532D0"/>
    <w:pPr>
      <w:widowControl w:val="0"/>
      <w:autoSpaceDE w:val="0"/>
      <w:autoSpaceDN w:val="0"/>
      <w:spacing w:line="240" w:lineRule="auto"/>
      <w:ind w:left="1029" w:firstLine="0"/>
      <w:jc w:val="left"/>
      <w:outlineLvl w:val="3"/>
    </w:pPr>
    <w:rPr>
      <w:b/>
      <w:bCs/>
      <w:sz w:val="28"/>
      <w:szCs w:val="28"/>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1"/>
    <w:rsid w:val="00F532D0"/>
    <w:rPr>
      <w:rFonts w:ascii="Arial" w:eastAsia="Arial" w:hAnsi="Arial" w:cs="Arial"/>
      <w:sz w:val="72"/>
      <w:szCs w:val="72"/>
      <w:lang w:eastAsia="uk-UA" w:bidi="uk-UA"/>
    </w:rPr>
  </w:style>
  <w:style w:type="character" w:customStyle="1" w:styleId="21">
    <w:name w:val="Заголовок 2 Знак"/>
    <w:basedOn w:val="a0"/>
    <w:link w:val="20"/>
    <w:uiPriority w:val="1"/>
    <w:rsid w:val="00F532D0"/>
    <w:rPr>
      <w:rFonts w:ascii="Times New Roman" w:eastAsia="Times New Roman" w:hAnsi="Times New Roman" w:cs="Times New Roman"/>
      <w:b/>
      <w:bCs/>
      <w:sz w:val="40"/>
      <w:szCs w:val="40"/>
      <w:lang w:eastAsia="uk-UA" w:bidi="uk-UA"/>
    </w:rPr>
  </w:style>
  <w:style w:type="character" w:customStyle="1" w:styleId="30">
    <w:name w:val="Заголовок 3 Знак"/>
    <w:basedOn w:val="a0"/>
    <w:link w:val="3"/>
    <w:uiPriority w:val="1"/>
    <w:rsid w:val="00F532D0"/>
    <w:rPr>
      <w:rFonts w:ascii="Times New Roman" w:eastAsia="Times New Roman" w:hAnsi="Times New Roman" w:cs="Times New Roman"/>
      <w:b/>
      <w:bCs/>
      <w:sz w:val="32"/>
      <w:szCs w:val="32"/>
      <w:lang w:eastAsia="uk-UA" w:bidi="uk-UA"/>
    </w:rPr>
  </w:style>
  <w:style w:type="character" w:customStyle="1" w:styleId="40">
    <w:name w:val="Заголовок 4 Знак"/>
    <w:basedOn w:val="a0"/>
    <w:link w:val="4"/>
    <w:uiPriority w:val="1"/>
    <w:rsid w:val="00F532D0"/>
    <w:rPr>
      <w:rFonts w:ascii="Times New Roman" w:eastAsia="Times New Roman" w:hAnsi="Times New Roman" w:cs="Times New Roman"/>
      <w:b/>
      <w:bCs/>
      <w:sz w:val="28"/>
      <w:szCs w:val="28"/>
      <w:lang w:eastAsia="uk-UA" w:bidi="uk-UA"/>
    </w:rPr>
  </w:style>
  <w:style w:type="paragraph" w:styleId="a3">
    <w:name w:val="footnote text"/>
    <w:basedOn w:val="a"/>
    <w:link w:val="a4"/>
    <w:semiHidden/>
    <w:unhideWhenUsed/>
    <w:rsid w:val="00F532D0"/>
    <w:rPr>
      <w:sz w:val="20"/>
      <w:szCs w:val="20"/>
    </w:rPr>
  </w:style>
  <w:style w:type="character" w:customStyle="1" w:styleId="a4">
    <w:name w:val="Текст сноски Знак"/>
    <w:basedOn w:val="a0"/>
    <w:link w:val="a3"/>
    <w:semiHidden/>
    <w:rsid w:val="00F532D0"/>
    <w:rPr>
      <w:rFonts w:ascii="Times New Roman" w:eastAsia="Times New Roman" w:hAnsi="Times New Roman" w:cs="Times New Roman"/>
      <w:sz w:val="20"/>
      <w:szCs w:val="20"/>
      <w:lang w:eastAsia="ru-RU"/>
    </w:rPr>
  </w:style>
  <w:style w:type="character" w:styleId="a5">
    <w:name w:val="footnote reference"/>
    <w:semiHidden/>
    <w:unhideWhenUsed/>
    <w:rsid w:val="00F532D0"/>
    <w:rPr>
      <w:vertAlign w:val="superscript"/>
    </w:rPr>
  </w:style>
  <w:style w:type="paragraph" w:styleId="a6">
    <w:name w:val="List Paragraph"/>
    <w:basedOn w:val="a"/>
    <w:link w:val="a7"/>
    <w:uiPriority w:val="34"/>
    <w:qFormat/>
    <w:rsid w:val="00F532D0"/>
    <w:pPr>
      <w:ind w:left="720"/>
      <w:contextualSpacing/>
    </w:pPr>
  </w:style>
  <w:style w:type="paragraph" w:styleId="a8">
    <w:name w:val="Normal (Web)"/>
    <w:basedOn w:val="a"/>
    <w:uiPriority w:val="99"/>
    <w:unhideWhenUsed/>
    <w:rsid w:val="00F532D0"/>
    <w:pPr>
      <w:spacing w:before="100" w:beforeAutospacing="1" w:after="100" w:afterAutospacing="1" w:line="240" w:lineRule="auto"/>
      <w:ind w:firstLine="0"/>
      <w:jc w:val="left"/>
    </w:pPr>
    <w:rPr>
      <w:sz w:val="24"/>
      <w:lang w:eastAsia="uk-UA"/>
    </w:rPr>
  </w:style>
  <w:style w:type="paragraph" w:styleId="12">
    <w:name w:val="toc 1"/>
    <w:basedOn w:val="a"/>
    <w:next w:val="a"/>
    <w:autoRedefine/>
    <w:uiPriority w:val="39"/>
    <w:unhideWhenUsed/>
    <w:qFormat/>
    <w:rsid w:val="00F532D0"/>
    <w:pPr>
      <w:tabs>
        <w:tab w:val="right" w:leader="dot" w:pos="9214"/>
      </w:tabs>
      <w:spacing w:after="100"/>
      <w:ind w:left="567" w:hanging="567"/>
    </w:pPr>
    <w:rPr>
      <w:sz w:val="28"/>
    </w:rPr>
  </w:style>
  <w:style w:type="paragraph" w:styleId="22">
    <w:name w:val="toc 2"/>
    <w:basedOn w:val="a"/>
    <w:next w:val="a"/>
    <w:autoRedefine/>
    <w:uiPriority w:val="39"/>
    <w:unhideWhenUsed/>
    <w:qFormat/>
    <w:rsid w:val="00F532D0"/>
    <w:pPr>
      <w:tabs>
        <w:tab w:val="left" w:pos="1036"/>
        <w:tab w:val="right" w:leader="dot" w:pos="9204"/>
      </w:tabs>
      <w:spacing w:after="100" w:line="276" w:lineRule="auto"/>
      <w:ind w:left="142" w:firstLine="0"/>
      <w:jc w:val="left"/>
    </w:pPr>
    <w:rPr>
      <w:bCs/>
      <w:color w:val="000000"/>
      <w:sz w:val="28"/>
      <w:szCs w:val="21"/>
    </w:rPr>
  </w:style>
  <w:style w:type="paragraph" w:styleId="31">
    <w:name w:val="toc 3"/>
    <w:basedOn w:val="a"/>
    <w:next w:val="a"/>
    <w:autoRedefine/>
    <w:uiPriority w:val="39"/>
    <w:unhideWhenUsed/>
    <w:qFormat/>
    <w:rsid w:val="003731CD"/>
    <w:pPr>
      <w:tabs>
        <w:tab w:val="left" w:pos="1760"/>
        <w:tab w:val="right" w:leader="dot" w:pos="9204"/>
      </w:tabs>
      <w:spacing w:after="100"/>
      <w:ind w:left="520"/>
    </w:pPr>
    <w:rPr>
      <w:sz w:val="24"/>
    </w:rPr>
  </w:style>
  <w:style w:type="paragraph" w:styleId="a9">
    <w:name w:val="Body Text"/>
    <w:basedOn w:val="a"/>
    <w:link w:val="aa"/>
    <w:uiPriority w:val="1"/>
    <w:unhideWhenUsed/>
    <w:qFormat/>
    <w:rsid w:val="00F532D0"/>
    <w:pPr>
      <w:widowControl w:val="0"/>
      <w:autoSpaceDE w:val="0"/>
      <w:autoSpaceDN w:val="0"/>
      <w:spacing w:line="240" w:lineRule="auto"/>
      <w:ind w:firstLine="0"/>
      <w:jc w:val="left"/>
    </w:pPr>
    <w:rPr>
      <w:sz w:val="28"/>
      <w:szCs w:val="28"/>
      <w:lang w:val="ru-RU"/>
    </w:rPr>
  </w:style>
  <w:style w:type="character" w:customStyle="1" w:styleId="aa">
    <w:name w:val="Основной текст Знак"/>
    <w:basedOn w:val="a0"/>
    <w:link w:val="a9"/>
    <w:uiPriority w:val="1"/>
    <w:rsid w:val="00F532D0"/>
    <w:rPr>
      <w:rFonts w:ascii="Times New Roman" w:eastAsia="Times New Roman" w:hAnsi="Times New Roman" w:cs="Times New Roman"/>
      <w:sz w:val="28"/>
      <w:szCs w:val="28"/>
      <w:lang w:val="ru-RU" w:eastAsia="ru-RU"/>
    </w:rPr>
  </w:style>
  <w:style w:type="numbering" w:customStyle="1" w:styleId="1">
    <w:name w:val="Стиль1"/>
    <w:uiPriority w:val="99"/>
    <w:rsid w:val="00F532D0"/>
    <w:pPr>
      <w:numPr>
        <w:numId w:val="2"/>
      </w:numPr>
    </w:pPr>
  </w:style>
  <w:style w:type="character" w:styleId="ab">
    <w:name w:val="Hyperlink"/>
    <w:uiPriority w:val="99"/>
    <w:unhideWhenUsed/>
    <w:rsid w:val="00F532D0"/>
    <w:rPr>
      <w:color w:val="0000FF"/>
      <w:u w:val="single"/>
    </w:rPr>
  </w:style>
  <w:style w:type="paragraph" w:customStyle="1" w:styleId="ac">
    <w:name w:val="ПЗ стиль"/>
    <w:basedOn w:val="23"/>
    <w:link w:val="ad"/>
    <w:qFormat/>
    <w:rsid w:val="00F532D0"/>
    <w:pPr>
      <w:spacing w:before="360" w:after="240" w:line="360" w:lineRule="auto"/>
      <w:ind w:firstLine="709"/>
    </w:pPr>
    <w:rPr>
      <w:sz w:val="28"/>
      <w:szCs w:val="28"/>
    </w:rPr>
  </w:style>
  <w:style w:type="character" w:customStyle="1" w:styleId="ad">
    <w:name w:val="ПЗ стиль Знак"/>
    <w:basedOn w:val="24"/>
    <w:link w:val="ac"/>
    <w:rsid w:val="00F532D0"/>
    <w:rPr>
      <w:rFonts w:ascii="Times New Roman" w:eastAsia="Times New Roman" w:hAnsi="Times New Roman" w:cs="Times New Roman"/>
      <w:sz w:val="28"/>
      <w:szCs w:val="28"/>
      <w:lang w:eastAsia="ru-RU"/>
    </w:rPr>
  </w:style>
  <w:style w:type="paragraph" w:styleId="23">
    <w:name w:val="Body Text 2"/>
    <w:basedOn w:val="a"/>
    <w:link w:val="24"/>
    <w:uiPriority w:val="99"/>
    <w:semiHidden/>
    <w:unhideWhenUsed/>
    <w:rsid w:val="00F532D0"/>
    <w:pPr>
      <w:spacing w:after="120" w:line="480" w:lineRule="auto"/>
    </w:pPr>
  </w:style>
  <w:style w:type="character" w:customStyle="1" w:styleId="24">
    <w:name w:val="Основной текст 2 Знак"/>
    <w:basedOn w:val="a0"/>
    <w:link w:val="23"/>
    <w:uiPriority w:val="99"/>
    <w:semiHidden/>
    <w:rsid w:val="00F532D0"/>
    <w:rPr>
      <w:rFonts w:ascii="Times New Roman" w:eastAsia="Times New Roman" w:hAnsi="Times New Roman" w:cs="Times New Roman"/>
      <w:sz w:val="26"/>
      <w:szCs w:val="24"/>
      <w:lang w:eastAsia="ru-RU"/>
    </w:rPr>
  </w:style>
  <w:style w:type="table" w:customStyle="1" w:styleId="TableNormal">
    <w:name w:val="Table Normal"/>
    <w:uiPriority w:val="2"/>
    <w:semiHidden/>
    <w:unhideWhenUsed/>
    <w:qFormat/>
    <w:rsid w:val="00F532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F532D0"/>
    <w:pPr>
      <w:widowControl w:val="0"/>
      <w:autoSpaceDE w:val="0"/>
      <w:autoSpaceDN w:val="0"/>
      <w:spacing w:before="149" w:line="240" w:lineRule="auto"/>
      <w:ind w:left="398" w:firstLine="0"/>
      <w:jc w:val="left"/>
    </w:pPr>
    <w:rPr>
      <w:b/>
      <w:bCs/>
      <w:i/>
      <w:sz w:val="22"/>
      <w:szCs w:val="22"/>
      <w:lang w:eastAsia="uk-UA" w:bidi="uk-UA"/>
    </w:rPr>
  </w:style>
  <w:style w:type="paragraph" w:styleId="5">
    <w:name w:val="toc 5"/>
    <w:basedOn w:val="a"/>
    <w:uiPriority w:val="1"/>
    <w:qFormat/>
    <w:rsid w:val="00F532D0"/>
    <w:pPr>
      <w:widowControl w:val="0"/>
      <w:autoSpaceDE w:val="0"/>
      <w:autoSpaceDN w:val="0"/>
      <w:spacing w:before="149" w:line="240" w:lineRule="auto"/>
      <w:ind w:left="1036" w:hanging="423"/>
      <w:jc w:val="left"/>
    </w:pPr>
    <w:rPr>
      <w:sz w:val="28"/>
      <w:szCs w:val="28"/>
      <w:lang w:eastAsia="uk-UA" w:bidi="uk-UA"/>
    </w:rPr>
  </w:style>
  <w:style w:type="paragraph" w:styleId="6">
    <w:name w:val="toc 6"/>
    <w:basedOn w:val="a"/>
    <w:uiPriority w:val="1"/>
    <w:qFormat/>
    <w:rsid w:val="00F532D0"/>
    <w:pPr>
      <w:widowControl w:val="0"/>
      <w:autoSpaceDE w:val="0"/>
      <w:autoSpaceDN w:val="0"/>
      <w:spacing w:before="148" w:line="240" w:lineRule="auto"/>
      <w:ind w:left="1476" w:hanging="632"/>
      <w:jc w:val="left"/>
    </w:pPr>
    <w:rPr>
      <w:sz w:val="28"/>
      <w:szCs w:val="28"/>
      <w:lang w:eastAsia="uk-UA" w:bidi="uk-UA"/>
    </w:rPr>
  </w:style>
  <w:style w:type="paragraph" w:customStyle="1" w:styleId="TableParagraph">
    <w:name w:val="Table Paragraph"/>
    <w:basedOn w:val="a"/>
    <w:uiPriority w:val="1"/>
    <w:qFormat/>
    <w:rsid w:val="00F532D0"/>
    <w:pPr>
      <w:widowControl w:val="0"/>
      <w:autoSpaceDE w:val="0"/>
      <w:autoSpaceDN w:val="0"/>
      <w:spacing w:line="240" w:lineRule="auto"/>
      <w:ind w:firstLine="0"/>
      <w:jc w:val="left"/>
    </w:pPr>
    <w:rPr>
      <w:rFonts w:ascii="Calibri" w:eastAsia="Calibri" w:hAnsi="Calibri" w:cs="Calibri"/>
      <w:sz w:val="22"/>
      <w:szCs w:val="22"/>
      <w:lang w:eastAsia="uk-UA" w:bidi="uk-UA"/>
    </w:rPr>
  </w:style>
  <w:style w:type="table" w:styleId="ae">
    <w:name w:val="Table Grid"/>
    <w:basedOn w:val="a1"/>
    <w:uiPriority w:val="39"/>
    <w:rsid w:val="00F53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Основний текст"/>
    <w:basedOn w:val="a"/>
    <w:link w:val="af0"/>
    <w:qFormat/>
    <w:rsid w:val="00F532D0"/>
    <w:pPr>
      <w:spacing w:line="360" w:lineRule="auto"/>
      <w:ind w:firstLine="567"/>
    </w:pPr>
    <w:rPr>
      <w:sz w:val="28"/>
      <w:shd w:val="clear" w:color="auto" w:fill="FFFFFF"/>
    </w:rPr>
  </w:style>
  <w:style w:type="character" w:customStyle="1" w:styleId="af0">
    <w:name w:val="Основний текст Знак"/>
    <w:basedOn w:val="a0"/>
    <w:link w:val="af"/>
    <w:rsid w:val="00F532D0"/>
    <w:rPr>
      <w:rFonts w:ascii="Times New Roman" w:eastAsia="Times New Roman" w:hAnsi="Times New Roman" w:cs="Times New Roman"/>
      <w:sz w:val="28"/>
      <w:szCs w:val="24"/>
      <w:lang w:eastAsia="ru-RU"/>
    </w:rPr>
  </w:style>
  <w:style w:type="character" w:styleId="af1">
    <w:name w:val="Placeholder Text"/>
    <w:basedOn w:val="a0"/>
    <w:uiPriority w:val="99"/>
    <w:semiHidden/>
    <w:rsid w:val="00F532D0"/>
    <w:rPr>
      <w:color w:val="808080"/>
    </w:rPr>
  </w:style>
  <w:style w:type="paragraph" w:styleId="af2">
    <w:name w:val="header"/>
    <w:basedOn w:val="a"/>
    <w:link w:val="af3"/>
    <w:uiPriority w:val="99"/>
    <w:unhideWhenUsed/>
    <w:rsid w:val="00F532D0"/>
    <w:pPr>
      <w:tabs>
        <w:tab w:val="center" w:pos="4677"/>
        <w:tab w:val="right" w:pos="9355"/>
      </w:tabs>
      <w:spacing w:line="240" w:lineRule="auto"/>
    </w:pPr>
  </w:style>
  <w:style w:type="character" w:customStyle="1" w:styleId="af3">
    <w:name w:val="Верхний колонтитул Знак"/>
    <w:basedOn w:val="a0"/>
    <w:link w:val="af2"/>
    <w:uiPriority w:val="99"/>
    <w:rsid w:val="00F532D0"/>
    <w:rPr>
      <w:rFonts w:ascii="Times New Roman" w:eastAsia="Times New Roman" w:hAnsi="Times New Roman" w:cs="Times New Roman"/>
      <w:sz w:val="26"/>
      <w:szCs w:val="24"/>
      <w:lang w:eastAsia="ru-RU"/>
    </w:rPr>
  </w:style>
  <w:style w:type="paragraph" w:styleId="af4">
    <w:name w:val="footer"/>
    <w:basedOn w:val="a"/>
    <w:link w:val="af5"/>
    <w:uiPriority w:val="99"/>
    <w:unhideWhenUsed/>
    <w:rsid w:val="00F532D0"/>
    <w:pPr>
      <w:tabs>
        <w:tab w:val="center" w:pos="4677"/>
        <w:tab w:val="right" w:pos="9355"/>
      </w:tabs>
      <w:spacing w:line="240" w:lineRule="auto"/>
    </w:pPr>
  </w:style>
  <w:style w:type="character" w:customStyle="1" w:styleId="af5">
    <w:name w:val="Нижний колонтитул Знак"/>
    <w:basedOn w:val="a0"/>
    <w:link w:val="af4"/>
    <w:uiPriority w:val="99"/>
    <w:rsid w:val="00F532D0"/>
    <w:rPr>
      <w:rFonts w:ascii="Times New Roman" w:eastAsia="Times New Roman" w:hAnsi="Times New Roman" w:cs="Times New Roman"/>
      <w:sz w:val="26"/>
      <w:szCs w:val="24"/>
      <w:lang w:eastAsia="ru-RU"/>
    </w:rPr>
  </w:style>
  <w:style w:type="numbering" w:customStyle="1" w:styleId="2">
    <w:name w:val="Стиль2"/>
    <w:uiPriority w:val="99"/>
    <w:rsid w:val="00624189"/>
    <w:pPr>
      <w:numPr>
        <w:numId w:val="22"/>
      </w:numPr>
    </w:pPr>
  </w:style>
  <w:style w:type="character" w:customStyle="1" w:styleId="a7">
    <w:name w:val="Абзац списка Знак"/>
    <w:link w:val="a6"/>
    <w:uiPriority w:val="34"/>
    <w:locked/>
    <w:rsid w:val="003941F3"/>
    <w:rPr>
      <w:rFonts w:ascii="Times New Roman" w:eastAsia="Times New Roman" w:hAnsi="Times New Roman" w:cs="Times New Roman"/>
      <w:sz w:val="2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image" Target="media/image7.pn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png"/><Relationship Id="rId55" Type="http://schemas.openxmlformats.org/officeDocument/2006/relationships/image" Target="media/image4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gif"/><Relationship Id="rId29" Type="http://schemas.openxmlformats.org/officeDocument/2006/relationships/image" Target="media/image15.jpeg"/><Relationship Id="rId11" Type="http://schemas.openxmlformats.org/officeDocument/2006/relationships/footer" Target="footer1.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png"/><Relationship Id="rId27" Type="http://schemas.openxmlformats.org/officeDocument/2006/relationships/image" Target="media/image13.jpeg"/><Relationship Id="rId30" Type="http://schemas.openxmlformats.org/officeDocument/2006/relationships/image" Target="media/image16.pn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image" Target="media/image42.png"/><Relationship Id="rId8" Type="http://schemas.openxmlformats.org/officeDocument/2006/relationships/hyperlink" Target="https://kpi.ua/boiarynova-about" TargetMode="External"/><Relationship Id="rId51" Type="http://schemas.openxmlformats.org/officeDocument/2006/relationships/image" Target="media/image37.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image" Target="media/image27.jpeg"/><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hyperlink" Target="https://ela.kpi.ua/bitstream/123456789/29969/1/Povshenko.pdf" TargetMode="External"/><Relationship Id="rId10" Type="http://schemas.openxmlformats.org/officeDocument/2006/relationships/header" Target="header2.xml"/><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E1726C-370E-4D2E-A1D4-739578C4F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704</TotalTime>
  <Pages>119</Pages>
  <Words>94636</Words>
  <Characters>53944</Characters>
  <Application>Microsoft Office Word</Application>
  <DocSecurity>0</DocSecurity>
  <Lines>449</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Повшенко</dc:creator>
  <cp:keywords/>
  <dc:description/>
  <cp:lastModifiedBy>Олександр Повшенко</cp:lastModifiedBy>
  <cp:revision>29</cp:revision>
  <dcterms:created xsi:type="dcterms:W3CDTF">2020-05-15T09:57:00Z</dcterms:created>
  <dcterms:modified xsi:type="dcterms:W3CDTF">2020-05-28T22:11:00Z</dcterms:modified>
</cp:coreProperties>
</file>