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C2C9D91" w14:textId="77777777" w:rsidR="00BF716E" w:rsidRPr="00D64C7F" w:rsidRDefault="00BF716E" w:rsidP="00BF716E">
      <w:pPr>
        <w:spacing w:after="0" w:line="240" w:lineRule="auto"/>
        <w:ind w:firstLine="357"/>
        <w:jc w:val="center"/>
        <w:rPr>
          <w:rFonts w:ascii="Times New Roman" w:eastAsia="Times New Roman" w:hAnsi="Times New Roman"/>
          <w:b/>
          <w:bCs/>
          <w:sz w:val="24"/>
          <w:szCs w:val="24"/>
          <w:lang w:eastAsia="ru-RU"/>
        </w:rPr>
      </w:pPr>
      <w:bookmarkStart w:id="0" w:name="_Toc154347382"/>
      <w:r w:rsidRPr="00D64C7F">
        <w:rPr>
          <w:rFonts w:ascii="Times New Roman" w:eastAsia="Times New Roman" w:hAnsi="Times New Roman"/>
          <w:b/>
          <w:bCs/>
          <w:sz w:val="24"/>
          <w:szCs w:val="24"/>
          <w:lang w:eastAsia="ru-RU"/>
        </w:rPr>
        <w:t>НАЦІОНАЛЬНИЙ ТЕХНІЧНИЙ УНІВЕРСИТЕТ УКРАЇНИ</w:t>
      </w:r>
    </w:p>
    <w:p w14:paraId="26A56AF1" w14:textId="0D71FBAD" w:rsidR="00BF716E" w:rsidRPr="00D64C7F" w:rsidRDefault="00BF716E" w:rsidP="00BF716E">
      <w:pPr>
        <w:spacing w:after="0" w:line="240" w:lineRule="auto"/>
        <w:ind w:firstLine="357"/>
        <w:jc w:val="center"/>
        <w:rPr>
          <w:rFonts w:ascii="Times New Roman" w:eastAsia="Times New Roman" w:hAnsi="Times New Roman"/>
          <w:b/>
          <w:bCs/>
          <w:sz w:val="24"/>
          <w:szCs w:val="24"/>
          <w:lang w:eastAsia="ru-RU"/>
        </w:rPr>
      </w:pPr>
      <w:r w:rsidRPr="00D64C7F">
        <w:rPr>
          <w:rFonts w:ascii="Times New Roman" w:eastAsia="Times New Roman" w:hAnsi="Times New Roman"/>
          <w:b/>
          <w:bCs/>
          <w:sz w:val="24"/>
          <w:szCs w:val="24"/>
          <w:lang w:eastAsia="ru-RU"/>
        </w:rPr>
        <w:t>«К</w:t>
      </w:r>
      <w:r w:rsidR="00D64C7F" w:rsidRPr="00D64C7F">
        <w:rPr>
          <w:rFonts w:ascii="Times New Roman" w:eastAsia="Times New Roman" w:hAnsi="Times New Roman"/>
          <w:b/>
          <w:bCs/>
          <w:sz w:val="24"/>
          <w:szCs w:val="24"/>
          <w:lang w:eastAsia="ru-RU"/>
        </w:rPr>
        <w:t xml:space="preserve">ИЇВСЬКИЙ ПОЛІТЕХНІЧНИЙ ІНСТИТУТ </w:t>
      </w:r>
      <w:r w:rsidRPr="00D64C7F">
        <w:rPr>
          <w:rFonts w:ascii="Times New Roman" w:eastAsia="Times New Roman" w:hAnsi="Times New Roman"/>
          <w:b/>
          <w:bCs/>
          <w:sz w:val="24"/>
          <w:szCs w:val="24"/>
          <w:lang w:eastAsia="ru-RU"/>
        </w:rPr>
        <w:t>імені ІГОРЯ СІКОРСЬКОГО»</w:t>
      </w:r>
    </w:p>
    <w:p w14:paraId="330459EC" w14:textId="77777777" w:rsidR="00BF716E" w:rsidRPr="009C507E" w:rsidRDefault="00BF716E" w:rsidP="00BF716E">
      <w:pPr>
        <w:tabs>
          <w:tab w:val="left" w:leader="underscore" w:pos="9356"/>
        </w:tabs>
        <w:spacing w:after="0" w:line="240" w:lineRule="auto"/>
        <w:ind w:firstLine="357"/>
        <w:jc w:val="center"/>
        <w:rPr>
          <w:rFonts w:ascii="Times New Roman" w:eastAsia="Times New Roman" w:hAnsi="Times New Roman"/>
          <w:b/>
          <w:sz w:val="28"/>
          <w:szCs w:val="24"/>
          <w:lang w:eastAsia="ru-RU"/>
        </w:rPr>
      </w:pPr>
      <w:r w:rsidRPr="009C507E">
        <w:rPr>
          <w:rFonts w:ascii="Times New Roman" w:eastAsia="Times New Roman" w:hAnsi="Times New Roman"/>
          <w:b/>
          <w:sz w:val="28"/>
          <w:szCs w:val="24"/>
          <w:lang w:eastAsia="ru-RU"/>
        </w:rPr>
        <w:t>Факультет біомедичної інженерії</w:t>
      </w:r>
    </w:p>
    <w:p w14:paraId="48FA7951" w14:textId="08648CF8" w:rsidR="00BF716E" w:rsidRPr="009C507E" w:rsidRDefault="00BF716E" w:rsidP="00BF716E">
      <w:pPr>
        <w:tabs>
          <w:tab w:val="left" w:leader="underscore" w:pos="9356"/>
        </w:tabs>
        <w:spacing w:after="0" w:line="240" w:lineRule="auto"/>
        <w:ind w:firstLine="357"/>
        <w:jc w:val="center"/>
        <w:rPr>
          <w:rFonts w:ascii="Times New Roman" w:eastAsia="Times New Roman" w:hAnsi="Times New Roman"/>
          <w:b/>
          <w:sz w:val="28"/>
          <w:szCs w:val="24"/>
          <w:lang w:eastAsia="ru-RU"/>
        </w:rPr>
      </w:pPr>
      <w:r w:rsidRPr="00606175">
        <w:rPr>
          <w:rFonts w:ascii="Times New Roman" w:eastAsia="Times New Roman" w:hAnsi="Times New Roman"/>
          <w:b/>
          <w:sz w:val="28"/>
          <w:szCs w:val="24"/>
          <w:lang w:eastAsia="ru-RU"/>
        </w:rPr>
        <w:t xml:space="preserve">Кафедра </w:t>
      </w:r>
      <w:r w:rsidR="00FF639E" w:rsidRPr="00FF639E">
        <w:rPr>
          <w:rFonts w:ascii="Times New Roman" w:eastAsia="Times New Roman" w:hAnsi="Times New Roman"/>
          <w:b/>
          <w:bCs/>
          <w:sz w:val="28"/>
          <w:szCs w:val="24"/>
          <w:lang w:eastAsia="ru-RU"/>
        </w:rPr>
        <w:t>біобезпеки і здоров’я людини</w:t>
      </w:r>
    </w:p>
    <w:p w14:paraId="4C0CF64F" w14:textId="77777777" w:rsidR="00BF716E" w:rsidRPr="009C507E" w:rsidRDefault="00BF716E" w:rsidP="00BF716E">
      <w:pPr>
        <w:tabs>
          <w:tab w:val="left" w:leader="underscore" w:pos="9356"/>
        </w:tabs>
        <w:spacing w:after="0" w:line="240" w:lineRule="auto"/>
        <w:ind w:firstLine="357"/>
        <w:jc w:val="center"/>
        <w:rPr>
          <w:rFonts w:ascii="Times New Roman" w:eastAsia="Times New Roman" w:hAnsi="Times New Roman"/>
          <w:b/>
          <w:sz w:val="28"/>
          <w:szCs w:val="24"/>
          <w:lang w:eastAsia="ru-RU"/>
        </w:rPr>
      </w:pPr>
    </w:p>
    <w:tbl>
      <w:tblPr>
        <w:tblW w:w="11339" w:type="dxa"/>
        <w:tblInd w:w="534" w:type="dxa"/>
        <w:tblLook w:val="04A0" w:firstRow="1" w:lastRow="0" w:firstColumn="1" w:lastColumn="0" w:noHBand="0" w:noVBand="1"/>
      </w:tblPr>
      <w:tblGrid>
        <w:gridCol w:w="4777"/>
        <w:gridCol w:w="3334"/>
        <w:gridCol w:w="3228"/>
      </w:tblGrid>
      <w:tr w:rsidR="00BF716E" w:rsidRPr="009C507E" w14:paraId="6D505DFC" w14:textId="77777777" w:rsidTr="00EA3178">
        <w:tc>
          <w:tcPr>
            <w:tcW w:w="4819" w:type="dxa"/>
          </w:tcPr>
          <w:p w14:paraId="28522565" w14:textId="77777777" w:rsidR="00BF716E" w:rsidRPr="0034103D" w:rsidRDefault="00BF716E" w:rsidP="00EA3178">
            <w:pPr>
              <w:tabs>
                <w:tab w:val="left" w:leader="underscore" w:pos="9631"/>
              </w:tabs>
              <w:spacing w:after="0" w:line="240" w:lineRule="auto"/>
              <w:ind w:firstLine="357"/>
              <w:jc w:val="both"/>
              <w:rPr>
                <w:rFonts w:ascii="Times New Roman" w:eastAsia="Times New Roman" w:hAnsi="Times New Roman"/>
                <w:bCs/>
                <w:sz w:val="26"/>
                <w:szCs w:val="26"/>
                <w:lang w:eastAsia="ru-RU"/>
              </w:rPr>
            </w:pPr>
          </w:p>
          <w:p w14:paraId="72714E5C" w14:textId="77777777" w:rsidR="00BF716E" w:rsidRPr="0034103D" w:rsidRDefault="00BF716E" w:rsidP="00EA3178">
            <w:pPr>
              <w:tabs>
                <w:tab w:val="left" w:leader="underscore" w:pos="9631"/>
              </w:tabs>
              <w:spacing w:after="0" w:line="240" w:lineRule="auto"/>
              <w:jc w:val="both"/>
              <w:rPr>
                <w:rFonts w:ascii="Times New Roman" w:eastAsia="Times New Roman" w:hAnsi="Times New Roman"/>
                <w:bCs/>
                <w:sz w:val="26"/>
                <w:szCs w:val="26"/>
                <w:lang w:eastAsia="ru-RU"/>
              </w:rPr>
            </w:pPr>
            <w:r w:rsidRPr="0034103D">
              <w:rPr>
                <w:rFonts w:ascii="Times New Roman" w:eastAsia="Times New Roman" w:hAnsi="Times New Roman"/>
                <w:bCs/>
                <w:sz w:val="26"/>
                <w:szCs w:val="26"/>
                <w:lang w:eastAsia="ru-RU"/>
              </w:rPr>
              <w:t>«На правах рукопису»</w:t>
            </w:r>
          </w:p>
          <w:p w14:paraId="7FD801E0" w14:textId="77777777" w:rsidR="00BF716E" w:rsidRPr="00606175" w:rsidRDefault="00BF716E" w:rsidP="00EA3178">
            <w:pPr>
              <w:tabs>
                <w:tab w:val="left" w:leader="underscore" w:pos="9631"/>
              </w:tabs>
              <w:spacing w:after="0" w:line="240" w:lineRule="auto"/>
              <w:jc w:val="both"/>
              <w:rPr>
                <w:rFonts w:ascii="Times New Roman" w:eastAsia="Times New Roman" w:hAnsi="Times New Roman"/>
                <w:sz w:val="26"/>
                <w:szCs w:val="26"/>
                <w:lang w:val="en-GB" w:eastAsia="ru-RU"/>
              </w:rPr>
            </w:pPr>
            <w:r w:rsidRPr="0034103D">
              <w:rPr>
                <w:rFonts w:ascii="Times New Roman" w:eastAsia="Times New Roman" w:hAnsi="Times New Roman"/>
                <w:bCs/>
                <w:sz w:val="26"/>
                <w:szCs w:val="26"/>
                <w:lang w:eastAsia="ru-RU"/>
              </w:rPr>
              <w:t>УДК</w:t>
            </w:r>
            <w:r w:rsidRPr="0034103D">
              <w:rPr>
                <w:rFonts w:ascii="Times New Roman" w:eastAsia="Times New Roman" w:hAnsi="Times New Roman"/>
                <w:bCs/>
                <w:sz w:val="26"/>
                <w:szCs w:val="26"/>
                <w:lang w:val="en-US" w:eastAsia="ru-RU"/>
              </w:rPr>
              <w:t xml:space="preserve"> </w:t>
            </w:r>
            <w:r>
              <w:rPr>
                <w:rFonts w:ascii="Times New Roman" w:hAnsi="Times New Roman"/>
                <w:sz w:val="24"/>
                <w:szCs w:val="24"/>
              </w:rPr>
              <w:t>612</w:t>
            </w:r>
            <w:r>
              <w:rPr>
                <w:rFonts w:ascii="Times New Roman" w:hAnsi="Times New Roman"/>
                <w:sz w:val="24"/>
                <w:szCs w:val="24"/>
                <w:lang w:val="en-GB"/>
              </w:rPr>
              <w:t>.</w:t>
            </w:r>
            <w:r>
              <w:rPr>
                <w:rFonts w:ascii="Times New Roman" w:hAnsi="Times New Roman"/>
                <w:sz w:val="24"/>
                <w:szCs w:val="24"/>
              </w:rPr>
              <w:t>8</w:t>
            </w:r>
            <w:r>
              <w:rPr>
                <w:rFonts w:ascii="Times New Roman" w:hAnsi="Times New Roman"/>
                <w:sz w:val="24"/>
                <w:szCs w:val="24"/>
                <w:lang w:val="en-GB"/>
              </w:rPr>
              <w:t>/615.8</w:t>
            </w:r>
          </w:p>
          <w:p w14:paraId="1CCCE24B" w14:textId="77777777" w:rsidR="00BF716E" w:rsidRPr="0034103D" w:rsidRDefault="00BF716E" w:rsidP="00EA3178">
            <w:pPr>
              <w:tabs>
                <w:tab w:val="left" w:leader="underscore" w:pos="9631"/>
              </w:tabs>
              <w:spacing w:after="0" w:line="240" w:lineRule="auto"/>
              <w:ind w:firstLine="357"/>
              <w:jc w:val="both"/>
              <w:rPr>
                <w:rFonts w:ascii="Times New Roman" w:eastAsia="Times New Roman" w:hAnsi="Times New Roman"/>
                <w:bCs/>
                <w:sz w:val="24"/>
                <w:szCs w:val="24"/>
                <w:lang w:eastAsia="ru-RU"/>
              </w:rPr>
            </w:pPr>
          </w:p>
        </w:tc>
        <w:tc>
          <w:tcPr>
            <w:tcW w:w="3260" w:type="dxa"/>
          </w:tcPr>
          <w:p w14:paraId="7E322CE0" w14:textId="465BE4F8" w:rsidR="00BF716E" w:rsidRPr="00514141" w:rsidRDefault="00514141" w:rsidP="00514141">
            <w:pPr>
              <w:spacing w:after="0" w:line="240" w:lineRule="auto"/>
              <w:jc w:val="both"/>
              <w:rPr>
                <w:rFonts w:ascii="Times New Roman" w:eastAsia="Times New Roman" w:hAnsi="Times New Roman"/>
                <w:sz w:val="24"/>
                <w:szCs w:val="26"/>
                <w:lang w:eastAsia="ru-RU"/>
              </w:rPr>
            </w:pPr>
            <w:r w:rsidRPr="00514141">
              <w:rPr>
                <w:rFonts w:ascii="Times New Roman" w:eastAsia="Times New Roman" w:hAnsi="Times New Roman"/>
                <w:sz w:val="24"/>
                <w:szCs w:val="26"/>
                <w:lang w:eastAsia="ru-RU"/>
              </w:rPr>
              <w:t>ДО ЗАХИСТУ ДОПУЩЕНО</w:t>
            </w:r>
          </w:p>
          <w:p w14:paraId="65F08D47" w14:textId="77777777" w:rsidR="00BF716E" w:rsidRPr="009C507E" w:rsidRDefault="00BF716E" w:rsidP="00EA3178">
            <w:pPr>
              <w:spacing w:after="0" w:line="240" w:lineRule="auto"/>
              <w:ind w:left="62" w:firstLine="357"/>
              <w:jc w:val="both"/>
              <w:rPr>
                <w:rFonts w:ascii="Times New Roman" w:eastAsia="Times New Roman" w:hAnsi="Times New Roman"/>
                <w:bCs/>
                <w:sz w:val="26"/>
                <w:szCs w:val="26"/>
                <w:lang w:eastAsia="ru-RU"/>
              </w:rPr>
            </w:pPr>
            <w:r w:rsidRPr="009C507E">
              <w:rPr>
                <w:rFonts w:ascii="Times New Roman" w:eastAsia="Times New Roman" w:hAnsi="Times New Roman"/>
                <w:bCs/>
                <w:sz w:val="26"/>
                <w:szCs w:val="26"/>
                <w:lang w:eastAsia="ru-RU"/>
              </w:rPr>
              <w:t>Завідувач кафедри</w:t>
            </w:r>
          </w:p>
          <w:p w14:paraId="5868B907" w14:textId="77777777" w:rsidR="00BF716E" w:rsidRPr="009C507E" w:rsidRDefault="00BF716E" w:rsidP="00EA3178">
            <w:pPr>
              <w:spacing w:after="0" w:line="240" w:lineRule="auto"/>
              <w:ind w:left="62"/>
              <w:jc w:val="both"/>
              <w:rPr>
                <w:rFonts w:ascii="Times New Roman" w:eastAsia="Times New Roman" w:hAnsi="Times New Roman"/>
                <w:sz w:val="26"/>
                <w:szCs w:val="26"/>
                <w:lang w:eastAsia="ru-RU"/>
              </w:rPr>
            </w:pPr>
            <w:r w:rsidRPr="009C507E">
              <w:rPr>
                <w:rFonts w:ascii="Times New Roman" w:eastAsia="Times New Roman" w:hAnsi="Times New Roman"/>
                <w:sz w:val="26"/>
                <w:szCs w:val="26"/>
                <w:lang w:eastAsia="ru-RU"/>
              </w:rPr>
              <w:t>_______</w:t>
            </w:r>
            <w:r w:rsidRPr="00D25D95">
              <w:rPr>
                <w:rFonts w:ascii="Times New Roman" w:eastAsia="Times New Roman" w:hAnsi="Times New Roman"/>
                <w:sz w:val="26"/>
                <w:szCs w:val="26"/>
                <w:lang w:eastAsia="ru-RU"/>
              </w:rPr>
              <w:t>Ігор ХУДЕЦЬКИЙ</w:t>
            </w:r>
          </w:p>
          <w:p w14:paraId="448F3263" w14:textId="77777777" w:rsidR="00BF716E" w:rsidRPr="009C507E" w:rsidRDefault="00BF716E" w:rsidP="00EA3178">
            <w:pPr>
              <w:spacing w:after="0" w:line="240" w:lineRule="auto"/>
              <w:ind w:left="62"/>
              <w:jc w:val="both"/>
              <w:rPr>
                <w:rFonts w:ascii="Times New Roman" w:eastAsia="Times New Roman" w:hAnsi="Times New Roman"/>
                <w:sz w:val="26"/>
                <w:szCs w:val="26"/>
                <w:lang w:eastAsia="ru-RU"/>
              </w:rPr>
            </w:pPr>
            <w:r w:rsidRPr="009C507E">
              <w:rPr>
                <w:rFonts w:ascii="Times New Roman" w:eastAsia="Times New Roman" w:hAnsi="Times New Roman"/>
                <w:sz w:val="26"/>
                <w:szCs w:val="26"/>
                <w:lang w:eastAsia="ru-RU"/>
              </w:rPr>
              <w:t>«___»_____________202</w:t>
            </w:r>
            <w:r>
              <w:rPr>
                <w:rFonts w:ascii="Times New Roman" w:eastAsia="Times New Roman" w:hAnsi="Times New Roman"/>
                <w:sz w:val="26"/>
                <w:szCs w:val="26"/>
                <w:lang w:eastAsia="ru-RU"/>
              </w:rPr>
              <w:t>3</w:t>
            </w:r>
            <w:r w:rsidRPr="009C507E">
              <w:rPr>
                <w:rFonts w:ascii="Times New Roman" w:eastAsia="Times New Roman" w:hAnsi="Times New Roman"/>
                <w:sz w:val="26"/>
                <w:szCs w:val="26"/>
                <w:lang w:eastAsia="ru-RU"/>
              </w:rPr>
              <w:t>р.</w:t>
            </w:r>
          </w:p>
          <w:p w14:paraId="448CC892" w14:textId="77777777" w:rsidR="00BF716E" w:rsidRPr="009C507E" w:rsidRDefault="00BF716E" w:rsidP="00EA3178">
            <w:pPr>
              <w:spacing w:after="0" w:line="240" w:lineRule="auto"/>
              <w:ind w:firstLine="357"/>
              <w:jc w:val="both"/>
              <w:rPr>
                <w:rFonts w:ascii="Times New Roman" w:eastAsia="Times New Roman" w:hAnsi="Times New Roman"/>
                <w:bCs/>
                <w:caps/>
                <w:sz w:val="26"/>
                <w:szCs w:val="26"/>
                <w:lang w:eastAsia="ru-RU"/>
              </w:rPr>
            </w:pPr>
          </w:p>
        </w:tc>
        <w:tc>
          <w:tcPr>
            <w:tcW w:w="3260" w:type="dxa"/>
          </w:tcPr>
          <w:p w14:paraId="67F76340" w14:textId="77777777" w:rsidR="00BF716E" w:rsidRPr="009C507E" w:rsidRDefault="00BF716E" w:rsidP="00EA3178">
            <w:pPr>
              <w:spacing w:after="0" w:line="240" w:lineRule="auto"/>
              <w:ind w:left="62" w:firstLine="357"/>
              <w:jc w:val="both"/>
              <w:rPr>
                <w:rFonts w:ascii="Times New Roman" w:eastAsia="Times New Roman" w:hAnsi="Times New Roman"/>
                <w:sz w:val="24"/>
                <w:szCs w:val="24"/>
                <w:lang w:eastAsia="ru-RU"/>
              </w:rPr>
            </w:pPr>
          </w:p>
          <w:p w14:paraId="18A782C4" w14:textId="77777777" w:rsidR="00BF716E" w:rsidRPr="009C507E" w:rsidRDefault="00BF716E" w:rsidP="00EA3178">
            <w:pPr>
              <w:spacing w:after="0" w:line="240" w:lineRule="auto"/>
              <w:ind w:left="62" w:firstLine="357"/>
              <w:jc w:val="both"/>
              <w:rPr>
                <w:rFonts w:ascii="Times New Roman" w:eastAsia="Times New Roman" w:hAnsi="Times New Roman"/>
                <w:bCs/>
                <w:caps/>
                <w:sz w:val="24"/>
                <w:szCs w:val="24"/>
                <w:lang w:eastAsia="ru-RU"/>
              </w:rPr>
            </w:pPr>
          </w:p>
        </w:tc>
      </w:tr>
    </w:tbl>
    <w:p w14:paraId="3F328302" w14:textId="77777777" w:rsidR="00BF716E" w:rsidRPr="009C507E" w:rsidRDefault="00BF716E" w:rsidP="00BF716E">
      <w:pPr>
        <w:tabs>
          <w:tab w:val="right" w:leader="underscore" w:pos="8903"/>
        </w:tabs>
        <w:spacing w:after="0" w:line="240" w:lineRule="auto"/>
        <w:ind w:firstLine="357"/>
        <w:jc w:val="center"/>
        <w:rPr>
          <w:rFonts w:ascii="Times New Roman" w:eastAsia="Times New Roman" w:hAnsi="Times New Roman"/>
          <w:b/>
          <w:sz w:val="36"/>
          <w:szCs w:val="36"/>
          <w:lang w:eastAsia="ru-RU"/>
        </w:rPr>
      </w:pPr>
    </w:p>
    <w:p w14:paraId="0FD8C450" w14:textId="77777777" w:rsidR="00BF716E" w:rsidRPr="009C507E" w:rsidRDefault="00BF716E" w:rsidP="00BF716E">
      <w:pPr>
        <w:tabs>
          <w:tab w:val="right" w:leader="underscore" w:pos="8903"/>
        </w:tabs>
        <w:spacing w:after="0" w:line="240" w:lineRule="auto"/>
        <w:ind w:firstLine="357"/>
        <w:jc w:val="center"/>
        <w:rPr>
          <w:rFonts w:ascii="Times New Roman" w:eastAsia="Times New Roman" w:hAnsi="Times New Roman"/>
          <w:b/>
          <w:sz w:val="36"/>
          <w:szCs w:val="36"/>
          <w:lang w:eastAsia="ru-RU"/>
        </w:rPr>
      </w:pPr>
      <w:r w:rsidRPr="009C507E">
        <w:rPr>
          <w:rFonts w:ascii="Times New Roman" w:eastAsia="Times New Roman" w:hAnsi="Times New Roman"/>
          <w:b/>
          <w:sz w:val="36"/>
          <w:szCs w:val="36"/>
          <w:lang w:eastAsia="ru-RU"/>
        </w:rPr>
        <w:t>Магістерська дисертація</w:t>
      </w:r>
    </w:p>
    <w:p w14:paraId="09EFE9B6" w14:textId="77777777" w:rsidR="00BF716E" w:rsidRDefault="00BF716E" w:rsidP="00BF716E">
      <w:pPr>
        <w:tabs>
          <w:tab w:val="left" w:leader="underscore" w:pos="9356"/>
        </w:tabs>
        <w:spacing w:after="0" w:line="240" w:lineRule="auto"/>
        <w:ind w:firstLine="357"/>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на здобуття ступеня магістра</w:t>
      </w:r>
    </w:p>
    <w:p w14:paraId="53E5AAE1" w14:textId="43EE1590" w:rsidR="00BF716E" w:rsidRDefault="00BF716E" w:rsidP="00BF716E">
      <w:pPr>
        <w:tabs>
          <w:tab w:val="left" w:leader="underscore" w:pos="9356"/>
        </w:tabs>
        <w:spacing w:after="0" w:line="240" w:lineRule="auto"/>
        <w:ind w:firstLine="357"/>
        <w:jc w:val="center"/>
        <w:rPr>
          <w:rFonts w:ascii="Times New Roman" w:eastAsia="Times New Roman" w:hAnsi="Times New Roman"/>
          <w:b/>
          <w:sz w:val="28"/>
          <w:szCs w:val="28"/>
          <w:lang w:eastAsia="ru-RU"/>
        </w:rPr>
      </w:pPr>
      <w:r>
        <w:rPr>
          <w:rFonts w:ascii="Times New Roman" w:eastAsia="Times New Roman" w:hAnsi="Times New Roman"/>
          <w:b/>
          <w:sz w:val="28"/>
          <w:szCs w:val="28"/>
          <w:lang w:eastAsia="ru-RU"/>
        </w:rPr>
        <w:t>за освітньо-професійною програмою «</w:t>
      </w:r>
      <w:r w:rsidR="00FF639E" w:rsidRPr="00FF639E">
        <w:rPr>
          <w:rFonts w:ascii="Times New Roman" w:eastAsia="Times New Roman" w:hAnsi="Times New Roman"/>
          <w:b/>
          <w:bCs/>
          <w:sz w:val="28"/>
          <w:szCs w:val="28"/>
          <w:lang w:eastAsia="ru-RU"/>
        </w:rPr>
        <w:t>Фізична терапія</w:t>
      </w:r>
      <w:r>
        <w:rPr>
          <w:rFonts w:ascii="Times New Roman" w:eastAsia="Times New Roman" w:hAnsi="Times New Roman"/>
          <w:b/>
          <w:sz w:val="28"/>
          <w:szCs w:val="28"/>
          <w:lang w:eastAsia="ru-RU"/>
        </w:rPr>
        <w:t>»</w:t>
      </w:r>
    </w:p>
    <w:p w14:paraId="2CD969AF" w14:textId="77777777" w:rsidR="00BF716E" w:rsidRPr="009C507E" w:rsidRDefault="00BF716E" w:rsidP="00BF716E">
      <w:pPr>
        <w:tabs>
          <w:tab w:val="left" w:leader="underscore" w:pos="9356"/>
        </w:tabs>
        <w:spacing w:after="0" w:line="240" w:lineRule="auto"/>
        <w:ind w:firstLine="357"/>
        <w:jc w:val="center"/>
        <w:rPr>
          <w:rFonts w:ascii="Times New Roman" w:eastAsia="Times New Roman" w:hAnsi="Times New Roman"/>
          <w:b/>
          <w:sz w:val="28"/>
          <w:szCs w:val="28"/>
          <w:lang w:eastAsia="ru-RU"/>
        </w:rPr>
      </w:pPr>
      <w:r w:rsidRPr="009C507E">
        <w:rPr>
          <w:rFonts w:ascii="Times New Roman" w:eastAsia="Times New Roman" w:hAnsi="Times New Roman"/>
          <w:b/>
          <w:sz w:val="28"/>
          <w:szCs w:val="28"/>
          <w:lang w:eastAsia="ru-RU"/>
        </w:rPr>
        <w:t>зі спеціальності 227 Фізична терапія, ерготерапія</w:t>
      </w:r>
    </w:p>
    <w:p w14:paraId="2BB8204A" w14:textId="77777777" w:rsidR="00BF716E" w:rsidRPr="009C507E" w:rsidRDefault="00BF716E" w:rsidP="00BF716E">
      <w:pPr>
        <w:tabs>
          <w:tab w:val="left" w:leader="underscore" w:pos="9356"/>
        </w:tabs>
        <w:spacing w:before="120" w:after="0" w:line="240" w:lineRule="auto"/>
        <w:ind w:firstLine="357"/>
        <w:jc w:val="center"/>
        <w:rPr>
          <w:rFonts w:ascii="Times New Roman" w:eastAsia="Times New Roman" w:hAnsi="Times New Roman"/>
          <w:sz w:val="28"/>
          <w:szCs w:val="28"/>
          <w:lang w:eastAsia="ru-RU"/>
        </w:rPr>
      </w:pPr>
      <w:r w:rsidRPr="009C507E">
        <w:rPr>
          <w:rFonts w:ascii="Times New Roman" w:eastAsia="Times New Roman" w:hAnsi="Times New Roman"/>
          <w:sz w:val="28"/>
          <w:szCs w:val="28"/>
          <w:lang w:eastAsia="ru-RU"/>
        </w:rPr>
        <w:t>на тему: «</w:t>
      </w:r>
      <w:r w:rsidRPr="007642B7">
        <w:rPr>
          <w:rFonts w:ascii="Times New Roman" w:hAnsi="Times New Roman"/>
          <w:color w:val="000000"/>
          <w:sz w:val="28"/>
          <w:szCs w:val="28"/>
        </w:rPr>
        <w:t>Побудови індивідуальних</w:t>
      </w:r>
      <w:r>
        <w:rPr>
          <w:rFonts w:ascii="Times New Roman" w:hAnsi="Times New Roman"/>
          <w:color w:val="000000"/>
          <w:sz w:val="28"/>
          <w:szCs w:val="28"/>
        </w:rPr>
        <w:t xml:space="preserve"> </w:t>
      </w:r>
      <w:r w:rsidRPr="007642B7">
        <w:rPr>
          <w:rFonts w:ascii="Times New Roman" w:hAnsi="Times New Roman"/>
          <w:color w:val="000000"/>
          <w:sz w:val="28"/>
          <w:szCs w:val="28"/>
        </w:rPr>
        <w:t>програм при синдромі карпального каналу</w:t>
      </w:r>
      <w:r w:rsidRPr="009C507E">
        <w:rPr>
          <w:rFonts w:ascii="Times New Roman" w:eastAsia="Times New Roman" w:hAnsi="Times New Roman"/>
          <w:sz w:val="28"/>
          <w:szCs w:val="28"/>
          <w:lang w:eastAsia="ru-RU"/>
        </w:rPr>
        <w:t>»</w:t>
      </w:r>
    </w:p>
    <w:p w14:paraId="51BB75D2" w14:textId="77777777" w:rsidR="00BF716E" w:rsidRPr="009C507E" w:rsidRDefault="00BF716E" w:rsidP="00BF716E">
      <w:pPr>
        <w:spacing w:after="0" w:line="240" w:lineRule="auto"/>
        <w:ind w:firstLine="357"/>
        <w:jc w:val="both"/>
        <w:rPr>
          <w:rFonts w:ascii="Times New Roman" w:eastAsia="Times New Roman" w:hAnsi="Times New Roman"/>
          <w:bCs/>
          <w:sz w:val="28"/>
          <w:szCs w:val="28"/>
          <w:lang w:eastAsia="ru-RU"/>
        </w:rPr>
      </w:pPr>
    </w:p>
    <w:p w14:paraId="1FA3E94F" w14:textId="77777777" w:rsidR="00BF716E" w:rsidRPr="009C507E" w:rsidRDefault="00BF716E" w:rsidP="00BF716E">
      <w:pPr>
        <w:spacing w:after="0" w:line="240" w:lineRule="auto"/>
        <w:jc w:val="both"/>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Виконав</w:t>
      </w:r>
      <w:r w:rsidRPr="009C507E">
        <w:rPr>
          <w:rFonts w:ascii="Times New Roman" w:eastAsia="Times New Roman" w:hAnsi="Times New Roman"/>
          <w:bCs/>
          <w:sz w:val="28"/>
          <w:szCs w:val="28"/>
          <w:lang w:eastAsia="ru-RU"/>
        </w:rPr>
        <w:t xml:space="preserve">:  </w:t>
      </w:r>
    </w:p>
    <w:p w14:paraId="6E3A4461" w14:textId="6A67B27D" w:rsidR="00BF716E" w:rsidRPr="009C507E" w:rsidRDefault="00BF716E" w:rsidP="00BF716E">
      <w:pPr>
        <w:spacing w:after="0" w:line="240" w:lineRule="auto"/>
        <w:jc w:val="both"/>
        <w:rPr>
          <w:rFonts w:ascii="Times New Roman" w:eastAsia="Times New Roman" w:hAnsi="Times New Roman"/>
          <w:bCs/>
          <w:sz w:val="28"/>
          <w:szCs w:val="28"/>
          <w:lang w:eastAsia="ru-RU"/>
        </w:rPr>
      </w:pPr>
      <w:r w:rsidRPr="009C507E">
        <w:rPr>
          <w:rFonts w:ascii="Times New Roman" w:eastAsia="Times New Roman" w:hAnsi="Times New Roman"/>
          <w:bCs/>
          <w:sz w:val="28"/>
          <w:szCs w:val="28"/>
          <w:lang w:eastAsia="ru-RU"/>
        </w:rPr>
        <w:t xml:space="preserve">студент </w:t>
      </w:r>
      <w:r w:rsidR="00FF639E">
        <w:rPr>
          <w:rFonts w:ascii="Times New Roman" w:eastAsia="Times New Roman" w:hAnsi="Times New Roman"/>
          <w:bCs/>
          <w:sz w:val="28"/>
          <w:szCs w:val="28"/>
          <w:lang w:eastAsia="ru-RU"/>
        </w:rPr>
        <w:t>2</w:t>
      </w:r>
      <w:r w:rsidRPr="009C507E">
        <w:rPr>
          <w:rFonts w:ascii="Times New Roman" w:eastAsia="Times New Roman" w:hAnsi="Times New Roman"/>
          <w:bCs/>
          <w:sz w:val="28"/>
          <w:szCs w:val="28"/>
          <w:lang w:eastAsia="ru-RU"/>
        </w:rPr>
        <w:t xml:space="preserve"> курсу, групи БР-</w:t>
      </w:r>
      <w:r>
        <w:rPr>
          <w:rFonts w:ascii="Times New Roman" w:eastAsia="Times New Roman" w:hAnsi="Times New Roman"/>
          <w:bCs/>
          <w:sz w:val="28"/>
          <w:szCs w:val="28"/>
          <w:lang w:eastAsia="ru-RU"/>
        </w:rPr>
        <w:t>21</w:t>
      </w:r>
      <w:r w:rsidRPr="009C507E">
        <w:rPr>
          <w:rFonts w:ascii="Times New Roman" w:eastAsia="Times New Roman" w:hAnsi="Times New Roman"/>
          <w:bCs/>
          <w:sz w:val="28"/>
          <w:szCs w:val="28"/>
          <w:lang w:eastAsia="ru-RU"/>
        </w:rPr>
        <w:t xml:space="preserve"> мп</w:t>
      </w:r>
      <w:r w:rsidRPr="009C507E">
        <w:rPr>
          <w:rFonts w:ascii="Times New Roman" w:eastAsia="Times New Roman" w:hAnsi="Times New Roman"/>
          <w:sz w:val="28"/>
          <w:szCs w:val="28"/>
          <w:lang w:eastAsia="ru-RU"/>
        </w:rPr>
        <w:t xml:space="preserve"> </w:t>
      </w:r>
    </w:p>
    <w:p w14:paraId="4C5E1E6B" w14:textId="77777777" w:rsidR="00BF716E" w:rsidRPr="009C507E" w:rsidRDefault="00BF716E" w:rsidP="00BF716E">
      <w:pPr>
        <w:autoSpaceDE w:val="0"/>
        <w:autoSpaceDN w:val="0"/>
        <w:adjustRightInd w:val="0"/>
        <w:spacing w:after="0" w:line="240" w:lineRule="auto"/>
        <w:jc w:val="both"/>
        <w:rPr>
          <w:rFonts w:ascii="Times New Roman" w:eastAsia="Times New Roman" w:hAnsi="Times New Roman"/>
          <w:sz w:val="28"/>
          <w:szCs w:val="20"/>
        </w:rPr>
      </w:pPr>
      <w:r>
        <w:rPr>
          <w:rFonts w:ascii="Times New Roman" w:hAnsi="Times New Roman"/>
          <w:sz w:val="28"/>
        </w:rPr>
        <w:t xml:space="preserve">Стрельченко Дмитро Владиславович  </w:t>
      </w:r>
      <w:r>
        <w:rPr>
          <w:rFonts w:ascii="Times New Roman" w:hAnsi="Times New Roman"/>
          <w:b/>
          <w:sz w:val="28"/>
        </w:rPr>
        <w:t xml:space="preserve">     </w:t>
      </w:r>
      <w:r>
        <w:rPr>
          <w:rFonts w:ascii="Times New Roman" w:hAnsi="Times New Roman"/>
          <w:b/>
          <w:sz w:val="28"/>
        </w:rPr>
        <w:tab/>
      </w:r>
      <w:r>
        <w:rPr>
          <w:rFonts w:ascii="Times New Roman" w:hAnsi="Times New Roman"/>
          <w:b/>
          <w:sz w:val="28"/>
        </w:rPr>
        <w:tab/>
      </w:r>
      <w:r>
        <w:rPr>
          <w:rFonts w:ascii="Times New Roman" w:hAnsi="Times New Roman"/>
          <w:b/>
          <w:sz w:val="28"/>
        </w:rPr>
        <w:tab/>
      </w:r>
      <w:r>
        <w:rPr>
          <w:rFonts w:ascii="Times New Roman" w:hAnsi="Times New Roman"/>
          <w:b/>
          <w:sz w:val="28"/>
        </w:rPr>
        <w:tab/>
        <w:t xml:space="preserve">              </w:t>
      </w:r>
      <w:r w:rsidRPr="009C507E">
        <w:rPr>
          <w:rFonts w:ascii="Times New Roman" w:eastAsia="Times New Roman" w:hAnsi="Times New Roman"/>
          <w:bCs/>
          <w:sz w:val="28"/>
          <w:szCs w:val="28"/>
          <w:lang w:eastAsia="ru-RU"/>
        </w:rPr>
        <w:t>_________</w:t>
      </w:r>
    </w:p>
    <w:p w14:paraId="15667A90" w14:textId="77777777" w:rsidR="00FF639E" w:rsidRDefault="00FF639E" w:rsidP="00BF716E">
      <w:pPr>
        <w:tabs>
          <w:tab w:val="left" w:leader="underscore" w:pos="7371"/>
          <w:tab w:val="left" w:pos="7513"/>
          <w:tab w:val="left" w:leader="underscore" w:pos="8903"/>
        </w:tabs>
        <w:spacing w:after="0" w:line="240" w:lineRule="auto"/>
        <w:jc w:val="both"/>
        <w:rPr>
          <w:rFonts w:ascii="Times New Roman" w:eastAsia="Times New Roman" w:hAnsi="Times New Roman"/>
          <w:bCs/>
          <w:sz w:val="28"/>
          <w:szCs w:val="28"/>
          <w:lang w:eastAsia="ru-RU"/>
        </w:rPr>
      </w:pPr>
    </w:p>
    <w:p w14:paraId="51C1DF56" w14:textId="77777777" w:rsidR="00BF716E" w:rsidRPr="009C507E" w:rsidRDefault="00BF716E" w:rsidP="00BF716E">
      <w:pPr>
        <w:tabs>
          <w:tab w:val="left" w:leader="underscore" w:pos="7371"/>
          <w:tab w:val="left" w:pos="7513"/>
          <w:tab w:val="left" w:leader="underscore" w:pos="8903"/>
        </w:tabs>
        <w:spacing w:after="0" w:line="240" w:lineRule="auto"/>
        <w:jc w:val="both"/>
        <w:rPr>
          <w:rFonts w:ascii="Times New Roman" w:eastAsia="Times New Roman" w:hAnsi="Times New Roman"/>
          <w:sz w:val="28"/>
          <w:szCs w:val="28"/>
          <w:lang w:eastAsia="ru-RU"/>
        </w:rPr>
      </w:pPr>
      <w:r w:rsidRPr="009C507E">
        <w:rPr>
          <w:rFonts w:ascii="Times New Roman" w:eastAsia="Times New Roman" w:hAnsi="Times New Roman"/>
          <w:bCs/>
          <w:sz w:val="28"/>
          <w:szCs w:val="28"/>
          <w:lang w:eastAsia="ru-RU"/>
        </w:rPr>
        <w:t>Науковий керівник:</w:t>
      </w:r>
      <w:r w:rsidRPr="009C507E">
        <w:rPr>
          <w:rFonts w:ascii="Times New Roman" w:eastAsia="Times New Roman" w:hAnsi="Times New Roman"/>
          <w:sz w:val="28"/>
          <w:szCs w:val="28"/>
          <w:lang w:eastAsia="ru-RU"/>
        </w:rPr>
        <w:t xml:space="preserve">  </w:t>
      </w:r>
    </w:p>
    <w:p w14:paraId="3D8A33D6" w14:textId="71AE2A7D" w:rsidR="0030659A" w:rsidRDefault="00514141" w:rsidP="00BF716E">
      <w:pPr>
        <w:tabs>
          <w:tab w:val="left" w:leader="underscore" w:pos="7371"/>
          <w:tab w:val="left" w:pos="7513"/>
          <w:tab w:val="left" w:leader="underscore" w:pos="8903"/>
        </w:tabs>
        <w:spacing w:after="0" w:line="240" w:lineRule="auto"/>
        <w:jc w:val="both"/>
        <w:rPr>
          <w:rFonts w:ascii="Times New Roman" w:eastAsia="Times New Roman" w:hAnsi="Times New Roman"/>
          <w:sz w:val="28"/>
          <w:szCs w:val="28"/>
          <w:lang w:eastAsia="ru-RU"/>
        </w:rPr>
      </w:pPr>
      <w:r>
        <w:rPr>
          <w:rFonts w:ascii="Times New Roman" w:hAnsi="Times New Roman"/>
          <w:sz w:val="28"/>
          <w:szCs w:val="28"/>
        </w:rPr>
        <w:t>професор</w:t>
      </w:r>
      <w:r w:rsidR="0030659A">
        <w:rPr>
          <w:rFonts w:ascii="Times New Roman" w:hAnsi="Times New Roman"/>
          <w:sz w:val="28"/>
          <w:szCs w:val="28"/>
        </w:rPr>
        <w:t xml:space="preserve"> кафедри ББЗЛ, д.м</w:t>
      </w:r>
      <w:r w:rsidR="0030659A" w:rsidRPr="00A45D2B">
        <w:rPr>
          <w:rFonts w:ascii="Times New Roman" w:hAnsi="Times New Roman"/>
          <w:sz w:val="28"/>
          <w:szCs w:val="28"/>
        </w:rPr>
        <w:t>.н</w:t>
      </w:r>
      <w:r>
        <w:rPr>
          <w:rFonts w:ascii="Times New Roman" w:hAnsi="Times New Roman"/>
          <w:sz w:val="28"/>
          <w:szCs w:val="28"/>
        </w:rPr>
        <w:t>, професор</w:t>
      </w:r>
    </w:p>
    <w:p w14:paraId="15A1D8BC" w14:textId="614511AB" w:rsidR="00BF716E" w:rsidRDefault="00BF716E" w:rsidP="00BF716E">
      <w:pPr>
        <w:tabs>
          <w:tab w:val="left" w:leader="underscore" w:pos="7371"/>
          <w:tab w:val="left" w:pos="7513"/>
          <w:tab w:val="left" w:leader="underscore" w:pos="8903"/>
        </w:tabs>
        <w:spacing w:after="0" w:line="240" w:lineRule="auto"/>
        <w:jc w:val="both"/>
        <w:rPr>
          <w:rFonts w:ascii="Times New Roman" w:eastAsia="Times New Roman" w:hAnsi="Times New Roman"/>
          <w:sz w:val="28"/>
          <w:szCs w:val="28"/>
          <w:lang w:eastAsia="ru-RU"/>
        </w:rPr>
      </w:pPr>
      <w:r w:rsidRPr="003775CD">
        <w:rPr>
          <w:rFonts w:ascii="Times New Roman" w:eastAsia="Times New Roman" w:hAnsi="Times New Roman"/>
          <w:sz w:val="28"/>
          <w:szCs w:val="28"/>
          <w:lang w:eastAsia="ru-RU"/>
        </w:rPr>
        <w:t>Куріло Сергій Миколайович​</w:t>
      </w:r>
      <w:r w:rsidR="00514141">
        <w:rPr>
          <w:rFonts w:ascii="Times New Roman" w:eastAsia="Times New Roman" w:hAnsi="Times New Roman"/>
          <w:sz w:val="28"/>
          <w:szCs w:val="28"/>
          <w:lang w:eastAsia="ru-RU"/>
        </w:rPr>
        <w:t xml:space="preserve">                                                                   </w:t>
      </w:r>
      <w:r w:rsidR="00514141" w:rsidRPr="009C507E">
        <w:rPr>
          <w:rFonts w:ascii="Times New Roman" w:eastAsia="Times New Roman" w:hAnsi="Times New Roman"/>
          <w:bCs/>
          <w:sz w:val="28"/>
          <w:szCs w:val="28"/>
          <w:lang w:eastAsia="ru-RU"/>
        </w:rPr>
        <w:t>_________</w:t>
      </w:r>
    </w:p>
    <w:p w14:paraId="7D046CC0" w14:textId="412373B1" w:rsidR="00BF716E" w:rsidRPr="003775CD" w:rsidRDefault="00BF716E" w:rsidP="00BF716E">
      <w:pPr>
        <w:tabs>
          <w:tab w:val="left" w:leader="underscore" w:pos="7371"/>
          <w:tab w:val="left" w:pos="7513"/>
          <w:tab w:val="left" w:leader="underscore" w:pos="8903"/>
        </w:tabs>
        <w:spacing w:after="0" w:line="240" w:lineRule="auto"/>
        <w:jc w:val="both"/>
        <w:rPr>
          <w:rFonts w:ascii="Times New Roman" w:eastAsia="Times New Roman" w:hAnsi="Times New Roman"/>
          <w:sz w:val="28"/>
          <w:szCs w:val="28"/>
          <w:lang w:eastAsia="ru-RU"/>
        </w:rPr>
      </w:pPr>
      <w:r w:rsidRPr="009C507E">
        <w:rPr>
          <w:rFonts w:ascii="Times New Roman" w:eastAsia="Times New Roman" w:hAnsi="Times New Roman"/>
          <w:sz w:val="28"/>
          <w:szCs w:val="28"/>
          <w:lang w:eastAsia="ru-RU"/>
        </w:rPr>
        <w:t xml:space="preserve"> </w:t>
      </w:r>
      <w:r w:rsidRPr="009C507E">
        <w:rPr>
          <w:rFonts w:ascii="Times New Roman" w:eastAsia="Times New Roman" w:hAnsi="Times New Roman"/>
          <w:bCs/>
          <w:sz w:val="28"/>
          <w:szCs w:val="28"/>
          <w:lang w:eastAsia="ru-RU"/>
        </w:rPr>
        <w:t xml:space="preserve">                                                                                            </w:t>
      </w:r>
      <w:r>
        <w:rPr>
          <w:rFonts w:ascii="Times New Roman" w:eastAsia="Times New Roman" w:hAnsi="Times New Roman"/>
          <w:bCs/>
          <w:sz w:val="28"/>
          <w:szCs w:val="28"/>
          <w:lang w:eastAsia="ru-RU"/>
        </w:rPr>
        <w:t xml:space="preserve">                      </w:t>
      </w:r>
    </w:p>
    <w:p w14:paraId="2DCCF464" w14:textId="0863F350" w:rsidR="00BF716E" w:rsidRPr="009C507E" w:rsidRDefault="00514141" w:rsidP="00514141">
      <w:pPr>
        <w:tabs>
          <w:tab w:val="left" w:pos="8445"/>
        </w:tabs>
        <w:spacing w:after="0" w:line="240" w:lineRule="auto"/>
        <w:ind w:firstLine="357"/>
        <w:jc w:val="both"/>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ab/>
      </w:r>
    </w:p>
    <w:p w14:paraId="2AC876DF" w14:textId="77777777" w:rsidR="00BF716E" w:rsidRPr="009C507E" w:rsidRDefault="00BF716E" w:rsidP="00BF716E">
      <w:pPr>
        <w:tabs>
          <w:tab w:val="left" w:leader="underscore" w:pos="7371"/>
          <w:tab w:val="left" w:pos="7513"/>
          <w:tab w:val="left" w:leader="underscore" w:pos="8903"/>
        </w:tabs>
        <w:spacing w:after="0" w:line="240" w:lineRule="auto"/>
        <w:ind w:firstLine="357"/>
        <w:jc w:val="both"/>
        <w:rPr>
          <w:rFonts w:ascii="Times New Roman" w:eastAsia="Times New Roman" w:hAnsi="Times New Roman"/>
          <w:bCs/>
          <w:sz w:val="28"/>
          <w:szCs w:val="28"/>
          <w:lang w:eastAsia="ru-RU"/>
        </w:rPr>
      </w:pPr>
    </w:p>
    <w:p w14:paraId="67851AFB" w14:textId="49776288" w:rsidR="00BF716E" w:rsidRPr="00514141" w:rsidRDefault="00BF716E" w:rsidP="00BF716E">
      <w:pPr>
        <w:tabs>
          <w:tab w:val="left" w:leader="underscore" w:pos="7371"/>
          <w:tab w:val="left" w:pos="7513"/>
          <w:tab w:val="left" w:leader="underscore" w:pos="8903"/>
        </w:tabs>
        <w:spacing w:after="0" w:line="240" w:lineRule="auto"/>
        <w:jc w:val="both"/>
        <w:rPr>
          <w:rFonts w:ascii="Times New Roman" w:eastAsia="Times New Roman" w:hAnsi="Times New Roman"/>
          <w:bCs/>
          <w:sz w:val="28"/>
          <w:szCs w:val="28"/>
          <w:lang w:eastAsia="ru-RU"/>
        </w:rPr>
      </w:pPr>
      <w:r w:rsidRPr="003775CD">
        <w:rPr>
          <w:rFonts w:ascii="Times New Roman" w:eastAsia="Times New Roman" w:hAnsi="Times New Roman"/>
          <w:bCs/>
          <w:sz w:val="28"/>
          <w:szCs w:val="28"/>
          <w:lang w:eastAsia="ru-RU"/>
        </w:rPr>
        <w:t xml:space="preserve">Рецензент:                                                                                      </w:t>
      </w:r>
      <w:r>
        <w:rPr>
          <w:rFonts w:ascii="Times New Roman" w:eastAsia="Times New Roman" w:hAnsi="Times New Roman"/>
          <w:bCs/>
          <w:sz w:val="28"/>
          <w:szCs w:val="28"/>
          <w:lang w:eastAsia="ru-RU"/>
        </w:rPr>
        <w:t xml:space="preserve">    </w:t>
      </w:r>
      <w:r w:rsidRPr="003775CD">
        <w:rPr>
          <w:rFonts w:ascii="Times New Roman" w:eastAsia="Times New Roman" w:hAnsi="Times New Roman"/>
          <w:bCs/>
          <w:sz w:val="28"/>
          <w:szCs w:val="28"/>
          <w:lang w:eastAsia="ru-RU"/>
        </w:rPr>
        <w:t xml:space="preserve">    </w:t>
      </w:r>
      <w:r>
        <w:rPr>
          <w:rFonts w:ascii="Times New Roman" w:eastAsia="Times New Roman" w:hAnsi="Times New Roman"/>
          <w:bCs/>
          <w:sz w:val="28"/>
          <w:szCs w:val="28"/>
          <w:lang w:eastAsia="ru-RU"/>
        </w:rPr>
        <w:t xml:space="preserve">   </w:t>
      </w:r>
    </w:p>
    <w:p w14:paraId="78690471" w14:textId="4EF42949" w:rsidR="00BF716E" w:rsidRDefault="00514141" w:rsidP="00BF716E">
      <w:pPr>
        <w:tabs>
          <w:tab w:val="left" w:leader="underscore" w:pos="7371"/>
          <w:tab w:val="left" w:pos="7513"/>
          <w:tab w:val="left" w:leader="underscore" w:pos="8903"/>
        </w:tabs>
        <w:spacing w:after="0" w:line="240" w:lineRule="auto"/>
        <w:jc w:val="both"/>
        <w:rPr>
          <w:rFonts w:ascii="Times New Roman" w:hAnsi="Times New Roman"/>
          <w:sz w:val="28"/>
          <w:szCs w:val="28"/>
          <w:lang w:val="uk-UA"/>
        </w:rPr>
      </w:pPr>
      <w:r>
        <w:rPr>
          <w:rFonts w:ascii="Times New Roman" w:hAnsi="Times New Roman"/>
          <w:sz w:val="28"/>
          <w:szCs w:val="28"/>
          <w:lang w:val="uk-UA"/>
        </w:rPr>
        <w:t>д</w:t>
      </w:r>
      <w:r w:rsidR="00FF639E">
        <w:rPr>
          <w:rFonts w:ascii="Times New Roman" w:hAnsi="Times New Roman"/>
          <w:sz w:val="28"/>
          <w:szCs w:val="28"/>
          <w:lang w:val="uk-UA"/>
        </w:rPr>
        <w:t>оцент кафедри ТОС</w:t>
      </w:r>
      <w:r>
        <w:rPr>
          <w:rFonts w:ascii="Times New Roman" w:hAnsi="Times New Roman"/>
          <w:sz w:val="28"/>
          <w:szCs w:val="28"/>
          <w:lang w:val="uk-UA"/>
        </w:rPr>
        <w:t>,</w:t>
      </w:r>
      <w:r w:rsidR="0030659A">
        <w:rPr>
          <w:rFonts w:ascii="Times New Roman" w:hAnsi="Times New Roman"/>
          <w:sz w:val="28"/>
          <w:szCs w:val="28"/>
          <w:lang w:val="uk-UA"/>
        </w:rPr>
        <w:t xml:space="preserve"> </w:t>
      </w:r>
      <w:r w:rsidR="0030659A" w:rsidRPr="0030659A">
        <w:rPr>
          <w:rFonts w:ascii="Times New Roman" w:hAnsi="Times New Roman"/>
          <w:sz w:val="28"/>
          <w:szCs w:val="28"/>
          <w:lang w:val="uk-UA"/>
        </w:rPr>
        <w:t>к.н.фіз.вих.</w:t>
      </w:r>
    </w:p>
    <w:p w14:paraId="21975C3F" w14:textId="025973CE" w:rsidR="00AC3828" w:rsidRPr="003775CD" w:rsidRDefault="00AC3828" w:rsidP="00BF716E">
      <w:pPr>
        <w:tabs>
          <w:tab w:val="left" w:leader="underscore" w:pos="7371"/>
          <w:tab w:val="left" w:pos="7513"/>
          <w:tab w:val="left" w:leader="underscore" w:pos="8903"/>
        </w:tabs>
        <w:spacing w:after="0" w:line="240" w:lineRule="auto"/>
        <w:jc w:val="both"/>
        <w:rPr>
          <w:rFonts w:ascii="Times New Roman" w:eastAsia="Times New Roman" w:hAnsi="Times New Roman"/>
          <w:bCs/>
          <w:sz w:val="28"/>
          <w:szCs w:val="28"/>
          <w:lang w:eastAsia="ru-RU"/>
        </w:rPr>
      </w:pPr>
      <w:r w:rsidRPr="00ED0D41">
        <w:rPr>
          <w:rFonts w:ascii="Times New Roman" w:hAnsi="Times New Roman"/>
          <w:sz w:val="28"/>
          <w:szCs w:val="28"/>
          <w:lang w:val="uk-UA"/>
        </w:rPr>
        <w:t>Дакал Наталія Адамівна</w:t>
      </w:r>
      <w:r w:rsidR="00514141">
        <w:rPr>
          <w:rFonts w:ascii="Times New Roman" w:hAnsi="Times New Roman"/>
          <w:sz w:val="28"/>
          <w:szCs w:val="28"/>
          <w:lang w:val="uk-UA"/>
        </w:rPr>
        <w:t xml:space="preserve">                                                                         </w:t>
      </w:r>
      <w:r w:rsidR="00514141" w:rsidRPr="009C507E">
        <w:rPr>
          <w:rFonts w:ascii="Times New Roman" w:eastAsia="Times New Roman" w:hAnsi="Times New Roman"/>
          <w:bCs/>
          <w:sz w:val="28"/>
          <w:szCs w:val="28"/>
          <w:lang w:eastAsia="ru-RU"/>
        </w:rPr>
        <w:t>_________</w:t>
      </w:r>
    </w:p>
    <w:p w14:paraId="5172BF98" w14:textId="77777777" w:rsidR="00BF716E" w:rsidRDefault="00BF716E" w:rsidP="00BF716E">
      <w:pPr>
        <w:tabs>
          <w:tab w:val="left" w:pos="330"/>
        </w:tabs>
        <w:spacing w:after="0" w:line="240" w:lineRule="auto"/>
        <w:ind w:left="4536" w:firstLine="357"/>
        <w:jc w:val="both"/>
        <w:rPr>
          <w:rFonts w:ascii="Times New Roman" w:eastAsia="Times New Roman" w:hAnsi="Times New Roman"/>
          <w:sz w:val="28"/>
          <w:szCs w:val="28"/>
          <w:lang w:eastAsia="ru-RU"/>
        </w:rPr>
      </w:pPr>
    </w:p>
    <w:p w14:paraId="3A2D0914" w14:textId="77777777" w:rsidR="00BF716E" w:rsidRDefault="00BF716E" w:rsidP="00BF716E">
      <w:pPr>
        <w:tabs>
          <w:tab w:val="left" w:pos="330"/>
        </w:tabs>
        <w:spacing w:after="0" w:line="240" w:lineRule="auto"/>
        <w:ind w:left="4536" w:firstLine="357"/>
        <w:jc w:val="both"/>
        <w:rPr>
          <w:rFonts w:ascii="Times New Roman" w:eastAsia="Times New Roman" w:hAnsi="Times New Roman"/>
          <w:sz w:val="28"/>
          <w:szCs w:val="28"/>
          <w:lang w:eastAsia="ru-RU"/>
        </w:rPr>
      </w:pPr>
    </w:p>
    <w:p w14:paraId="6CC21C74" w14:textId="77777777" w:rsidR="00BF716E" w:rsidRDefault="00BF716E" w:rsidP="00BF716E">
      <w:pPr>
        <w:tabs>
          <w:tab w:val="left" w:pos="330"/>
        </w:tabs>
        <w:spacing w:after="0" w:line="240" w:lineRule="auto"/>
        <w:ind w:left="4536" w:firstLine="357"/>
        <w:jc w:val="both"/>
        <w:rPr>
          <w:rFonts w:ascii="Times New Roman" w:eastAsia="Times New Roman" w:hAnsi="Times New Roman"/>
          <w:sz w:val="28"/>
          <w:szCs w:val="28"/>
          <w:lang w:eastAsia="ru-RU"/>
        </w:rPr>
      </w:pPr>
    </w:p>
    <w:p w14:paraId="6DCA8653" w14:textId="77777777" w:rsidR="00BF716E" w:rsidRPr="009C507E" w:rsidRDefault="00BF716E" w:rsidP="00BF716E">
      <w:pPr>
        <w:tabs>
          <w:tab w:val="left" w:pos="330"/>
        </w:tabs>
        <w:spacing w:after="0" w:line="240" w:lineRule="auto"/>
        <w:ind w:left="4536" w:firstLine="357"/>
        <w:jc w:val="both"/>
        <w:rPr>
          <w:rFonts w:ascii="Times New Roman" w:eastAsia="Times New Roman" w:hAnsi="Times New Roman"/>
          <w:sz w:val="28"/>
          <w:szCs w:val="28"/>
          <w:lang w:eastAsia="ru-RU"/>
        </w:rPr>
      </w:pPr>
      <w:r w:rsidRPr="009C507E">
        <w:rPr>
          <w:rFonts w:ascii="Times New Roman" w:eastAsia="Times New Roman" w:hAnsi="Times New Roman"/>
          <w:sz w:val="28"/>
          <w:szCs w:val="28"/>
          <w:lang w:eastAsia="ru-RU"/>
        </w:rPr>
        <w:t xml:space="preserve">Засвідчую, що у цій магістерській </w:t>
      </w:r>
    </w:p>
    <w:p w14:paraId="0D90057B" w14:textId="77777777" w:rsidR="00BF716E" w:rsidRPr="009C507E" w:rsidRDefault="00BF716E" w:rsidP="00BF716E">
      <w:pPr>
        <w:tabs>
          <w:tab w:val="left" w:pos="330"/>
        </w:tabs>
        <w:spacing w:after="0" w:line="240" w:lineRule="auto"/>
        <w:ind w:left="4536" w:firstLine="357"/>
        <w:jc w:val="both"/>
        <w:rPr>
          <w:rFonts w:ascii="Times New Roman" w:eastAsia="Times New Roman" w:hAnsi="Times New Roman"/>
          <w:sz w:val="28"/>
          <w:szCs w:val="28"/>
          <w:lang w:eastAsia="ru-RU"/>
        </w:rPr>
      </w:pPr>
      <w:r w:rsidRPr="009C507E">
        <w:rPr>
          <w:rFonts w:ascii="Times New Roman" w:eastAsia="Times New Roman" w:hAnsi="Times New Roman"/>
          <w:sz w:val="28"/>
          <w:szCs w:val="28"/>
          <w:lang w:eastAsia="ru-RU"/>
        </w:rPr>
        <w:t>дисертації немає запозичень з праць</w:t>
      </w:r>
    </w:p>
    <w:p w14:paraId="692F05BD" w14:textId="77777777" w:rsidR="00BF716E" w:rsidRPr="009C507E" w:rsidRDefault="00BF716E" w:rsidP="00BF716E">
      <w:pPr>
        <w:tabs>
          <w:tab w:val="left" w:pos="330"/>
        </w:tabs>
        <w:spacing w:after="0" w:line="240" w:lineRule="auto"/>
        <w:ind w:left="4536" w:firstLine="357"/>
        <w:jc w:val="both"/>
        <w:rPr>
          <w:rFonts w:ascii="Times New Roman" w:eastAsia="Times New Roman" w:hAnsi="Times New Roman"/>
          <w:sz w:val="28"/>
          <w:szCs w:val="28"/>
          <w:lang w:eastAsia="ru-RU"/>
        </w:rPr>
      </w:pPr>
      <w:r w:rsidRPr="009C507E">
        <w:rPr>
          <w:rFonts w:ascii="Times New Roman" w:eastAsia="Times New Roman" w:hAnsi="Times New Roman"/>
          <w:sz w:val="28"/>
          <w:szCs w:val="28"/>
          <w:lang w:eastAsia="ru-RU"/>
        </w:rPr>
        <w:t xml:space="preserve"> інших авторів без відповідних</w:t>
      </w:r>
    </w:p>
    <w:p w14:paraId="4BFC1D7E" w14:textId="77777777" w:rsidR="00BF716E" w:rsidRPr="009C507E" w:rsidRDefault="00BF716E" w:rsidP="00BF716E">
      <w:pPr>
        <w:tabs>
          <w:tab w:val="left" w:pos="330"/>
        </w:tabs>
        <w:spacing w:after="0" w:line="240" w:lineRule="auto"/>
        <w:ind w:left="4536" w:firstLine="357"/>
        <w:jc w:val="both"/>
        <w:rPr>
          <w:rFonts w:ascii="Times New Roman" w:eastAsia="Times New Roman" w:hAnsi="Times New Roman"/>
          <w:sz w:val="28"/>
          <w:szCs w:val="28"/>
          <w:lang w:eastAsia="ru-RU"/>
        </w:rPr>
      </w:pPr>
      <w:r w:rsidRPr="009C507E">
        <w:rPr>
          <w:rFonts w:ascii="Times New Roman" w:eastAsia="Times New Roman" w:hAnsi="Times New Roman"/>
          <w:sz w:val="28"/>
          <w:szCs w:val="28"/>
          <w:lang w:eastAsia="ru-RU"/>
        </w:rPr>
        <w:t xml:space="preserve"> посилань.</w:t>
      </w:r>
    </w:p>
    <w:p w14:paraId="1AC8B5B1" w14:textId="1509A2FD" w:rsidR="00BF716E" w:rsidRPr="009C507E" w:rsidRDefault="00BF716E" w:rsidP="00BF716E">
      <w:pPr>
        <w:tabs>
          <w:tab w:val="left" w:pos="330"/>
        </w:tabs>
        <w:spacing w:after="0" w:line="240" w:lineRule="auto"/>
        <w:ind w:left="4536" w:firstLine="357"/>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Студент </w:t>
      </w:r>
      <w:r w:rsidR="00FF639E">
        <w:rPr>
          <w:rFonts w:ascii="Times New Roman" w:eastAsia="Times New Roman" w:hAnsi="Times New Roman"/>
          <w:sz w:val="28"/>
          <w:szCs w:val="28"/>
          <w:lang w:eastAsia="ru-RU"/>
        </w:rPr>
        <w:t xml:space="preserve">      </w:t>
      </w:r>
      <w:r w:rsidR="00FF639E">
        <w:rPr>
          <w:color w:val="000000"/>
          <w:sz w:val="28"/>
          <w:szCs w:val="28"/>
          <w:u w:val="single"/>
        </w:rPr>
        <w:t>_____________</w:t>
      </w:r>
    </w:p>
    <w:p w14:paraId="3CBC62C1" w14:textId="77777777" w:rsidR="00514141" w:rsidRDefault="00514141" w:rsidP="00BF716E">
      <w:pPr>
        <w:spacing w:before="240" w:after="0" w:line="240" w:lineRule="auto"/>
        <w:ind w:firstLine="357"/>
        <w:jc w:val="center"/>
        <w:rPr>
          <w:rFonts w:ascii="Times New Roman" w:hAnsi="Times New Roman"/>
          <w:sz w:val="26"/>
          <w:szCs w:val="26"/>
          <w:lang w:eastAsia="ru-RU"/>
        </w:rPr>
      </w:pPr>
    </w:p>
    <w:p w14:paraId="6D6F53E8" w14:textId="77777777" w:rsidR="000B52FA" w:rsidRDefault="00BF716E" w:rsidP="00BF716E">
      <w:pPr>
        <w:spacing w:before="240" w:after="0" w:line="240" w:lineRule="auto"/>
        <w:ind w:firstLine="357"/>
        <w:jc w:val="center"/>
        <w:rPr>
          <w:rFonts w:ascii="Times New Roman" w:hAnsi="Times New Roman"/>
          <w:sz w:val="26"/>
          <w:szCs w:val="26"/>
          <w:lang w:eastAsia="ru-RU"/>
        </w:rPr>
        <w:sectPr w:rsidR="000B52FA" w:rsidSect="00381DD1">
          <w:headerReference w:type="default" r:id="rId8"/>
          <w:pgSz w:w="11906" w:h="16838"/>
          <w:pgMar w:top="1134" w:right="850" w:bottom="1134" w:left="1701" w:header="708" w:footer="708" w:gutter="0"/>
          <w:cols w:space="708"/>
          <w:titlePg/>
          <w:docGrid w:linePitch="360"/>
        </w:sectPr>
      </w:pPr>
      <w:r w:rsidRPr="009C507E">
        <w:rPr>
          <w:rFonts w:ascii="Times New Roman" w:hAnsi="Times New Roman"/>
          <w:sz w:val="26"/>
          <w:szCs w:val="26"/>
          <w:lang w:eastAsia="ru-RU"/>
        </w:rPr>
        <w:t>Київ – 202</w:t>
      </w:r>
      <w:r>
        <w:rPr>
          <w:rFonts w:ascii="Times New Roman" w:hAnsi="Times New Roman"/>
          <w:sz w:val="26"/>
          <w:szCs w:val="26"/>
          <w:lang w:eastAsia="ru-RU"/>
        </w:rPr>
        <w:t>3 року</w:t>
      </w:r>
    </w:p>
    <w:p w14:paraId="264C7776" w14:textId="77777777" w:rsidR="00FF639E" w:rsidRPr="00FF639E" w:rsidRDefault="00FF639E" w:rsidP="00FF639E">
      <w:pPr>
        <w:spacing w:after="200" w:line="240" w:lineRule="auto"/>
        <w:ind w:left="539"/>
        <w:jc w:val="center"/>
        <w:rPr>
          <w:rFonts w:ascii="Times New Roman" w:eastAsia="Times New Roman" w:hAnsi="Times New Roman" w:cs="Times New Roman"/>
          <w:kern w:val="0"/>
          <w:sz w:val="24"/>
          <w:szCs w:val="24"/>
          <w:lang w:val="uk-UA" w:eastAsia="uk-UA"/>
          <w14:ligatures w14:val="none"/>
        </w:rPr>
      </w:pPr>
      <w:r w:rsidRPr="00FF639E">
        <w:rPr>
          <w:rFonts w:ascii="Times New Roman" w:eastAsia="Times New Roman" w:hAnsi="Times New Roman" w:cs="Times New Roman"/>
          <w:b/>
          <w:bCs/>
          <w:color w:val="000000"/>
          <w:kern w:val="0"/>
          <w:sz w:val="28"/>
          <w:szCs w:val="28"/>
          <w:lang w:val="uk-UA" w:eastAsia="uk-UA"/>
          <w14:ligatures w14:val="none"/>
        </w:rPr>
        <w:lastRenderedPageBreak/>
        <w:t>НАЦІОНАЛЬНИЙ ТЕХНІЧНИЙ УНІВЕРСИТЕТ УКРАЇНИ</w:t>
      </w:r>
    </w:p>
    <w:p w14:paraId="5E8FBE89" w14:textId="77777777" w:rsidR="00FF639E" w:rsidRPr="00FF639E" w:rsidRDefault="00FF639E" w:rsidP="00FF639E">
      <w:pPr>
        <w:spacing w:after="200" w:line="240" w:lineRule="auto"/>
        <w:rPr>
          <w:rFonts w:ascii="Times New Roman" w:eastAsia="Times New Roman" w:hAnsi="Times New Roman" w:cs="Times New Roman"/>
          <w:kern w:val="0"/>
          <w:sz w:val="24"/>
          <w:szCs w:val="24"/>
          <w:lang w:val="uk-UA" w:eastAsia="uk-UA"/>
          <w14:ligatures w14:val="none"/>
        </w:rPr>
      </w:pPr>
      <w:bookmarkStart w:id="1" w:name="_GoBack"/>
      <w:bookmarkEnd w:id="1"/>
      <w:r w:rsidRPr="00FF639E">
        <w:rPr>
          <w:rFonts w:ascii="Times New Roman" w:eastAsia="Times New Roman" w:hAnsi="Times New Roman" w:cs="Times New Roman"/>
          <w:b/>
          <w:bCs/>
          <w:color w:val="000000"/>
          <w:kern w:val="0"/>
          <w:sz w:val="26"/>
          <w:szCs w:val="26"/>
          <w:lang w:val="uk-UA" w:eastAsia="uk-UA"/>
          <w14:ligatures w14:val="none"/>
        </w:rPr>
        <w:t>«КИЇВСЬКИЙ ПОЛІТЕХНІЧНИЙ ІНСТИТУТ імені ІГОРЯ СІКОРСЬКОГО»</w:t>
      </w:r>
    </w:p>
    <w:p w14:paraId="4B8D7159" w14:textId="4FD0B9A4" w:rsidR="00FF639E" w:rsidRPr="00FF639E" w:rsidRDefault="00F036C0" w:rsidP="00514141">
      <w:pPr>
        <w:spacing w:after="200" w:line="240" w:lineRule="auto"/>
        <w:ind w:left="-1" w:hanging="540"/>
        <w:rPr>
          <w:rFonts w:ascii="Times New Roman" w:eastAsia="Times New Roman" w:hAnsi="Times New Roman" w:cs="Times New Roman"/>
          <w:kern w:val="0"/>
          <w:sz w:val="24"/>
          <w:szCs w:val="24"/>
          <w:lang w:val="uk-UA" w:eastAsia="uk-UA"/>
          <w14:ligatures w14:val="none"/>
        </w:rPr>
      </w:pPr>
      <w:r>
        <w:rPr>
          <w:rFonts w:ascii="Times New Roman" w:eastAsia="Times New Roman" w:hAnsi="Times New Roman" w:cs="Times New Roman"/>
          <w:b/>
          <w:bCs/>
          <w:color w:val="000000"/>
          <w:kern w:val="0"/>
          <w:sz w:val="28"/>
          <w:szCs w:val="28"/>
          <w:lang w:val="uk-UA" w:eastAsia="uk-UA"/>
          <w14:ligatures w14:val="none"/>
        </w:rPr>
        <w:t xml:space="preserve">       </w:t>
      </w:r>
      <w:r w:rsidR="00FF639E" w:rsidRPr="00FF639E">
        <w:rPr>
          <w:rFonts w:ascii="Times New Roman" w:eastAsia="Times New Roman" w:hAnsi="Times New Roman" w:cs="Times New Roman"/>
          <w:b/>
          <w:bCs/>
          <w:color w:val="000000"/>
          <w:kern w:val="0"/>
          <w:sz w:val="28"/>
          <w:szCs w:val="28"/>
          <w:lang w:val="uk-UA" w:eastAsia="uk-UA"/>
          <w14:ligatures w14:val="none"/>
        </w:rPr>
        <w:t>Факультет біомедичної інженерії</w:t>
      </w:r>
    </w:p>
    <w:p w14:paraId="0C424C89" w14:textId="362BF7DD" w:rsidR="00FF639E" w:rsidRPr="00FF639E" w:rsidRDefault="00F036C0" w:rsidP="00514141">
      <w:pPr>
        <w:spacing w:after="200" w:line="240" w:lineRule="auto"/>
        <w:ind w:left="-1" w:hanging="540"/>
        <w:rPr>
          <w:rFonts w:ascii="Times New Roman" w:eastAsia="Times New Roman" w:hAnsi="Times New Roman" w:cs="Times New Roman"/>
          <w:kern w:val="0"/>
          <w:sz w:val="24"/>
          <w:szCs w:val="24"/>
          <w:lang w:val="uk-UA" w:eastAsia="uk-UA"/>
          <w14:ligatures w14:val="none"/>
        </w:rPr>
      </w:pPr>
      <w:r>
        <w:rPr>
          <w:rFonts w:ascii="Times New Roman" w:eastAsia="Times New Roman" w:hAnsi="Times New Roman" w:cs="Times New Roman"/>
          <w:b/>
          <w:bCs/>
          <w:color w:val="000000"/>
          <w:kern w:val="0"/>
          <w:sz w:val="28"/>
          <w:szCs w:val="28"/>
          <w:lang w:val="uk-UA" w:eastAsia="uk-UA"/>
          <w14:ligatures w14:val="none"/>
        </w:rPr>
        <w:t xml:space="preserve">       </w:t>
      </w:r>
      <w:r w:rsidR="00FF639E" w:rsidRPr="00FF639E">
        <w:rPr>
          <w:rFonts w:ascii="Times New Roman" w:eastAsia="Times New Roman" w:hAnsi="Times New Roman" w:cs="Times New Roman"/>
          <w:b/>
          <w:bCs/>
          <w:color w:val="000000"/>
          <w:kern w:val="0"/>
          <w:sz w:val="28"/>
          <w:szCs w:val="28"/>
          <w:lang w:val="uk-UA" w:eastAsia="uk-UA"/>
          <w14:ligatures w14:val="none"/>
        </w:rPr>
        <w:t>Кафедра біобезпеки і здоров’я людини</w:t>
      </w:r>
    </w:p>
    <w:p w14:paraId="667ED824" w14:textId="77777777" w:rsidR="00FF639E" w:rsidRPr="00FF639E" w:rsidRDefault="00FF639E" w:rsidP="00514141">
      <w:pPr>
        <w:spacing w:after="0" w:line="240" w:lineRule="auto"/>
        <w:rPr>
          <w:rFonts w:ascii="Times New Roman" w:eastAsia="Times New Roman" w:hAnsi="Times New Roman" w:cs="Times New Roman"/>
          <w:kern w:val="0"/>
          <w:sz w:val="24"/>
          <w:szCs w:val="24"/>
          <w:lang w:val="uk-UA" w:eastAsia="uk-UA"/>
          <w14:ligatures w14:val="none"/>
        </w:rPr>
      </w:pPr>
    </w:p>
    <w:p w14:paraId="2B36DC02" w14:textId="77777777" w:rsidR="00FF639E" w:rsidRPr="00FF639E" w:rsidRDefault="00FF639E" w:rsidP="00514141">
      <w:pPr>
        <w:spacing w:after="200" w:line="240" w:lineRule="auto"/>
        <w:rPr>
          <w:rFonts w:ascii="Times New Roman" w:eastAsia="Times New Roman" w:hAnsi="Times New Roman" w:cs="Times New Roman"/>
          <w:kern w:val="0"/>
          <w:sz w:val="24"/>
          <w:szCs w:val="24"/>
          <w:lang w:val="uk-UA" w:eastAsia="uk-UA"/>
          <w14:ligatures w14:val="none"/>
        </w:rPr>
      </w:pPr>
      <w:r w:rsidRPr="00FF639E">
        <w:rPr>
          <w:rFonts w:ascii="Times New Roman" w:eastAsia="Times New Roman" w:hAnsi="Times New Roman" w:cs="Times New Roman"/>
          <w:color w:val="000000"/>
          <w:kern w:val="0"/>
          <w:sz w:val="28"/>
          <w:szCs w:val="28"/>
          <w:lang w:val="uk-UA" w:eastAsia="uk-UA"/>
          <w14:ligatures w14:val="none"/>
        </w:rPr>
        <w:t>Рівень вищої освіти – другий (магістерський) </w:t>
      </w:r>
    </w:p>
    <w:p w14:paraId="72A30706" w14:textId="77777777" w:rsidR="00FF639E" w:rsidRPr="00FF639E" w:rsidRDefault="00FF639E" w:rsidP="00514141">
      <w:pPr>
        <w:spacing w:after="120" w:line="240" w:lineRule="auto"/>
        <w:rPr>
          <w:rFonts w:ascii="Times New Roman" w:eastAsia="Times New Roman" w:hAnsi="Times New Roman" w:cs="Times New Roman"/>
          <w:kern w:val="0"/>
          <w:sz w:val="24"/>
          <w:szCs w:val="24"/>
          <w:lang w:val="uk-UA" w:eastAsia="uk-UA"/>
          <w14:ligatures w14:val="none"/>
        </w:rPr>
      </w:pPr>
      <w:r w:rsidRPr="00FF639E">
        <w:rPr>
          <w:rFonts w:ascii="Times New Roman" w:eastAsia="Times New Roman" w:hAnsi="Times New Roman" w:cs="Times New Roman"/>
          <w:color w:val="000000"/>
          <w:kern w:val="0"/>
          <w:sz w:val="28"/>
          <w:szCs w:val="28"/>
          <w:lang w:val="uk-UA" w:eastAsia="uk-UA"/>
          <w14:ligatures w14:val="none"/>
        </w:rPr>
        <w:t>Спеціальність, спеціалізація   227 «Фізична терапія, ерготерапія» </w:t>
      </w:r>
    </w:p>
    <w:p w14:paraId="73516A43" w14:textId="77777777" w:rsidR="00FF639E" w:rsidRPr="00FF639E" w:rsidRDefault="00FF639E" w:rsidP="00514141">
      <w:pPr>
        <w:spacing w:after="200" w:line="240" w:lineRule="auto"/>
        <w:rPr>
          <w:rFonts w:ascii="Times New Roman" w:eastAsia="Times New Roman" w:hAnsi="Times New Roman" w:cs="Times New Roman"/>
          <w:kern w:val="0"/>
          <w:sz w:val="24"/>
          <w:szCs w:val="24"/>
          <w:lang w:val="uk-UA" w:eastAsia="uk-UA"/>
          <w14:ligatures w14:val="none"/>
        </w:rPr>
      </w:pPr>
      <w:r w:rsidRPr="00FF639E">
        <w:rPr>
          <w:rFonts w:ascii="Times New Roman" w:eastAsia="Times New Roman" w:hAnsi="Times New Roman" w:cs="Times New Roman"/>
          <w:color w:val="000000"/>
          <w:kern w:val="0"/>
          <w:sz w:val="28"/>
          <w:szCs w:val="28"/>
          <w:lang w:val="uk-UA" w:eastAsia="uk-UA"/>
          <w14:ligatures w14:val="none"/>
        </w:rPr>
        <w:t>за освітньо-професійною програмою «Фізична терапія»</w:t>
      </w:r>
    </w:p>
    <w:p w14:paraId="7437670A" w14:textId="77777777" w:rsidR="00BF716E" w:rsidRPr="00FF639E" w:rsidRDefault="00BF716E" w:rsidP="00BF716E">
      <w:pPr>
        <w:tabs>
          <w:tab w:val="left" w:pos="5812"/>
          <w:tab w:val="left" w:pos="8833"/>
        </w:tabs>
        <w:spacing w:after="0" w:line="240" w:lineRule="auto"/>
        <w:ind w:left="-1"/>
        <w:jc w:val="both"/>
        <w:rPr>
          <w:rFonts w:ascii="Times New Roman" w:eastAsia="Times New Roman" w:hAnsi="Times New Roman"/>
          <w:sz w:val="28"/>
          <w:szCs w:val="24"/>
          <w:lang w:val="uk-UA" w:eastAsia="ru-RU"/>
        </w:rPr>
      </w:pPr>
    </w:p>
    <w:p w14:paraId="0C78CD8B" w14:textId="77777777" w:rsidR="00BF716E" w:rsidRPr="009C507E" w:rsidRDefault="00BF716E" w:rsidP="00BF716E">
      <w:pPr>
        <w:tabs>
          <w:tab w:val="left" w:pos="720"/>
          <w:tab w:val="left" w:pos="1440"/>
          <w:tab w:val="left" w:pos="1620"/>
        </w:tabs>
        <w:spacing w:after="0" w:line="240" w:lineRule="auto"/>
        <w:ind w:left="539"/>
        <w:jc w:val="both"/>
        <w:rPr>
          <w:rFonts w:ascii="Times New Roman" w:eastAsia="Times New Roman" w:hAnsi="Times New Roman"/>
          <w:sz w:val="28"/>
          <w:szCs w:val="24"/>
          <w:vertAlign w:val="superscript"/>
          <w:lang w:eastAsia="ru-RU"/>
        </w:rPr>
      </w:pPr>
    </w:p>
    <w:p w14:paraId="1171F7FC" w14:textId="77777777" w:rsidR="00BF716E" w:rsidRPr="009C507E" w:rsidRDefault="00BF716E" w:rsidP="00BF716E">
      <w:pPr>
        <w:tabs>
          <w:tab w:val="left" w:pos="720"/>
          <w:tab w:val="left" w:pos="1440"/>
          <w:tab w:val="left" w:pos="1620"/>
        </w:tabs>
        <w:spacing w:after="0" w:line="240" w:lineRule="auto"/>
        <w:ind w:left="5672"/>
        <w:rPr>
          <w:rFonts w:ascii="Times New Roman" w:eastAsia="Times New Roman" w:hAnsi="Times New Roman"/>
          <w:sz w:val="26"/>
          <w:szCs w:val="24"/>
          <w:lang w:eastAsia="ru-RU"/>
        </w:rPr>
      </w:pPr>
      <w:r w:rsidRPr="009C507E">
        <w:rPr>
          <w:rFonts w:ascii="Times New Roman" w:eastAsia="Times New Roman" w:hAnsi="Times New Roman"/>
          <w:sz w:val="26"/>
          <w:szCs w:val="24"/>
          <w:lang w:eastAsia="ru-RU"/>
        </w:rPr>
        <w:t>ЗАТВЕРДЖУЮ</w:t>
      </w:r>
    </w:p>
    <w:p w14:paraId="5C4331A6" w14:textId="77777777" w:rsidR="00BF716E" w:rsidRPr="009C507E" w:rsidRDefault="00BF716E" w:rsidP="00BF716E">
      <w:pPr>
        <w:tabs>
          <w:tab w:val="left" w:pos="720"/>
          <w:tab w:val="left" w:pos="1440"/>
          <w:tab w:val="left" w:pos="1620"/>
        </w:tabs>
        <w:spacing w:after="0" w:line="240" w:lineRule="auto"/>
        <w:ind w:left="5672"/>
        <w:rPr>
          <w:rFonts w:ascii="Times New Roman" w:eastAsia="Times New Roman" w:hAnsi="Times New Roman"/>
          <w:bCs/>
          <w:sz w:val="26"/>
          <w:szCs w:val="24"/>
          <w:lang w:eastAsia="ru-RU"/>
        </w:rPr>
      </w:pPr>
      <w:r w:rsidRPr="009C507E">
        <w:rPr>
          <w:rFonts w:ascii="Times New Roman" w:eastAsia="Times New Roman" w:hAnsi="Times New Roman"/>
          <w:bCs/>
          <w:sz w:val="26"/>
          <w:szCs w:val="24"/>
          <w:lang w:eastAsia="ru-RU"/>
        </w:rPr>
        <w:t>Завідувач кафедри</w:t>
      </w:r>
    </w:p>
    <w:p w14:paraId="18D48280" w14:textId="77777777" w:rsidR="00BF716E" w:rsidRPr="009C507E" w:rsidRDefault="00BF716E" w:rsidP="00BF716E">
      <w:pPr>
        <w:tabs>
          <w:tab w:val="left" w:pos="720"/>
          <w:tab w:val="left" w:pos="1440"/>
          <w:tab w:val="left" w:pos="1620"/>
        </w:tabs>
        <w:spacing w:after="0" w:line="240" w:lineRule="auto"/>
        <w:ind w:left="5671"/>
        <w:rPr>
          <w:rFonts w:ascii="Times New Roman" w:eastAsia="Times New Roman" w:hAnsi="Times New Roman"/>
          <w:sz w:val="26"/>
          <w:szCs w:val="24"/>
          <w:lang w:eastAsia="ru-RU"/>
        </w:rPr>
      </w:pPr>
      <w:r w:rsidRPr="009C507E">
        <w:rPr>
          <w:rFonts w:ascii="Times New Roman" w:eastAsia="Times New Roman" w:hAnsi="Times New Roman"/>
          <w:sz w:val="26"/>
          <w:szCs w:val="24"/>
          <w:lang w:eastAsia="ru-RU"/>
        </w:rPr>
        <w:t>__________  Ігор ХУДЕЦЬКИЙ</w:t>
      </w:r>
    </w:p>
    <w:p w14:paraId="150654B5" w14:textId="77777777" w:rsidR="00BF716E" w:rsidRPr="009C507E" w:rsidRDefault="00BF716E" w:rsidP="00BF716E">
      <w:pPr>
        <w:tabs>
          <w:tab w:val="left" w:pos="720"/>
          <w:tab w:val="left" w:pos="1440"/>
          <w:tab w:val="left" w:pos="1620"/>
        </w:tabs>
        <w:spacing w:after="0" w:line="240" w:lineRule="auto"/>
        <w:ind w:left="5672"/>
        <w:rPr>
          <w:rFonts w:ascii="Times New Roman" w:eastAsia="Times New Roman" w:hAnsi="Times New Roman"/>
          <w:sz w:val="26"/>
          <w:szCs w:val="24"/>
          <w:lang w:eastAsia="ru-RU"/>
        </w:rPr>
      </w:pPr>
      <w:r w:rsidRPr="009C507E">
        <w:rPr>
          <w:rFonts w:ascii="Times New Roman" w:eastAsia="Times New Roman" w:hAnsi="Times New Roman"/>
          <w:sz w:val="26"/>
          <w:szCs w:val="24"/>
          <w:lang w:eastAsia="ru-RU"/>
        </w:rPr>
        <w:t>«___»_____________20</w:t>
      </w:r>
      <w:r w:rsidRPr="003775CD">
        <w:rPr>
          <w:rFonts w:ascii="Times New Roman" w:eastAsia="Times New Roman" w:hAnsi="Times New Roman"/>
          <w:sz w:val="26"/>
          <w:szCs w:val="24"/>
          <w:u w:val="single"/>
          <w:lang w:eastAsia="ru-RU"/>
        </w:rPr>
        <w:t>23</w:t>
      </w:r>
      <w:r w:rsidRPr="009C507E">
        <w:rPr>
          <w:rFonts w:ascii="Times New Roman" w:eastAsia="Times New Roman" w:hAnsi="Times New Roman"/>
          <w:sz w:val="26"/>
          <w:szCs w:val="24"/>
          <w:lang w:eastAsia="ru-RU"/>
        </w:rPr>
        <w:t xml:space="preserve"> р.</w:t>
      </w:r>
    </w:p>
    <w:p w14:paraId="2EEC5AC1" w14:textId="77777777" w:rsidR="00BF716E" w:rsidRDefault="00BF716E" w:rsidP="00BF716E">
      <w:pPr>
        <w:tabs>
          <w:tab w:val="left" w:pos="720"/>
          <w:tab w:val="left" w:pos="1440"/>
          <w:tab w:val="left" w:pos="1620"/>
        </w:tabs>
        <w:spacing w:before="120" w:after="0" w:line="240" w:lineRule="auto"/>
        <w:ind w:left="540"/>
        <w:jc w:val="center"/>
        <w:rPr>
          <w:rFonts w:ascii="Times New Roman" w:eastAsia="Times New Roman" w:hAnsi="Times New Roman"/>
          <w:b/>
          <w:bCs/>
          <w:sz w:val="28"/>
          <w:szCs w:val="24"/>
          <w:lang w:eastAsia="ru-RU"/>
        </w:rPr>
      </w:pPr>
    </w:p>
    <w:p w14:paraId="0CFEF1EB" w14:textId="77777777" w:rsidR="00514141" w:rsidRPr="009C507E" w:rsidRDefault="00514141" w:rsidP="00BF716E">
      <w:pPr>
        <w:tabs>
          <w:tab w:val="left" w:pos="720"/>
          <w:tab w:val="left" w:pos="1440"/>
          <w:tab w:val="left" w:pos="1620"/>
        </w:tabs>
        <w:spacing w:before="120" w:after="0" w:line="240" w:lineRule="auto"/>
        <w:ind w:left="540"/>
        <w:jc w:val="center"/>
        <w:rPr>
          <w:rFonts w:ascii="Times New Roman" w:eastAsia="Times New Roman" w:hAnsi="Times New Roman"/>
          <w:b/>
          <w:bCs/>
          <w:sz w:val="28"/>
          <w:szCs w:val="24"/>
          <w:lang w:eastAsia="ru-RU"/>
        </w:rPr>
      </w:pPr>
    </w:p>
    <w:p w14:paraId="3C625E07" w14:textId="77777777" w:rsidR="00BF716E" w:rsidRPr="009C507E" w:rsidRDefault="00BF716E" w:rsidP="00BF716E">
      <w:pPr>
        <w:tabs>
          <w:tab w:val="left" w:pos="720"/>
          <w:tab w:val="left" w:pos="1440"/>
          <w:tab w:val="left" w:pos="1620"/>
        </w:tabs>
        <w:spacing w:before="120" w:after="0" w:line="240" w:lineRule="auto"/>
        <w:ind w:left="540" w:hanging="540"/>
        <w:jc w:val="center"/>
        <w:rPr>
          <w:rFonts w:ascii="Times New Roman" w:eastAsia="Times New Roman" w:hAnsi="Times New Roman"/>
          <w:b/>
          <w:bCs/>
          <w:sz w:val="28"/>
          <w:szCs w:val="24"/>
          <w:lang w:eastAsia="ru-RU"/>
        </w:rPr>
      </w:pPr>
      <w:r w:rsidRPr="009C507E">
        <w:rPr>
          <w:rFonts w:ascii="Times New Roman" w:eastAsia="Times New Roman" w:hAnsi="Times New Roman"/>
          <w:b/>
          <w:bCs/>
          <w:sz w:val="28"/>
          <w:szCs w:val="24"/>
          <w:lang w:eastAsia="ru-RU"/>
        </w:rPr>
        <w:t>ЗАВДАННЯ</w:t>
      </w:r>
    </w:p>
    <w:p w14:paraId="24BE0A10" w14:textId="77777777" w:rsidR="00BF716E" w:rsidRPr="009C507E" w:rsidRDefault="00BF716E" w:rsidP="00BF716E">
      <w:pPr>
        <w:tabs>
          <w:tab w:val="left" w:pos="720"/>
          <w:tab w:val="left" w:pos="1440"/>
          <w:tab w:val="left" w:pos="1620"/>
        </w:tabs>
        <w:spacing w:after="0" w:line="240" w:lineRule="auto"/>
        <w:ind w:left="539" w:hanging="539"/>
        <w:jc w:val="center"/>
        <w:rPr>
          <w:rFonts w:ascii="Times New Roman" w:eastAsia="Times New Roman" w:hAnsi="Times New Roman"/>
          <w:b/>
          <w:bCs/>
          <w:sz w:val="28"/>
          <w:szCs w:val="24"/>
          <w:lang w:eastAsia="ru-RU"/>
        </w:rPr>
      </w:pPr>
      <w:r w:rsidRPr="009C507E">
        <w:rPr>
          <w:rFonts w:ascii="Times New Roman" w:eastAsia="Times New Roman" w:hAnsi="Times New Roman"/>
          <w:b/>
          <w:bCs/>
          <w:sz w:val="28"/>
          <w:szCs w:val="24"/>
          <w:lang w:eastAsia="ru-RU"/>
        </w:rPr>
        <w:t>на магістерську дисертацію студенту</w:t>
      </w:r>
    </w:p>
    <w:p w14:paraId="2994C149" w14:textId="09638D61" w:rsidR="00BF716E" w:rsidRPr="009C507E" w:rsidRDefault="00FF639E" w:rsidP="00BF716E">
      <w:pPr>
        <w:autoSpaceDE w:val="0"/>
        <w:autoSpaceDN w:val="0"/>
        <w:adjustRightInd w:val="0"/>
        <w:spacing w:after="0" w:line="240" w:lineRule="auto"/>
        <w:jc w:val="center"/>
        <w:rPr>
          <w:rFonts w:ascii="Times New Roman" w:eastAsia="Times New Roman" w:hAnsi="Times New Roman"/>
          <w:b/>
          <w:sz w:val="28"/>
          <w:szCs w:val="20"/>
        </w:rPr>
      </w:pPr>
      <w:r>
        <w:rPr>
          <w:rFonts w:ascii="Times New Roman" w:eastAsia="Times New Roman" w:hAnsi="Times New Roman"/>
          <w:b/>
          <w:sz w:val="28"/>
          <w:szCs w:val="20"/>
        </w:rPr>
        <w:t>СТРЕЛЬЧЕНКУ</w:t>
      </w:r>
      <w:r w:rsidR="00BF716E">
        <w:rPr>
          <w:rFonts w:ascii="Times New Roman" w:eastAsia="Times New Roman" w:hAnsi="Times New Roman"/>
          <w:b/>
          <w:sz w:val="28"/>
          <w:szCs w:val="20"/>
        </w:rPr>
        <w:t xml:space="preserve"> Дмитру Владиславовичу</w:t>
      </w:r>
    </w:p>
    <w:p w14:paraId="4AC7CD35" w14:textId="77777777" w:rsidR="00BF716E" w:rsidRPr="009C507E" w:rsidRDefault="00BF716E" w:rsidP="00BF716E">
      <w:pPr>
        <w:autoSpaceDE w:val="0"/>
        <w:autoSpaceDN w:val="0"/>
        <w:adjustRightInd w:val="0"/>
        <w:spacing w:after="0" w:line="240" w:lineRule="auto"/>
        <w:jc w:val="center"/>
        <w:rPr>
          <w:rFonts w:ascii="Times New Roman" w:eastAsia="Times New Roman" w:hAnsi="Times New Roman"/>
          <w:b/>
          <w:sz w:val="28"/>
          <w:szCs w:val="20"/>
        </w:rPr>
      </w:pPr>
    </w:p>
    <w:p w14:paraId="6E18533A" w14:textId="048A8088" w:rsidR="00BF716E" w:rsidRPr="009C507E" w:rsidRDefault="00514141" w:rsidP="00BF716E">
      <w:pPr>
        <w:tabs>
          <w:tab w:val="left" w:leader="underscore" w:pos="8931"/>
        </w:tabs>
        <w:spacing w:after="0" w:line="240" w:lineRule="auto"/>
        <w:jc w:val="both"/>
        <w:rPr>
          <w:rFonts w:ascii="Times New Roman" w:eastAsia="Times New Roman" w:hAnsi="Times New Roman"/>
          <w:spacing w:val="-4"/>
          <w:sz w:val="28"/>
          <w:szCs w:val="28"/>
          <w:lang w:eastAsia="ru-RU"/>
        </w:rPr>
      </w:pPr>
      <w:r>
        <w:rPr>
          <w:rFonts w:ascii="Times New Roman" w:eastAsia="Times New Roman" w:hAnsi="Times New Roman"/>
          <w:spacing w:val="-4"/>
          <w:sz w:val="28"/>
          <w:szCs w:val="24"/>
          <w:lang w:eastAsia="ru-RU"/>
        </w:rPr>
        <w:t xml:space="preserve">1. </w:t>
      </w:r>
      <w:r w:rsidR="00BF716E" w:rsidRPr="009C507E">
        <w:rPr>
          <w:rFonts w:ascii="Times New Roman" w:eastAsia="Times New Roman" w:hAnsi="Times New Roman"/>
          <w:spacing w:val="-4"/>
          <w:sz w:val="28"/>
          <w:szCs w:val="24"/>
          <w:lang w:eastAsia="ru-RU"/>
        </w:rPr>
        <w:t xml:space="preserve">Тема дисертації </w:t>
      </w:r>
      <w:r w:rsidR="00BF716E" w:rsidRPr="009C507E">
        <w:rPr>
          <w:rFonts w:ascii="Times New Roman" w:eastAsia="Times New Roman" w:hAnsi="Times New Roman"/>
          <w:spacing w:val="-4"/>
          <w:sz w:val="28"/>
          <w:szCs w:val="28"/>
          <w:lang w:eastAsia="ru-RU"/>
        </w:rPr>
        <w:t>«</w:t>
      </w:r>
      <w:r w:rsidR="00BF716E" w:rsidRPr="007642B7">
        <w:rPr>
          <w:rFonts w:ascii="Times New Roman" w:hAnsi="Times New Roman"/>
          <w:color w:val="000000"/>
          <w:sz w:val="28"/>
          <w:szCs w:val="28"/>
        </w:rPr>
        <w:t>Побудови індивідуальних</w:t>
      </w:r>
      <w:r w:rsidR="00BF716E">
        <w:rPr>
          <w:rFonts w:ascii="Times New Roman" w:hAnsi="Times New Roman"/>
          <w:color w:val="000000"/>
          <w:sz w:val="28"/>
          <w:szCs w:val="28"/>
        </w:rPr>
        <w:t xml:space="preserve"> </w:t>
      </w:r>
      <w:r w:rsidR="00BF716E" w:rsidRPr="007642B7">
        <w:rPr>
          <w:rFonts w:ascii="Times New Roman" w:hAnsi="Times New Roman"/>
          <w:color w:val="000000"/>
          <w:sz w:val="28"/>
          <w:szCs w:val="28"/>
        </w:rPr>
        <w:t>програм при синдромі карпального каналу</w:t>
      </w:r>
      <w:r w:rsidR="00BF716E" w:rsidRPr="009C507E">
        <w:rPr>
          <w:rFonts w:ascii="Times New Roman" w:eastAsia="Times New Roman" w:hAnsi="Times New Roman"/>
          <w:color w:val="000000"/>
          <w:sz w:val="28"/>
          <w:szCs w:val="28"/>
          <w:lang w:eastAsia="ru-RU"/>
        </w:rPr>
        <w:t>»</w:t>
      </w:r>
    </w:p>
    <w:p w14:paraId="363DC445" w14:textId="1A3390D0" w:rsidR="00BF716E" w:rsidRPr="009C507E" w:rsidRDefault="00BF716E" w:rsidP="00BF716E">
      <w:pPr>
        <w:tabs>
          <w:tab w:val="left" w:leader="underscore" w:pos="9356"/>
        </w:tabs>
        <w:spacing w:after="0" w:line="240" w:lineRule="auto"/>
        <w:jc w:val="both"/>
        <w:rPr>
          <w:rFonts w:ascii="Times New Roman" w:eastAsia="Times New Roman" w:hAnsi="Times New Roman"/>
          <w:sz w:val="28"/>
          <w:szCs w:val="24"/>
          <w:lang w:eastAsia="ru-RU"/>
        </w:rPr>
      </w:pPr>
      <w:r w:rsidRPr="009C507E">
        <w:rPr>
          <w:rFonts w:ascii="Times New Roman" w:eastAsia="Times New Roman" w:hAnsi="Times New Roman"/>
          <w:sz w:val="28"/>
          <w:szCs w:val="24"/>
          <w:lang w:eastAsia="ru-RU"/>
        </w:rPr>
        <w:t>науковий керівник дисертації</w:t>
      </w:r>
      <w:r>
        <w:rPr>
          <w:rFonts w:ascii="Times New Roman" w:eastAsia="Times New Roman" w:hAnsi="Times New Roman"/>
          <w:sz w:val="28"/>
          <w:szCs w:val="24"/>
          <w:lang w:eastAsia="ru-RU"/>
        </w:rPr>
        <w:t xml:space="preserve"> Куріло </w:t>
      </w:r>
      <w:r w:rsidRPr="00BA07AA">
        <w:rPr>
          <w:rFonts w:ascii="Times New Roman" w:eastAsia="Times New Roman" w:hAnsi="Times New Roman"/>
          <w:sz w:val="28"/>
          <w:szCs w:val="24"/>
          <w:lang w:eastAsia="ru-RU"/>
        </w:rPr>
        <w:t>Сергій Миколайович</w:t>
      </w:r>
      <w:r w:rsidRPr="009C507E">
        <w:rPr>
          <w:rFonts w:ascii="Times New Roman" w:eastAsia="Times New Roman" w:hAnsi="Times New Roman"/>
          <w:sz w:val="28"/>
          <w:szCs w:val="28"/>
          <w:lang w:eastAsia="ru-RU"/>
        </w:rPr>
        <w:t xml:space="preserve">, </w:t>
      </w:r>
      <w:r w:rsidRPr="003775CD">
        <w:rPr>
          <w:rFonts w:ascii="Times New Roman" w:eastAsia="Times New Roman" w:hAnsi="Times New Roman"/>
          <w:sz w:val="28"/>
          <w:szCs w:val="28"/>
          <w:lang w:eastAsia="ru-RU"/>
        </w:rPr>
        <w:t xml:space="preserve">доктор медичних </w:t>
      </w:r>
      <w:r>
        <w:rPr>
          <w:rFonts w:ascii="Times New Roman" w:eastAsia="Times New Roman" w:hAnsi="Times New Roman"/>
          <w:sz w:val="28"/>
          <w:szCs w:val="28"/>
          <w:lang w:eastAsia="ru-RU"/>
        </w:rPr>
        <w:t>наук</w:t>
      </w:r>
      <w:r w:rsidRPr="009C507E">
        <w:rPr>
          <w:rFonts w:ascii="Times New Roman" w:eastAsia="Times New Roman" w:hAnsi="Times New Roman"/>
          <w:sz w:val="28"/>
          <w:szCs w:val="24"/>
          <w:lang w:eastAsia="ru-RU"/>
        </w:rPr>
        <w:t xml:space="preserve">, </w:t>
      </w:r>
      <w:r w:rsidR="00514141">
        <w:rPr>
          <w:rFonts w:ascii="Times New Roman" w:eastAsia="Times New Roman" w:hAnsi="Times New Roman"/>
          <w:sz w:val="28"/>
          <w:szCs w:val="28"/>
          <w:lang w:eastAsia="ru-RU"/>
        </w:rPr>
        <w:t xml:space="preserve">професор, </w:t>
      </w:r>
      <w:r w:rsidR="00AC3828" w:rsidRPr="00014C79">
        <w:rPr>
          <w:rFonts w:ascii="Times New Roman" w:eastAsia="Calibri" w:hAnsi="Times New Roman" w:cs="Times New Roman"/>
          <w:sz w:val="28"/>
          <w:szCs w:val="28"/>
        </w:rPr>
        <w:t>затверджені наказом по уніве</w:t>
      </w:r>
      <w:r w:rsidR="00514141">
        <w:rPr>
          <w:rFonts w:ascii="Times New Roman" w:eastAsia="Calibri" w:hAnsi="Times New Roman" w:cs="Times New Roman"/>
          <w:sz w:val="28"/>
          <w:szCs w:val="28"/>
        </w:rPr>
        <w:t>рситету від «06» листопада 2023</w:t>
      </w:r>
      <w:r w:rsidR="00AC3828" w:rsidRPr="00014C79">
        <w:rPr>
          <w:rFonts w:ascii="Times New Roman" w:eastAsia="Calibri" w:hAnsi="Times New Roman" w:cs="Times New Roman"/>
          <w:sz w:val="28"/>
          <w:szCs w:val="28"/>
        </w:rPr>
        <w:t>р. № 5161-С</w:t>
      </w:r>
    </w:p>
    <w:p w14:paraId="7A9F49A1" w14:textId="77777777" w:rsidR="00BF716E" w:rsidRPr="009C507E" w:rsidRDefault="00BF716E" w:rsidP="00BF716E">
      <w:pPr>
        <w:tabs>
          <w:tab w:val="left" w:leader="underscore" w:pos="9356"/>
        </w:tabs>
        <w:spacing w:after="0" w:line="240" w:lineRule="auto"/>
        <w:jc w:val="both"/>
        <w:rPr>
          <w:rFonts w:ascii="Times New Roman" w:eastAsia="Times New Roman" w:hAnsi="Times New Roman"/>
          <w:sz w:val="28"/>
          <w:szCs w:val="24"/>
          <w:vertAlign w:val="superscript"/>
          <w:lang w:eastAsia="ru-RU"/>
        </w:rPr>
      </w:pPr>
    </w:p>
    <w:p w14:paraId="4BD89907" w14:textId="444A23EE" w:rsidR="00BF716E" w:rsidRPr="009C507E" w:rsidRDefault="00BF716E" w:rsidP="00BF716E">
      <w:pPr>
        <w:tabs>
          <w:tab w:val="left" w:leader="underscore" w:pos="9356"/>
        </w:tabs>
        <w:spacing w:after="0" w:line="240" w:lineRule="auto"/>
        <w:jc w:val="both"/>
        <w:rPr>
          <w:rFonts w:ascii="Times New Roman" w:eastAsia="Times New Roman" w:hAnsi="Times New Roman"/>
          <w:sz w:val="28"/>
          <w:szCs w:val="28"/>
          <w:lang w:eastAsia="ru-RU"/>
        </w:rPr>
      </w:pPr>
      <w:r w:rsidRPr="009C507E">
        <w:rPr>
          <w:rFonts w:ascii="Times New Roman" w:eastAsia="Times New Roman" w:hAnsi="Times New Roman"/>
          <w:spacing w:val="-4"/>
          <w:sz w:val="28"/>
          <w:szCs w:val="24"/>
          <w:lang w:eastAsia="ru-RU"/>
        </w:rPr>
        <w:t xml:space="preserve">2. </w:t>
      </w:r>
      <w:r w:rsidRPr="009C507E">
        <w:rPr>
          <w:rFonts w:ascii="Times New Roman" w:eastAsia="Times New Roman" w:hAnsi="Times New Roman"/>
          <w:sz w:val="28"/>
          <w:szCs w:val="24"/>
          <w:lang w:eastAsia="ru-RU"/>
        </w:rPr>
        <w:t xml:space="preserve">Строк подання студентом дисертації </w:t>
      </w:r>
      <w:r w:rsidRPr="009C507E">
        <w:rPr>
          <w:rFonts w:ascii="Times New Roman" w:eastAsia="Times New Roman" w:hAnsi="Times New Roman"/>
          <w:sz w:val="28"/>
          <w:szCs w:val="28"/>
          <w:lang w:eastAsia="ru-RU"/>
        </w:rPr>
        <w:t>–</w:t>
      </w:r>
      <w:r w:rsidR="00AC3828">
        <w:rPr>
          <w:rFonts w:ascii="Times New Roman" w:eastAsia="Times New Roman" w:hAnsi="Times New Roman"/>
          <w:sz w:val="28"/>
          <w:szCs w:val="28"/>
          <w:lang w:eastAsia="ru-RU"/>
        </w:rPr>
        <w:t xml:space="preserve"> </w:t>
      </w:r>
      <w:r w:rsidR="00AC3828">
        <w:rPr>
          <w:rFonts w:ascii="Times New Roman" w:eastAsia="Calibri" w:hAnsi="Times New Roman" w:cs="Times New Roman"/>
          <w:sz w:val="28"/>
          <w:szCs w:val="28"/>
        </w:rPr>
        <w:t>25</w:t>
      </w:r>
      <w:r w:rsidR="00AC3828" w:rsidRPr="00014C79">
        <w:rPr>
          <w:rFonts w:ascii="Times New Roman" w:eastAsia="Calibri" w:hAnsi="Times New Roman" w:cs="Times New Roman"/>
          <w:sz w:val="28"/>
          <w:szCs w:val="28"/>
        </w:rPr>
        <w:t xml:space="preserve"> грудня</w:t>
      </w:r>
      <w:r>
        <w:rPr>
          <w:rFonts w:ascii="Times New Roman" w:eastAsia="Times New Roman" w:hAnsi="Times New Roman"/>
          <w:sz w:val="28"/>
          <w:szCs w:val="28"/>
          <w:lang w:eastAsia="ru-RU"/>
        </w:rPr>
        <w:t xml:space="preserve"> </w:t>
      </w:r>
      <w:r w:rsidRPr="009C507E">
        <w:rPr>
          <w:rFonts w:ascii="Times New Roman" w:eastAsia="Times New Roman" w:hAnsi="Times New Roman"/>
          <w:sz w:val="28"/>
          <w:szCs w:val="28"/>
          <w:lang w:eastAsia="ru-RU"/>
        </w:rPr>
        <w:t>202</w:t>
      </w:r>
      <w:r>
        <w:rPr>
          <w:rFonts w:ascii="Times New Roman" w:eastAsia="Times New Roman" w:hAnsi="Times New Roman"/>
          <w:sz w:val="28"/>
          <w:szCs w:val="28"/>
          <w:lang w:eastAsia="ru-RU"/>
        </w:rPr>
        <w:t>3</w:t>
      </w:r>
      <w:r w:rsidRPr="009C507E">
        <w:rPr>
          <w:rFonts w:ascii="Times New Roman" w:eastAsia="Times New Roman" w:hAnsi="Times New Roman"/>
          <w:sz w:val="28"/>
          <w:szCs w:val="28"/>
          <w:lang w:eastAsia="ru-RU"/>
        </w:rPr>
        <w:t xml:space="preserve"> р.</w:t>
      </w:r>
    </w:p>
    <w:p w14:paraId="4F737EFA" w14:textId="77777777" w:rsidR="00BF716E" w:rsidRPr="009C507E" w:rsidRDefault="00BF716E" w:rsidP="00BF716E">
      <w:pPr>
        <w:tabs>
          <w:tab w:val="left" w:leader="underscore" w:pos="9356"/>
        </w:tabs>
        <w:spacing w:after="0" w:line="240" w:lineRule="auto"/>
        <w:jc w:val="both"/>
        <w:rPr>
          <w:rFonts w:ascii="Times New Roman" w:eastAsia="Times New Roman" w:hAnsi="Times New Roman"/>
          <w:sz w:val="28"/>
          <w:szCs w:val="28"/>
          <w:lang w:eastAsia="ru-RU"/>
        </w:rPr>
      </w:pPr>
    </w:p>
    <w:p w14:paraId="1CDB2A11" w14:textId="77777777" w:rsidR="00BF716E" w:rsidRPr="009C507E" w:rsidRDefault="00BF716E" w:rsidP="00BF716E">
      <w:pPr>
        <w:tabs>
          <w:tab w:val="left" w:pos="3780"/>
        </w:tabs>
        <w:spacing w:after="0" w:line="240" w:lineRule="auto"/>
        <w:jc w:val="both"/>
        <w:rPr>
          <w:rFonts w:ascii="Times New Roman" w:eastAsia="Times New Roman" w:hAnsi="Times New Roman"/>
          <w:bCs/>
          <w:sz w:val="28"/>
          <w:szCs w:val="28"/>
          <w:lang w:eastAsia="ru-RU"/>
        </w:rPr>
      </w:pPr>
      <w:r w:rsidRPr="009C507E">
        <w:rPr>
          <w:rFonts w:ascii="Times New Roman" w:eastAsia="Times New Roman" w:hAnsi="Times New Roman"/>
          <w:sz w:val="28"/>
          <w:szCs w:val="24"/>
          <w:lang w:eastAsia="ru-RU"/>
        </w:rPr>
        <w:t xml:space="preserve">3. </w:t>
      </w:r>
      <w:r w:rsidRPr="009C507E">
        <w:rPr>
          <w:rFonts w:ascii="Times New Roman" w:eastAsia="Times New Roman" w:hAnsi="Times New Roman"/>
          <w:bCs/>
          <w:sz w:val="28"/>
          <w:szCs w:val="24"/>
          <w:lang w:eastAsia="ru-RU"/>
        </w:rPr>
        <w:t xml:space="preserve">Об’єкт дослідження </w:t>
      </w:r>
      <w:r w:rsidRPr="009C507E">
        <w:rPr>
          <w:rFonts w:ascii="Times New Roman" w:eastAsia="Times New Roman" w:hAnsi="Times New Roman"/>
          <w:sz w:val="28"/>
          <w:szCs w:val="24"/>
          <w:lang w:eastAsia="ru-RU"/>
        </w:rPr>
        <w:t>–</w:t>
      </w:r>
      <w:r w:rsidRPr="00B84AD5">
        <w:rPr>
          <w:rFonts w:ascii="Times New Roman" w:hAnsi="Times New Roman"/>
          <w:sz w:val="28"/>
          <w:szCs w:val="28"/>
        </w:rPr>
        <w:t xml:space="preserve"> </w:t>
      </w:r>
      <w:r w:rsidRPr="00A41D49">
        <w:rPr>
          <w:rFonts w:ascii="Times New Roman" w:hAnsi="Times New Roman"/>
          <w:sz w:val="28"/>
          <w:szCs w:val="28"/>
        </w:rPr>
        <w:t xml:space="preserve">функціональний стан верхньої кінцівки у процесі фізичної терапії хворих з </w:t>
      </w:r>
      <w:r w:rsidRPr="00606175">
        <w:rPr>
          <w:rFonts w:ascii="Times New Roman" w:hAnsi="Times New Roman"/>
          <w:color w:val="000000"/>
          <w:sz w:val="28"/>
          <w:szCs w:val="28"/>
        </w:rPr>
        <w:t>карпальн</w:t>
      </w:r>
      <w:r>
        <w:rPr>
          <w:rFonts w:ascii="Times New Roman" w:hAnsi="Times New Roman"/>
          <w:color w:val="000000"/>
          <w:sz w:val="28"/>
          <w:szCs w:val="28"/>
        </w:rPr>
        <w:t>им синдромом зап’ястного каналу</w:t>
      </w:r>
      <w:r w:rsidRPr="009C507E">
        <w:rPr>
          <w:rFonts w:ascii="Times New Roman" w:eastAsia="Times New Roman" w:hAnsi="Times New Roman"/>
          <w:bCs/>
          <w:sz w:val="28"/>
          <w:szCs w:val="28"/>
          <w:lang w:eastAsia="ru-RU"/>
        </w:rPr>
        <w:t xml:space="preserve">. </w:t>
      </w:r>
    </w:p>
    <w:p w14:paraId="304EFE4A" w14:textId="77777777" w:rsidR="00381DD1" w:rsidRDefault="00BF716E" w:rsidP="00BF716E">
      <w:pPr>
        <w:spacing w:before="240" w:after="0" w:line="240" w:lineRule="auto"/>
        <w:jc w:val="both"/>
        <w:rPr>
          <w:rFonts w:ascii="Times New Roman" w:eastAsia="Times New Roman" w:hAnsi="Times New Roman"/>
          <w:sz w:val="28"/>
          <w:szCs w:val="24"/>
          <w:lang w:eastAsia="ru-RU"/>
        </w:rPr>
        <w:sectPr w:rsidR="00381DD1" w:rsidSect="00381DD1">
          <w:pgSz w:w="11906" w:h="16838"/>
          <w:pgMar w:top="1134" w:right="850" w:bottom="1134" w:left="1701" w:header="708" w:footer="708" w:gutter="0"/>
          <w:cols w:space="708"/>
          <w:titlePg/>
          <w:docGrid w:linePitch="360"/>
        </w:sectPr>
      </w:pPr>
      <w:r w:rsidRPr="009C507E">
        <w:rPr>
          <w:rFonts w:ascii="Times New Roman" w:eastAsia="Times New Roman" w:hAnsi="Times New Roman"/>
          <w:sz w:val="28"/>
          <w:szCs w:val="24"/>
          <w:lang w:eastAsia="ru-RU"/>
        </w:rPr>
        <w:t>4. Предмет дослідження</w:t>
      </w:r>
      <w:r>
        <w:rPr>
          <w:rFonts w:ascii="Times New Roman" w:eastAsia="Times New Roman" w:hAnsi="Times New Roman"/>
          <w:sz w:val="28"/>
          <w:szCs w:val="24"/>
          <w:lang w:eastAsia="ru-RU"/>
        </w:rPr>
        <w:t xml:space="preserve"> </w:t>
      </w:r>
      <w:r w:rsidRPr="009C507E">
        <w:rPr>
          <w:rFonts w:ascii="Times New Roman" w:eastAsia="Times New Roman" w:hAnsi="Times New Roman"/>
          <w:sz w:val="28"/>
          <w:szCs w:val="24"/>
          <w:lang w:eastAsia="ru-RU"/>
        </w:rPr>
        <w:t>(Вихідні дані – для магістерської дисертації за освітньо-професійною програмою)</w:t>
      </w:r>
      <w:r>
        <w:rPr>
          <w:rFonts w:ascii="Times New Roman" w:eastAsia="Times New Roman" w:hAnsi="Times New Roman"/>
          <w:sz w:val="28"/>
          <w:szCs w:val="24"/>
          <w:lang w:eastAsia="ru-RU"/>
        </w:rPr>
        <w:t xml:space="preserve"> </w:t>
      </w:r>
      <w:r w:rsidRPr="007F407F">
        <w:rPr>
          <w:rFonts w:ascii="Times New Roman" w:eastAsia="Times New Roman" w:hAnsi="Times New Roman"/>
          <w:sz w:val="28"/>
          <w:szCs w:val="24"/>
          <w:lang w:eastAsia="ru-RU"/>
        </w:rPr>
        <w:t xml:space="preserve">Провести критичний аналіз сучасних методик фізичного лікування </w:t>
      </w:r>
      <w:r>
        <w:rPr>
          <w:rFonts w:ascii="Times New Roman" w:eastAsia="Times New Roman" w:hAnsi="Times New Roman"/>
          <w:sz w:val="28"/>
          <w:szCs w:val="24"/>
          <w:lang w:eastAsia="ru-RU"/>
        </w:rPr>
        <w:t xml:space="preserve">карпального синдрому </w:t>
      </w:r>
      <w:r w:rsidRPr="007F407F">
        <w:rPr>
          <w:rFonts w:ascii="Times New Roman" w:eastAsia="Times New Roman" w:hAnsi="Times New Roman"/>
          <w:sz w:val="28"/>
          <w:szCs w:val="24"/>
          <w:lang w:eastAsia="ru-RU"/>
        </w:rPr>
        <w:t xml:space="preserve">(наукова, науково-методична та навчальна література, мережа Інтернет). </w:t>
      </w:r>
      <w:r>
        <w:rPr>
          <w:rFonts w:ascii="Times New Roman" w:eastAsia="Times New Roman" w:hAnsi="Times New Roman"/>
          <w:sz w:val="28"/>
          <w:szCs w:val="24"/>
          <w:lang w:eastAsia="ru-RU"/>
        </w:rPr>
        <w:t>В</w:t>
      </w:r>
      <w:r w:rsidRPr="007F407F">
        <w:rPr>
          <w:rFonts w:ascii="Times New Roman" w:eastAsia="Times New Roman" w:hAnsi="Times New Roman"/>
          <w:sz w:val="28"/>
          <w:szCs w:val="24"/>
          <w:lang w:eastAsia="ru-RU"/>
        </w:rPr>
        <w:t xml:space="preserve">ивчити епідеміологію, етіологію, патофізіологію, симптоматику та механізм розвитку </w:t>
      </w:r>
      <w:r>
        <w:rPr>
          <w:rFonts w:ascii="Times New Roman" w:eastAsia="Times New Roman" w:hAnsi="Times New Roman"/>
          <w:sz w:val="28"/>
          <w:szCs w:val="24"/>
          <w:lang w:eastAsia="ru-RU"/>
        </w:rPr>
        <w:t>карпального синдрому</w:t>
      </w:r>
      <w:r w:rsidRPr="007F407F">
        <w:rPr>
          <w:rFonts w:ascii="Times New Roman" w:eastAsia="Times New Roman" w:hAnsi="Times New Roman"/>
          <w:sz w:val="28"/>
          <w:szCs w:val="24"/>
          <w:lang w:eastAsia="ru-RU"/>
        </w:rPr>
        <w:t xml:space="preserve">, обрати та запропонувати методики оцінки функціонального стану </w:t>
      </w:r>
    </w:p>
    <w:p w14:paraId="1EE9A193" w14:textId="2A87A198" w:rsidR="00BF716E" w:rsidRDefault="00BF716E" w:rsidP="00BF716E">
      <w:pPr>
        <w:spacing w:before="240" w:after="0" w:line="240" w:lineRule="auto"/>
        <w:jc w:val="both"/>
        <w:rPr>
          <w:rFonts w:ascii="Times New Roman" w:eastAsia="Times New Roman" w:hAnsi="Times New Roman"/>
          <w:sz w:val="28"/>
          <w:szCs w:val="24"/>
          <w:lang w:eastAsia="ru-RU"/>
        </w:rPr>
      </w:pPr>
      <w:r w:rsidRPr="007F407F">
        <w:rPr>
          <w:rFonts w:ascii="Times New Roman" w:eastAsia="Times New Roman" w:hAnsi="Times New Roman"/>
          <w:sz w:val="28"/>
          <w:szCs w:val="24"/>
          <w:lang w:eastAsia="ru-RU"/>
        </w:rPr>
        <w:lastRenderedPageBreak/>
        <w:t xml:space="preserve">осіб з </w:t>
      </w:r>
      <w:r>
        <w:rPr>
          <w:rFonts w:ascii="Times New Roman" w:eastAsia="Times New Roman" w:hAnsi="Times New Roman"/>
          <w:sz w:val="28"/>
          <w:szCs w:val="24"/>
          <w:lang w:eastAsia="ru-RU"/>
        </w:rPr>
        <w:t>карпальним синдромом</w:t>
      </w:r>
      <w:r w:rsidRPr="007F407F">
        <w:rPr>
          <w:rFonts w:ascii="Times New Roman" w:eastAsia="Times New Roman" w:hAnsi="Times New Roman"/>
          <w:sz w:val="28"/>
          <w:szCs w:val="24"/>
          <w:lang w:eastAsia="ru-RU"/>
        </w:rPr>
        <w:t xml:space="preserve">. Скласти блок-схему плану лікувальної фізкультури для осіб з </w:t>
      </w:r>
      <w:r>
        <w:rPr>
          <w:rFonts w:ascii="Times New Roman" w:eastAsia="Times New Roman" w:hAnsi="Times New Roman"/>
          <w:sz w:val="28"/>
          <w:szCs w:val="24"/>
          <w:lang w:eastAsia="ru-RU"/>
        </w:rPr>
        <w:t>карпальним синдромом</w:t>
      </w:r>
      <w:r>
        <w:rPr>
          <w:rFonts w:ascii="Times New Roman" w:eastAsia="Times New Roman" w:hAnsi="Times New Roman"/>
          <w:sz w:val="28"/>
          <w:szCs w:val="24"/>
          <w:lang w:val="uk-UA" w:eastAsia="ru-RU"/>
        </w:rPr>
        <w:t xml:space="preserve"> </w:t>
      </w:r>
      <w:r>
        <w:rPr>
          <w:rFonts w:ascii="Times New Roman" w:eastAsia="Times New Roman" w:hAnsi="Times New Roman"/>
          <w:sz w:val="28"/>
          <w:szCs w:val="24"/>
          <w:lang w:eastAsia="ru-RU"/>
        </w:rPr>
        <w:t>зап’ястного каналу</w:t>
      </w:r>
      <w:r w:rsidRPr="007F407F">
        <w:rPr>
          <w:rFonts w:ascii="Times New Roman" w:eastAsia="Times New Roman" w:hAnsi="Times New Roman"/>
          <w:sz w:val="28"/>
          <w:szCs w:val="24"/>
          <w:lang w:eastAsia="ru-RU"/>
        </w:rPr>
        <w:t>. Цей план має включати часові рамки, різні шаблони рухів, їх тривалість, завдання, які вони повинні виконувати, традиційні методи, такі як кінезіотерапія, механотерапія та терапевтичний масаж, а також більш сучасні, такі як кінезіотейпування, постізометрична релаксація. Прове</w:t>
      </w:r>
      <w:r>
        <w:rPr>
          <w:rFonts w:ascii="Times New Roman" w:eastAsia="Times New Roman" w:hAnsi="Times New Roman"/>
          <w:sz w:val="28"/>
          <w:szCs w:val="24"/>
          <w:lang w:eastAsia="ru-RU"/>
        </w:rPr>
        <w:t>сти</w:t>
      </w:r>
      <w:r w:rsidRPr="007F407F">
        <w:rPr>
          <w:rFonts w:ascii="Times New Roman" w:eastAsia="Times New Roman" w:hAnsi="Times New Roman"/>
          <w:sz w:val="28"/>
          <w:szCs w:val="24"/>
          <w:lang w:eastAsia="ru-RU"/>
        </w:rPr>
        <w:t xml:space="preserve"> дослідження, беручи участь у поточних, формувальних експериментах.</w:t>
      </w:r>
    </w:p>
    <w:p w14:paraId="03E83E40" w14:textId="77777777" w:rsidR="00BF716E" w:rsidRDefault="00BF716E" w:rsidP="00BF716E">
      <w:pPr>
        <w:spacing w:before="240" w:after="0" w:line="240" w:lineRule="auto"/>
        <w:jc w:val="both"/>
        <w:rPr>
          <w:rFonts w:ascii="Times New Roman" w:eastAsia="Times New Roman" w:hAnsi="Times New Roman"/>
          <w:sz w:val="28"/>
          <w:szCs w:val="24"/>
          <w:lang w:eastAsia="ru-RU"/>
        </w:rPr>
      </w:pPr>
      <w:r>
        <w:rPr>
          <w:rFonts w:ascii="Times New Roman" w:eastAsia="Times New Roman" w:hAnsi="Times New Roman"/>
          <w:sz w:val="28"/>
          <w:szCs w:val="24"/>
          <w:lang w:eastAsia="ru-RU"/>
        </w:rPr>
        <w:t xml:space="preserve">5. </w:t>
      </w:r>
      <w:r w:rsidRPr="009C507E">
        <w:rPr>
          <w:rFonts w:ascii="Times New Roman" w:eastAsia="Times New Roman" w:hAnsi="Times New Roman"/>
          <w:sz w:val="28"/>
          <w:szCs w:val="24"/>
          <w:lang w:eastAsia="ru-RU"/>
        </w:rPr>
        <w:t>Перелік завдань, які потрібно розробити</w:t>
      </w:r>
      <w:r>
        <w:rPr>
          <w:rFonts w:ascii="Times New Roman" w:eastAsia="Times New Roman" w:hAnsi="Times New Roman"/>
          <w:sz w:val="28"/>
          <w:szCs w:val="24"/>
          <w:lang w:eastAsia="ru-RU"/>
        </w:rPr>
        <w:t>,</w:t>
      </w:r>
      <w:r w:rsidRPr="009C507E">
        <w:rPr>
          <w:rFonts w:ascii="Times New Roman" w:eastAsia="Times New Roman" w:hAnsi="Times New Roman"/>
          <w:sz w:val="28"/>
          <w:szCs w:val="24"/>
          <w:lang w:eastAsia="ru-RU"/>
        </w:rPr>
        <w:t xml:space="preserve"> </w:t>
      </w:r>
      <w:r w:rsidRPr="009C507E">
        <w:rPr>
          <w:rFonts w:ascii="Times New Roman" w:eastAsia="Times New Roman" w:hAnsi="Times New Roman"/>
          <w:sz w:val="28"/>
          <w:szCs w:val="28"/>
          <w:lang w:eastAsia="ru-RU"/>
        </w:rPr>
        <w:t>основна частина.</w:t>
      </w:r>
      <w:r>
        <w:rPr>
          <w:rFonts w:ascii="Times New Roman" w:eastAsia="Times New Roman" w:hAnsi="Times New Roman"/>
          <w:sz w:val="28"/>
          <w:szCs w:val="28"/>
          <w:lang w:eastAsia="ru-RU"/>
        </w:rPr>
        <w:t xml:space="preserve"> </w:t>
      </w:r>
      <w:r w:rsidRPr="00A77CB8">
        <w:rPr>
          <w:rFonts w:ascii="Times New Roman" w:eastAsia="Times New Roman" w:hAnsi="Times New Roman"/>
          <w:sz w:val="28"/>
          <w:szCs w:val="24"/>
          <w:lang w:eastAsia="ru-RU"/>
        </w:rPr>
        <w:t xml:space="preserve">Розробка програми лікувальної фізкультури та оцінка її ефективності для осіб </w:t>
      </w:r>
      <w:r w:rsidRPr="007F407F">
        <w:rPr>
          <w:rFonts w:ascii="Times New Roman" w:eastAsia="Times New Roman" w:hAnsi="Times New Roman"/>
          <w:sz w:val="28"/>
          <w:szCs w:val="24"/>
          <w:lang w:eastAsia="ru-RU"/>
        </w:rPr>
        <w:t xml:space="preserve">з </w:t>
      </w:r>
      <w:r>
        <w:rPr>
          <w:rFonts w:ascii="Times New Roman" w:eastAsia="Times New Roman" w:hAnsi="Times New Roman"/>
          <w:sz w:val="28"/>
          <w:szCs w:val="24"/>
          <w:lang w:eastAsia="ru-RU"/>
        </w:rPr>
        <w:t>карпальним синдромом</w:t>
      </w:r>
      <w:r>
        <w:rPr>
          <w:rFonts w:ascii="Arial" w:hAnsi="Arial" w:cs="Arial"/>
          <w:color w:val="BDC1C6"/>
        </w:rPr>
        <w:t xml:space="preserve"> </w:t>
      </w:r>
      <w:r>
        <w:rPr>
          <w:rFonts w:ascii="Times New Roman" w:eastAsia="Times New Roman" w:hAnsi="Times New Roman"/>
          <w:sz w:val="28"/>
          <w:szCs w:val="24"/>
          <w:lang w:eastAsia="ru-RU"/>
        </w:rPr>
        <w:t>зап’ястного каналу</w:t>
      </w:r>
      <w:r w:rsidRPr="00A77CB8">
        <w:rPr>
          <w:rFonts w:ascii="Times New Roman" w:eastAsia="Times New Roman" w:hAnsi="Times New Roman"/>
          <w:sz w:val="28"/>
          <w:szCs w:val="24"/>
          <w:lang w:eastAsia="ru-RU"/>
        </w:rPr>
        <w:t xml:space="preserve"> є однією з цілей</w:t>
      </w:r>
      <w:r>
        <w:rPr>
          <w:rFonts w:ascii="Times New Roman" w:eastAsia="Times New Roman" w:hAnsi="Times New Roman"/>
          <w:sz w:val="28"/>
          <w:szCs w:val="24"/>
          <w:lang w:eastAsia="ru-RU"/>
        </w:rPr>
        <w:t xml:space="preserve"> після</w:t>
      </w:r>
      <w:r w:rsidRPr="00A77CB8">
        <w:rPr>
          <w:rFonts w:ascii="Times New Roman" w:eastAsia="Times New Roman" w:hAnsi="Times New Roman"/>
          <w:sz w:val="28"/>
          <w:szCs w:val="24"/>
          <w:lang w:eastAsia="ru-RU"/>
        </w:rPr>
        <w:t xml:space="preserve"> огляду вітчизняної та зарубіжної літератури. Інші цілі – дослідження функціонального стану верхньої кінцівки у хворих на </w:t>
      </w:r>
      <w:r>
        <w:rPr>
          <w:rFonts w:ascii="Times New Roman" w:hAnsi="Times New Roman"/>
          <w:color w:val="000000"/>
          <w:sz w:val="28"/>
          <w:szCs w:val="28"/>
        </w:rPr>
        <w:t xml:space="preserve">карпальному синдром </w:t>
      </w:r>
      <w:r w:rsidRPr="00A77CB8">
        <w:rPr>
          <w:rFonts w:ascii="Times New Roman" w:eastAsia="Times New Roman" w:hAnsi="Times New Roman"/>
          <w:sz w:val="28"/>
          <w:szCs w:val="24"/>
          <w:lang w:eastAsia="ru-RU"/>
        </w:rPr>
        <w:t>та вивчення досвіду застосування засобів і методів лі</w:t>
      </w:r>
      <w:r>
        <w:rPr>
          <w:rFonts w:ascii="Times New Roman" w:eastAsia="Times New Roman" w:hAnsi="Times New Roman"/>
          <w:sz w:val="28"/>
          <w:szCs w:val="24"/>
          <w:lang w:eastAsia="ru-RU"/>
        </w:rPr>
        <w:t>кувальної фізкультури. Провести</w:t>
      </w:r>
      <w:r w:rsidRPr="00A77CB8">
        <w:rPr>
          <w:rFonts w:ascii="Times New Roman" w:eastAsia="Times New Roman" w:hAnsi="Times New Roman"/>
          <w:sz w:val="28"/>
          <w:szCs w:val="24"/>
          <w:lang w:eastAsia="ru-RU"/>
        </w:rPr>
        <w:t xml:space="preserve"> дослідження, беручи участь у поточних, формувальних експериментах.</w:t>
      </w:r>
    </w:p>
    <w:p w14:paraId="7FA8D96A" w14:textId="58EA4704" w:rsidR="00BF716E" w:rsidRPr="0050674D" w:rsidRDefault="00BF716E" w:rsidP="00BF716E">
      <w:pPr>
        <w:spacing w:before="240" w:after="0" w:line="240" w:lineRule="auto"/>
        <w:jc w:val="both"/>
        <w:rPr>
          <w:rFonts w:ascii="Times New Roman" w:eastAsia="Times New Roman" w:hAnsi="Times New Roman"/>
          <w:sz w:val="28"/>
          <w:szCs w:val="24"/>
          <w:lang w:val="uk-UA" w:eastAsia="ru-RU"/>
        </w:rPr>
      </w:pPr>
      <w:r w:rsidRPr="00791AD4">
        <w:rPr>
          <w:rFonts w:ascii="Times New Roman" w:eastAsia="Times New Roman" w:hAnsi="Times New Roman"/>
          <w:sz w:val="28"/>
          <w:szCs w:val="24"/>
          <w:lang w:eastAsia="ru-RU"/>
        </w:rPr>
        <w:t xml:space="preserve">6. </w:t>
      </w:r>
      <w:r w:rsidRPr="009C507E">
        <w:rPr>
          <w:rFonts w:ascii="Times New Roman" w:eastAsia="Times New Roman" w:hAnsi="Times New Roman"/>
          <w:sz w:val="28"/>
          <w:szCs w:val="24"/>
          <w:lang w:eastAsia="ru-RU"/>
        </w:rPr>
        <w:t xml:space="preserve">Перелік графічного (ілюстративного) </w:t>
      </w:r>
      <w:r>
        <w:rPr>
          <w:rFonts w:ascii="Times New Roman" w:eastAsia="Times New Roman" w:hAnsi="Times New Roman"/>
          <w:sz w:val="28"/>
          <w:szCs w:val="24"/>
          <w:lang w:eastAsia="ru-RU"/>
        </w:rPr>
        <w:t>Презентаційний матеріал</w:t>
      </w:r>
      <w:r w:rsidRPr="00791AD4">
        <w:rPr>
          <w:rFonts w:ascii="Times New Roman" w:eastAsia="Times New Roman" w:hAnsi="Times New Roman"/>
          <w:sz w:val="28"/>
          <w:szCs w:val="24"/>
          <w:lang w:eastAsia="ru-RU"/>
        </w:rPr>
        <w:t xml:space="preserve"> магістерської роботи в Power Point. Результати дослідження педагогічного експерименту (</w:t>
      </w:r>
      <w:r w:rsidRPr="009C507E">
        <w:rPr>
          <w:rFonts w:ascii="Times New Roman" w:eastAsia="Times New Roman" w:hAnsi="Times New Roman"/>
          <w:sz w:val="28"/>
          <w:szCs w:val="28"/>
          <w:lang w:eastAsia="ru-RU"/>
        </w:rPr>
        <w:t>констатувальний</w:t>
      </w:r>
      <w:r w:rsidRPr="00791AD4">
        <w:rPr>
          <w:rFonts w:ascii="Times New Roman" w:eastAsia="Times New Roman" w:hAnsi="Times New Roman"/>
          <w:sz w:val="28"/>
          <w:szCs w:val="24"/>
          <w:lang w:eastAsia="ru-RU"/>
        </w:rPr>
        <w:t xml:space="preserve"> та формальн</w:t>
      </w:r>
      <w:r>
        <w:rPr>
          <w:rFonts w:ascii="Times New Roman" w:eastAsia="Times New Roman" w:hAnsi="Times New Roman"/>
          <w:sz w:val="28"/>
          <w:szCs w:val="24"/>
          <w:lang w:eastAsia="ru-RU"/>
        </w:rPr>
        <w:t>ий</w:t>
      </w:r>
      <w:r w:rsidRPr="00791AD4">
        <w:rPr>
          <w:rFonts w:ascii="Times New Roman" w:eastAsia="Times New Roman" w:hAnsi="Times New Roman"/>
          <w:sz w:val="28"/>
          <w:szCs w:val="24"/>
          <w:lang w:eastAsia="ru-RU"/>
        </w:rPr>
        <w:t>)</w:t>
      </w:r>
      <w:r w:rsidR="0050674D">
        <w:rPr>
          <w:rFonts w:ascii="Times New Roman" w:eastAsia="Times New Roman" w:hAnsi="Times New Roman"/>
          <w:sz w:val="28"/>
          <w:szCs w:val="24"/>
          <w:lang w:eastAsia="ru-RU"/>
        </w:rPr>
        <w:t>, 4 додатки у в</w:t>
      </w:r>
      <w:r w:rsidR="0050674D">
        <w:rPr>
          <w:rFonts w:ascii="Times New Roman" w:eastAsia="Times New Roman" w:hAnsi="Times New Roman"/>
          <w:sz w:val="28"/>
          <w:szCs w:val="24"/>
          <w:lang w:val="uk-UA" w:eastAsia="ru-RU"/>
        </w:rPr>
        <w:t>игляді тестів</w:t>
      </w:r>
    </w:p>
    <w:p w14:paraId="0BA9B23E" w14:textId="77777777" w:rsidR="00BF716E" w:rsidRPr="002B21F0" w:rsidRDefault="00BF716E" w:rsidP="00BF716E">
      <w:pPr>
        <w:tabs>
          <w:tab w:val="left" w:leader="underscore" w:pos="8903"/>
        </w:tabs>
        <w:spacing w:after="0" w:line="240" w:lineRule="auto"/>
        <w:jc w:val="both"/>
        <w:rPr>
          <w:rFonts w:ascii="Times New Roman" w:eastAsia="Times New Roman" w:hAnsi="Times New Roman"/>
          <w:sz w:val="28"/>
          <w:szCs w:val="24"/>
          <w:lang w:val="uk-UA" w:eastAsia="ru-RU"/>
        </w:rPr>
      </w:pPr>
    </w:p>
    <w:p w14:paraId="19A431FC" w14:textId="65497326" w:rsidR="00AC3828" w:rsidRDefault="00AC3828" w:rsidP="00BF716E">
      <w:pPr>
        <w:tabs>
          <w:tab w:val="left" w:leader="underscore" w:pos="8903"/>
        </w:tabs>
        <w:spacing w:after="0" w:line="240" w:lineRule="auto"/>
        <w:jc w:val="both"/>
        <w:rPr>
          <w:rFonts w:ascii="Times New Roman" w:eastAsia="Times New Roman" w:hAnsi="Times New Roman"/>
          <w:sz w:val="28"/>
          <w:szCs w:val="24"/>
          <w:lang w:eastAsia="ru-RU"/>
        </w:rPr>
      </w:pPr>
      <w:r>
        <w:rPr>
          <w:rFonts w:ascii="Times New Roman" w:eastAsia="Calibri" w:hAnsi="Times New Roman" w:cs="Times New Roman"/>
          <w:sz w:val="28"/>
          <w:szCs w:val="28"/>
        </w:rPr>
        <w:t xml:space="preserve">7. </w:t>
      </w:r>
      <w:r w:rsidRPr="00014C79">
        <w:rPr>
          <w:rFonts w:ascii="Times New Roman" w:eastAsia="Calibri" w:hAnsi="Times New Roman" w:cs="Times New Roman"/>
          <w:sz w:val="28"/>
          <w:szCs w:val="28"/>
        </w:rPr>
        <w:t>Орієнтовний перелік публікацій:  За результатами проведених досліджень опублікувати 1 тези.</w:t>
      </w:r>
    </w:p>
    <w:p w14:paraId="7772B67E" w14:textId="41CB1672" w:rsidR="00BF716E" w:rsidRPr="009C507E" w:rsidRDefault="00AC3828" w:rsidP="00BF716E">
      <w:pPr>
        <w:tabs>
          <w:tab w:val="left" w:pos="360"/>
          <w:tab w:val="left" w:pos="1440"/>
          <w:tab w:val="left" w:pos="1620"/>
        </w:tabs>
        <w:spacing w:before="240" w:after="0" w:line="240" w:lineRule="auto"/>
        <w:ind w:left="540" w:hanging="540"/>
        <w:jc w:val="both"/>
        <w:rPr>
          <w:rFonts w:ascii="Times New Roman" w:eastAsia="Times New Roman" w:hAnsi="Times New Roman"/>
          <w:sz w:val="28"/>
          <w:szCs w:val="24"/>
          <w:lang w:eastAsia="ru-RU"/>
        </w:rPr>
      </w:pPr>
      <w:r>
        <w:rPr>
          <w:rFonts w:ascii="Times New Roman" w:eastAsia="Times New Roman" w:hAnsi="Times New Roman"/>
          <w:sz w:val="28"/>
          <w:szCs w:val="24"/>
          <w:lang w:val="uk-UA" w:eastAsia="ru-RU"/>
        </w:rPr>
        <w:t>8</w:t>
      </w:r>
      <w:r w:rsidR="00BF716E" w:rsidRPr="009C507E">
        <w:rPr>
          <w:rFonts w:ascii="Times New Roman" w:eastAsia="Times New Roman" w:hAnsi="Times New Roman"/>
          <w:sz w:val="28"/>
          <w:szCs w:val="24"/>
          <w:lang w:eastAsia="ru-RU"/>
        </w:rPr>
        <w:t>. Консультанти розділів дисертації</w:t>
      </w:r>
    </w:p>
    <w:tbl>
      <w:tblPr>
        <w:tblW w:w="92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1"/>
        <w:gridCol w:w="3429"/>
        <w:gridCol w:w="1765"/>
        <w:gridCol w:w="2093"/>
      </w:tblGrid>
      <w:tr w:rsidR="00BF716E" w:rsidRPr="009C507E" w14:paraId="145FFD73" w14:textId="77777777" w:rsidTr="00EA3178">
        <w:trPr>
          <w:cantSplit/>
          <w:trHeight w:val="275"/>
        </w:trPr>
        <w:tc>
          <w:tcPr>
            <w:tcW w:w="2001" w:type="dxa"/>
            <w:vMerge w:val="restart"/>
            <w:vAlign w:val="center"/>
          </w:tcPr>
          <w:p w14:paraId="06CFF723" w14:textId="77777777" w:rsidR="00BF716E" w:rsidRPr="009C507E" w:rsidRDefault="00BF716E" w:rsidP="00EA3178">
            <w:pPr>
              <w:spacing w:after="0" w:line="240" w:lineRule="auto"/>
              <w:jc w:val="center"/>
              <w:rPr>
                <w:rFonts w:ascii="Times New Roman" w:eastAsia="Times New Roman" w:hAnsi="Times New Roman"/>
                <w:sz w:val="24"/>
                <w:szCs w:val="24"/>
                <w:lang w:eastAsia="ru-RU"/>
              </w:rPr>
            </w:pPr>
            <w:r w:rsidRPr="009C507E">
              <w:rPr>
                <w:rFonts w:ascii="Times New Roman" w:eastAsia="Times New Roman" w:hAnsi="Times New Roman"/>
                <w:sz w:val="24"/>
                <w:szCs w:val="24"/>
                <w:lang w:eastAsia="ru-RU"/>
              </w:rPr>
              <w:t>Розділ</w:t>
            </w:r>
          </w:p>
        </w:tc>
        <w:tc>
          <w:tcPr>
            <w:tcW w:w="3429" w:type="dxa"/>
            <w:vMerge w:val="restart"/>
            <w:vAlign w:val="center"/>
          </w:tcPr>
          <w:p w14:paraId="7348BAD3" w14:textId="77777777" w:rsidR="00BF716E" w:rsidRPr="009C507E" w:rsidRDefault="00BF716E" w:rsidP="00EA3178">
            <w:pPr>
              <w:spacing w:after="0" w:line="240" w:lineRule="auto"/>
              <w:jc w:val="center"/>
              <w:rPr>
                <w:rFonts w:ascii="Times New Roman" w:eastAsia="Times New Roman" w:hAnsi="Times New Roman"/>
                <w:sz w:val="24"/>
                <w:szCs w:val="24"/>
                <w:lang w:eastAsia="ru-RU"/>
              </w:rPr>
            </w:pPr>
            <w:r w:rsidRPr="009C507E">
              <w:rPr>
                <w:rFonts w:ascii="Times New Roman" w:eastAsia="Times New Roman" w:hAnsi="Times New Roman"/>
                <w:sz w:val="24"/>
                <w:szCs w:val="24"/>
                <w:lang w:eastAsia="ru-RU"/>
              </w:rPr>
              <w:t xml:space="preserve">Прізвище, ініціали та посада </w:t>
            </w:r>
            <w:r w:rsidRPr="009C507E">
              <w:rPr>
                <w:rFonts w:ascii="Times New Roman" w:eastAsia="Times New Roman" w:hAnsi="Times New Roman"/>
                <w:sz w:val="24"/>
                <w:szCs w:val="24"/>
                <w:lang w:eastAsia="ru-RU"/>
              </w:rPr>
              <w:br/>
              <w:t>консультанта</w:t>
            </w:r>
          </w:p>
        </w:tc>
        <w:tc>
          <w:tcPr>
            <w:tcW w:w="3858" w:type="dxa"/>
            <w:gridSpan w:val="2"/>
          </w:tcPr>
          <w:p w14:paraId="48342AEF" w14:textId="77777777" w:rsidR="00BF716E" w:rsidRPr="009C507E" w:rsidRDefault="00BF716E" w:rsidP="00EA3178">
            <w:pPr>
              <w:spacing w:after="0" w:line="240" w:lineRule="auto"/>
              <w:jc w:val="center"/>
              <w:rPr>
                <w:rFonts w:ascii="Times New Roman" w:eastAsia="Times New Roman" w:hAnsi="Times New Roman"/>
                <w:sz w:val="24"/>
                <w:szCs w:val="24"/>
                <w:lang w:eastAsia="ru-RU"/>
              </w:rPr>
            </w:pPr>
            <w:r w:rsidRPr="009C507E">
              <w:rPr>
                <w:rFonts w:ascii="Times New Roman" w:eastAsia="Times New Roman" w:hAnsi="Times New Roman"/>
                <w:sz w:val="24"/>
                <w:szCs w:val="24"/>
                <w:lang w:eastAsia="ru-RU"/>
              </w:rPr>
              <w:t>Підпис, дата</w:t>
            </w:r>
          </w:p>
        </w:tc>
      </w:tr>
      <w:tr w:rsidR="00BF716E" w:rsidRPr="009C507E" w14:paraId="0AFD716F" w14:textId="77777777" w:rsidTr="00EA3178">
        <w:trPr>
          <w:cantSplit/>
          <w:trHeight w:val="582"/>
        </w:trPr>
        <w:tc>
          <w:tcPr>
            <w:tcW w:w="2001" w:type="dxa"/>
            <w:vMerge/>
          </w:tcPr>
          <w:p w14:paraId="418AEA76" w14:textId="77777777" w:rsidR="00BF716E" w:rsidRPr="009C507E" w:rsidRDefault="00BF716E" w:rsidP="00EA3178">
            <w:pPr>
              <w:spacing w:after="0" w:line="240" w:lineRule="auto"/>
              <w:jc w:val="center"/>
              <w:rPr>
                <w:rFonts w:ascii="Times New Roman" w:eastAsia="Times New Roman" w:hAnsi="Times New Roman"/>
                <w:sz w:val="28"/>
                <w:szCs w:val="24"/>
                <w:lang w:eastAsia="ru-RU"/>
              </w:rPr>
            </w:pPr>
          </w:p>
        </w:tc>
        <w:tc>
          <w:tcPr>
            <w:tcW w:w="3429" w:type="dxa"/>
            <w:vMerge/>
          </w:tcPr>
          <w:p w14:paraId="095187DD" w14:textId="77777777" w:rsidR="00BF716E" w:rsidRPr="009C507E" w:rsidRDefault="00BF716E" w:rsidP="00EA3178">
            <w:pPr>
              <w:spacing w:after="0" w:line="240" w:lineRule="auto"/>
              <w:jc w:val="center"/>
              <w:rPr>
                <w:rFonts w:ascii="Times New Roman" w:eastAsia="Times New Roman" w:hAnsi="Times New Roman"/>
                <w:sz w:val="28"/>
                <w:szCs w:val="24"/>
                <w:lang w:eastAsia="ru-RU"/>
              </w:rPr>
            </w:pPr>
          </w:p>
        </w:tc>
        <w:tc>
          <w:tcPr>
            <w:tcW w:w="1765" w:type="dxa"/>
          </w:tcPr>
          <w:p w14:paraId="17D5D858" w14:textId="77777777" w:rsidR="00BF716E" w:rsidRPr="009C507E" w:rsidRDefault="00BF716E" w:rsidP="00EA3178">
            <w:pPr>
              <w:spacing w:after="0" w:line="240" w:lineRule="auto"/>
              <w:jc w:val="center"/>
              <w:rPr>
                <w:rFonts w:ascii="Times New Roman" w:eastAsia="Times New Roman" w:hAnsi="Times New Roman"/>
                <w:sz w:val="24"/>
                <w:szCs w:val="24"/>
                <w:lang w:eastAsia="ru-RU"/>
              </w:rPr>
            </w:pPr>
            <w:r w:rsidRPr="009C507E">
              <w:rPr>
                <w:rFonts w:ascii="Times New Roman" w:eastAsia="Times New Roman" w:hAnsi="Times New Roman"/>
                <w:sz w:val="24"/>
                <w:szCs w:val="24"/>
                <w:lang w:eastAsia="ru-RU"/>
              </w:rPr>
              <w:t xml:space="preserve">завдання </w:t>
            </w:r>
            <w:r w:rsidRPr="009C507E">
              <w:rPr>
                <w:rFonts w:ascii="Times New Roman" w:eastAsia="Times New Roman" w:hAnsi="Times New Roman"/>
                <w:sz w:val="24"/>
                <w:szCs w:val="24"/>
                <w:lang w:eastAsia="ru-RU"/>
              </w:rPr>
              <w:br/>
              <w:t>видав</w:t>
            </w:r>
          </w:p>
        </w:tc>
        <w:tc>
          <w:tcPr>
            <w:tcW w:w="2093" w:type="dxa"/>
          </w:tcPr>
          <w:p w14:paraId="01D95E25" w14:textId="77777777" w:rsidR="00BF716E" w:rsidRPr="009C507E" w:rsidRDefault="00BF716E" w:rsidP="00EA3178">
            <w:pPr>
              <w:spacing w:after="0" w:line="240" w:lineRule="auto"/>
              <w:jc w:val="center"/>
              <w:rPr>
                <w:rFonts w:ascii="Times New Roman" w:eastAsia="Times New Roman" w:hAnsi="Times New Roman"/>
                <w:sz w:val="24"/>
                <w:szCs w:val="24"/>
                <w:lang w:eastAsia="ru-RU"/>
              </w:rPr>
            </w:pPr>
            <w:r w:rsidRPr="009C507E">
              <w:rPr>
                <w:rFonts w:ascii="Times New Roman" w:eastAsia="Times New Roman" w:hAnsi="Times New Roman"/>
                <w:sz w:val="24"/>
                <w:szCs w:val="24"/>
                <w:lang w:eastAsia="ru-RU"/>
              </w:rPr>
              <w:t>завдання</w:t>
            </w:r>
            <w:r w:rsidRPr="009C507E">
              <w:rPr>
                <w:rFonts w:ascii="Times New Roman" w:eastAsia="Times New Roman" w:hAnsi="Times New Roman"/>
                <w:sz w:val="24"/>
                <w:szCs w:val="24"/>
                <w:lang w:eastAsia="ru-RU"/>
              </w:rPr>
              <w:br/>
              <w:t>прийняв</w:t>
            </w:r>
          </w:p>
        </w:tc>
      </w:tr>
      <w:tr w:rsidR="00BF716E" w:rsidRPr="009C507E" w14:paraId="183ED875" w14:textId="77777777" w:rsidTr="00EA3178">
        <w:trPr>
          <w:trHeight w:val="275"/>
        </w:trPr>
        <w:tc>
          <w:tcPr>
            <w:tcW w:w="2001" w:type="dxa"/>
          </w:tcPr>
          <w:p w14:paraId="37F56773" w14:textId="77777777" w:rsidR="00BF716E" w:rsidRPr="009C507E" w:rsidRDefault="00BF716E" w:rsidP="00EA3178">
            <w:pPr>
              <w:spacing w:after="0" w:line="240" w:lineRule="auto"/>
              <w:jc w:val="both"/>
              <w:rPr>
                <w:rFonts w:ascii="Times New Roman" w:eastAsia="Times New Roman" w:hAnsi="Times New Roman"/>
                <w:sz w:val="24"/>
                <w:szCs w:val="24"/>
                <w:lang w:eastAsia="ru-RU"/>
              </w:rPr>
            </w:pPr>
          </w:p>
        </w:tc>
        <w:tc>
          <w:tcPr>
            <w:tcW w:w="3429" w:type="dxa"/>
          </w:tcPr>
          <w:p w14:paraId="5C8E731E" w14:textId="77777777" w:rsidR="00BF716E" w:rsidRPr="009C507E" w:rsidRDefault="00BF716E" w:rsidP="00EA3178">
            <w:pPr>
              <w:spacing w:after="0" w:line="240" w:lineRule="auto"/>
              <w:jc w:val="both"/>
              <w:rPr>
                <w:rFonts w:ascii="Times New Roman" w:eastAsia="Times New Roman" w:hAnsi="Times New Roman"/>
                <w:sz w:val="24"/>
                <w:szCs w:val="24"/>
                <w:lang w:eastAsia="ru-RU"/>
              </w:rPr>
            </w:pPr>
          </w:p>
        </w:tc>
        <w:tc>
          <w:tcPr>
            <w:tcW w:w="1765" w:type="dxa"/>
          </w:tcPr>
          <w:p w14:paraId="5FE33A56" w14:textId="77777777" w:rsidR="00BF716E" w:rsidRPr="009C507E" w:rsidRDefault="00BF716E" w:rsidP="00EA3178">
            <w:pPr>
              <w:spacing w:after="0" w:line="240" w:lineRule="auto"/>
              <w:jc w:val="both"/>
              <w:rPr>
                <w:rFonts w:ascii="Times New Roman" w:eastAsia="Times New Roman" w:hAnsi="Times New Roman"/>
                <w:sz w:val="24"/>
                <w:szCs w:val="24"/>
                <w:lang w:eastAsia="ru-RU"/>
              </w:rPr>
            </w:pPr>
          </w:p>
        </w:tc>
        <w:tc>
          <w:tcPr>
            <w:tcW w:w="2093" w:type="dxa"/>
          </w:tcPr>
          <w:p w14:paraId="2B41D96C" w14:textId="77777777" w:rsidR="00BF716E" w:rsidRPr="009C507E" w:rsidRDefault="00BF716E" w:rsidP="00EA3178">
            <w:pPr>
              <w:spacing w:after="0" w:line="240" w:lineRule="auto"/>
              <w:jc w:val="both"/>
              <w:rPr>
                <w:rFonts w:ascii="Times New Roman" w:eastAsia="Times New Roman" w:hAnsi="Times New Roman"/>
                <w:sz w:val="24"/>
                <w:szCs w:val="24"/>
                <w:lang w:eastAsia="ru-RU"/>
              </w:rPr>
            </w:pPr>
          </w:p>
        </w:tc>
      </w:tr>
      <w:tr w:rsidR="00BF716E" w:rsidRPr="009C507E" w14:paraId="0899E69D" w14:textId="77777777" w:rsidTr="00EA3178">
        <w:trPr>
          <w:trHeight w:val="275"/>
        </w:trPr>
        <w:tc>
          <w:tcPr>
            <w:tcW w:w="2001" w:type="dxa"/>
          </w:tcPr>
          <w:p w14:paraId="3E02BA46" w14:textId="77777777" w:rsidR="00BF716E" w:rsidRPr="009C507E" w:rsidRDefault="00BF716E" w:rsidP="00EA3178">
            <w:pPr>
              <w:spacing w:after="0" w:line="240" w:lineRule="auto"/>
              <w:jc w:val="both"/>
              <w:rPr>
                <w:rFonts w:ascii="Times New Roman" w:eastAsia="Times New Roman" w:hAnsi="Times New Roman"/>
                <w:sz w:val="24"/>
                <w:szCs w:val="24"/>
                <w:lang w:eastAsia="ru-RU"/>
              </w:rPr>
            </w:pPr>
          </w:p>
        </w:tc>
        <w:tc>
          <w:tcPr>
            <w:tcW w:w="3429" w:type="dxa"/>
          </w:tcPr>
          <w:p w14:paraId="09B0EAFF" w14:textId="77777777" w:rsidR="00BF716E" w:rsidRPr="009C507E" w:rsidRDefault="00BF716E" w:rsidP="00EA3178">
            <w:pPr>
              <w:spacing w:after="0" w:line="240" w:lineRule="auto"/>
              <w:jc w:val="both"/>
              <w:rPr>
                <w:rFonts w:ascii="Times New Roman" w:eastAsia="Times New Roman" w:hAnsi="Times New Roman"/>
                <w:sz w:val="24"/>
                <w:szCs w:val="24"/>
                <w:lang w:eastAsia="ru-RU"/>
              </w:rPr>
            </w:pPr>
          </w:p>
        </w:tc>
        <w:tc>
          <w:tcPr>
            <w:tcW w:w="1765" w:type="dxa"/>
          </w:tcPr>
          <w:p w14:paraId="6333EAC3" w14:textId="77777777" w:rsidR="00BF716E" w:rsidRPr="009C507E" w:rsidRDefault="00BF716E" w:rsidP="00EA3178">
            <w:pPr>
              <w:spacing w:after="0" w:line="240" w:lineRule="auto"/>
              <w:jc w:val="both"/>
              <w:rPr>
                <w:rFonts w:ascii="Times New Roman" w:eastAsia="Times New Roman" w:hAnsi="Times New Roman"/>
                <w:sz w:val="24"/>
                <w:szCs w:val="24"/>
                <w:lang w:eastAsia="ru-RU"/>
              </w:rPr>
            </w:pPr>
          </w:p>
        </w:tc>
        <w:tc>
          <w:tcPr>
            <w:tcW w:w="2093" w:type="dxa"/>
          </w:tcPr>
          <w:p w14:paraId="59C22889" w14:textId="77777777" w:rsidR="00BF716E" w:rsidRPr="009C507E" w:rsidRDefault="00BF716E" w:rsidP="00EA3178">
            <w:pPr>
              <w:spacing w:after="0" w:line="240" w:lineRule="auto"/>
              <w:jc w:val="both"/>
              <w:rPr>
                <w:rFonts w:ascii="Times New Roman" w:eastAsia="Times New Roman" w:hAnsi="Times New Roman"/>
                <w:sz w:val="24"/>
                <w:szCs w:val="24"/>
                <w:lang w:eastAsia="ru-RU"/>
              </w:rPr>
            </w:pPr>
          </w:p>
        </w:tc>
      </w:tr>
    </w:tbl>
    <w:p w14:paraId="1330DC85" w14:textId="77777777" w:rsidR="00BF716E" w:rsidRPr="003775CD" w:rsidRDefault="00BF716E" w:rsidP="00BF716E">
      <w:pPr>
        <w:spacing w:before="240" w:after="0" w:line="240" w:lineRule="auto"/>
        <w:jc w:val="both"/>
        <w:rPr>
          <w:rFonts w:ascii="Times New Roman" w:hAnsi="Times New Roman"/>
          <w:sz w:val="26"/>
          <w:szCs w:val="26"/>
          <w:lang w:eastAsia="ru-RU"/>
        </w:rPr>
      </w:pPr>
    </w:p>
    <w:p w14:paraId="548898BB" w14:textId="0DF31948" w:rsidR="00BF716E" w:rsidRPr="003775CD" w:rsidRDefault="00AC3828" w:rsidP="00BF716E">
      <w:pPr>
        <w:rPr>
          <w:rFonts w:ascii="Times New Roman" w:eastAsia="Times New Roman" w:hAnsi="Times New Roman"/>
          <w:bCs/>
          <w:sz w:val="28"/>
          <w:szCs w:val="24"/>
          <w:lang w:eastAsia="ru-RU"/>
        </w:rPr>
      </w:pPr>
      <w:r>
        <w:rPr>
          <w:rFonts w:ascii="Times New Roman" w:eastAsia="Times New Roman" w:hAnsi="Times New Roman"/>
          <w:sz w:val="28"/>
          <w:szCs w:val="24"/>
          <w:lang w:val="uk-UA" w:eastAsia="ru-RU"/>
        </w:rPr>
        <w:t>9</w:t>
      </w:r>
      <w:r w:rsidR="00BF716E" w:rsidRPr="003775CD">
        <w:rPr>
          <w:rFonts w:ascii="Times New Roman" w:eastAsia="Times New Roman" w:hAnsi="Times New Roman"/>
          <w:sz w:val="28"/>
          <w:szCs w:val="24"/>
          <w:lang w:eastAsia="ru-RU"/>
        </w:rPr>
        <w:t xml:space="preserve">. </w:t>
      </w:r>
      <w:r w:rsidR="00BF716E" w:rsidRPr="003775CD">
        <w:rPr>
          <w:rFonts w:ascii="Times New Roman" w:eastAsia="Times New Roman" w:hAnsi="Times New Roman"/>
          <w:bCs/>
          <w:sz w:val="28"/>
          <w:szCs w:val="24"/>
          <w:lang w:eastAsia="ru-RU"/>
        </w:rPr>
        <w:t>Дата видачі завдання</w:t>
      </w:r>
      <w:r w:rsidR="0069733B">
        <w:rPr>
          <w:rFonts w:ascii="Times New Roman" w:eastAsia="Times New Roman" w:hAnsi="Times New Roman"/>
          <w:bCs/>
          <w:sz w:val="28"/>
          <w:szCs w:val="24"/>
          <w:lang w:eastAsia="ru-RU"/>
        </w:rPr>
        <w:t xml:space="preserve">: </w:t>
      </w:r>
      <w:r w:rsidR="0069733B">
        <w:rPr>
          <w:rFonts w:ascii="Times New Roman" w:eastAsia="Times New Roman" w:hAnsi="Times New Roman"/>
          <w:bCs/>
          <w:sz w:val="28"/>
          <w:szCs w:val="24"/>
          <w:lang w:val="uk-UA" w:eastAsia="ru-RU"/>
        </w:rPr>
        <w:t xml:space="preserve">15 лютого </w:t>
      </w:r>
      <w:r w:rsidR="00BF716E">
        <w:rPr>
          <w:rFonts w:ascii="Times New Roman" w:eastAsia="Times New Roman" w:hAnsi="Times New Roman"/>
          <w:bCs/>
          <w:sz w:val="28"/>
          <w:szCs w:val="24"/>
          <w:lang w:eastAsia="ru-RU"/>
        </w:rPr>
        <w:t>2023</w:t>
      </w:r>
      <w:r w:rsidR="00FF639E">
        <w:rPr>
          <w:rFonts w:ascii="Times New Roman" w:eastAsia="Times New Roman" w:hAnsi="Times New Roman"/>
          <w:bCs/>
          <w:sz w:val="28"/>
          <w:szCs w:val="24"/>
          <w:lang w:eastAsia="ru-RU"/>
        </w:rPr>
        <w:t xml:space="preserve"> року</w:t>
      </w:r>
    </w:p>
    <w:p w14:paraId="1758238A" w14:textId="77777777" w:rsidR="00BF716E" w:rsidRPr="009C507E" w:rsidRDefault="00BF716E" w:rsidP="00BF716E">
      <w:pPr>
        <w:spacing w:before="240" w:after="0" w:line="240" w:lineRule="auto"/>
        <w:jc w:val="center"/>
        <w:rPr>
          <w:rFonts w:ascii="Times New Roman" w:eastAsia="Times New Roman" w:hAnsi="Times New Roman"/>
          <w:sz w:val="28"/>
          <w:szCs w:val="24"/>
          <w:lang w:eastAsia="ru-RU"/>
        </w:rPr>
      </w:pPr>
      <w:r w:rsidRPr="009C507E">
        <w:rPr>
          <w:rFonts w:ascii="Times New Roman" w:eastAsia="Times New Roman" w:hAnsi="Times New Roman"/>
          <w:bCs/>
          <w:sz w:val="28"/>
          <w:szCs w:val="24"/>
          <w:lang w:eastAsia="ru-RU"/>
        </w:rPr>
        <w:t>Календарний план</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280"/>
        <w:gridCol w:w="2835"/>
        <w:gridCol w:w="1559"/>
      </w:tblGrid>
      <w:tr w:rsidR="00BF716E" w:rsidRPr="009C507E" w14:paraId="00AD477F" w14:textId="77777777" w:rsidTr="00EA3178">
        <w:tc>
          <w:tcPr>
            <w:tcW w:w="540" w:type="dxa"/>
            <w:vAlign w:val="center"/>
          </w:tcPr>
          <w:p w14:paraId="2B58244D" w14:textId="77777777" w:rsidR="00BF716E" w:rsidRPr="009C507E" w:rsidRDefault="00BF716E" w:rsidP="00EA3178">
            <w:pPr>
              <w:spacing w:after="0" w:line="240" w:lineRule="auto"/>
              <w:jc w:val="center"/>
              <w:rPr>
                <w:rFonts w:ascii="Times New Roman" w:eastAsia="Times New Roman" w:hAnsi="Times New Roman"/>
                <w:sz w:val="24"/>
                <w:szCs w:val="24"/>
                <w:lang w:eastAsia="ru-RU"/>
              </w:rPr>
            </w:pPr>
            <w:r w:rsidRPr="009C507E">
              <w:rPr>
                <w:rFonts w:ascii="Times New Roman" w:eastAsia="Times New Roman" w:hAnsi="Times New Roman"/>
                <w:sz w:val="24"/>
                <w:szCs w:val="24"/>
                <w:lang w:eastAsia="ru-RU"/>
              </w:rPr>
              <w:t>№ з/п</w:t>
            </w:r>
          </w:p>
        </w:tc>
        <w:tc>
          <w:tcPr>
            <w:tcW w:w="4280" w:type="dxa"/>
            <w:vAlign w:val="center"/>
          </w:tcPr>
          <w:p w14:paraId="6F75562B" w14:textId="77777777" w:rsidR="00BF716E" w:rsidRPr="009C507E" w:rsidRDefault="00BF716E" w:rsidP="00EA3178">
            <w:pPr>
              <w:spacing w:after="0" w:line="240" w:lineRule="auto"/>
              <w:jc w:val="center"/>
              <w:rPr>
                <w:rFonts w:ascii="Times New Roman" w:eastAsia="Times New Roman" w:hAnsi="Times New Roman"/>
                <w:sz w:val="24"/>
                <w:szCs w:val="24"/>
                <w:lang w:eastAsia="ru-RU"/>
              </w:rPr>
            </w:pPr>
            <w:r w:rsidRPr="009C507E">
              <w:rPr>
                <w:rFonts w:ascii="Times New Roman" w:eastAsia="Times New Roman" w:hAnsi="Times New Roman"/>
                <w:sz w:val="24"/>
                <w:szCs w:val="24"/>
                <w:lang w:eastAsia="ru-RU"/>
              </w:rPr>
              <w:t xml:space="preserve">Назва етапів виконання </w:t>
            </w:r>
            <w:r w:rsidRPr="009C507E">
              <w:rPr>
                <w:rFonts w:ascii="Times New Roman" w:eastAsia="Times New Roman" w:hAnsi="Times New Roman"/>
                <w:sz w:val="24"/>
                <w:szCs w:val="24"/>
                <w:lang w:eastAsia="ru-RU"/>
              </w:rPr>
              <w:br/>
              <w:t>магістерської дисертації</w:t>
            </w:r>
          </w:p>
        </w:tc>
        <w:tc>
          <w:tcPr>
            <w:tcW w:w="2835" w:type="dxa"/>
            <w:vAlign w:val="center"/>
          </w:tcPr>
          <w:p w14:paraId="0377924E" w14:textId="77777777" w:rsidR="00BF716E" w:rsidRPr="009C507E" w:rsidRDefault="00BF716E" w:rsidP="00EA3178">
            <w:pPr>
              <w:spacing w:after="0" w:line="240" w:lineRule="auto"/>
              <w:jc w:val="center"/>
              <w:rPr>
                <w:rFonts w:ascii="Times New Roman" w:eastAsia="Times New Roman" w:hAnsi="Times New Roman"/>
                <w:sz w:val="24"/>
                <w:szCs w:val="24"/>
                <w:lang w:eastAsia="ru-RU"/>
              </w:rPr>
            </w:pPr>
            <w:r w:rsidRPr="009C507E">
              <w:rPr>
                <w:rFonts w:ascii="Times New Roman" w:eastAsia="Times New Roman" w:hAnsi="Times New Roman"/>
                <w:sz w:val="24"/>
                <w:szCs w:val="24"/>
                <w:lang w:eastAsia="ru-RU"/>
              </w:rPr>
              <w:t>Строк виконання етапів магістерської дисертації</w:t>
            </w:r>
          </w:p>
        </w:tc>
        <w:tc>
          <w:tcPr>
            <w:tcW w:w="1559" w:type="dxa"/>
            <w:vAlign w:val="center"/>
          </w:tcPr>
          <w:p w14:paraId="1D34765B" w14:textId="77777777" w:rsidR="00BF716E" w:rsidRPr="009C507E" w:rsidRDefault="00BF716E" w:rsidP="00EA3178">
            <w:pPr>
              <w:spacing w:after="0" w:line="240" w:lineRule="auto"/>
              <w:jc w:val="center"/>
              <w:rPr>
                <w:rFonts w:ascii="Times New Roman" w:eastAsia="Times New Roman" w:hAnsi="Times New Roman"/>
                <w:sz w:val="24"/>
                <w:szCs w:val="24"/>
                <w:lang w:eastAsia="ru-RU"/>
              </w:rPr>
            </w:pPr>
            <w:r w:rsidRPr="009C507E">
              <w:rPr>
                <w:rFonts w:ascii="Times New Roman" w:eastAsia="Times New Roman" w:hAnsi="Times New Roman"/>
                <w:sz w:val="24"/>
                <w:szCs w:val="24"/>
                <w:lang w:eastAsia="ru-RU"/>
              </w:rPr>
              <w:t>Примітка</w:t>
            </w:r>
          </w:p>
        </w:tc>
      </w:tr>
      <w:tr w:rsidR="00BF716E" w:rsidRPr="009C507E" w14:paraId="5AB0D162" w14:textId="77777777" w:rsidTr="00EA3178">
        <w:trPr>
          <w:trHeight w:val="20"/>
        </w:trPr>
        <w:tc>
          <w:tcPr>
            <w:tcW w:w="540" w:type="dxa"/>
          </w:tcPr>
          <w:p w14:paraId="129C7CBA" w14:textId="77777777" w:rsidR="00BF716E" w:rsidRPr="009C507E" w:rsidRDefault="00BF716E" w:rsidP="00EA3178">
            <w:pPr>
              <w:spacing w:after="0" w:line="240" w:lineRule="auto"/>
              <w:jc w:val="both"/>
              <w:rPr>
                <w:rFonts w:ascii="Times New Roman" w:eastAsia="Times New Roman" w:hAnsi="Times New Roman"/>
                <w:sz w:val="24"/>
                <w:szCs w:val="24"/>
                <w:lang w:eastAsia="ru-RU"/>
              </w:rPr>
            </w:pPr>
            <w:r w:rsidRPr="009C507E">
              <w:rPr>
                <w:rFonts w:ascii="Times New Roman" w:eastAsia="Times New Roman" w:hAnsi="Times New Roman"/>
                <w:sz w:val="24"/>
                <w:szCs w:val="24"/>
                <w:lang w:eastAsia="ru-RU"/>
              </w:rPr>
              <w:t>1.</w:t>
            </w:r>
          </w:p>
        </w:tc>
        <w:tc>
          <w:tcPr>
            <w:tcW w:w="4280" w:type="dxa"/>
          </w:tcPr>
          <w:p w14:paraId="186997C8" w14:textId="164B446B" w:rsidR="00BF716E" w:rsidRPr="009C507E" w:rsidRDefault="00E16867" w:rsidP="00E16867">
            <w:pPr>
              <w:spacing w:after="0" w:line="240" w:lineRule="auto"/>
              <w:rPr>
                <w:rFonts w:ascii="Times New Roman" w:eastAsia="Times New Roman" w:hAnsi="Times New Roman"/>
                <w:sz w:val="24"/>
                <w:szCs w:val="24"/>
                <w:lang w:eastAsia="ru-RU"/>
              </w:rPr>
            </w:pPr>
            <w:r w:rsidRPr="00E16867">
              <w:rPr>
                <w:rFonts w:ascii="Times New Roman" w:eastAsia="Times New Roman" w:hAnsi="Times New Roman"/>
                <w:sz w:val="24"/>
                <w:szCs w:val="24"/>
                <w:lang w:eastAsia="ru-RU"/>
              </w:rPr>
              <w:t>Ознайомлення</w:t>
            </w:r>
            <w:r>
              <w:rPr>
                <w:rFonts w:ascii="Times New Roman" w:eastAsia="Times New Roman" w:hAnsi="Times New Roman"/>
                <w:sz w:val="24"/>
                <w:szCs w:val="24"/>
                <w:lang w:eastAsia="ru-RU"/>
              </w:rPr>
              <w:t xml:space="preserve"> з літературними д</w:t>
            </w:r>
            <w:r w:rsidRPr="00E16867">
              <w:rPr>
                <w:rFonts w:ascii="Times New Roman" w:eastAsia="Times New Roman" w:hAnsi="Times New Roman"/>
                <w:sz w:val="24"/>
                <w:szCs w:val="24"/>
                <w:lang w:eastAsia="ru-RU"/>
              </w:rPr>
              <w:t>жерелами</w:t>
            </w:r>
          </w:p>
        </w:tc>
        <w:tc>
          <w:tcPr>
            <w:tcW w:w="2835" w:type="dxa"/>
          </w:tcPr>
          <w:p w14:paraId="25F09914" w14:textId="34C12893" w:rsidR="00BF716E" w:rsidRPr="009C507E" w:rsidRDefault="00E16867" w:rsidP="00EA3178">
            <w:pPr>
              <w:spacing w:after="0" w:line="240" w:lineRule="auto"/>
              <w:jc w:val="center"/>
              <w:rPr>
                <w:rFonts w:ascii="Times New Roman" w:eastAsia="Times New Roman" w:hAnsi="Times New Roman"/>
                <w:sz w:val="24"/>
                <w:szCs w:val="24"/>
                <w:lang w:eastAsia="ru-RU"/>
              </w:rPr>
            </w:pPr>
            <w:r w:rsidRPr="00E16867">
              <w:rPr>
                <w:rFonts w:ascii="Times New Roman" w:eastAsia="Times New Roman" w:hAnsi="Times New Roman"/>
                <w:sz w:val="24"/>
                <w:szCs w:val="24"/>
                <w:lang w:eastAsia="ru-RU"/>
              </w:rPr>
              <w:t>04.09.2023</w:t>
            </w:r>
          </w:p>
        </w:tc>
        <w:tc>
          <w:tcPr>
            <w:tcW w:w="1559" w:type="dxa"/>
          </w:tcPr>
          <w:p w14:paraId="1A2D660D" w14:textId="77777777" w:rsidR="00BF716E" w:rsidRPr="009C507E" w:rsidRDefault="00BF716E" w:rsidP="00EA3178">
            <w:pPr>
              <w:spacing w:after="0" w:line="240" w:lineRule="auto"/>
              <w:jc w:val="both"/>
              <w:rPr>
                <w:rFonts w:ascii="Times New Roman" w:eastAsia="Times New Roman" w:hAnsi="Times New Roman"/>
                <w:sz w:val="24"/>
                <w:szCs w:val="24"/>
                <w:lang w:eastAsia="ru-RU"/>
              </w:rPr>
            </w:pPr>
          </w:p>
        </w:tc>
      </w:tr>
      <w:tr w:rsidR="00BF716E" w:rsidRPr="009C507E" w14:paraId="6AE2E02D" w14:textId="77777777" w:rsidTr="00EA3178">
        <w:trPr>
          <w:trHeight w:val="20"/>
        </w:trPr>
        <w:tc>
          <w:tcPr>
            <w:tcW w:w="540" w:type="dxa"/>
          </w:tcPr>
          <w:p w14:paraId="4C5D77D4" w14:textId="77777777" w:rsidR="00BF716E" w:rsidRPr="009C507E" w:rsidRDefault="00BF716E" w:rsidP="00EA3178">
            <w:pPr>
              <w:spacing w:after="0" w:line="240" w:lineRule="auto"/>
              <w:jc w:val="both"/>
              <w:rPr>
                <w:rFonts w:ascii="Times New Roman" w:eastAsia="Times New Roman" w:hAnsi="Times New Roman"/>
                <w:sz w:val="24"/>
                <w:szCs w:val="24"/>
                <w:lang w:eastAsia="ru-RU"/>
              </w:rPr>
            </w:pPr>
            <w:r w:rsidRPr="009C507E">
              <w:rPr>
                <w:rFonts w:ascii="Times New Roman" w:eastAsia="Times New Roman" w:hAnsi="Times New Roman"/>
                <w:sz w:val="24"/>
                <w:szCs w:val="24"/>
                <w:lang w:eastAsia="ru-RU"/>
              </w:rPr>
              <w:t>2.</w:t>
            </w:r>
          </w:p>
        </w:tc>
        <w:tc>
          <w:tcPr>
            <w:tcW w:w="4280" w:type="dxa"/>
          </w:tcPr>
          <w:p w14:paraId="38CACC4B" w14:textId="2D0BEE1B" w:rsidR="00BF716E" w:rsidRPr="00E16867" w:rsidRDefault="00E16867" w:rsidP="00EA3178">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Вивчення стану питань з теми МД за літературними та інформативними джерелами Інтернет</w:t>
            </w:r>
          </w:p>
        </w:tc>
        <w:tc>
          <w:tcPr>
            <w:tcW w:w="2835" w:type="dxa"/>
          </w:tcPr>
          <w:p w14:paraId="570C2FA3" w14:textId="049D9BCD" w:rsidR="00BF716E" w:rsidRPr="009C507E" w:rsidRDefault="001F1316" w:rsidP="00EA3178">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val="uk-UA" w:eastAsia="ru-RU"/>
              </w:rPr>
              <w:t>06.09</w:t>
            </w:r>
            <w:r w:rsidR="00E16867">
              <w:rPr>
                <w:rFonts w:ascii="Times New Roman" w:eastAsia="Times New Roman" w:hAnsi="Times New Roman"/>
                <w:sz w:val="24"/>
                <w:szCs w:val="24"/>
                <w:lang w:val="uk-UA" w:eastAsia="ru-RU"/>
              </w:rPr>
              <w:t>.2023</w:t>
            </w:r>
          </w:p>
        </w:tc>
        <w:tc>
          <w:tcPr>
            <w:tcW w:w="1559" w:type="dxa"/>
          </w:tcPr>
          <w:p w14:paraId="098C6A9E" w14:textId="77777777" w:rsidR="00BF716E" w:rsidRPr="009C507E" w:rsidRDefault="00BF716E" w:rsidP="00EA3178">
            <w:pPr>
              <w:spacing w:after="0" w:line="240" w:lineRule="auto"/>
              <w:jc w:val="both"/>
              <w:rPr>
                <w:rFonts w:ascii="Times New Roman" w:eastAsia="Times New Roman" w:hAnsi="Times New Roman"/>
                <w:sz w:val="24"/>
                <w:szCs w:val="24"/>
                <w:lang w:eastAsia="ru-RU"/>
              </w:rPr>
            </w:pPr>
          </w:p>
        </w:tc>
      </w:tr>
      <w:tr w:rsidR="00BF716E" w:rsidRPr="009C507E" w14:paraId="5C7BB627" w14:textId="77777777" w:rsidTr="00EA3178">
        <w:trPr>
          <w:trHeight w:val="20"/>
        </w:trPr>
        <w:tc>
          <w:tcPr>
            <w:tcW w:w="540" w:type="dxa"/>
          </w:tcPr>
          <w:p w14:paraId="1CBF01B4" w14:textId="77777777" w:rsidR="00BF716E" w:rsidRPr="009C507E" w:rsidRDefault="00BF716E" w:rsidP="00EA3178">
            <w:pPr>
              <w:spacing w:after="0" w:line="240" w:lineRule="auto"/>
              <w:jc w:val="both"/>
              <w:rPr>
                <w:rFonts w:ascii="Times New Roman" w:eastAsia="Times New Roman" w:hAnsi="Times New Roman"/>
                <w:sz w:val="24"/>
                <w:szCs w:val="24"/>
                <w:lang w:eastAsia="ru-RU"/>
              </w:rPr>
            </w:pPr>
            <w:r w:rsidRPr="009C507E">
              <w:rPr>
                <w:rFonts w:ascii="Times New Roman" w:eastAsia="Times New Roman" w:hAnsi="Times New Roman"/>
                <w:sz w:val="24"/>
                <w:szCs w:val="24"/>
                <w:lang w:eastAsia="ru-RU"/>
              </w:rPr>
              <w:t>3.</w:t>
            </w:r>
          </w:p>
        </w:tc>
        <w:tc>
          <w:tcPr>
            <w:tcW w:w="4280" w:type="dxa"/>
          </w:tcPr>
          <w:p w14:paraId="66B12AD5" w14:textId="5BA432C7" w:rsidR="00BF716E" w:rsidRPr="00E16867" w:rsidRDefault="00E16867" w:rsidP="00EA3178">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Розробка плану МД, написання вступу</w:t>
            </w:r>
          </w:p>
        </w:tc>
        <w:tc>
          <w:tcPr>
            <w:tcW w:w="2835" w:type="dxa"/>
          </w:tcPr>
          <w:p w14:paraId="35C5226B" w14:textId="09F5E5C0" w:rsidR="00BF716E" w:rsidRPr="009C507E" w:rsidRDefault="001F1316" w:rsidP="00EA3178">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val="uk-UA" w:eastAsia="ru-RU"/>
              </w:rPr>
              <w:t>10</w:t>
            </w:r>
            <w:r w:rsidR="00E16867">
              <w:rPr>
                <w:rFonts w:ascii="Times New Roman" w:eastAsia="Times New Roman" w:hAnsi="Times New Roman"/>
                <w:sz w:val="24"/>
                <w:szCs w:val="24"/>
                <w:lang w:val="uk-UA" w:eastAsia="ru-RU"/>
              </w:rPr>
              <w:t>.</w:t>
            </w:r>
            <w:r>
              <w:rPr>
                <w:rFonts w:ascii="Times New Roman" w:eastAsia="Times New Roman" w:hAnsi="Times New Roman"/>
                <w:sz w:val="24"/>
                <w:szCs w:val="24"/>
                <w:lang w:val="uk-UA" w:eastAsia="ru-RU"/>
              </w:rPr>
              <w:t>09.</w:t>
            </w:r>
            <w:r w:rsidR="00E16867">
              <w:rPr>
                <w:rFonts w:ascii="Times New Roman" w:eastAsia="Times New Roman" w:hAnsi="Times New Roman"/>
                <w:sz w:val="24"/>
                <w:szCs w:val="24"/>
                <w:lang w:val="uk-UA" w:eastAsia="ru-RU"/>
              </w:rPr>
              <w:t>2023</w:t>
            </w:r>
          </w:p>
        </w:tc>
        <w:tc>
          <w:tcPr>
            <w:tcW w:w="1559" w:type="dxa"/>
          </w:tcPr>
          <w:p w14:paraId="66C63211" w14:textId="77777777" w:rsidR="00BF716E" w:rsidRPr="009C507E" w:rsidRDefault="00BF716E" w:rsidP="00EA3178">
            <w:pPr>
              <w:spacing w:after="0" w:line="240" w:lineRule="auto"/>
              <w:jc w:val="both"/>
              <w:rPr>
                <w:rFonts w:ascii="Times New Roman" w:eastAsia="Times New Roman" w:hAnsi="Times New Roman"/>
                <w:sz w:val="24"/>
                <w:szCs w:val="24"/>
                <w:lang w:eastAsia="ru-RU"/>
              </w:rPr>
            </w:pPr>
          </w:p>
        </w:tc>
      </w:tr>
      <w:tr w:rsidR="00BF716E" w:rsidRPr="009C507E" w14:paraId="13911FF6" w14:textId="77777777" w:rsidTr="00EA3178">
        <w:trPr>
          <w:trHeight w:val="615"/>
        </w:trPr>
        <w:tc>
          <w:tcPr>
            <w:tcW w:w="540" w:type="dxa"/>
          </w:tcPr>
          <w:p w14:paraId="1107D94D" w14:textId="77777777" w:rsidR="00BF716E" w:rsidRPr="009C507E" w:rsidRDefault="00BF716E" w:rsidP="00EA3178">
            <w:pPr>
              <w:spacing w:after="0" w:line="240" w:lineRule="auto"/>
              <w:jc w:val="both"/>
              <w:rPr>
                <w:rFonts w:ascii="Times New Roman" w:eastAsia="Times New Roman" w:hAnsi="Times New Roman"/>
                <w:sz w:val="24"/>
                <w:szCs w:val="24"/>
                <w:lang w:eastAsia="ru-RU"/>
              </w:rPr>
            </w:pPr>
            <w:r w:rsidRPr="009C507E">
              <w:rPr>
                <w:rFonts w:ascii="Times New Roman" w:eastAsia="Times New Roman" w:hAnsi="Times New Roman"/>
                <w:sz w:val="24"/>
                <w:szCs w:val="24"/>
                <w:lang w:eastAsia="ru-RU"/>
              </w:rPr>
              <w:t>4.</w:t>
            </w:r>
          </w:p>
        </w:tc>
        <w:tc>
          <w:tcPr>
            <w:tcW w:w="4280" w:type="dxa"/>
          </w:tcPr>
          <w:p w14:paraId="75281E5C" w14:textId="15B55A2B" w:rsidR="00BF716E" w:rsidRPr="00E16867" w:rsidRDefault="00E16867" w:rsidP="00E16867">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Вивчення та вибір методів дослідження</w:t>
            </w:r>
          </w:p>
        </w:tc>
        <w:tc>
          <w:tcPr>
            <w:tcW w:w="2835" w:type="dxa"/>
          </w:tcPr>
          <w:p w14:paraId="1F21A2E4" w14:textId="397BA0C9" w:rsidR="00BF716E" w:rsidRPr="009C507E" w:rsidRDefault="001F1316" w:rsidP="00EA3178">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val="uk-UA" w:eastAsia="ru-RU"/>
              </w:rPr>
              <w:t>13.09</w:t>
            </w:r>
            <w:r w:rsidR="00E16867">
              <w:rPr>
                <w:rFonts w:ascii="Times New Roman" w:eastAsia="Times New Roman" w:hAnsi="Times New Roman"/>
                <w:sz w:val="24"/>
                <w:szCs w:val="24"/>
                <w:lang w:val="uk-UA" w:eastAsia="ru-RU"/>
              </w:rPr>
              <w:t>.2023</w:t>
            </w:r>
          </w:p>
        </w:tc>
        <w:tc>
          <w:tcPr>
            <w:tcW w:w="1559" w:type="dxa"/>
          </w:tcPr>
          <w:p w14:paraId="6872B4DB" w14:textId="77777777" w:rsidR="00BF716E" w:rsidRPr="009C507E" w:rsidRDefault="00BF716E" w:rsidP="00EA3178">
            <w:pPr>
              <w:spacing w:after="0" w:line="240" w:lineRule="auto"/>
              <w:jc w:val="both"/>
              <w:rPr>
                <w:rFonts w:ascii="Times New Roman" w:eastAsia="Times New Roman" w:hAnsi="Times New Roman"/>
                <w:sz w:val="24"/>
                <w:szCs w:val="24"/>
                <w:lang w:eastAsia="ru-RU"/>
              </w:rPr>
            </w:pPr>
          </w:p>
        </w:tc>
      </w:tr>
    </w:tbl>
    <w:p w14:paraId="14C17A45" w14:textId="77777777" w:rsidR="00381DD1" w:rsidRDefault="00381DD1" w:rsidP="00EA3178">
      <w:pPr>
        <w:spacing w:after="0" w:line="240" w:lineRule="auto"/>
        <w:jc w:val="both"/>
        <w:rPr>
          <w:rFonts w:ascii="Times New Roman" w:eastAsia="Times New Roman" w:hAnsi="Times New Roman"/>
          <w:sz w:val="24"/>
          <w:szCs w:val="24"/>
          <w:lang w:val="uk-UA" w:eastAsia="ru-RU"/>
        </w:rPr>
        <w:sectPr w:rsidR="00381DD1" w:rsidSect="00381DD1">
          <w:pgSz w:w="11906" w:h="16838"/>
          <w:pgMar w:top="1134" w:right="850" w:bottom="1134" w:left="1701" w:header="708" w:footer="708" w:gutter="0"/>
          <w:cols w:space="708"/>
          <w:titlePg/>
          <w:docGrid w:linePitch="360"/>
        </w:sect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280"/>
        <w:gridCol w:w="2835"/>
        <w:gridCol w:w="1559"/>
      </w:tblGrid>
      <w:tr w:rsidR="00E16867" w:rsidRPr="009C507E" w14:paraId="59DAFD8C" w14:textId="77777777" w:rsidTr="00EA3178">
        <w:trPr>
          <w:trHeight w:val="615"/>
        </w:trPr>
        <w:tc>
          <w:tcPr>
            <w:tcW w:w="540" w:type="dxa"/>
          </w:tcPr>
          <w:p w14:paraId="08465396" w14:textId="41988F62" w:rsidR="00E16867" w:rsidRPr="00E16867" w:rsidRDefault="00E16867" w:rsidP="00EA3178">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lastRenderedPageBreak/>
              <w:t>5</w:t>
            </w:r>
          </w:p>
        </w:tc>
        <w:tc>
          <w:tcPr>
            <w:tcW w:w="4280" w:type="dxa"/>
          </w:tcPr>
          <w:p w14:paraId="0D01526C" w14:textId="27EC6585" w:rsidR="00E16867" w:rsidRDefault="00E16867" w:rsidP="00E16867">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Дослідження та обробка, аналіз отриманих даних</w:t>
            </w:r>
          </w:p>
        </w:tc>
        <w:tc>
          <w:tcPr>
            <w:tcW w:w="2835" w:type="dxa"/>
          </w:tcPr>
          <w:p w14:paraId="06C3C42B" w14:textId="2137E831" w:rsidR="00E16867" w:rsidRPr="009C507E" w:rsidRDefault="001F1316" w:rsidP="00EA3178">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val="uk-UA" w:eastAsia="ru-RU"/>
              </w:rPr>
              <w:t>17.09</w:t>
            </w:r>
            <w:r w:rsidR="00E16867">
              <w:rPr>
                <w:rFonts w:ascii="Times New Roman" w:eastAsia="Times New Roman" w:hAnsi="Times New Roman"/>
                <w:sz w:val="24"/>
                <w:szCs w:val="24"/>
                <w:lang w:val="uk-UA" w:eastAsia="ru-RU"/>
              </w:rPr>
              <w:t>.2023</w:t>
            </w:r>
          </w:p>
        </w:tc>
        <w:tc>
          <w:tcPr>
            <w:tcW w:w="1559" w:type="dxa"/>
          </w:tcPr>
          <w:p w14:paraId="1F494B50" w14:textId="77777777" w:rsidR="00E16867" w:rsidRPr="009C507E" w:rsidRDefault="00E16867" w:rsidP="00EA3178">
            <w:pPr>
              <w:spacing w:after="0" w:line="240" w:lineRule="auto"/>
              <w:jc w:val="both"/>
              <w:rPr>
                <w:rFonts w:ascii="Times New Roman" w:eastAsia="Times New Roman" w:hAnsi="Times New Roman"/>
                <w:sz w:val="24"/>
                <w:szCs w:val="24"/>
                <w:lang w:eastAsia="ru-RU"/>
              </w:rPr>
            </w:pPr>
          </w:p>
        </w:tc>
      </w:tr>
      <w:tr w:rsidR="00E16867" w:rsidRPr="009C507E" w14:paraId="3942B23D" w14:textId="77777777" w:rsidTr="00EA3178">
        <w:trPr>
          <w:trHeight w:val="615"/>
        </w:trPr>
        <w:tc>
          <w:tcPr>
            <w:tcW w:w="540" w:type="dxa"/>
          </w:tcPr>
          <w:p w14:paraId="1176CF37" w14:textId="3499A8A0" w:rsidR="00E16867" w:rsidRPr="00E16867" w:rsidRDefault="00E16867" w:rsidP="00EA3178">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6</w:t>
            </w:r>
          </w:p>
        </w:tc>
        <w:tc>
          <w:tcPr>
            <w:tcW w:w="4280" w:type="dxa"/>
          </w:tcPr>
          <w:p w14:paraId="15F8335F" w14:textId="0D480BAC" w:rsidR="00E16867" w:rsidRPr="00E16867" w:rsidRDefault="00E16867" w:rsidP="00E16867">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Написання розділу 1</w:t>
            </w:r>
          </w:p>
        </w:tc>
        <w:tc>
          <w:tcPr>
            <w:tcW w:w="2835" w:type="dxa"/>
          </w:tcPr>
          <w:p w14:paraId="6DD77470" w14:textId="78D3652E" w:rsidR="00E16867" w:rsidRPr="009C507E" w:rsidRDefault="001F1316" w:rsidP="00EA3178">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val="uk-UA" w:eastAsia="ru-RU"/>
              </w:rPr>
              <w:t>23.09</w:t>
            </w:r>
            <w:r w:rsidR="00E16867">
              <w:rPr>
                <w:rFonts w:ascii="Times New Roman" w:eastAsia="Times New Roman" w:hAnsi="Times New Roman"/>
                <w:sz w:val="24"/>
                <w:szCs w:val="24"/>
                <w:lang w:val="uk-UA" w:eastAsia="ru-RU"/>
              </w:rPr>
              <w:t>.2023</w:t>
            </w:r>
          </w:p>
        </w:tc>
        <w:tc>
          <w:tcPr>
            <w:tcW w:w="1559" w:type="dxa"/>
          </w:tcPr>
          <w:p w14:paraId="7D9ADDFA" w14:textId="77777777" w:rsidR="00E16867" w:rsidRPr="009C507E" w:rsidRDefault="00E16867" w:rsidP="00EA3178">
            <w:pPr>
              <w:spacing w:after="0" w:line="240" w:lineRule="auto"/>
              <w:jc w:val="both"/>
              <w:rPr>
                <w:rFonts w:ascii="Times New Roman" w:eastAsia="Times New Roman" w:hAnsi="Times New Roman"/>
                <w:sz w:val="24"/>
                <w:szCs w:val="24"/>
                <w:lang w:eastAsia="ru-RU"/>
              </w:rPr>
            </w:pPr>
          </w:p>
        </w:tc>
      </w:tr>
      <w:tr w:rsidR="00E16867" w:rsidRPr="009C507E" w14:paraId="0F6A69B6" w14:textId="77777777" w:rsidTr="00EA3178">
        <w:trPr>
          <w:trHeight w:val="615"/>
        </w:trPr>
        <w:tc>
          <w:tcPr>
            <w:tcW w:w="540" w:type="dxa"/>
          </w:tcPr>
          <w:p w14:paraId="6C60E324" w14:textId="05E6D4B3" w:rsidR="00E16867" w:rsidRPr="00E16867" w:rsidRDefault="00E16867" w:rsidP="00EA3178">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7</w:t>
            </w:r>
          </w:p>
        </w:tc>
        <w:tc>
          <w:tcPr>
            <w:tcW w:w="4280" w:type="dxa"/>
          </w:tcPr>
          <w:p w14:paraId="5BF6CF51" w14:textId="02E22F3F" w:rsidR="00E16867" w:rsidRDefault="00E16867" w:rsidP="00E16867">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Написання розділу 2</w:t>
            </w:r>
          </w:p>
        </w:tc>
        <w:tc>
          <w:tcPr>
            <w:tcW w:w="2835" w:type="dxa"/>
          </w:tcPr>
          <w:p w14:paraId="267C3E5A" w14:textId="60DD9D8E" w:rsidR="00E16867" w:rsidRPr="009C507E" w:rsidRDefault="001F1316" w:rsidP="00EA3178">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val="uk-UA" w:eastAsia="ru-RU"/>
              </w:rPr>
              <w:t>05.10</w:t>
            </w:r>
            <w:r w:rsidR="00E16867">
              <w:rPr>
                <w:rFonts w:ascii="Times New Roman" w:eastAsia="Times New Roman" w:hAnsi="Times New Roman"/>
                <w:sz w:val="24"/>
                <w:szCs w:val="24"/>
                <w:lang w:val="uk-UA" w:eastAsia="ru-RU"/>
              </w:rPr>
              <w:t>.2023</w:t>
            </w:r>
          </w:p>
        </w:tc>
        <w:tc>
          <w:tcPr>
            <w:tcW w:w="1559" w:type="dxa"/>
          </w:tcPr>
          <w:p w14:paraId="0770DA11" w14:textId="77777777" w:rsidR="00E16867" w:rsidRPr="009C507E" w:rsidRDefault="00E16867" w:rsidP="00EA3178">
            <w:pPr>
              <w:spacing w:after="0" w:line="240" w:lineRule="auto"/>
              <w:jc w:val="both"/>
              <w:rPr>
                <w:rFonts w:ascii="Times New Roman" w:eastAsia="Times New Roman" w:hAnsi="Times New Roman"/>
                <w:sz w:val="24"/>
                <w:szCs w:val="24"/>
                <w:lang w:eastAsia="ru-RU"/>
              </w:rPr>
            </w:pPr>
          </w:p>
        </w:tc>
      </w:tr>
      <w:tr w:rsidR="00E16867" w:rsidRPr="009C507E" w14:paraId="22E31054" w14:textId="77777777" w:rsidTr="00EA3178">
        <w:trPr>
          <w:trHeight w:val="615"/>
        </w:trPr>
        <w:tc>
          <w:tcPr>
            <w:tcW w:w="540" w:type="dxa"/>
          </w:tcPr>
          <w:p w14:paraId="7CB003C5" w14:textId="037A90F3" w:rsidR="00E16867" w:rsidRPr="00E16867" w:rsidRDefault="00E16867" w:rsidP="00EA3178">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8</w:t>
            </w:r>
          </w:p>
        </w:tc>
        <w:tc>
          <w:tcPr>
            <w:tcW w:w="4280" w:type="dxa"/>
          </w:tcPr>
          <w:p w14:paraId="078D8C23" w14:textId="0E0F6DB8" w:rsidR="00E16867" w:rsidRDefault="00E16867" w:rsidP="00E16867">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Написання розділу 3</w:t>
            </w:r>
          </w:p>
        </w:tc>
        <w:tc>
          <w:tcPr>
            <w:tcW w:w="2835" w:type="dxa"/>
          </w:tcPr>
          <w:p w14:paraId="5C45E006" w14:textId="30F23691" w:rsidR="00E16867" w:rsidRPr="009C507E" w:rsidRDefault="001F1316" w:rsidP="00EA3178">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val="uk-UA" w:eastAsia="ru-RU"/>
              </w:rPr>
              <w:t>25.10</w:t>
            </w:r>
            <w:r w:rsidR="00E16867">
              <w:rPr>
                <w:rFonts w:ascii="Times New Roman" w:eastAsia="Times New Roman" w:hAnsi="Times New Roman"/>
                <w:sz w:val="24"/>
                <w:szCs w:val="24"/>
                <w:lang w:val="uk-UA" w:eastAsia="ru-RU"/>
              </w:rPr>
              <w:t>.2023</w:t>
            </w:r>
          </w:p>
        </w:tc>
        <w:tc>
          <w:tcPr>
            <w:tcW w:w="1559" w:type="dxa"/>
          </w:tcPr>
          <w:p w14:paraId="7FB020B1" w14:textId="77777777" w:rsidR="00E16867" w:rsidRPr="009C507E" w:rsidRDefault="00E16867" w:rsidP="00EA3178">
            <w:pPr>
              <w:spacing w:after="0" w:line="240" w:lineRule="auto"/>
              <w:jc w:val="both"/>
              <w:rPr>
                <w:rFonts w:ascii="Times New Roman" w:eastAsia="Times New Roman" w:hAnsi="Times New Roman"/>
                <w:sz w:val="24"/>
                <w:szCs w:val="24"/>
                <w:lang w:eastAsia="ru-RU"/>
              </w:rPr>
            </w:pPr>
          </w:p>
        </w:tc>
      </w:tr>
      <w:tr w:rsidR="00E16867" w:rsidRPr="009C507E" w14:paraId="2E086F4D" w14:textId="77777777" w:rsidTr="00EA3178">
        <w:trPr>
          <w:trHeight w:val="615"/>
        </w:trPr>
        <w:tc>
          <w:tcPr>
            <w:tcW w:w="540" w:type="dxa"/>
          </w:tcPr>
          <w:p w14:paraId="138BA547" w14:textId="10177D6B" w:rsidR="00E16867" w:rsidRPr="00E16867" w:rsidRDefault="00E16867" w:rsidP="00EA3178">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9</w:t>
            </w:r>
          </w:p>
        </w:tc>
        <w:tc>
          <w:tcPr>
            <w:tcW w:w="4280" w:type="dxa"/>
          </w:tcPr>
          <w:p w14:paraId="6F505070" w14:textId="75A3399A" w:rsidR="00E16867" w:rsidRDefault="00E16867" w:rsidP="00E16867">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Підготовка висновків та списку використаних джерел</w:t>
            </w:r>
          </w:p>
        </w:tc>
        <w:tc>
          <w:tcPr>
            <w:tcW w:w="2835" w:type="dxa"/>
          </w:tcPr>
          <w:p w14:paraId="772AB9A4" w14:textId="1E2C57BF" w:rsidR="00E16867" w:rsidRPr="009C507E" w:rsidRDefault="001F1316" w:rsidP="00EA3178">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val="uk-UA" w:eastAsia="ru-RU"/>
              </w:rPr>
              <w:t>22.11</w:t>
            </w:r>
            <w:r w:rsidR="00E16867">
              <w:rPr>
                <w:rFonts w:ascii="Times New Roman" w:eastAsia="Times New Roman" w:hAnsi="Times New Roman"/>
                <w:sz w:val="24"/>
                <w:szCs w:val="24"/>
                <w:lang w:val="uk-UA" w:eastAsia="ru-RU"/>
              </w:rPr>
              <w:t>.2023</w:t>
            </w:r>
          </w:p>
        </w:tc>
        <w:tc>
          <w:tcPr>
            <w:tcW w:w="1559" w:type="dxa"/>
          </w:tcPr>
          <w:p w14:paraId="3D20CA94" w14:textId="77777777" w:rsidR="00E16867" w:rsidRPr="009C507E" w:rsidRDefault="00E16867" w:rsidP="00EA3178">
            <w:pPr>
              <w:spacing w:after="0" w:line="240" w:lineRule="auto"/>
              <w:jc w:val="both"/>
              <w:rPr>
                <w:rFonts w:ascii="Times New Roman" w:eastAsia="Times New Roman" w:hAnsi="Times New Roman"/>
                <w:sz w:val="24"/>
                <w:szCs w:val="24"/>
                <w:lang w:eastAsia="ru-RU"/>
              </w:rPr>
            </w:pPr>
          </w:p>
        </w:tc>
      </w:tr>
      <w:tr w:rsidR="00E16867" w:rsidRPr="009C507E" w14:paraId="0D17A17E" w14:textId="77777777" w:rsidTr="00EA3178">
        <w:trPr>
          <w:trHeight w:val="615"/>
        </w:trPr>
        <w:tc>
          <w:tcPr>
            <w:tcW w:w="540" w:type="dxa"/>
          </w:tcPr>
          <w:p w14:paraId="49696A64" w14:textId="56A80502" w:rsidR="00E16867" w:rsidRPr="00E16867" w:rsidRDefault="00E16867" w:rsidP="00EA3178">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10</w:t>
            </w:r>
          </w:p>
        </w:tc>
        <w:tc>
          <w:tcPr>
            <w:tcW w:w="4280" w:type="dxa"/>
          </w:tcPr>
          <w:p w14:paraId="6C23541E" w14:textId="095E7AAD" w:rsidR="00E16867" w:rsidRDefault="00E16867" w:rsidP="00E16867">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Оформлення магістерської дисертації</w:t>
            </w:r>
          </w:p>
        </w:tc>
        <w:tc>
          <w:tcPr>
            <w:tcW w:w="2835" w:type="dxa"/>
          </w:tcPr>
          <w:p w14:paraId="225F0247" w14:textId="10D8E4D3" w:rsidR="00E16867" w:rsidRPr="009C507E" w:rsidRDefault="00514141" w:rsidP="00EA3178">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val="uk-UA" w:eastAsia="ru-RU"/>
              </w:rPr>
              <w:t>10</w:t>
            </w:r>
            <w:r w:rsidR="001F1316">
              <w:rPr>
                <w:rFonts w:ascii="Times New Roman" w:eastAsia="Times New Roman" w:hAnsi="Times New Roman"/>
                <w:sz w:val="24"/>
                <w:szCs w:val="24"/>
                <w:lang w:val="uk-UA" w:eastAsia="ru-RU"/>
              </w:rPr>
              <w:t>.12</w:t>
            </w:r>
            <w:r w:rsidR="00E16867">
              <w:rPr>
                <w:rFonts w:ascii="Times New Roman" w:eastAsia="Times New Roman" w:hAnsi="Times New Roman"/>
                <w:sz w:val="24"/>
                <w:szCs w:val="24"/>
                <w:lang w:val="uk-UA" w:eastAsia="ru-RU"/>
              </w:rPr>
              <w:t>.2023</w:t>
            </w:r>
          </w:p>
        </w:tc>
        <w:tc>
          <w:tcPr>
            <w:tcW w:w="1559" w:type="dxa"/>
          </w:tcPr>
          <w:p w14:paraId="31E72F8A" w14:textId="77777777" w:rsidR="00E16867" w:rsidRPr="009C507E" w:rsidRDefault="00E16867" w:rsidP="00EA3178">
            <w:pPr>
              <w:spacing w:after="0" w:line="240" w:lineRule="auto"/>
              <w:jc w:val="both"/>
              <w:rPr>
                <w:rFonts w:ascii="Times New Roman" w:eastAsia="Times New Roman" w:hAnsi="Times New Roman"/>
                <w:sz w:val="24"/>
                <w:szCs w:val="24"/>
                <w:lang w:eastAsia="ru-RU"/>
              </w:rPr>
            </w:pPr>
          </w:p>
        </w:tc>
      </w:tr>
      <w:tr w:rsidR="00E16867" w:rsidRPr="009C507E" w14:paraId="55E5A0DC" w14:textId="77777777" w:rsidTr="00EA3178">
        <w:trPr>
          <w:trHeight w:val="615"/>
        </w:trPr>
        <w:tc>
          <w:tcPr>
            <w:tcW w:w="540" w:type="dxa"/>
          </w:tcPr>
          <w:p w14:paraId="7B0411E2" w14:textId="06D509B4" w:rsidR="00E16867" w:rsidRPr="00E16867" w:rsidRDefault="00E16867" w:rsidP="00EA3178">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11</w:t>
            </w:r>
          </w:p>
        </w:tc>
        <w:tc>
          <w:tcPr>
            <w:tcW w:w="4280" w:type="dxa"/>
          </w:tcPr>
          <w:p w14:paraId="662F042F" w14:textId="14FF4F53" w:rsidR="00E16867" w:rsidRDefault="00E16867" w:rsidP="00E16867">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Коригування, надання керівнику на відгук</w:t>
            </w:r>
            <w:r w:rsidR="001F1316">
              <w:rPr>
                <w:rFonts w:ascii="Times New Roman" w:eastAsia="Times New Roman" w:hAnsi="Times New Roman"/>
                <w:sz w:val="24"/>
                <w:szCs w:val="24"/>
                <w:lang w:val="uk-UA" w:eastAsia="ru-RU"/>
              </w:rPr>
              <w:t xml:space="preserve"> і рецензенту на Рецензію</w:t>
            </w:r>
          </w:p>
        </w:tc>
        <w:tc>
          <w:tcPr>
            <w:tcW w:w="2835" w:type="dxa"/>
          </w:tcPr>
          <w:p w14:paraId="34C06D4B" w14:textId="075DB5FD" w:rsidR="00E16867" w:rsidRPr="009C507E" w:rsidRDefault="00514141" w:rsidP="00EA3178">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val="uk-UA" w:eastAsia="ru-RU"/>
              </w:rPr>
              <w:t>15</w:t>
            </w:r>
            <w:r w:rsidR="001F1316">
              <w:rPr>
                <w:rFonts w:ascii="Times New Roman" w:eastAsia="Times New Roman" w:hAnsi="Times New Roman"/>
                <w:sz w:val="24"/>
                <w:szCs w:val="24"/>
                <w:lang w:val="uk-UA" w:eastAsia="ru-RU"/>
              </w:rPr>
              <w:t>.12</w:t>
            </w:r>
            <w:r w:rsidR="00E16867">
              <w:rPr>
                <w:rFonts w:ascii="Times New Roman" w:eastAsia="Times New Roman" w:hAnsi="Times New Roman"/>
                <w:sz w:val="24"/>
                <w:szCs w:val="24"/>
                <w:lang w:val="uk-UA" w:eastAsia="ru-RU"/>
              </w:rPr>
              <w:t>.2023</w:t>
            </w:r>
          </w:p>
        </w:tc>
        <w:tc>
          <w:tcPr>
            <w:tcW w:w="1559" w:type="dxa"/>
          </w:tcPr>
          <w:p w14:paraId="552DB781" w14:textId="77777777" w:rsidR="00E16867" w:rsidRPr="009C507E" w:rsidRDefault="00E16867" w:rsidP="00EA3178">
            <w:pPr>
              <w:spacing w:after="0" w:line="240" w:lineRule="auto"/>
              <w:jc w:val="both"/>
              <w:rPr>
                <w:rFonts w:ascii="Times New Roman" w:eastAsia="Times New Roman" w:hAnsi="Times New Roman"/>
                <w:sz w:val="24"/>
                <w:szCs w:val="24"/>
                <w:lang w:eastAsia="ru-RU"/>
              </w:rPr>
            </w:pPr>
          </w:p>
        </w:tc>
      </w:tr>
      <w:tr w:rsidR="00E16867" w:rsidRPr="009C507E" w14:paraId="1A70D178" w14:textId="77777777" w:rsidTr="00EA3178">
        <w:trPr>
          <w:trHeight w:val="615"/>
        </w:trPr>
        <w:tc>
          <w:tcPr>
            <w:tcW w:w="540" w:type="dxa"/>
          </w:tcPr>
          <w:p w14:paraId="38CF69B0" w14:textId="35E1E80D" w:rsidR="00E16867" w:rsidRPr="00E16867" w:rsidRDefault="00E16867" w:rsidP="00EA3178">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12</w:t>
            </w:r>
          </w:p>
        </w:tc>
        <w:tc>
          <w:tcPr>
            <w:tcW w:w="4280" w:type="dxa"/>
          </w:tcPr>
          <w:p w14:paraId="0816489A" w14:textId="6C33E5E0" w:rsidR="00E16867" w:rsidRPr="00E16867" w:rsidRDefault="00E16867" w:rsidP="00E16867">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Підготовка презинтації МД</w:t>
            </w:r>
          </w:p>
        </w:tc>
        <w:tc>
          <w:tcPr>
            <w:tcW w:w="2835" w:type="dxa"/>
          </w:tcPr>
          <w:p w14:paraId="59EBF03E" w14:textId="0200CDA4" w:rsidR="00E16867" w:rsidRPr="009C507E" w:rsidRDefault="00514141" w:rsidP="00E16867">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val="uk-UA" w:eastAsia="ru-RU"/>
              </w:rPr>
              <w:t>18</w:t>
            </w:r>
            <w:r w:rsidR="001F1316">
              <w:rPr>
                <w:rFonts w:ascii="Times New Roman" w:eastAsia="Times New Roman" w:hAnsi="Times New Roman"/>
                <w:sz w:val="24"/>
                <w:szCs w:val="24"/>
                <w:lang w:val="uk-UA" w:eastAsia="ru-RU"/>
              </w:rPr>
              <w:t>.12</w:t>
            </w:r>
            <w:r w:rsidR="00E16867">
              <w:rPr>
                <w:rFonts w:ascii="Times New Roman" w:eastAsia="Times New Roman" w:hAnsi="Times New Roman"/>
                <w:sz w:val="24"/>
                <w:szCs w:val="24"/>
                <w:lang w:val="uk-UA" w:eastAsia="ru-RU"/>
              </w:rPr>
              <w:t>.2023</w:t>
            </w:r>
          </w:p>
        </w:tc>
        <w:tc>
          <w:tcPr>
            <w:tcW w:w="1559" w:type="dxa"/>
          </w:tcPr>
          <w:p w14:paraId="4B6C727C" w14:textId="77777777" w:rsidR="00E16867" w:rsidRPr="009C507E" w:rsidRDefault="00E16867" w:rsidP="00EA3178">
            <w:pPr>
              <w:spacing w:after="0" w:line="240" w:lineRule="auto"/>
              <w:jc w:val="both"/>
              <w:rPr>
                <w:rFonts w:ascii="Times New Roman" w:eastAsia="Times New Roman" w:hAnsi="Times New Roman"/>
                <w:sz w:val="24"/>
                <w:szCs w:val="24"/>
                <w:lang w:eastAsia="ru-RU"/>
              </w:rPr>
            </w:pPr>
          </w:p>
        </w:tc>
      </w:tr>
      <w:tr w:rsidR="00E16867" w:rsidRPr="009C507E" w14:paraId="372C50A1" w14:textId="77777777" w:rsidTr="00EA3178">
        <w:trPr>
          <w:trHeight w:val="615"/>
        </w:trPr>
        <w:tc>
          <w:tcPr>
            <w:tcW w:w="540" w:type="dxa"/>
          </w:tcPr>
          <w:p w14:paraId="21666734" w14:textId="36901443" w:rsidR="00E16867" w:rsidRPr="00E16867" w:rsidRDefault="00E16867" w:rsidP="00EA3178">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13</w:t>
            </w:r>
          </w:p>
        </w:tc>
        <w:tc>
          <w:tcPr>
            <w:tcW w:w="4280" w:type="dxa"/>
          </w:tcPr>
          <w:p w14:paraId="7091F786" w14:textId="26701723" w:rsidR="00E16867" w:rsidRDefault="00E16867" w:rsidP="00E16867">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Представлення МД до захисту</w:t>
            </w:r>
          </w:p>
        </w:tc>
        <w:tc>
          <w:tcPr>
            <w:tcW w:w="2835" w:type="dxa"/>
          </w:tcPr>
          <w:p w14:paraId="2AD1D461" w14:textId="308A928D" w:rsidR="00E16867" w:rsidRPr="009C507E" w:rsidRDefault="00514141" w:rsidP="00EA3178">
            <w:pPr>
              <w:spacing w:after="0" w:line="240" w:lineRule="auto"/>
              <w:jc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25.12.2023</w:t>
            </w:r>
          </w:p>
        </w:tc>
        <w:tc>
          <w:tcPr>
            <w:tcW w:w="1559" w:type="dxa"/>
          </w:tcPr>
          <w:p w14:paraId="4ECD5B17" w14:textId="77777777" w:rsidR="00E16867" w:rsidRPr="009C507E" w:rsidRDefault="00E16867" w:rsidP="00EA3178">
            <w:pPr>
              <w:spacing w:after="0" w:line="240" w:lineRule="auto"/>
              <w:jc w:val="both"/>
              <w:rPr>
                <w:rFonts w:ascii="Times New Roman" w:eastAsia="Times New Roman" w:hAnsi="Times New Roman"/>
                <w:sz w:val="24"/>
                <w:szCs w:val="24"/>
                <w:lang w:eastAsia="ru-RU"/>
              </w:rPr>
            </w:pPr>
          </w:p>
        </w:tc>
      </w:tr>
      <w:tr w:rsidR="00E16867" w:rsidRPr="009C507E" w14:paraId="2782ED0F" w14:textId="77777777" w:rsidTr="00EA3178">
        <w:trPr>
          <w:trHeight w:val="615"/>
        </w:trPr>
        <w:tc>
          <w:tcPr>
            <w:tcW w:w="540" w:type="dxa"/>
          </w:tcPr>
          <w:p w14:paraId="520E407C" w14:textId="50662A80" w:rsidR="00E16867" w:rsidRPr="00E16867" w:rsidRDefault="00E16867" w:rsidP="00EA3178">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14</w:t>
            </w:r>
          </w:p>
        </w:tc>
        <w:tc>
          <w:tcPr>
            <w:tcW w:w="4280" w:type="dxa"/>
          </w:tcPr>
          <w:p w14:paraId="07CCBA5B" w14:textId="6E10984D" w:rsidR="00E16867" w:rsidRDefault="00E16867" w:rsidP="00E16867">
            <w:pPr>
              <w:spacing w:after="0" w:line="240" w:lineRule="auto"/>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Захист МД у комісії згідно розкладу деканату</w:t>
            </w:r>
          </w:p>
        </w:tc>
        <w:tc>
          <w:tcPr>
            <w:tcW w:w="2835" w:type="dxa"/>
          </w:tcPr>
          <w:p w14:paraId="5415D859" w14:textId="0DAFBF68" w:rsidR="00E16867" w:rsidRPr="00E16867" w:rsidRDefault="00E16867" w:rsidP="00EA3178">
            <w:pPr>
              <w:spacing w:after="0" w:line="240" w:lineRule="auto"/>
              <w:jc w:val="center"/>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11.01.2024</w:t>
            </w:r>
          </w:p>
        </w:tc>
        <w:tc>
          <w:tcPr>
            <w:tcW w:w="1559" w:type="dxa"/>
          </w:tcPr>
          <w:p w14:paraId="6519BD60" w14:textId="77777777" w:rsidR="00E16867" w:rsidRPr="009C507E" w:rsidRDefault="00E16867" w:rsidP="00EA3178">
            <w:pPr>
              <w:spacing w:after="0" w:line="240" w:lineRule="auto"/>
              <w:jc w:val="both"/>
              <w:rPr>
                <w:rFonts w:ascii="Times New Roman" w:eastAsia="Times New Roman" w:hAnsi="Times New Roman"/>
                <w:sz w:val="24"/>
                <w:szCs w:val="24"/>
                <w:lang w:eastAsia="ru-RU"/>
              </w:rPr>
            </w:pPr>
          </w:p>
        </w:tc>
      </w:tr>
    </w:tbl>
    <w:p w14:paraId="4183D125" w14:textId="77777777" w:rsidR="00BF716E" w:rsidRDefault="00BF716E" w:rsidP="00BF716E">
      <w:pPr>
        <w:rPr>
          <w:color w:val="FF0000"/>
        </w:rPr>
      </w:pPr>
    </w:p>
    <w:p w14:paraId="78FB5BCB" w14:textId="77777777" w:rsidR="00BF716E" w:rsidRPr="009C507E" w:rsidRDefault="00BF716E"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r w:rsidRPr="009C507E">
        <w:rPr>
          <w:rFonts w:ascii="Times New Roman" w:eastAsia="Times New Roman" w:hAnsi="Times New Roman"/>
          <w:bCs/>
          <w:sz w:val="28"/>
          <w:szCs w:val="24"/>
          <w:lang w:eastAsia="ru-RU"/>
        </w:rPr>
        <w:t xml:space="preserve">Студент </w:t>
      </w:r>
      <w:r w:rsidRPr="009C507E">
        <w:rPr>
          <w:rFonts w:ascii="Times New Roman" w:eastAsia="Times New Roman" w:hAnsi="Times New Roman"/>
          <w:sz w:val="28"/>
          <w:szCs w:val="24"/>
          <w:lang w:eastAsia="ru-RU"/>
        </w:rPr>
        <w:tab/>
      </w:r>
      <w:r w:rsidRPr="009C507E">
        <w:rPr>
          <w:rFonts w:ascii="Times New Roman" w:eastAsia="Times New Roman" w:hAnsi="Times New Roman"/>
          <w:bCs/>
          <w:sz w:val="28"/>
          <w:szCs w:val="24"/>
          <w:lang w:eastAsia="ru-RU"/>
        </w:rPr>
        <w:t>_______</w:t>
      </w:r>
      <w:r w:rsidRPr="009C507E">
        <w:rPr>
          <w:rFonts w:ascii="Times New Roman" w:eastAsia="Times New Roman" w:hAnsi="Times New Roman"/>
          <w:sz w:val="28"/>
          <w:szCs w:val="24"/>
          <w:lang w:eastAsia="ru-RU"/>
        </w:rPr>
        <w:t>___</w:t>
      </w:r>
      <w:r w:rsidRPr="009C507E">
        <w:rPr>
          <w:rFonts w:ascii="Times New Roman" w:eastAsia="Times New Roman" w:hAnsi="Times New Roman"/>
          <w:bCs/>
          <w:sz w:val="28"/>
          <w:szCs w:val="24"/>
          <w:lang w:eastAsia="ru-RU"/>
        </w:rPr>
        <w:t>__</w:t>
      </w:r>
      <w:r w:rsidRPr="009C507E">
        <w:rPr>
          <w:rFonts w:ascii="Times New Roman" w:eastAsia="Times New Roman" w:hAnsi="Times New Roman"/>
          <w:sz w:val="28"/>
          <w:szCs w:val="24"/>
          <w:lang w:eastAsia="ru-RU"/>
        </w:rPr>
        <w:tab/>
      </w:r>
      <w:r>
        <w:rPr>
          <w:rFonts w:ascii="Times New Roman" w:eastAsia="Times New Roman" w:hAnsi="Times New Roman"/>
          <w:sz w:val="28"/>
          <w:szCs w:val="24"/>
          <w:lang w:eastAsia="ru-RU"/>
        </w:rPr>
        <w:t>Дмитро СТРЕЛЬЧЕНКО</w:t>
      </w:r>
    </w:p>
    <w:p w14:paraId="5DFD7567" w14:textId="4F24FB78" w:rsidR="00BF716E" w:rsidRPr="009C507E" w:rsidRDefault="00BF716E" w:rsidP="00BF716E">
      <w:pPr>
        <w:tabs>
          <w:tab w:val="left" w:pos="4253"/>
          <w:tab w:val="left" w:pos="6663"/>
          <w:tab w:val="right" w:pos="8931"/>
        </w:tabs>
        <w:spacing w:after="0" w:line="240" w:lineRule="auto"/>
        <w:rPr>
          <w:rFonts w:ascii="Times New Roman" w:eastAsia="Times New Roman" w:hAnsi="Times New Roman"/>
          <w:sz w:val="28"/>
          <w:szCs w:val="24"/>
          <w:vertAlign w:val="superscript"/>
          <w:lang w:eastAsia="ru-RU"/>
        </w:rPr>
      </w:pPr>
      <w:r w:rsidRPr="009C507E">
        <w:rPr>
          <w:rFonts w:ascii="Times New Roman" w:eastAsia="Times New Roman" w:hAnsi="Times New Roman"/>
          <w:bCs/>
          <w:sz w:val="28"/>
          <w:szCs w:val="24"/>
          <w:vertAlign w:val="superscript"/>
          <w:lang w:eastAsia="ru-RU"/>
        </w:rPr>
        <w:tab/>
      </w:r>
      <w:r w:rsidRPr="009C507E">
        <w:rPr>
          <w:rFonts w:ascii="Times New Roman" w:eastAsia="Times New Roman" w:hAnsi="Times New Roman"/>
          <w:sz w:val="28"/>
          <w:szCs w:val="24"/>
          <w:vertAlign w:val="superscript"/>
          <w:lang w:eastAsia="ru-RU"/>
        </w:rPr>
        <w:tab/>
      </w:r>
    </w:p>
    <w:p w14:paraId="5F8DD798" w14:textId="77777777" w:rsidR="00BF716E" w:rsidRDefault="00BF716E"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r w:rsidRPr="009C507E">
        <w:rPr>
          <w:rFonts w:ascii="Times New Roman" w:eastAsia="Times New Roman" w:hAnsi="Times New Roman"/>
          <w:bCs/>
          <w:sz w:val="28"/>
          <w:szCs w:val="24"/>
          <w:lang w:eastAsia="ru-RU"/>
        </w:rPr>
        <w:t xml:space="preserve">Науковий керівник дисертації </w:t>
      </w:r>
      <w:r w:rsidRPr="009C507E">
        <w:rPr>
          <w:rFonts w:ascii="Times New Roman" w:eastAsia="Times New Roman" w:hAnsi="Times New Roman"/>
          <w:bCs/>
          <w:sz w:val="28"/>
          <w:szCs w:val="24"/>
          <w:lang w:eastAsia="ru-RU"/>
        </w:rPr>
        <w:tab/>
        <w:t>_______</w:t>
      </w:r>
      <w:r w:rsidRPr="009C507E">
        <w:rPr>
          <w:rFonts w:ascii="Times New Roman" w:eastAsia="Times New Roman" w:hAnsi="Times New Roman"/>
          <w:sz w:val="28"/>
          <w:szCs w:val="24"/>
          <w:lang w:eastAsia="ru-RU"/>
        </w:rPr>
        <w:t>___</w:t>
      </w:r>
      <w:r w:rsidRPr="009C507E">
        <w:rPr>
          <w:rFonts w:ascii="Times New Roman" w:eastAsia="Times New Roman" w:hAnsi="Times New Roman"/>
          <w:bCs/>
          <w:sz w:val="28"/>
          <w:szCs w:val="24"/>
          <w:lang w:eastAsia="ru-RU"/>
        </w:rPr>
        <w:t>__</w:t>
      </w:r>
      <w:r w:rsidRPr="009C507E">
        <w:rPr>
          <w:rFonts w:ascii="Times New Roman" w:eastAsia="Times New Roman" w:hAnsi="Times New Roman"/>
          <w:sz w:val="28"/>
          <w:szCs w:val="24"/>
          <w:lang w:eastAsia="ru-RU"/>
        </w:rPr>
        <w:tab/>
      </w:r>
      <w:r w:rsidRPr="00BA07AA">
        <w:rPr>
          <w:rFonts w:ascii="Times New Roman" w:eastAsia="Times New Roman" w:hAnsi="Times New Roman"/>
          <w:sz w:val="28"/>
          <w:szCs w:val="24"/>
          <w:lang w:eastAsia="ru-RU"/>
        </w:rPr>
        <w:t>Сергій</w:t>
      </w:r>
      <w:r>
        <w:rPr>
          <w:rFonts w:ascii="Times New Roman" w:eastAsia="Times New Roman" w:hAnsi="Times New Roman"/>
          <w:sz w:val="28"/>
          <w:szCs w:val="24"/>
          <w:lang w:eastAsia="ru-RU"/>
        </w:rPr>
        <w:t xml:space="preserve"> КУРІЛО</w:t>
      </w:r>
    </w:p>
    <w:p w14:paraId="73D5E0C2" w14:textId="77777777" w:rsidR="001F1316" w:rsidRDefault="001F1316"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p>
    <w:p w14:paraId="6F1C78F8" w14:textId="77777777" w:rsidR="001F1316" w:rsidRDefault="001F1316"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p>
    <w:p w14:paraId="3259C418" w14:textId="77777777" w:rsidR="001F1316" w:rsidRDefault="001F1316"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p>
    <w:p w14:paraId="23A6B097" w14:textId="77777777" w:rsidR="004952FD" w:rsidRDefault="004952FD"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p>
    <w:p w14:paraId="4CD15112" w14:textId="77777777" w:rsidR="004952FD" w:rsidRDefault="004952FD"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p>
    <w:p w14:paraId="151FEC91" w14:textId="77777777" w:rsidR="004952FD" w:rsidRDefault="004952FD"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p>
    <w:p w14:paraId="04C34607" w14:textId="77777777" w:rsidR="004952FD" w:rsidRDefault="004952FD"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p>
    <w:p w14:paraId="52623BBB" w14:textId="77777777" w:rsidR="004952FD" w:rsidRDefault="004952FD"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p>
    <w:p w14:paraId="1D9A4FD3" w14:textId="77777777" w:rsidR="004952FD" w:rsidRDefault="004952FD"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p>
    <w:p w14:paraId="43F511CB" w14:textId="77777777" w:rsidR="004952FD" w:rsidRDefault="004952FD"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p>
    <w:p w14:paraId="2BB85ECE" w14:textId="77777777" w:rsidR="004952FD" w:rsidRDefault="004952FD"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p>
    <w:p w14:paraId="5B19D84E" w14:textId="77777777" w:rsidR="004952FD" w:rsidRDefault="004952FD"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p>
    <w:p w14:paraId="098C0F84" w14:textId="77777777" w:rsidR="004952FD" w:rsidRDefault="004952FD"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p>
    <w:p w14:paraId="5D3BF2FF" w14:textId="77777777" w:rsidR="004952FD" w:rsidRDefault="004952FD"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p>
    <w:p w14:paraId="5FE61BBE" w14:textId="77777777" w:rsidR="004952FD" w:rsidRDefault="004952FD"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p>
    <w:p w14:paraId="19C33293" w14:textId="77777777" w:rsidR="004952FD" w:rsidRDefault="004952FD"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p>
    <w:p w14:paraId="7077F01D" w14:textId="77777777" w:rsidR="004952FD" w:rsidRDefault="004952FD"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p>
    <w:p w14:paraId="44438A03" w14:textId="77777777" w:rsidR="004952FD" w:rsidRDefault="004952FD"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p>
    <w:p w14:paraId="6E126A22" w14:textId="77777777" w:rsidR="004952FD" w:rsidRDefault="004952FD"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p>
    <w:p w14:paraId="537E7A69" w14:textId="77777777" w:rsidR="004952FD" w:rsidRDefault="004952FD"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pPr>
    </w:p>
    <w:p w14:paraId="44EA3CC3" w14:textId="77777777" w:rsidR="00381DD1" w:rsidRDefault="00381DD1"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eastAsia="ru-RU"/>
        </w:rPr>
        <w:sectPr w:rsidR="00381DD1" w:rsidSect="00381DD1">
          <w:pgSz w:w="11906" w:h="16838"/>
          <w:pgMar w:top="1134" w:right="850" w:bottom="1134" w:left="1701" w:header="708" w:footer="708" w:gutter="0"/>
          <w:cols w:space="708"/>
          <w:titlePg/>
          <w:docGrid w:linePitch="360"/>
        </w:sectPr>
      </w:pPr>
    </w:p>
    <w:p w14:paraId="67AC95D7" w14:textId="77777777" w:rsidR="00AC3828" w:rsidRPr="00AC3828" w:rsidRDefault="00AC3828" w:rsidP="00AC3828">
      <w:pPr>
        <w:tabs>
          <w:tab w:val="left" w:pos="3828"/>
          <w:tab w:val="left" w:pos="6096"/>
          <w:tab w:val="right" w:pos="8931"/>
        </w:tabs>
        <w:spacing w:after="0" w:line="360" w:lineRule="auto"/>
        <w:jc w:val="center"/>
        <w:rPr>
          <w:rFonts w:ascii="Times New Roman" w:eastAsia="Times New Roman" w:hAnsi="Times New Roman"/>
          <w:sz w:val="28"/>
          <w:szCs w:val="24"/>
          <w:lang w:val="uk-UA" w:eastAsia="ru-RU"/>
        </w:rPr>
      </w:pPr>
      <w:r w:rsidRPr="00AC3828">
        <w:rPr>
          <w:rFonts w:ascii="Times New Roman" w:eastAsia="Times New Roman" w:hAnsi="Times New Roman"/>
          <w:b/>
          <w:bCs/>
          <w:sz w:val="28"/>
          <w:szCs w:val="24"/>
          <w:lang w:val="uk-UA" w:eastAsia="ru-RU"/>
        </w:rPr>
        <w:lastRenderedPageBreak/>
        <w:t>АНОТАЦІЯ</w:t>
      </w:r>
    </w:p>
    <w:p w14:paraId="517D7330" w14:textId="77777777" w:rsidR="00CF425C" w:rsidRPr="00014C79" w:rsidRDefault="00CF425C" w:rsidP="00CF425C">
      <w:pPr>
        <w:spacing w:line="360" w:lineRule="auto"/>
        <w:jc w:val="both"/>
        <w:rPr>
          <w:rFonts w:ascii="Times New Roman" w:hAnsi="Times New Roman" w:cs="Times New Roman"/>
          <w:sz w:val="28"/>
          <w:szCs w:val="28"/>
        </w:rPr>
      </w:pPr>
      <w:r w:rsidRPr="00014C79">
        <w:rPr>
          <w:rFonts w:ascii="Times New Roman" w:hAnsi="Times New Roman" w:cs="Times New Roman"/>
          <w:bCs/>
          <w:sz w:val="28"/>
          <w:szCs w:val="28"/>
        </w:rPr>
        <w:t>Структура роботи</w:t>
      </w:r>
      <w:r w:rsidRPr="00014C79">
        <w:rPr>
          <w:rFonts w:ascii="Times New Roman" w:hAnsi="Times New Roman" w:cs="Times New Roman"/>
          <w:b/>
          <w:bCs/>
          <w:sz w:val="28"/>
          <w:szCs w:val="28"/>
        </w:rPr>
        <w:t>.</w:t>
      </w:r>
      <w:r w:rsidRPr="00014C79">
        <w:rPr>
          <w:rFonts w:ascii="Times New Roman" w:hAnsi="Times New Roman" w:cs="Times New Roman"/>
          <w:sz w:val="28"/>
          <w:szCs w:val="28"/>
        </w:rPr>
        <w:t xml:space="preserve"> Робота складається зі вступу, </w:t>
      </w:r>
      <w:r>
        <w:rPr>
          <w:rFonts w:ascii="Times New Roman" w:hAnsi="Times New Roman" w:cs="Times New Roman"/>
          <w:sz w:val="28"/>
          <w:szCs w:val="28"/>
        </w:rPr>
        <w:t>т</w:t>
      </w:r>
      <w:r w:rsidRPr="00014C79">
        <w:rPr>
          <w:rFonts w:ascii="Times New Roman" w:hAnsi="Times New Roman" w:cs="Times New Roman"/>
          <w:sz w:val="28"/>
          <w:szCs w:val="28"/>
        </w:rPr>
        <w:t>рьох розділів, висновків, списку використаних джерел</w:t>
      </w:r>
      <w:r>
        <w:rPr>
          <w:rFonts w:ascii="Times New Roman" w:hAnsi="Times New Roman" w:cs="Times New Roman"/>
          <w:sz w:val="28"/>
          <w:szCs w:val="28"/>
        </w:rPr>
        <w:t xml:space="preserve"> </w:t>
      </w:r>
      <w:r>
        <w:rPr>
          <w:rFonts w:ascii="Times New Roman" w:hAnsi="Times New Roman" w:cs="Times New Roman"/>
          <w:sz w:val="28"/>
          <w:szCs w:val="28"/>
          <w:u w:val="single"/>
        </w:rPr>
        <w:t>51</w:t>
      </w:r>
      <w:r>
        <w:rPr>
          <w:rFonts w:ascii="Times New Roman" w:hAnsi="Times New Roman" w:cs="Times New Roman"/>
          <w:sz w:val="28"/>
          <w:szCs w:val="28"/>
        </w:rPr>
        <w:t xml:space="preserve"> серед них 47 іноземних</w:t>
      </w:r>
      <w:r w:rsidRPr="00014C79">
        <w:rPr>
          <w:rFonts w:ascii="Times New Roman" w:hAnsi="Times New Roman" w:cs="Times New Roman"/>
          <w:sz w:val="28"/>
          <w:szCs w:val="28"/>
        </w:rPr>
        <w:t>, додатків</w:t>
      </w:r>
      <w:r>
        <w:rPr>
          <w:rFonts w:ascii="Times New Roman" w:hAnsi="Times New Roman" w:cs="Times New Roman"/>
          <w:sz w:val="28"/>
          <w:szCs w:val="28"/>
        </w:rPr>
        <w:t xml:space="preserve"> 2</w:t>
      </w:r>
      <w:r w:rsidRPr="00014C79">
        <w:rPr>
          <w:rFonts w:ascii="Times New Roman" w:hAnsi="Times New Roman" w:cs="Times New Roman"/>
          <w:sz w:val="28"/>
          <w:szCs w:val="28"/>
        </w:rPr>
        <w:t xml:space="preserve">. Загальний обсяг роботи </w:t>
      </w:r>
      <w:r w:rsidRPr="004952FD">
        <w:rPr>
          <w:rFonts w:ascii="Times New Roman" w:hAnsi="Times New Roman" w:cs="Times New Roman"/>
          <w:sz w:val="28"/>
          <w:szCs w:val="28"/>
          <w:u w:val="single"/>
          <w:lang w:val="uk-UA"/>
        </w:rPr>
        <w:t>92</w:t>
      </w:r>
      <w:r>
        <w:rPr>
          <w:rFonts w:ascii="Times New Roman" w:hAnsi="Times New Roman" w:cs="Times New Roman"/>
          <w:sz w:val="28"/>
          <w:szCs w:val="28"/>
        </w:rPr>
        <w:t xml:space="preserve"> сторінк</w:t>
      </w:r>
      <w:r>
        <w:rPr>
          <w:rFonts w:ascii="Times New Roman" w:hAnsi="Times New Roman" w:cs="Times New Roman"/>
          <w:sz w:val="28"/>
          <w:szCs w:val="28"/>
          <w:lang w:val="uk-UA"/>
        </w:rPr>
        <w:t>и</w:t>
      </w:r>
      <w:r w:rsidRPr="00014C79">
        <w:rPr>
          <w:rFonts w:ascii="Times New Roman" w:hAnsi="Times New Roman" w:cs="Times New Roman"/>
          <w:sz w:val="28"/>
          <w:szCs w:val="28"/>
        </w:rPr>
        <w:t xml:space="preserve">. </w:t>
      </w:r>
    </w:p>
    <w:p w14:paraId="62FD4B72" w14:textId="1636E849" w:rsidR="00AC3828" w:rsidRPr="00AC3828" w:rsidRDefault="00AC3828" w:rsidP="00AC3828">
      <w:pPr>
        <w:tabs>
          <w:tab w:val="left" w:pos="3828"/>
          <w:tab w:val="left" w:pos="6096"/>
          <w:tab w:val="right" w:pos="8931"/>
        </w:tabs>
        <w:spacing w:after="0" w:line="360" w:lineRule="auto"/>
        <w:jc w:val="both"/>
        <w:rPr>
          <w:rFonts w:ascii="Times New Roman" w:eastAsia="Times New Roman" w:hAnsi="Times New Roman"/>
          <w:sz w:val="28"/>
          <w:szCs w:val="24"/>
          <w:lang w:val="uk-UA" w:eastAsia="ru-RU"/>
        </w:rPr>
      </w:pPr>
      <w:r w:rsidRPr="00AC3828">
        <w:rPr>
          <w:rFonts w:ascii="Times New Roman" w:eastAsia="Times New Roman" w:hAnsi="Times New Roman"/>
          <w:sz w:val="28"/>
          <w:szCs w:val="24"/>
          <w:lang w:val="uk-UA" w:eastAsia="ru-RU"/>
        </w:rPr>
        <w:t>Дана робота націлена на вдосконалення програми фізичної реабілітації для осіб, що стикаються із синдромом карпального каналу, в умовах центру комплексної реабілітації</w:t>
      </w:r>
      <w:r w:rsidR="004952FD">
        <w:rPr>
          <w:rFonts w:ascii="Times New Roman" w:eastAsia="Times New Roman" w:hAnsi="Times New Roman"/>
          <w:sz w:val="28"/>
          <w:szCs w:val="24"/>
          <w:lang w:val="uk-UA" w:eastAsia="ru-RU"/>
        </w:rPr>
        <w:t xml:space="preserve"> «Здоровий рух»</w:t>
      </w:r>
      <w:r w:rsidRPr="00AC3828">
        <w:rPr>
          <w:rFonts w:ascii="Times New Roman" w:eastAsia="Times New Roman" w:hAnsi="Times New Roman"/>
          <w:sz w:val="28"/>
          <w:szCs w:val="24"/>
          <w:lang w:val="uk-UA" w:eastAsia="ru-RU"/>
        </w:rPr>
        <w:t>.</w:t>
      </w:r>
    </w:p>
    <w:p w14:paraId="2A44354C" w14:textId="77777777" w:rsidR="00AC3828" w:rsidRPr="00AC3828" w:rsidRDefault="00AC3828" w:rsidP="00AC3828">
      <w:pPr>
        <w:tabs>
          <w:tab w:val="left" w:pos="3828"/>
          <w:tab w:val="left" w:pos="6096"/>
          <w:tab w:val="right" w:pos="8931"/>
        </w:tabs>
        <w:spacing w:after="0" w:line="360" w:lineRule="auto"/>
        <w:jc w:val="both"/>
        <w:rPr>
          <w:rFonts w:ascii="Times New Roman" w:eastAsia="Times New Roman" w:hAnsi="Times New Roman"/>
          <w:sz w:val="28"/>
          <w:szCs w:val="24"/>
          <w:lang w:val="uk-UA" w:eastAsia="ru-RU"/>
        </w:rPr>
      </w:pPr>
      <w:r w:rsidRPr="00AC3828">
        <w:rPr>
          <w:rFonts w:ascii="Times New Roman" w:eastAsia="Times New Roman" w:hAnsi="Times New Roman"/>
          <w:sz w:val="28"/>
          <w:szCs w:val="24"/>
          <w:lang w:val="uk-UA" w:eastAsia="ru-RU"/>
        </w:rPr>
        <w:t>Основні завдання дослідження включають в себе розгляд поняття синдрому карпального каналу, його поширеність та етіологію. Додатково, дослідження охоплює сучасні методи діагностики та оцінки синдрому, а також аспекти фізичної терапії для ефективної реабілітації.</w:t>
      </w:r>
    </w:p>
    <w:p w14:paraId="15BD7922" w14:textId="77777777" w:rsidR="00AC3828" w:rsidRPr="00AC3828" w:rsidRDefault="00AC3828" w:rsidP="00AC3828">
      <w:pPr>
        <w:tabs>
          <w:tab w:val="left" w:pos="3828"/>
          <w:tab w:val="left" w:pos="6096"/>
          <w:tab w:val="right" w:pos="8931"/>
        </w:tabs>
        <w:spacing w:after="0" w:line="360" w:lineRule="auto"/>
        <w:jc w:val="both"/>
        <w:rPr>
          <w:rFonts w:ascii="Times New Roman" w:eastAsia="Times New Roman" w:hAnsi="Times New Roman"/>
          <w:sz w:val="28"/>
          <w:szCs w:val="24"/>
          <w:lang w:val="uk-UA" w:eastAsia="ru-RU"/>
        </w:rPr>
      </w:pPr>
      <w:r w:rsidRPr="00AC3828">
        <w:rPr>
          <w:rFonts w:ascii="Times New Roman" w:eastAsia="Times New Roman" w:hAnsi="Times New Roman"/>
          <w:sz w:val="28"/>
          <w:szCs w:val="24"/>
          <w:lang w:val="uk-UA" w:eastAsia="ru-RU"/>
        </w:rPr>
        <w:t>У процесі дослідження буде проведений аналіз сучасних методик фізичної реабілітації для осіб із синдромом карпального каналу, визначено методи дослідження даного захворювання та проаналізовано існуючі програми реабілітації. На основі цього аналізу буде розроблено комплексну програму фізичної реабілітації для ефективного впливу на пацієнтів із синдромом карпального каналу.</w:t>
      </w:r>
    </w:p>
    <w:p w14:paraId="20DCBCA2" w14:textId="0731FC3F" w:rsidR="00AC3828" w:rsidRDefault="00AC3828" w:rsidP="00AC3828">
      <w:pPr>
        <w:tabs>
          <w:tab w:val="left" w:pos="3828"/>
          <w:tab w:val="left" w:pos="6096"/>
          <w:tab w:val="right" w:pos="8931"/>
        </w:tabs>
        <w:spacing w:after="0" w:line="360" w:lineRule="auto"/>
        <w:jc w:val="both"/>
        <w:rPr>
          <w:rFonts w:ascii="Times New Roman" w:eastAsia="Times New Roman" w:hAnsi="Times New Roman"/>
          <w:sz w:val="28"/>
          <w:szCs w:val="24"/>
          <w:lang w:val="uk-UA" w:eastAsia="ru-RU"/>
        </w:rPr>
      </w:pPr>
      <w:r w:rsidRPr="00AC3828">
        <w:rPr>
          <w:rFonts w:ascii="Times New Roman" w:eastAsia="Times New Roman" w:hAnsi="Times New Roman"/>
          <w:sz w:val="28"/>
          <w:szCs w:val="24"/>
          <w:lang w:val="uk-UA" w:eastAsia="ru-RU"/>
        </w:rPr>
        <w:t>Об’єктом дослідження є особи, що страждають від синдрому карпального каналу, а предметом – структура та зміст розробленої програми реабілітації в умовах центру комплексної реабілітації</w:t>
      </w:r>
      <w:r w:rsidR="004952FD">
        <w:rPr>
          <w:rFonts w:ascii="Times New Roman" w:eastAsia="Times New Roman" w:hAnsi="Times New Roman"/>
          <w:sz w:val="28"/>
          <w:szCs w:val="24"/>
          <w:lang w:val="uk-UA" w:eastAsia="ru-RU"/>
        </w:rPr>
        <w:t xml:space="preserve"> «Здоровий рух»</w:t>
      </w:r>
      <w:r w:rsidRPr="00AC3828">
        <w:rPr>
          <w:rFonts w:ascii="Times New Roman" w:eastAsia="Times New Roman" w:hAnsi="Times New Roman"/>
          <w:sz w:val="28"/>
          <w:szCs w:val="24"/>
          <w:lang w:val="uk-UA" w:eastAsia="ru-RU"/>
        </w:rPr>
        <w:t>. Наукова новизна дослідження полягає в тому, що програма базується на поєднанні елементів фізичної терапії та засобів ерготерапії, а також враховує індивідуальні потреби та особливості кожного пацієнта для максимально ефективної реабілітації в умовах синдрому карпального каналу.</w:t>
      </w:r>
    </w:p>
    <w:p w14:paraId="35635C27" w14:textId="63897732" w:rsidR="00CF425C" w:rsidRPr="00AC3828" w:rsidRDefault="00CF425C" w:rsidP="00AC3828">
      <w:pPr>
        <w:tabs>
          <w:tab w:val="left" w:pos="3828"/>
          <w:tab w:val="left" w:pos="6096"/>
          <w:tab w:val="right" w:pos="8931"/>
        </w:tabs>
        <w:spacing w:after="0" w:line="360" w:lineRule="auto"/>
        <w:jc w:val="both"/>
        <w:rPr>
          <w:rFonts w:ascii="Times New Roman" w:eastAsia="Times New Roman" w:hAnsi="Times New Roman"/>
          <w:sz w:val="28"/>
          <w:szCs w:val="24"/>
          <w:lang w:val="uk-UA" w:eastAsia="ru-RU"/>
        </w:rPr>
      </w:pPr>
      <w:r>
        <w:rPr>
          <w:rFonts w:ascii="Times New Roman" w:eastAsia="Times New Roman" w:hAnsi="Times New Roman"/>
          <w:sz w:val="28"/>
          <w:szCs w:val="24"/>
          <w:lang w:val="uk-UA" w:eastAsia="ru-RU"/>
        </w:rPr>
        <w:t>Ключові слова:</w:t>
      </w:r>
    </w:p>
    <w:p w14:paraId="29A400CF" w14:textId="77777777" w:rsidR="00381DD1" w:rsidRDefault="004952FD" w:rsidP="00CF425C">
      <w:pPr>
        <w:spacing w:line="360" w:lineRule="auto"/>
        <w:jc w:val="both"/>
        <w:rPr>
          <w:rFonts w:ascii="Times New Roman" w:hAnsi="Times New Roman" w:cs="Times New Roman"/>
          <w:sz w:val="28"/>
          <w:szCs w:val="28"/>
          <w:lang w:val="uk-UA"/>
        </w:rPr>
        <w:sectPr w:rsidR="00381DD1" w:rsidSect="00381DD1">
          <w:pgSz w:w="11906" w:h="16838"/>
          <w:pgMar w:top="1134" w:right="850" w:bottom="1134" w:left="1701" w:header="708" w:footer="708" w:gutter="0"/>
          <w:cols w:space="708"/>
          <w:titlePg/>
          <w:docGrid w:linePitch="360"/>
        </w:sectPr>
      </w:pPr>
      <w:r w:rsidRPr="00014C79">
        <w:rPr>
          <w:rFonts w:ascii="Times New Roman" w:hAnsi="Times New Roman" w:cs="Times New Roman"/>
          <w:sz w:val="28"/>
          <w:szCs w:val="28"/>
        </w:rPr>
        <w:t xml:space="preserve">ФІЗИЧНА ТЕРАПІЯ, КІНЕЗІОТЕРАПІЯ, </w:t>
      </w:r>
      <w:r>
        <w:rPr>
          <w:rFonts w:ascii="Times New Roman" w:hAnsi="Times New Roman" w:cs="Times New Roman"/>
          <w:sz w:val="28"/>
          <w:szCs w:val="28"/>
          <w:lang w:val="uk-UA"/>
        </w:rPr>
        <w:t>СКК</w:t>
      </w:r>
      <w:r w:rsidRPr="00014C79">
        <w:rPr>
          <w:rFonts w:ascii="Times New Roman" w:hAnsi="Times New Roman" w:cs="Times New Roman"/>
          <w:sz w:val="28"/>
          <w:szCs w:val="28"/>
        </w:rPr>
        <w:t xml:space="preserve">, </w:t>
      </w:r>
      <w:r>
        <w:rPr>
          <w:rFonts w:ascii="Times New Roman" w:hAnsi="Times New Roman" w:cs="Times New Roman"/>
          <w:sz w:val="28"/>
          <w:szCs w:val="28"/>
          <w:lang w:val="uk-UA"/>
        </w:rPr>
        <w:t>СИНДРОМ КАРПАЛЬНОГО КАНАЛУ, ЛІКУВАЛЬНА ГІМНАСТИКА, ДРІБНА МОТОРИКА</w:t>
      </w:r>
    </w:p>
    <w:p w14:paraId="2AD75602" w14:textId="77777777" w:rsidR="004952FD" w:rsidRPr="004952FD" w:rsidRDefault="004952FD" w:rsidP="004952FD">
      <w:pPr>
        <w:spacing w:line="360" w:lineRule="auto"/>
        <w:ind w:firstLine="851"/>
        <w:jc w:val="center"/>
        <w:rPr>
          <w:rFonts w:ascii="Times New Roman" w:eastAsia="Calibri" w:hAnsi="Times New Roman" w:cs="Times New Roman"/>
          <w:b/>
          <w:sz w:val="28"/>
          <w:szCs w:val="28"/>
          <w:lang w:val="en-GB"/>
        </w:rPr>
      </w:pPr>
      <w:r w:rsidRPr="00014C79">
        <w:rPr>
          <w:rFonts w:ascii="Times New Roman" w:eastAsia="Calibri" w:hAnsi="Times New Roman" w:cs="Times New Roman"/>
          <w:b/>
          <w:sz w:val="28"/>
          <w:szCs w:val="28"/>
          <w:lang w:val="en-US"/>
        </w:rPr>
        <w:lastRenderedPageBreak/>
        <w:t>ANNOTATION</w:t>
      </w:r>
    </w:p>
    <w:p w14:paraId="5591505C" w14:textId="77777777" w:rsidR="00CF425C" w:rsidRDefault="00CF425C" w:rsidP="00CF425C">
      <w:pPr>
        <w:tabs>
          <w:tab w:val="left" w:pos="3828"/>
          <w:tab w:val="left" w:pos="6096"/>
          <w:tab w:val="right" w:pos="8931"/>
        </w:tabs>
        <w:spacing w:after="0" w:line="360" w:lineRule="auto"/>
        <w:jc w:val="both"/>
        <w:rPr>
          <w:rFonts w:ascii="Times New Roman" w:eastAsia="Times New Roman" w:hAnsi="Times New Roman"/>
          <w:sz w:val="28"/>
          <w:szCs w:val="24"/>
          <w:lang w:val="uk-UA" w:eastAsia="ru-RU"/>
        </w:rPr>
      </w:pPr>
      <w:r w:rsidRPr="004952FD">
        <w:rPr>
          <w:rFonts w:ascii="Times New Roman" w:eastAsia="Times New Roman" w:hAnsi="Times New Roman"/>
          <w:sz w:val="28"/>
          <w:szCs w:val="24"/>
          <w:lang w:val="uk-UA" w:eastAsia="ru-RU"/>
        </w:rPr>
        <w:t xml:space="preserve">Structure of the work. The work consists of an introduction, three chapters, conclusions, a list of references (51 of which are foreign), and appendix 2. The total volume of the work is 92 pages. </w:t>
      </w:r>
    </w:p>
    <w:p w14:paraId="59C822EB" w14:textId="77777777" w:rsidR="004952FD" w:rsidRPr="004952FD" w:rsidRDefault="004952FD" w:rsidP="004952FD">
      <w:pPr>
        <w:tabs>
          <w:tab w:val="left" w:pos="3828"/>
          <w:tab w:val="left" w:pos="6096"/>
          <w:tab w:val="right" w:pos="8931"/>
        </w:tabs>
        <w:spacing w:after="0" w:line="360" w:lineRule="auto"/>
        <w:jc w:val="both"/>
        <w:rPr>
          <w:rFonts w:ascii="Times New Roman" w:eastAsia="Times New Roman" w:hAnsi="Times New Roman"/>
          <w:sz w:val="28"/>
          <w:szCs w:val="24"/>
          <w:lang w:val="uk-UA" w:eastAsia="ru-RU"/>
        </w:rPr>
      </w:pPr>
      <w:r w:rsidRPr="004952FD">
        <w:rPr>
          <w:rFonts w:ascii="Times New Roman" w:eastAsia="Times New Roman" w:hAnsi="Times New Roman"/>
          <w:sz w:val="28"/>
          <w:szCs w:val="24"/>
          <w:lang w:val="uk-UA" w:eastAsia="ru-RU"/>
        </w:rPr>
        <w:t>This study aims to improve the physical rehabilitation programme for people with carpal tunnel syndrome in the conditions of the centre for comprehensive rehabilitation "Healthy Movement".</w:t>
      </w:r>
    </w:p>
    <w:p w14:paraId="6DF0771F" w14:textId="77777777" w:rsidR="004952FD" w:rsidRPr="004952FD" w:rsidRDefault="004952FD" w:rsidP="004952FD">
      <w:pPr>
        <w:tabs>
          <w:tab w:val="left" w:pos="3828"/>
          <w:tab w:val="left" w:pos="6096"/>
          <w:tab w:val="right" w:pos="8931"/>
        </w:tabs>
        <w:spacing w:after="0" w:line="360" w:lineRule="auto"/>
        <w:jc w:val="both"/>
        <w:rPr>
          <w:rFonts w:ascii="Times New Roman" w:eastAsia="Times New Roman" w:hAnsi="Times New Roman"/>
          <w:sz w:val="28"/>
          <w:szCs w:val="24"/>
          <w:lang w:val="uk-UA" w:eastAsia="ru-RU"/>
        </w:rPr>
      </w:pPr>
      <w:r w:rsidRPr="004952FD">
        <w:rPr>
          <w:rFonts w:ascii="Times New Roman" w:eastAsia="Times New Roman" w:hAnsi="Times New Roman"/>
          <w:sz w:val="28"/>
          <w:szCs w:val="24"/>
          <w:lang w:val="uk-UA" w:eastAsia="ru-RU"/>
        </w:rPr>
        <w:t>The main objectives of the study include consideration of the concept of carpal tunnel syndrome, its prevalence and etiology. In addition, the study covers modern methods of diagnosis and assessment of the syndrome, as well as aspects of physical therapy for effective rehabilitation.</w:t>
      </w:r>
    </w:p>
    <w:p w14:paraId="1106A25D" w14:textId="3D16D3BA" w:rsidR="001F1316" w:rsidRPr="004952FD" w:rsidRDefault="004952FD" w:rsidP="004952FD">
      <w:pPr>
        <w:tabs>
          <w:tab w:val="left" w:pos="3828"/>
          <w:tab w:val="left" w:pos="6096"/>
          <w:tab w:val="right" w:pos="8931"/>
        </w:tabs>
        <w:spacing w:after="0" w:line="360" w:lineRule="auto"/>
        <w:jc w:val="both"/>
        <w:rPr>
          <w:rFonts w:ascii="Times New Roman" w:eastAsia="Times New Roman" w:hAnsi="Times New Roman"/>
          <w:sz w:val="28"/>
          <w:szCs w:val="24"/>
          <w:lang w:val="uk-UA" w:eastAsia="ru-RU"/>
        </w:rPr>
      </w:pPr>
      <w:r w:rsidRPr="004952FD">
        <w:rPr>
          <w:rFonts w:ascii="Times New Roman" w:eastAsia="Times New Roman" w:hAnsi="Times New Roman"/>
          <w:sz w:val="28"/>
          <w:szCs w:val="24"/>
          <w:lang w:val="uk-UA" w:eastAsia="ru-RU"/>
        </w:rPr>
        <w:t>The study will analyse current methods of physical rehabilitation for people with carpal tunnel syndrome, identify methods of researching this disease and analyse existing rehabilitation programmes. On the basis of this analysis, a comprehensive physical rehabilitation programme will be developed to effectively treat patients with carpal tunnel syndrome.</w:t>
      </w:r>
    </w:p>
    <w:p w14:paraId="479A346D" w14:textId="77777777" w:rsidR="004952FD" w:rsidRDefault="004952FD" w:rsidP="004952FD">
      <w:pPr>
        <w:tabs>
          <w:tab w:val="left" w:pos="3828"/>
          <w:tab w:val="left" w:pos="6096"/>
          <w:tab w:val="right" w:pos="8931"/>
        </w:tabs>
        <w:spacing w:after="0" w:line="360" w:lineRule="auto"/>
        <w:jc w:val="both"/>
        <w:rPr>
          <w:rFonts w:ascii="Times New Roman" w:eastAsia="Times New Roman" w:hAnsi="Times New Roman"/>
          <w:sz w:val="28"/>
          <w:szCs w:val="24"/>
          <w:lang w:val="uk-UA" w:eastAsia="ru-RU"/>
        </w:rPr>
      </w:pPr>
      <w:r w:rsidRPr="004952FD">
        <w:rPr>
          <w:rFonts w:ascii="Times New Roman" w:eastAsia="Times New Roman" w:hAnsi="Times New Roman"/>
          <w:sz w:val="28"/>
          <w:szCs w:val="24"/>
          <w:lang w:val="uk-UA" w:eastAsia="ru-RU"/>
        </w:rPr>
        <w:t>The object of the study is persons suffering from carpal tunnel syndrome, and the subject is the structure and content of the developed rehabilitation programme in the conditions of the centre for comprehensive rehabilitation "Healthy Movement". The scientific novelty of the study is that the programme is based on a combination of elements of physical therapy and occupational therapy, and takes into account the individual needs and characteristics of each patient for the most effective rehabilitation in the context of carpal tunnel syndrome.</w:t>
      </w:r>
    </w:p>
    <w:p w14:paraId="2EDF6100" w14:textId="1A2F321C" w:rsidR="00CF425C" w:rsidRPr="00CF425C" w:rsidRDefault="00CF425C" w:rsidP="004952FD">
      <w:pPr>
        <w:tabs>
          <w:tab w:val="left" w:pos="3828"/>
          <w:tab w:val="left" w:pos="6096"/>
          <w:tab w:val="right" w:pos="8931"/>
        </w:tabs>
        <w:spacing w:after="0" w:line="360" w:lineRule="auto"/>
        <w:jc w:val="both"/>
        <w:rPr>
          <w:rFonts w:ascii="Times New Roman" w:eastAsia="Times New Roman" w:hAnsi="Times New Roman"/>
          <w:sz w:val="28"/>
          <w:szCs w:val="24"/>
          <w:lang w:val="en-GB" w:eastAsia="ru-RU"/>
        </w:rPr>
      </w:pPr>
      <w:r>
        <w:rPr>
          <w:rFonts w:ascii="Times New Roman" w:eastAsia="Times New Roman" w:hAnsi="Times New Roman"/>
          <w:sz w:val="28"/>
          <w:szCs w:val="24"/>
          <w:lang w:val="en-GB" w:eastAsia="ru-RU"/>
        </w:rPr>
        <w:t>Key words:</w:t>
      </w:r>
    </w:p>
    <w:p w14:paraId="468F722C" w14:textId="63336011" w:rsidR="001F1316" w:rsidRPr="004952FD" w:rsidRDefault="004952FD" w:rsidP="004952FD">
      <w:pPr>
        <w:tabs>
          <w:tab w:val="left" w:pos="3828"/>
          <w:tab w:val="left" w:pos="6096"/>
          <w:tab w:val="right" w:pos="8931"/>
        </w:tabs>
        <w:spacing w:after="0" w:line="360" w:lineRule="auto"/>
        <w:jc w:val="both"/>
        <w:rPr>
          <w:rFonts w:ascii="Times New Roman" w:eastAsia="Times New Roman" w:hAnsi="Times New Roman"/>
          <w:sz w:val="28"/>
          <w:szCs w:val="24"/>
          <w:lang w:val="uk-UA" w:eastAsia="ru-RU"/>
        </w:rPr>
      </w:pPr>
      <w:r w:rsidRPr="004952FD">
        <w:rPr>
          <w:rFonts w:ascii="Times New Roman" w:eastAsia="Times New Roman" w:hAnsi="Times New Roman"/>
          <w:sz w:val="28"/>
          <w:szCs w:val="24"/>
          <w:lang w:val="uk-UA" w:eastAsia="ru-RU"/>
        </w:rPr>
        <w:t>PHYSICAL THERAPY, KINESIOTHERAPY, S</w:t>
      </w:r>
      <w:r>
        <w:rPr>
          <w:rFonts w:ascii="Times New Roman" w:eastAsia="Times New Roman" w:hAnsi="Times New Roman"/>
          <w:sz w:val="28"/>
          <w:szCs w:val="24"/>
          <w:lang w:val="en-GB" w:eastAsia="ru-RU"/>
        </w:rPr>
        <w:t>T</w:t>
      </w:r>
      <w:r w:rsidRPr="004952FD">
        <w:rPr>
          <w:rFonts w:ascii="Times New Roman" w:eastAsia="Times New Roman" w:hAnsi="Times New Roman"/>
          <w:sz w:val="28"/>
          <w:szCs w:val="24"/>
          <w:lang w:val="uk-UA" w:eastAsia="ru-RU"/>
        </w:rPr>
        <w:t>C, CARPAL TUNNEL SYNDROME, THERAPEUTIC GYMNASTICS, FINE MOTOR SKILLS</w:t>
      </w:r>
    </w:p>
    <w:p w14:paraId="5C06A78D" w14:textId="77777777" w:rsidR="00381DD1" w:rsidRDefault="00381DD1" w:rsidP="00BF716E">
      <w:pPr>
        <w:tabs>
          <w:tab w:val="left" w:pos="3828"/>
          <w:tab w:val="left" w:pos="6096"/>
          <w:tab w:val="right" w:pos="8931"/>
        </w:tabs>
        <w:spacing w:after="0" w:line="240" w:lineRule="auto"/>
        <w:ind w:left="540" w:hanging="540"/>
        <w:rPr>
          <w:rFonts w:ascii="Times New Roman" w:eastAsia="Times New Roman" w:hAnsi="Times New Roman"/>
          <w:sz w:val="28"/>
          <w:szCs w:val="24"/>
          <w:lang w:val="uk-UA" w:eastAsia="ru-RU"/>
        </w:rPr>
        <w:sectPr w:rsidR="00381DD1" w:rsidSect="00381DD1">
          <w:pgSz w:w="11906" w:h="16838"/>
          <w:pgMar w:top="1134" w:right="850" w:bottom="1134" w:left="1701" w:header="708" w:footer="708" w:gutter="0"/>
          <w:cols w:space="708"/>
          <w:titlePg/>
          <w:docGrid w:linePitch="360"/>
        </w:sectPr>
      </w:pPr>
    </w:p>
    <w:p w14:paraId="2664B543" w14:textId="248AB668" w:rsidR="00C74A8A" w:rsidRDefault="00C74A8A" w:rsidP="00236C43">
      <w:pPr>
        <w:pStyle w:val="1"/>
        <w:spacing w:before="0" w:line="360" w:lineRule="auto"/>
        <w:rPr>
          <w:lang w:val="uk-UA"/>
        </w:rPr>
      </w:pPr>
      <w:r w:rsidRPr="00C74A8A">
        <w:rPr>
          <w:lang w:val="uk-UA"/>
        </w:rPr>
        <w:lastRenderedPageBreak/>
        <w:t>ПЕРЕЛІК УМОВНИХ ПОЗНАЧЕНЬ, СИМВОЛІВ, СКОРОЧЕНЬ  І ТЕРМІНІВ</w:t>
      </w:r>
      <w:bookmarkEnd w:id="0"/>
    </w:p>
    <w:p w14:paraId="7884823A" w14:textId="0E84F218" w:rsidR="00966CEE" w:rsidRDefault="00966CEE" w:rsidP="00C74A8A">
      <w:pPr>
        <w:spacing w:after="0" w:line="360" w:lineRule="auto"/>
        <w:ind w:firstLine="567"/>
        <w:jc w:val="both"/>
        <w:rPr>
          <w:rFonts w:ascii="Times New Roman" w:hAnsi="Times New Roman" w:cs="Times New Roman"/>
          <w:sz w:val="28"/>
          <w:szCs w:val="28"/>
          <w:lang w:val="uk-UA"/>
        </w:rPr>
      </w:pPr>
    </w:p>
    <w:p w14:paraId="1D48427C" w14:textId="27C3B325" w:rsidR="00966CEE" w:rsidRDefault="00236C43" w:rsidP="00C74A8A">
      <w:pPr>
        <w:spacing w:after="0" w:line="360" w:lineRule="auto"/>
        <w:ind w:firstLine="567"/>
        <w:jc w:val="both"/>
        <w:rPr>
          <w:rFonts w:ascii="Times New Roman" w:hAnsi="Times New Roman" w:cs="Times New Roman"/>
          <w:sz w:val="28"/>
          <w:szCs w:val="28"/>
          <w:lang w:val="uk-UA"/>
        </w:rPr>
      </w:pPr>
      <w:r w:rsidRPr="00236C43">
        <w:rPr>
          <w:rFonts w:ascii="Times New Roman" w:hAnsi="Times New Roman" w:cs="Times New Roman"/>
          <w:sz w:val="28"/>
          <w:szCs w:val="28"/>
          <w:lang w:val="uk-UA"/>
        </w:rPr>
        <w:t>СКК</w:t>
      </w:r>
      <w:r w:rsidR="00CF425C">
        <w:rPr>
          <w:rFonts w:ascii="Times New Roman" w:hAnsi="Times New Roman" w:cs="Times New Roman"/>
          <w:sz w:val="28"/>
          <w:szCs w:val="28"/>
          <w:lang w:val="uk-UA"/>
        </w:rPr>
        <w:t xml:space="preserve"> - синд</w:t>
      </w:r>
      <w:r>
        <w:rPr>
          <w:rFonts w:ascii="Times New Roman" w:hAnsi="Times New Roman" w:cs="Times New Roman"/>
          <w:sz w:val="28"/>
          <w:szCs w:val="28"/>
          <w:lang w:val="uk-UA"/>
        </w:rPr>
        <w:t>р</w:t>
      </w:r>
      <w:r w:rsidR="00CF425C">
        <w:rPr>
          <w:rFonts w:ascii="Times New Roman" w:hAnsi="Times New Roman" w:cs="Times New Roman"/>
          <w:sz w:val="28"/>
          <w:szCs w:val="28"/>
          <w:lang w:val="uk-UA"/>
        </w:rPr>
        <w:t>о</w:t>
      </w:r>
      <w:r>
        <w:rPr>
          <w:rFonts w:ascii="Times New Roman" w:hAnsi="Times New Roman" w:cs="Times New Roman"/>
          <w:sz w:val="28"/>
          <w:szCs w:val="28"/>
          <w:lang w:val="uk-UA"/>
        </w:rPr>
        <w:t>м карпального каналу</w:t>
      </w:r>
    </w:p>
    <w:p w14:paraId="31F3DA34" w14:textId="2B14478B" w:rsidR="00966CEE" w:rsidRDefault="00C62BBE" w:rsidP="00C74A8A">
      <w:pPr>
        <w:spacing w:after="0" w:line="360" w:lineRule="auto"/>
        <w:ind w:firstLine="567"/>
        <w:jc w:val="both"/>
        <w:rPr>
          <w:rFonts w:ascii="Times New Roman" w:hAnsi="Times New Roman" w:cs="Times New Roman"/>
          <w:sz w:val="28"/>
          <w:szCs w:val="28"/>
          <w:lang w:val="uk-UA"/>
        </w:rPr>
      </w:pPr>
      <w:r w:rsidRPr="001A742A">
        <w:rPr>
          <w:rFonts w:ascii="Times New Roman" w:hAnsi="Times New Roman" w:cs="Times New Roman"/>
          <w:sz w:val="28"/>
          <w:szCs w:val="28"/>
          <w:lang w:val="uk-UA"/>
        </w:rPr>
        <w:t>НПЗП</w:t>
      </w:r>
      <w:r>
        <w:rPr>
          <w:rFonts w:ascii="Times New Roman" w:hAnsi="Times New Roman" w:cs="Times New Roman"/>
          <w:sz w:val="28"/>
          <w:szCs w:val="28"/>
          <w:lang w:val="uk-UA"/>
        </w:rPr>
        <w:t xml:space="preserve"> - н</w:t>
      </w:r>
      <w:r w:rsidRPr="001A742A">
        <w:rPr>
          <w:rFonts w:ascii="Times New Roman" w:hAnsi="Times New Roman" w:cs="Times New Roman"/>
          <w:sz w:val="28"/>
          <w:szCs w:val="28"/>
          <w:lang w:val="uk-UA"/>
        </w:rPr>
        <w:t>естероїдні протизапальні препарати</w:t>
      </w:r>
    </w:p>
    <w:p w14:paraId="36D9B504" w14:textId="5883B688" w:rsidR="005D5863" w:rsidRPr="005D5863" w:rsidRDefault="00B22341" w:rsidP="005D586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en-US"/>
        </w:rPr>
        <w:t>BCTQ</w:t>
      </w:r>
      <w:r w:rsidR="005D5863" w:rsidRPr="005D5863">
        <w:rPr>
          <w:rFonts w:ascii="Times New Roman" w:hAnsi="Times New Roman" w:cs="Times New Roman"/>
          <w:sz w:val="28"/>
          <w:szCs w:val="28"/>
          <w:lang w:val="uk-UA"/>
        </w:rPr>
        <w:t xml:space="preserve"> - Бостонський опитувальник карпального каналу</w:t>
      </w:r>
    </w:p>
    <w:p w14:paraId="59022F0C" w14:textId="3DA35069" w:rsidR="005D5863" w:rsidRPr="005D5863" w:rsidRDefault="00B22341" w:rsidP="005D586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en-US"/>
        </w:rPr>
        <w:t>DASH</w:t>
      </w:r>
      <w:r w:rsidR="005D5863" w:rsidRPr="005D5863">
        <w:rPr>
          <w:rFonts w:ascii="Times New Roman" w:hAnsi="Times New Roman" w:cs="Times New Roman"/>
          <w:sz w:val="28"/>
          <w:szCs w:val="28"/>
          <w:lang w:val="uk-UA"/>
        </w:rPr>
        <w:t xml:space="preserve"> - Опитувальник інвалідності кисті та плеча </w:t>
      </w:r>
    </w:p>
    <w:p w14:paraId="43D3BBF9" w14:textId="6E02FB8F" w:rsidR="005D5863" w:rsidRPr="00B22341" w:rsidRDefault="005D5863" w:rsidP="005D5863">
      <w:pPr>
        <w:spacing w:after="0" w:line="360" w:lineRule="auto"/>
        <w:ind w:firstLine="567"/>
        <w:jc w:val="both"/>
        <w:rPr>
          <w:rFonts w:ascii="Times New Roman" w:hAnsi="Times New Roman" w:cs="Times New Roman"/>
          <w:sz w:val="28"/>
          <w:szCs w:val="28"/>
          <w:lang w:val="en-US"/>
        </w:rPr>
      </w:pPr>
      <w:r w:rsidRPr="005D5863">
        <w:rPr>
          <w:rFonts w:ascii="Times New Roman" w:hAnsi="Times New Roman" w:cs="Times New Roman"/>
          <w:sz w:val="28"/>
          <w:szCs w:val="28"/>
          <w:lang w:val="uk-UA"/>
        </w:rPr>
        <w:t>SPSS - Statistical Package for the Social S</w:t>
      </w:r>
      <w:r w:rsidR="00B22341">
        <w:rPr>
          <w:rFonts w:ascii="Times New Roman" w:hAnsi="Times New Roman" w:cs="Times New Roman"/>
          <w:sz w:val="28"/>
          <w:szCs w:val="28"/>
          <w:lang w:val="en-US"/>
        </w:rPr>
        <w:t>cienses</w:t>
      </w:r>
    </w:p>
    <w:p w14:paraId="2CDF066A" w14:textId="77777777" w:rsidR="005D5863" w:rsidRPr="005D5863" w:rsidRDefault="005D5863" w:rsidP="005D5863">
      <w:pPr>
        <w:spacing w:after="0" w:line="360" w:lineRule="auto"/>
        <w:ind w:firstLine="567"/>
        <w:jc w:val="both"/>
        <w:rPr>
          <w:rFonts w:ascii="Times New Roman" w:hAnsi="Times New Roman" w:cs="Times New Roman"/>
          <w:sz w:val="28"/>
          <w:szCs w:val="28"/>
          <w:lang w:val="uk-UA"/>
        </w:rPr>
      </w:pPr>
      <w:r w:rsidRPr="005D5863">
        <w:rPr>
          <w:rFonts w:ascii="Times New Roman" w:hAnsi="Times New Roman" w:cs="Times New Roman"/>
          <w:sz w:val="28"/>
          <w:szCs w:val="28"/>
          <w:lang w:val="uk-UA"/>
        </w:rPr>
        <w:t>ЕНМГ - Електронейроміографія</w:t>
      </w:r>
    </w:p>
    <w:p w14:paraId="646383E7" w14:textId="1510491A" w:rsidR="00966CEE" w:rsidRDefault="005D5863" w:rsidP="005D5863">
      <w:pPr>
        <w:spacing w:after="0" w:line="360" w:lineRule="auto"/>
        <w:ind w:firstLine="567"/>
        <w:jc w:val="both"/>
        <w:rPr>
          <w:rFonts w:ascii="Times New Roman" w:hAnsi="Times New Roman" w:cs="Times New Roman"/>
          <w:sz w:val="28"/>
          <w:szCs w:val="28"/>
          <w:lang w:val="uk-UA"/>
        </w:rPr>
      </w:pPr>
      <w:r w:rsidRPr="005D5863">
        <w:rPr>
          <w:rFonts w:ascii="Times New Roman" w:hAnsi="Times New Roman" w:cs="Times New Roman"/>
          <w:sz w:val="28"/>
          <w:szCs w:val="28"/>
          <w:lang w:val="uk-UA"/>
        </w:rPr>
        <w:t>МРТ - Магнітно-резонансна томографія</w:t>
      </w:r>
    </w:p>
    <w:p w14:paraId="2CD126FE" w14:textId="6ED19FC2" w:rsidR="005D5863" w:rsidRDefault="005D5863" w:rsidP="005D5863">
      <w:pPr>
        <w:spacing w:after="0" w:line="360" w:lineRule="auto"/>
        <w:ind w:firstLine="567"/>
        <w:jc w:val="both"/>
        <w:rPr>
          <w:rFonts w:ascii="Times New Roman" w:hAnsi="Times New Roman" w:cs="Times New Roman"/>
          <w:sz w:val="28"/>
          <w:szCs w:val="28"/>
          <w:lang w:val="uk-UA"/>
        </w:rPr>
      </w:pPr>
    </w:p>
    <w:p w14:paraId="7AEACC3C" w14:textId="1CAA1641" w:rsidR="005D5863" w:rsidRDefault="005D5863" w:rsidP="005D5863">
      <w:pPr>
        <w:spacing w:after="0" w:line="360" w:lineRule="auto"/>
        <w:ind w:firstLine="567"/>
        <w:jc w:val="both"/>
        <w:rPr>
          <w:rFonts w:ascii="Times New Roman" w:hAnsi="Times New Roman" w:cs="Times New Roman"/>
          <w:sz w:val="28"/>
          <w:szCs w:val="28"/>
          <w:lang w:val="uk-UA"/>
        </w:rPr>
      </w:pPr>
    </w:p>
    <w:p w14:paraId="44248A37" w14:textId="48D72836" w:rsidR="005D5863" w:rsidRDefault="005D5863" w:rsidP="005D5863">
      <w:pPr>
        <w:spacing w:after="0" w:line="360" w:lineRule="auto"/>
        <w:ind w:firstLine="567"/>
        <w:jc w:val="both"/>
        <w:rPr>
          <w:rFonts w:ascii="Times New Roman" w:hAnsi="Times New Roman" w:cs="Times New Roman"/>
          <w:sz w:val="28"/>
          <w:szCs w:val="28"/>
          <w:lang w:val="uk-UA"/>
        </w:rPr>
      </w:pPr>
    </w:p>
    <w:p w14:paraId="012E7D5B" w14:textId="6F8BC873" w:rsidR="005D5863" w:rsidRDefault="005D5863" w:rsidP="005D5863">
      <w:pPr>
        <w:spacing w:after="0" w:line="360" w:lineRule="auto"/>
        <w:ind w:firstLine="567"/>
        <w:jc w:val="both"/>
        <w:rPr>
          <w:rFonts w:ascii="Times New Roman" w:hAnsi="Times New Roman" w:cs="Times New Roman"/>
          <w:sz w:val="28"/>
          <w:szCs w:val="28"/>
          <w:lang w:val="uk-UA"/>
        </w:rPr>
      </w:pPr>
    </w:p>
    <w:p w14:paraId="6095CD0D" w14:textId="6DE8590A" w:rsidR="005D5863" w:rsidRDefault="005D5863" w:rsidP="005D5863">
      <w:pPr>
        <w:spacing w:after="0" w:line="360" w:lineRule="auto"/>
        <w:ind w:firstLine="567"/>
        <w:jc w:val="both"/>
        <w:rPr>
          <w:rFonts w:ascii="Times New Roman" w:hAnsi="Times New Roman" w:cs="Times New Roman"/>
          <w:sz w:val="28"/>
          <w:szCs w:val="28"/>
          <w:lang w:val="uk-UA"/>
        </w:rPr>
      </w:pPr>
    </w:p>
    <w:p w14:paraId="05ACD55D" w14:textId="528206A8" w:rsidR="005D5863" w:rsidRDefault="005D5863" w:rsidP="005D5863">
      <w:pPr>
        <w:spacing w:after="0" w:line="360" w:lineRule="auto"/>
        <w:ind w:firstLine="567"/>
        <w:jc w:val="both"/>
        <w:rPr>
          <w:rFonts w:ascii="Times New Roman" w:hAnsi="Times New Roman" w:cs="Times New Roman"/>
          <w:sz w:val="28"/>
          <w:szCs w:val="28"/>
          <w:lang w:val="uk-UA"/>
        </w:rPr>
      </w:pPr>
    </w:p>
    <w:p w14:paraId="61464BDF" w14:textId="60D998FB" w:rsidR="005D5863" w:rsidRDefault="005D5863" w:rsidP="005D5863">
      <w:pPr>
        <w:spacing w:after="0" w:line="360" w:lineRule="auto"/>
        <w:ind w:firstLine="567"/>
        <w:jc w:val="both"/>
        <w:rPr>
          <w:rFonts w:ascii="Times New Roman" w:hAnsi="Times New Roman" w:cs="Times New Roman"/>
          <w:sz w:val="28"/>
          <w:szCs w:val="28"/>
          <w:lang w:val="uk-UA"/>
        </w:rPr>
      </w:pPr>
    </w:p>
    <w:p w14:paraId="16CEAF66" w14:textId="122BAA35" w:rsidR="005D5863" w:rsidRDefault="005D5863" w:rsidP="005D5863">
      <w:pPr>
        <w:spacing w:after="0" w:line="360" w:lineRule="auto"/>
        <w:ind w:firstLine="567"/>
        <w:jc w:val="both"/>
        <w:rPr>
          <w:rFonts w:ascii="Times New Roman" w:hAnsi="Times New Roman" w:cs="Times New Roman"/>
          <w:sz w:val="28"/>
          <w:szCs w:val="28"/>
          <w:lang w:val="uk-UA"/>
        </w:rPr>
      </w:pPr>
    </w:p>
    <w:p w14:paraId="302D780A" w14:textId="5B62E7BB" w:rsidR="005D5863" w:rsidRDefault="005D5863" w:rsidP="005D5863">
      <w:pPr>
        <w:spacing w:after="0" w:line="360" w:lineRule="auto"/>
        <w:ind w:firstLine="567"/>
        <w:jc w:val="both"/>
        <w:rPr>
          <w:rFonts w:ascii="Times New Roman" w:hAnsi="Times New Roman" w:cs="Times New Roman"/>
          <w:sz w:val="28"/>
          <w:szCs w:val="28"/>
          <w:lang w:val="uk-UA"/>
        </w:rPr>
      </w:pPr>
    </w:p>
    <w:p w14:paraId="7C60D170" w14:textId="294FB418" w:rsidR="005D5863" w:rsidRDefault="005D5863" w:rsidP="005D5863">
      <w:pPr>
        <w:spacing w:after="0" w:line="360" w:lineRule="auto"/>
        <w:ind w:firstLine="567"/>
        <w:jc w:val="both"/>
        <w:rPr>
          <w:rFonts w:ascii="Times New Roman" w:hAnsi="Times New Roman" w:cs="Times New Roman"/>
          <w:sz w:val="28"/>
          <w:szCs w:val="28"/>
          <w:lang w:val="uk-UA"/>
        </w:rPr>
      </w:pPr>
    </w:p>
    <w:p w14:paraId="71BCC0AD" w14:textId="7138A362" w:rsidR="005D5863" w:rsidRDefault="005D5863" w:rsidP="005D5863">
      <w:pPr>
        <w:spacing w:after="0" w:line="360" w:lineRule="auto"/>
        <w:ind w:firstLine="567"/>
        <w:jc w:val="both"/>
        <w:rPr>
          <w:rFonts w:ascii="Times New Roman" w:hAnsi="Times New Roman" w:cs="Times New Roman"/>
          <w:sz w:val="28"/>
          <w:szCs w:val="28"/>
          <w:lang w:val="uk-UA"/>
        </w:rPr>
      </w:pPr>
    </w:p>
    <w:p w14:paraId="24E0CE3B" w14:textId="5F546900" w:rsidR="005D5863" w:rsidRDefault="005D5863" w:rsidP="005D5863">
      <w:pPr>
        <w:spacing w:after="0" w:line="360" w:lineRule="auto"/>
        <w:ind w:firstLine="567"/>
        <w:jc w:val="both"/>
        <w:rPr>
          <w:rFonts w:ascii="Times New Roman" w:hAnsi="Times New Roman" w:cs="Times New Roman"/>
          <w:sz w:val="28"/>
          <w:szCs w:val="28"/>
          <w:lang w:val="uk-UA"/>
        </w:rPr>
      </w:pPr>
    </w:p>
    <w:p w14:paraId="4757751B" w14:textId="0CC9376B" w:rsidR="001E6628" w:rsidRPr="002B21F0" w:rsidRDefault="001E6628" w:rsidP="005D5863">
      <w:pPr>
        <w:spacing w:after="0" w:line="360" w:lineRule="auto"/>
        <w:ind w:firstLine="567"/>
        <w:jc w:val="both"/>
        <w:rPr>
          <w:rFonts w:ascii="Times New Roman" w:hAnsi="Times New Roman" w:cs="Times New Roman"/>
          <w:sz w:val="28"/>
          <w:szCs w:val="28"/>
        </w:rPr>
      </w:pPr>
      <w:r w:rsidRPr="002B21F0">
        <w:rPr>
          <w:rFonts w:ascii="Times New Roman" w:hAnsi="Times New Roman" w:cs="Times New Roman"/>
          <w:sz w:val="28"/>
          <w:szCs w:val="28"/>
        </w:rPr>
        <w:t xml:space="preserve">  </w:t>
      </w:r>
    </w:p>
    <w:p w14:paraId="01345B43" w14:textId="77777777" w:rsidR="001E6628" w:rsidRDefault="001E6628" w:rsidP="005D5863">
      <w:pPr>
        <w:spacing w:after="0" w:line="360" w:lineRule="auto"/>
        <w:ind w:firstLine="567"/>
        <w:jc w:val="both"/>
        <w:rPr>
          <w:rFonts w:ascii="Times New Roman" w:hAnsi="Times New Roman" w:cs="Times New Roman"/>
          <w:sz w:val="28"/>
          <w:szCs w:val="28"/>
          <w:lang w:val="uk-UA"/>
        </w:rPr>
      </w:pPr>
    </w:p>
    <w:p w14:paraId="509DD3A2" w14:textId="77777777" w:rsidR="001E6628" w:rsidRDefault="001E6628" w:rsidP="005D5863">
      <w:pPr>
        <w:spacing w:after="0" w:line="360" w:lineRule="auto"/>
        <w:ind w:firstLine="567"/>
        <w:jc w:val="both"/>
        <w:rPr>
          <w:rFonts w:ascii="Times New Roman" w:hAnsi="Times New Roman" w:cs="Times New Roman"/>
          <w:sz w:val="28"/>
          <w:szCs w:val="28"/>
          <w:lang w:val="uk-UA"/>
        </w:rPr>
      </w:pPr>
    </w:p>
    <w:p w14:paraId="51CCD3D4" w14:textId="77777777" w:rsidR="001E6628" w:rsidRDefault="001E6628" w:rsidP="005D5863">
      <w:pPr>
        <w:spacing w:after="0" w:line="360" w:lineRule="auto"/>
        <w:ind w:firstLine="567"/>
        <w:jc w:val="both"/>
        <w:rPr>
          <w:rFonts w:ascii="Times New Roman" w:hAnsi="Times New Roman" w:cs="Times New Roman"/>
          <w:sz w:val="28"/>
          <w:szCs w:val="28"/>
          <w:lang w:val="uk-UA"/>
        </w:rPr>
      </w:pPr>
    </w:p>
    <w:p w14:paraId="39E7597D" w14:textId="77777777" w:rsidR="001E6628" w:rsidRDefault="001E6628" w:rsidP="005D5863">
      <w:pPr>
        <w:spacing w:after="0" w:line="360" w:lineRule="auto"/>
        <w:ind w:firstLine="567"/>
        <w:jc w:val="both"/>
        <w:rPr>
          <w:rFonts w:ascii="Times New Roman" w:hAnsi="Times New Roman" w:cs="Times New Roman"/>
          <w:sz w:val="28"/>
          <w:szCs w:val="28"/>
          <w:lang w:val="uk-UA"/>
        </w:rPr>
      </w:pPr>
    </w:p>
    <w:p w14:paraId="444D0E59" w14:textId="5B2C5501" w:rsidR="005D5863" w:rsidRDefault="005D5863" w:rsidP="005D5863">
      <w:pPr>
        <w:spacing w:after="0" w:line="360" w:lineRule="auto"/>
        <w:ind w:firstLine="567"/>
        <w:jc w:val="both"/>
        <w:rPr>
          <w:rFonts w:ascii="Times New Roman" w:hAnsi="Times New Roman" w:cs="Times New Roman"/>
          <w:sz w:val="28"/>
          <w:szCs w:val="28"/>
          <w:lang w:val="uk-UA"/>
        </w:rPr>
      </w:pPr>
    </w:p>
    <w:p w14:paraId="061525AD" w14:textId="77777777" w:rsidR="00381DD1" w:rsidRDefault="00381DD1" w:rsidP="005D5863">
      <w:pPr>
        <w:spacing w:after="0" w:line="360" w:lineRule="auto"/>
        <w:ind w:firstLine="567"/>
        <w:jc w:val="both"/>
        <w:rPr>
          <w:rFonts w:ascii="Times New Roman" w:hAnsi="Times New Roman" w:cs="Times New Roman"/>
          <w:sz w:val="28"/>
          <w:szCs w:val="28"/>
          <w:lang w:val="uk-UA"/>
        </w:rPr>
        <w:sectPr w:rsidR="00381DD1" w:rsidSect="00381DD1">
          <w:pgSz w:w="11906" w:h="16838"/>
          <w:pgMar w:top="1134" w:right="850" w:bottom="1134" w:left="1701" w:header="708" w:footer="708" w:gutter="0"/>
          <w:cols w:space="708"/>
          <w:titlePg/>
          <w:docGrid w:linePitch="360"/>
        </w:sectPr>
      </w:pPr>
    </w:p>
    <w:sdt>
      <w:sdtPr>
        <w:rPr>
          <w:rFonts w:asciiTheme="minorHAnsi" w:eastAsiaTheme="minorHAnsi" w:hAnsiTheme="minorHAnsi" w:cstheme="minorBidi"/>
          <w:color w:val="auto"/>
          <w:kern w:val="2"/>
          <w:sz w:val="22"/>
          <w:szCs w:val="22"/>
          <w:lang w:eastAsia="en-US"/>
          <w14:ligatures w14:val="standardContextual"/>
        </w:rPr>
        <w:id w:val="901872497"/>
        <w:docPartObj>
          <w:docPartGallery w:val="Table of Contents"/>
          <w:docPartUnique/>
        </w:docPartObj>
      </w:sdtPr>
      <w:sdtEndPr>
        <w:rPr>
          <w:b/>
          <w:bCs/>
        </w:rPr>
      </w:sdtEndPr>
      <w:sdtContent>
        <w:p w14:paraId="5552F008" w14:textId="03D6C9ED" w:rsidR="005D5863" w:rsidRDefault="005D5863" w:rsidP="005D5863">
          <w:pPr>
            <w:pStyle w:val="a7"/>
            <w:jc w:val="center"/>
            <w:rPr>
              <w:rFonts w:ascii="Times New Roman" w:hAnsi="Times New Roman" w:cs="Times New Roman"/>
              <w:b/>
              <w:bCs/>
              <w:color w:val="000000" w:themeColor="text1"/>
              <w:sz w:val="28"/>
              <w:szCs w:val="28"/>
              <w:lang w:val="uk-UA"/>
            </w:rPr>
          </w:pPr>
          <w:r w:rsidRPr="005D5863">
            <w:rPr>
              <w:rFonts w:ascii="Times New Roman" w:hAnsi="Times New Roman" w:cs="Times New Roman"/>
              <w:b/>
              <w:bCs/>
              <w:color w:val="000000" w:themeColor="text1"/>
              <w:sz w:val="28"/>
              <w:szCs w:val="28"/>
              <w:lang w:val="uk-UA"/>
            </w:rPr>
            <w:t>ЗМІСТ</w:t>
          </w:r>
        </w:p>
        <w:p w14:paraId="620D4B7B" w14:textId="77777777" w:rsidR="005D5863" w:rsidRPr="005D5863" w:rsidRDefault="005D5863" w:rsidP="005D5863">
          <w:pPr>
            <w:rPr>
              <w:lang w:val="uk-UA" w:eastAsia="ru-RU"/>
            </w:rPr>
          </w:pPr>
        </w:p>
        <w:p w14:paraId="747302AE" w14:textId="0A6AB2D3" w:rsidR="005D5863" w:rsidRPr="005D5863" w:rsidRDefault="005D5863">
          <w:pPr>
            <w:pStyle w:val="11"/>
            <w:tabs>
              <w:tab w:val="right" w:leader="dot" w:pos="9345"/>
            </w:tabs>
            <w:rPr>
              <w:rFonts w:ascii="Times New Roman" w:hAnsi="Times New Roman" w:cs="Times New Roman"/>
              <w:noProof/>
              <w:sz w:val="28"/>
              <w:szCs w:val="28"/>
            </w:rPr>
          </w:pPr>
          <w:r>
            <w:fldChar w:fldCharType="begin"/>
          </w:r>
          <w:r>
            <w:instrText xml:space="preserve"> TOC \o "1-3" \h \z \u </w:instrText>
          </w:r>
          <w:r>
            <w:fldChar w:fldCharType="separate"/>
          </w:r>
          <w:hyperlink w:anchor="_Toc154347382" w:history="1">
            <w:r w:rsidRPr="005D5863">
              <w:rPr>
                <w:rStyle w:val="a5"/>
                <w:rFonts w:ascii="Times New Roman" w:hAnsi="Times New Roman" w:cs="Times New Roman"/>
                <w:noProof/>
                <w:sz w:val="28"/>
                <w:szCs w:val="28"/>
                <w:lang w:val="uk-UA"/>
              </w:rPr>
              <w:t>ПЕРЕЛІК УМОВНИХ ПОЗНАЧЕНЬ, СИМВОЛІВ, СКОРОЧЕНЬ  І ТЕРМІНІВ</w:t>
            </w:r>
            <w:r w:rsidRPr="005D5863">
              <w:rPr>
                <w:rFonts w:ascii="Times New Roman" w:hAnsi="Times New Roman" w:cs="Times New Roman"/>
                <w:noProof/>
                <w:webHidden/>
                <w:sz w:val="28"/>
                <w:szCs w:val="28"/>
              </w:rPr>
              <w:tab/>
            </w:r>
            <w:r w:rsidRPr="005D5863">
              <w:rPr>
                <w:rFonts w:ascii="Times New Roman" w:hAnsi="Times New Roman" w:cs="Times New Roman"/>
                <w:noProof/>
                <w:webHidden/>
                <w:sz w:val="28"/>
                <w:szCs w:val="28"/>
              </w:rPr>
              <w:fldChar w:fldCharType="begin"/>
            </w:r>
            <w:r w:rsidRPr="005D5863">
              <w:rPr>
                <w:rFonts w:ascii="Times New Roman" w:hAnsi="Times New Roman" w:cs="Times New Roman"/>
                <w:noProof/>
                <w:webHidden/>
                <w:sz w:val="28"/>
                <w:szCs w:val="28"/>
              </w:rPr>
              <w:instrText xml:space="preserve"> PAGEREF _Toc154347382 \h </w:instrText>
            </w:r>
            <w:r w:rsidRPr="005D5863">
              <w:rPr>
                <w:rFonts w:ascii="Times New Roman" w:hAnsi="Times New Roman" w:cs="Times New Roman"/>
                <w:noProof/>
                <w:webHidden/>
                <w:sz w:val="28"/>
                <w:szCs w:val="28"/>
              </w:rPr>
            </w:r>
            <w:r w:rsidRPr="005D5863">
              <w:rPr>
                <w:rFonts w:ascii="Times New Roman" w:hAnsi="Times New Roman" w:cs="Times New Roman"/>
                <w:noProof/>
                <w:webHidden/>
                <w:sz w:val="28"/>
                <w:szCs w:val="28"/>
              </w:rPr>
              <w:fldChar w:fldCharType="separate"/>
            </w:r>
            <w:r w:rsidR="005C538D">
              <w:rPr>
                <w:rFonts w:ascii="Times New Roman" w:hAnsi="Times New Roman" w:cs="Times New Roman"/>
                <w:noProof/>
                <w:webHidden/>
                <w:sz w:val="28"/>
                <w:szCs w:val="28"/>
              </w:rPr>
              <w:t>1</w:t>
            </w:r>
            <w:r w:rsidRPr="005D5863">
              <w:rPr>
                <w:rFonts w:ascii="Times New Roman" w:hAnsi="Times New Roman" w:cs="Times New Roman"/>
                <w:noProof/>
                <w:webHidden/>
                <w:sz w:val="28"/>
                <w:szCs w:val="28"/>
              </w:rPr>
              <w:fldChar w:fldCharType="end"/>
            </w:r>
          </w:hyperlink>
        </w:p>
        <w:p w14:paraId="7B3AB38F" w14:textId="50483889" w:rsidR="005D5863" w:rsidRPr="005D5863" w:rsidRDefault="00A01C34">
          <w:pPr>
            <w:pStyle w:val="11"/>
            <w:tabs>
              <w:tab w:val="right" w:leader="dot" w:pos="9345"/>
            </w:tabs>
            <w:rPr>
              <w:rFonts w:ascii="Times New Roman" w:hAnsi="Times New Roman" w:cs="Times New Roman"/>
              <w:noProof/>
              <w:sz w:val="28"/>
              <w:szCs w:val="28"/>
            </w:rPr>
          </w:pPr>
          <w:hyperlink w:anchor="_Toc154347383" w:history="1">
            <w:r w:rsidR="005D5863" w:rsidRPr="005D5863">
              <w:rPr>
                <w:rStyle w:val="a5"/>
                <w:rFonts w:ascii="Times New Roman" w:hAnsi="Times New Roman" w:cs="Times New Roman"/>
                <w:noProof/>
                <w:sz w:val="28"/>
                <w:szCs w:val="28"/>
                <w:lang w:val="uk-UA"/>
              </w:rPr>
              <w:t>ВСТУП</w:t>
            </w:r>
            <w:r w:rsidR="005D5863" w:rsidRPr="005D5863">
              <w:rPr>
                <w:rFonts w:ascii="Times New Roman" w:hAnsi="Times New Roman" w:cs="Times New Roman"/>
                <w:noProof/>
                <w:webHidden/>
                <w:sz w:val="28"/>
                <w:szCs w:val="28"/>
              </w:rPr>
              <w:tab/>
            </w:r>
            <w:r w:rsidR="005D5863" w:rsidRPr="005D5863">
              <w:rPr>
                <w:rFonts w:ascii="Times New Roman" w:hAnsi="Times New Roman" w:cs="Times New Roman"/>
                <w:noProof/>
                <w:webHidden/>
                <w:sz w:val="28"/>
                <w:szCs w:val="28"/>
              </w:rPr>
              <w:fldChar w:fldCharType="begin"/>
            </w:r>
            <w:r w:rsidR="005D5863" w:rsidRPr="005D5863">
              <w:rPr>
                <w:rFonts w:ascii="Times New Roman" w:hAnsi="Times New Roman" w:cs="Times New Roman"/>
                <w:noProof/>
                <w:webHidden/>
                <w:sz w:val="28"/>
                <w:szCs w:val="28"/>
              </w:rPr>
              <w:instrText xml:space="preserve"> PAGEREF _Toc154347383 \h </w:instrText>
            </w:r>
            <w:r w:rsidR="005D5863" w:rsidRPr="005D5863">
              <w:rPr>
                <w:rFonts w:ascii="Times New Roman" w:hAnsi="Times New Roman" w:cs="Times New Roman"/>
                <w:noProof/>
                <w:webHidden/>
                <w:sz w:val="28"/>
                <w:szCs w:val="28"/>
              </w:rPr>
            </w:r>
            <w:r w:rsidR="005D5863" w:rsidRPr="005D5863">
              <w:rPr>
                <w:rFonts w:ascii="Times New Roman" w:hAnsi="Times New Roman" w:cs="Times New Roman"/>
                <w:noProof/>
                <w:webHidden/>
                <w:sz w:val="28"/>
                <w:szCs w:val="28"/>
              </w:rPr>
              <w:fldChar w:fldCharType="separate"/>
            </w:r>
            <w:r w:rsidR="005C538D">
              <w:rPr>
                <w:rFonts w:ascii="Times New Roman" w:hAnsi="Times New Roman" w:cs="Times New Roman"/>
                <w:noProof/>
                <w:webHidden/>
                <w:sz w:val="28"/>
                <w:szCs w:val="28"/>
              </w:rPr>
              <w:t>9</w:t>
            </w:r>
            <w:r w:rsidR="005D5863" w:rsidRPr="005D5863">
              <w:rPr>
                <w:rFonts w:ascii="Times New Roman" w:hAnsi="Times New Roman" w:cs="Times New Roman"/>
                <w:noProof/>
                <w:webHidden/>
                <w:sz w:val="28"/>
                <w:szCs w:val="28"/>
              </w:rPr>
              <w:fldChar w:fldCharType="end"/>
            </w:r>
          </w:hyperlink>
        </w:p>
        <w:p w14:paraId="160779F3" w14:textId="2DAB6A28" w:rsidR="005D5863" w:rsidRPr="005D5863" w:rsidRDefault="00A01C34">
          <w:pPr>
            <w:pStyle w:val="11"/>
            <w:tabs>
              <w:tab w:val="right" w:leader="dot" w:pos="9345"/>
            </w:tabs>
            <w:rPr>
              <w:rFonts w:ascii="Times New Roman" w:hAnsi="Times New Roman" w:cs="Times New Roman"/>
              <w:noProof/>
              <w:sz w:val="28"/>
              <w:szCs w:val="28"/>
            </w:rPr>
          </w:pPr>
          <w:hyperlink w:anchor="_Toc154347384" w:history="1">
            <w:r w:rsidR="005D5863" w:rsidRPr="005D5863">
              <w:rPr>
                <w:rStyle w:val="a5"/>
                <w:rFonts w:ascii="Times New Roman" w:hAnsi="Times New Roman" w:cs="Times New Roman"/>
                <w:noProof/>
                <w:sz w:val="28"/>
                <w:szCs w:val="28"/>
                <w:lang w:val="uk-UA"/>
              </w:rPr>
              <w:t>РОЗДІЛ 1. ОГЛЯД ЛІТЕРАТУРИ</w:t>
            </w:r>
            <w:r w:rsidR="005D5863" w:rsidRPr="005D5863">
              <w:rPr>
                <w:rFonts w:ascii="Times New Roman" w:hAnsi="Times New Roman" w:cs="Times New Roman"/>
                <w:noProof/>
                <w:webHidden/>
                <w:sz w:val="28"/>
                <w:szCs w:val="28"/>
              </w:rPr>
              <w:tab/>
            </w:r>
            <w:r w:rsidR="005D5863" w:rsidRPr="005D5863">
              <w:rPr>
                <w:rFonts w:ascii="Times New Roman" w:hAnsi="Times New Roman" w:cs="Times New Roman"/>
                <w:noProof/>
                <w:webHidden/>
                <w:sz w:val="28"/>
                <w:szCs w:val="28"/>
              </w:rPr>
              <w:fldChar w:fldCharType="begin"/>
            </w:r>
            <w:r w:rsidR="005D5863" w:rsidRPr="005D5863">
              <w:rPr>
                <w:rFonts w:ascii="Times New Roman" w:hAnsi="Times New Roman" w:cs="Times New Roman"/>
                <w:noProof/>
                <w:webHidden/>
                <w:sz w:val="28"/>
                <w:szCs w:val="28"/>
              </w:rPr>
              <w:instrText xml:space="preserve"> PAGEREF _Toc154347384 \h </w:instrText>
            </w:r>
            <w:r w:rsidR="005D5863" w:rsidRPr="005D5863">
              <w:rPr>
                <w:rFonts w:ascii="Times New Roman" w:hAnsi="Times New Roman" w:cs="Times New Roman"/>
                <w:noProof/>
                <w:webHidden/>
                <w:sz w:val="28"/>
                <w:szCs w:val="28"/>
              </w:rPr>
            </w:r>
            <w:r w:rsidR="005D5863" w:rsidRPr="005D5863">
              <w:rPr>
                <w:rFonts w:ascii="Times New Roman" w:hAnsi="Times New Roman" w:cs="Times New Roman"/>
                <w:noProof/>
                <w:webHidden/>
                <w:sz w:val="28"/>
                <w:szCs w:val="28"/>
              </w:rPr>
              <w:fldChar w:fldCharType="separate"/>
            </w:r>
            <w:r w:rsidR="005C538D">
              <w:rPr>
                <w:rFonts w:ascii="Times New Roman" w:hAnsi="Times New Roman" w:cs="Times New Roman"/>
                <w:noProof/>
                <w:webHidden/>
                <w:sz w:val="28"/>
                <w:szCs w:val="28"/>
              </w:rPr>
              <w:t>12</w:t>
            </w:r>
            <w:r w:rsidR="005D5863" w:rsidRPr="005D5863">
              <w:rPr>
                <w:rFonts w:ascii="Times New Roman" w:hAnsi="Times New Roman" w:cs="Times New Roman"/>
                <w:noProof/>
                <w:webHidden/>
                <w:sz w:val="28"/>
                <w:szCs w:val="28"/>
              </w:rPr>
              <w:fldChar w:fldCharType="end"/>
            </w:r>
          </w:hyperlink>
        </w:p>
        <w:p w14:paraId="37DE22A4" w14:textId="51A1C8A8" w:rsidR="005D5863" w:rsidRPr="005D5863" w:rsidRDefault="00A01C34">
          <w:pPr>
            <w:pStyle w:val="21"/>
            <w:tabs>
              <w:tab w:val="right" w:leader="dot" w:pos="9345"/>
            </w:tabs>
            <w:rPr>
              <w:rFonts w:ascii="Times New Roman" w:hAnsi="Times New Roman" w:cs="Times New Roman"/>
              <w:noProof/>
              <w:sz w:val="28"/>
              <w:szCs w:val="28"/>
            </w:rPr>
          </w:pPr>
          <w:hyperlink w:anchor="_Toc154347385" w:history="1">
            <w:r w:rsidR="005D5863" w:rsidRPr="005D5863">
              <w:rPr>
                <w:rStyle w:val="a5"/>
                <w:rFonts w:ascii="Times New Roman" w:hAnsi="Times New Roman" w:cs="Times New Roman"/>
                <w:noProof/>
                <w:sz w:val="28"/>
                <w:szCs w:val="28"/>
              </w:rPr>
              <w:t>1.1.</w:t>
            </w:r>
            <w:r w:rsidR="005D5863" w:rsidRPr="005D5863">
              <w:rPr>
                <w:rStyle w:val="a5"/>
                <w:rFonts w:ascii="Times New Roman" w:hAnsi="Times New Roman" w:cs="Times New Roman"/>
                <w:noProof/>
                <w:sz w:val="28"/>
                <w:szCs w:val="28"/>
                <w:lang w:val="en-US"/>
              </w:rPr>
              <w:t xml:space="preserve"> </w:t>
            </w:r>
            <w:r w:rsidR="005D5863" w:rsidRPr="005D5863">
              <w:rPr>
                <w:rStyle w:val="a5"/>
                <w:rFonts w:ascii="Times New Roman" w:hAnsi="Times New Roman" w:cs="Times New Roman"/>
                <w:noProof/>
                <w:sz w:val="28"/>
                <w:szCs w:val="28"/>
              </w:rPr>
              <w:t>Епідеміологія, Етіологія, патогенез синдрому карпального каналу</w:t>
            </w:r>
            <w:r w:rsidR="005D5863" w:rsidRPr="005D5863">
              <w:rPr>
                <w:rFonts w:ascii="Times New Roman" w:hAnsi="Times New Roman" w:cs="Times New Roman"/>
                <w:noProof/>
                <w:webHidden/>
                <w:sz w:val="28"/>
                <w:szCs w:val="28"/>
              </w:rPr>
              <w:tab/>
            </w:r>
            <w:r w:rsidR="005D5863" w:rsidRPr="005D5863">
              <w:rPr>
                <w:rFonts w:ascii="Times New Roman" w:hAnsi="Times New Roman" w:cs="Times New Roman"/>
                <w:noProof/>
                <w:webHidden/>
                <w:sz w:val="28"/>
                <w:szCs w:val="28"/>
              </w:rPr>
              <w:fldChar w:fldCharType="begin"/>
            </w:r>
            <w:r w:rsidR="005D5863" w:rsidRPr="005D5863">
              <w:rPr>
                <w:rFonts w:ascii="Times New Roman" w:hAnsi="Times New Roman" w:cs="Times New Roman"/>
                <w:noProof/>
                <w:webHidden/>
                <w:sz w:val="28"/>
                <w:szCs w:val="28"/>
              </w:rPr>
              <w:instrText xml:space="preserve"> PAGEREF _Toc154347385 \h </w:instrText>
            </w:r>
            <w:r w:rsidR="005D5863" w:rsidRPr="005D5863">
              <w:rPr>
                <w:rFonts w:ascii="Times New Roman" w:hAnsi="Times New Roman" w:cs="Times New Roman"/>
                <w:noProof/>
                <w:webHidden/>
                <w:sz w:val="28"/>
                <w:szCs w:val="28"/>
              </w:rPr>
            </w:r>
            <w:r w:rsidR="005D5863" w:rsidRPr="005D5863">
              <w:rPr>
                <w:rFonts w:ascii="Times New Roman" w:hAnsi="Times New Roman" w:cs="Times New Roman"/>
                <w:noProof/>
                <w:webHidden/>
                <w:sz w:val="28"/>
                <w:szCs w:val="28"/>
              </w:rPr>
              <w:fldChar w:fldCharType="separate"/>
            </w:r>
            <w:r w:rsidR="005C538D">
              <w:rPr>
                <w:rFonts w:ascii="Times New Roman" w:hAnsi="Times New Roman" w:cs="Times New Roman"/>
                <w:noProof/>
                <w:webHidden/>
                <w:sz w:val="28"/>
                <w:szCs w:val="28"/>
              </w:rPr>
              <w:t>12</w:t>
            </w:r>
            <w:r w:rsidR="005D5863" w:rsidRPr="005D5863">
              <w:rPr>
                <w:rFonts w:ascii="Times New Roman" w:hAnsi="Times New Roman" w:cs="Times New Roman"/>
                <w:noProof/>
                <w:webHidden/>
                <w:sz w:val="28"/>
                <w:szCs w:val="28"/>
              </w:rPr>
              <w:fldChar w:fldCharType="end"/>
            </w:r>
          </w:hyperlink>
        </w:p>
        <w:p w14:paraId="5FE3AC5E" w14:textId="2049D3BD" w:rsidR="005D5863" w:rsidRPr="005D5863" w:rsidRDefault="00A01C34">
          <w:pPr>
            <w:pStyle w:val="21"/>
            <w:tabs>
              <w:tab w:val="right" w:leader="dot" w:pos="9345"/>
            </w:tabs>
            <w:rPr>
              <w:rFonts w:ascii="Times New Roman" w:hAnsi="Times New Roman" w:cs="Times New Roman"/>
              <w:noProof/>
              <w:sz w:val="28"/>
              <w:szCs w:val="28"/>
            </w:rPr>
          </w:pPr>
          <w:hyperlink w:anchor="_Toc154347386" w:history="1">
            <w:r w:rsidR="005D5863" w:rsidRPr="005D5863">
              <w:rPr>
                <w:rStyle w:val="a5"/>
                <w:rFonts w:ascii="Times New Roman" w:hAnsi="Times New Roman" w:cs="Times New Roman"/>
                <w:noProof/>
                <w:sz w:val="28"/>
                <w:szCs w:val="28"/>
                <w:lang w:val="uk-UA"/>
              </w:rPr>
              <w:t>1.2.</w:t>
            </w:r>
            <w:r w:rsidR="005D5863" w:rsidRPr="005D5863">
              <w:rPr>
                <w:rStyle w:val="a5"/>
                <w:rFonts w:ascii="Times New Roman" w:hAnsi="Times New Roman" w:cs="Times New Roman"/>
                <w:noProof/>
                <w:sz w:val="28"/>
                <w:szCs w:val="28"/>
              </w:rPr>
              <w:t xml:space="preserve"> Перегляд сучасних методів реабілітації при синдромі карпального каналу</w:t>
            </w:r>
            <w:r w:rsidR="005D5863" w:rsidRPr="005D5863">
              <w:rPr>
                <w:rFonts w:ascii="Times New Roman" w:hAnsi="Times New Roman" w:cs="Times New Roman"/>
                <w:noProof/>
                <w:webHidden/>
                <w:sz w:val="28"/>
                <w:szCs w:val="28"/>
              </w:rPr>
              <w:tab/>
            </w:r>
            <w:r w:rsidR="005D5863" w:rsidRPr="005D5863">
              <w:rPr>
                <w:rFonts w:ascii="Times New Roman" w:hAnsi="Times New Roman" w:cs="Times New Roman"/>
                <w:noProof/>
                <w:webHidden/>
                <w:sz w:val="28"/>
                <w:szCs w:val="28"/>
              </w:rPr>
              <w:fldChar w:fldCharType="begin"/>
            </w:r>
            <w:r w:rsidR="005D5863" w:rsidRPr="005D5863">
              <w:rPr>
                <w:rFonts w:ascii="Times New Roman" w:hAnsi="Times New Roman" w:cs="Times New Roman"/>
                <w:noProof/>
                <w:webHidden/>
                <w:sz w:val="28"/>
                <w:szCs w:val="28"/>
              </w:rPr>
              <w:instrText xml:space="preserve"> PAGEREF _Toc154347386 \h </w:instrText>
            </w:r>
            <w:r w:rsidR="005D5863" w:rsidRPr="005D5863">
              <w:rPr>
                <w:rFonts w:ascii="Times New Roman" w:hAnsi="Times New Roman" w:cs="Times New Roman"/>
                <w:noProof/>
                <w:webHidden/>
                <w:sz w:val="28"/>
                <w:szCs w:val="28"/>
              </w:rPr>
            </w:r>
            <w:r w:rsidR="005D5863" w:rsidRPr="005D5863">
              <w:rPr>
                <w:rFonts w:ascii="Times New Roman" w:hAnsi="Times New Roman" w:cs="Times New Roman"/>
                <w:noProof/>
                <w:webHidden/>
                <w:sz w:val="28"/>
                <w:szCs w:val="28"/>
              </w:rPr>
              <w:fldChar w:fldCharType="separate"/>
            </w:r>
            <w:r w:rsidR="005C538D">
              <w:rPr>
                <w:rFonts w:ascii="Times New Roman" w:hAnsi="Times New Roman" w:cs="Times New Roman"/>
                <w:noProof/>
                <w:webHidden/>
                <w:sz w:val="28"/>
                <w:szCs w:val="28"/>
              </w:rPr>
              <w:t>21</w:t>
            </w:r>
            <w:r w:rsidR="005D5863" w:rsidRPr="005D5863">
              <w:rPr>
                <w:rFonts w:ascii="Times New Roman" w:hAnsi="Times New Roman" w:cs="Times New Roman"/>
                <w:noProof/>
                <w:webHidden/>
                <w:sz w:val="28"/>
                <w:szCs w:val="28"/>
              </w:rPr>
              <w:fldChar w:fldCharType="end"/>
            </w:r>
          </w:hyperlink>
        </w:p>
        <w:p w14:paraId="3C58743B" w14:textId="1DCC9CDE" w:rsidR="005D5863" w:rsidRPr="005D5863" w:rsidRDefault="00A01C34">
          <w:pPr>
            <w:pStyle w:val="21"/>
            <w:tabs>
              <w:tab w:val="right" w:leader="dot" w:pos="9345"/>
            </w:tabs>
            <w:rPr>
              <w:rFonts w:ascii="Times New Roman" w:hAnsi="Times New Roman" w:cs="Times New Roman"/>
              <w:noProof/>
              <w:sz w:val="28"/>
              <w:szCs w:val="28"/>
            </w:rPr>
          </w:pPr>
          <w:hyperlink w:anchor="_Toc154347387" w:history="1">
            <w:r w:rsidR="005D5863" w:rsidRPr="005D5863">
              <w:rPr>
                <w:rStyle w:val="a5"/>
                <w:rFonts w:ascii="Times New Roman" w:hAnsi="Times New Roman" w:cs="Times New Roman"/>
                <w:noProof/>
                <w:sz w:val="28"/>
                <w:szCs w:val="28"/>
                <w:lang w:val="uk-UA"/>
              </w:rPr>
              <w:t xml:space="preserve">1.3 </w:t>
            </w:r>
            <w:r w:rsidR="005D5863" w:rsidRPr="005D5863">
              <w:rPr>
                <w:rStyle w:val="a5"/>
                <w:rFonts w:ascii="Times New Roman" w:hAnsi="Times New Roman" w:cs="Times New Roman"/>
                <w:noProof/>
                <w:sz w:val="28"/>
                <w:szCs w:val="28"/>
              </w:rPr>
              <w:t>Обґрунтування дослідницької гіпотези і потреби в нових методиках реабілітації</w:t>
            </w:r>
            <w:r w:rsidR="005D5863" w:rsidRPr="005D5863">
              <w:rPr>
                <w:rFonts w:ascii="Times New Roman" w:hAnsi="Times New Roman" w:cs="Times New Roman"/>
                <w:noProof/>
                <w:webHidden/>
                <w:sz w:val="28"/>
                <w:szCs w:val="28"/>
              </w:rPr>
              <w:tab/>
            </w:r>
            <w:r w:rsidR="005D5863" w:rsidRPr="005D5863">
              <w:rPr>
                <w:rFonts w:ascii="Times New Roman" w:hAnsi="Times New Roman" w:cs="Times New Roman"/>
                <w:noProof/>
                <w:webHidden/>
                <w:sz w:val="28"/>
                <w:szCs w:val="28"/>
              </w:rPr>
              <w:fldChar w:fldCharType="begin"/>
            </w:r>
            <w:r w:rsidR="005D5863" w:rsidRPr="005D5863">
              <w:rPr>
                <w:rFonts w:ascii="Times New Roman" w:hAnsi="Times New Roman" w:cs="Times New Roman"/>
                <w:noProof/>
                <w:webHidden/>
                <w:sz w:val="28"/>
                <w:szCs w:val="28"/>
              </w:rPr>
              <w:instrText xml:space="preserve"> PAGEREF _Toc154347387 \h </w:instrText>
            </w:r>
            <w:r w:rsidR="005D5863" w:rsidRPr="005D5863">
              <w:rPr>
                <w:rFonts w:ascii="Times New Roman" w:hAnsi="Times New Roman" w:cs="Times New Roman"/>
                <w:noProof/>
                <w:webHidden/>
                <w:sz w:val="28"/>
                <w:szCs w:val="28"/>
              </w:rPr>
            </w:r>
            <w:r w:rsidR="005D5863" w:rsidRPr="005D5863">
              <w:rPr>
                <w:rFonts w:ascii="Times New Roman" w:hAnsi="Times New Roman" w:cs="Times New Roman"/>
                <w:noProof/>
                <w:webHidden/>
                <w:sz w:val="28"/>
                <w:szCs w:val="28"/>
              </w:rPr>
              <w:fldChar w:fldCharType="separate"/>
            </w:r>
            <w:r w:rsidR="005C538D">
              <w:rPr>
                <w:rFonts w:ascii="Times New Roman" w:hAnsi="Times New Roman" w:cs="Times New Roman"/>
                <w:noProof/>
                <w:webHidden/>
                <w:sz w:val="28"/>
                <w:szCs w:val="28"/>
              </w:rPr>
              <w:t>29</w:t>
            </w:r>
            <w:r w:rsidR="005D5863" w:rsidRPr="005D5863">
              <w:rPr>
                <w:rFonts w:ascii="Times New Roman" w:hAnsi="Times New Roman" w:cs="Times New Roman"/>
                <w:noProof/>
                <w:webHidden/>
                <w:sz w:val="28"/>
                <w:szCs w:val="28"/>
              </w:rPr>
              <w:fldChar w:fldCharType="end"/>
            </w:r>
          </w:hyperlink>
        </w:p>
        <w:p w14:paraId="286FCC5C" w14:textId="336F6B34" w:rsidR="005D5863" w:rsidRPr="005D5863" w:rsidRDefault="00A01C34">
          <w:pPr>
            <w:pStyle w:val="21"/>
            <w:tabs>
              <w:tab w:val="right" w:leader="dot" w:pos="9345"/>
            </w:tabs>
            <w:rPr>
              <w:rFonts w:ascii="Times New Roman" w:hAnsi="Times New Roman" w:cs="Times New Roman"/>
              <w:noProof/>
              <w:sz w:val="28"/>
              <w:szCs w:val="28"/>
            </w:rPr>
          </w:pPr>
          <w:hyperlink w:anchor="_Toc154347388" w:history="1">
            <w:r w:rsidR="005D5863" w:rsidRPr="005D5863">
              <w:rPr>
                <w:rStyle w:val="a5"/>
                <w:rFonts w:ascii="Times New Roman" w:hAnsi="Times New Roman" w:cs="Times New Roman"/>
                <w:noProof/>
                <w:sz w:val="28"/>
                <w:szCs w:val="28"/>
                <w:lang w:val="uk-UA"/>
              </w:rPr>
              <w:t>Висновки до розділу 1</w:t>
            </w:r>
            <w:r w:rsidR="005D5863" w:rsidRPr="005D5863">
              <w:rPr>
                <w:rFonts w:ascii="Times New Roman" w:hAnsi="Times New Roman" w:cs="Times New Roman"/>
                <w:noProof/>
                <w:webHidden/>
                <w:sz w:val="28"/>
                <w:szCs w:val="28"/>
              </w:rPr>
              <w:tab/>
            </w:r>
            <w:r w:rsidR="005D5863" w:rsidRPr="005D5863">
              <w:rPr>
                <w:rFonts w:ascii="Times New Roman" w:hAnsi="Times New Roman" w:cs="Times New Roman"/>
                <w:noProof/>
                <w:webHidden/>
                <w:sz w:val="28"/>
                <w:szCs w:val="28"/>
              </w:rPr>
              <w:fldChar w:fldCharType="begin"/>
            </w:r>
            <w:r w:rsidR="005D5863" w:rsidRPr="005D5863">
              <w:rPr>
                <w:rFonts w:ascii="Times New Roman" w:hAnsi="Times New Roman" w:cs="Times New Roman"/>
                <w:noProof/>
                <w:webHidden/>
                <w:sz w:val="28"/>
                <w:szCs w:val="28"/>
              </w:rPr>
              <w:instrText xml:space="preserve"> PAGEREF _Toc154347388 \h </w:instrText>
            </w:r>
            <w:r w:rsidR="005D5863" w:rsidRPr="005D5863">
              <w:rPr>
                <w:rFonts w:ascii="Times New Roman" w:hAnsi="Times New Roman" w:cs="Times New Roman"/>
                <w:noProof/>
                <w:webHidden/>
                <w:sz w:val="28"/>
                <w:szCs w:val="28"/>
              </w:rPr>
            </w:r>
            <w:r w:rsidR="005D5863" w:rsidRPr="005D5863">
              <w:rPr>
                <w:rFonts w:ascii="Times New Roman" w:hAnsi="Times New Roman" w:cs="Times New Roman"/>
                <w:noProof/>
                <w:webHidden/>
                <w:sz w:val="28"/>
                <w:szCs w:val="28"/>
              </w:rPr>
              <w:fldChar w:fldCharType="separate"/>
            </w:r>
            <w:r w:rsidR="005C538D">
              <w:rPr>
                <w:rFonts w:ascii="Times New Roman" w:hAnsi="Times New Roman" w:cs="Times New Roman"/>
                <w:noProof/>
                <w:webHidden/>
                <w:sz w:val="28"/>
                <w:szCs w:val="28"/>
              </w:rPr>
              <w:t>32</w:t>
            </w:r>
            <w:r w:rsidR="005D5863" w:rsidRPr="005D5863">
              <w:rPr>
                <w:rFonts w:ascii="Times New Roman" w:hAnsi="Times New Roman" w:cs="Times New Roman"/>
                <w:noProof/>
                <w:webHidden/>
                <w:sz w:val="28"/>
                <w:szCs w:val="28"/>
              </w:rPr>
              <w:fldChar w:fldCharType="end"/>
            </w:r>
          </w:hyperlink>
        </w:p>
        <w:p w14:paraId="63FF9F7D" w14:textId="4CE60AF7" w:rsidR="005D5863" w:rsidRPr="005D5863" w:rsidRDefault="00A01C34">
          <w:pPr>
            <w:pStyle w:val="11"/>
            <w:tabs>
              <w:tab w:val="right" w:leader="dot" w:pos="9345"/>
            </w:tabs>
            <w:rPr>
              <w:rFonts w:ascii="Times New Roman" w:hAnsi="Times New Roman" w:cs="Times New Roman"/>
              <w:noProof/>
              <w:sz w:val="28"/>
              <w:szCs w:val="28"/>
            </w:rPr>
          </w:pPr>
          <w:hyperlink w:anchor="_Toc154347389" w:history="1">
            <w:r w:rsidR="005D5863" w:rsidRPr="005D5863">
              <w:rPr>
                <w:rStyle w:val="a5"/>
                <w:rFonts w:ascii="Times New Roman" w:hAnsi="Times New Roman" w:cs="Times New Roman"/>
                <w:noProof/>
                <w:sz w:val="28"/>
                <w:szCs w:val="28"/>
              </w:rPr>
              <w:t>РОЗДІЛ 2. МАТЕРІАЛИ, МЕТОДИ І ОРГАНІЗАЦІЯ ДОСЛІДЖЕННЯ</w:t>
            </w:r>
            <w:r w:rsidR="005D5863" w:rsidRPr="005D5863">
              <w:rPr>
                <w:rFonts w:ascii="Times New Roman" w:hAnsi="Times New Roman" w:cs="Times New Roman"/>
                <w:noProof/>
                <w:webHidden/>
                <w:sz w:val="28"/>
                <w:szCs w:val="28"/>
              </w:rPr>
              <w:tab/>
            </w:r>
            <w:r w:rsidR="005D5863" w:rsidRPr="005D5863">
              <w:rPr>
                <w:rFonts w:ascii="Times New Roman" w:hAnsi="Times New Roman" w:cs="Times New Roman"/>
                <w:noProof/>
                <w:webHidden/>
                <w:sz w:val="28"/>
                <w:szCs w:val="28"/>
              </w:rPr>
              <w:fldChar w:fldCharType="begin"/>
            </w:r>
            <w:r w:rsidR="005D5863" w:rsidRPr="005D5863">
              <w:rPr>
                <w:rFonts w:ascii="Times New Roman" w:hAnsi="Times New Roman" w:cs="Times New Roman"/>
                <w:noProof/>
                <w:webHidden/>
                <w:sz w:val="28"/>
                <w:szCs w:val="28"/>
              </w:rPr>
              <w:instrText xml:space="preserve"> PAGEREF _Toc154347389 \h </w:instrText>
            </w:r>
            <w:r w:rsidR="005D5863" w:rsidRPr="005D5863">
              <w:rPr>
                <w:rFonts w:ascii="Times New Roman" w:hAnsi="Times New Roman" w:cs="Times New Roman"/>
                <w:noProof/>
                <w:webHidden/>
                <w:sz w:val="28"/>
                <w:szCs w:val="28"/>
              </w:rPr>
            </w:r>
            <w:r w:rsidR="005D5863" w:rsidRPr="005D5863">
              <w:rPr>
                <w:rFonts w:ascii="Times New Roman" w:hAnsi="Times New Roman" w:cs="Times New Roman"/>
                <w:noProof/>
                <w:webHidden/>
                <w:sz w:val="28"/>
                <w:szCs w:val="28"/>
              </w:rPr>
              <w:fldChar w:fldCharType="separate"/>
            </w:r>
            <w:r w:rsidR="005C538D">
              <w:rPr>
                <w:rFonts w:ascii="Times New Roman" w:hAnsi="Times New Roman" w:cs="Times New Roman"/>
                <w:noProof/>
                <w:webHidden/>
                <w:sz w:val="28"/>
                <w:szCs w:val="28"/>
              </w:rPr>
              <w:t>34</w:t>
            </w:r>
            <w:r w:rsidR="005D5863" w:rsidRPr="005D5863">
              <w:rPr>
                <w:rFonts w:ascii="Times New Roman" w:hAnsi="Times New Roman" w:cs="Times New Roman"/>
                <w:noProof/>
                <w:webHidden/>
                <w:sz w:val="28"/>
                <w:szCs w:val="28"/>
              </w:rPr>
              <w:fldChar w:fldCharType="end"/>
            </w:r>
          </w:hyperlink>
        </w:p>
        <w:p w14:paraId="609675D8" w14:textId="2CA5E605" w:rsidR="005D5863" w:rsidRPr="005D5863" w:rsidRDefault="00A01C34">
          <w:pPr>
            <w:pStyle w:val="21"/>
            <w:tabs>
              <w:tab w:val="right" w:leader="dot" w:pos="9345"/>
            </w:tabs>
            <w:rPr>
              <w:rFonts w:ascii="Times New Roman" w:hAnsi="Times New Roman" w:cs="Times New Roman"/>
              <w:noProof/>
              <w:sz w:val="28"/>
              <w:szCs w:val="28"/>
            </w:rPr>
          </w:pPr>
          <w:hyperlink w:anchor="_Toc154347390" w:history="1">
            <w:r w:rsidR="005D5863" w:rsidRPr="005D5863">
              <w:rPr>
                <w:rStyle w:val="a5"/>
                <w:rFonts w:ascii="Times New Roman" w:hAnsi="Times New Roman" w:cs="Times New Roman"/>
                <w:noProof/>
                <w:sz w:val="28"/>
                <w:szCs w:val="28"/>
              </w:rPr>
              <w:t>2.1. Матеріали дослідження</w:t>
            </w:r>
            <w:r w:rsidR="005D5863" w:rsidRPr="005D5863">
              <w:rPr>
                <w:rFonts w:ascii="Times New Roman" w:hAnsi="Times New Roman" w:cs="Times New Roman"/>
                <w:noProof/>
                <w:webHidden/>
                <w:sz w:val="28"/>
                <w:szCs w:val="28"/>
              </w:rPr>
              <w:tab/>
            </w:r>
            <w:r w:rsidR="005D5863" w:rsidRPr="005D5863">
              <w:rPr>
                <w:rFonts w:ascii="Times New Roman" w:hAnsi="Times New Roman" w:cs="Times New Roman"/>
                <w:noProof/>
                <w:webHidden/>
                <w:sz w:val="28"/>
                <w:szCs w:val="28"/>
              </w:rPr>
              <w:fldChar w:fldCharType="begin"/>
            </w:r>
            <w:r w:rsidR="005D5863" w:rsidRPr="005D5863">
              <w:rPr>
                <w:rFonts w:ascii="Times New Roman" w:hAnsi="Times New Roman" w:cs="Times New Roman"/>
                <w:noProof/>
                <w:webHidden/>
                <w:sz w:val="28"/>
                <w:szCs w:val="28"/>
              </w:rPr>
              <w:instrText xml:space="preserve"> PAGEREF _Toc154347390 \h </w:instrText>
            </w:r>
            <w:r w:rsidR="005D5863" w:rsidRPr="005D5863">
              <w:rPr>
                <w:rFonts w:ascii="Times New Roman" w:hAnsi="Times New Roman" w:cs="Times New Roman"/>
                <w:noProof/>
                <w:webHidden/>
                <w:sz w:val="28"/>
                <w:szCs w:val="28"/>
              </w:rPr>
            </w:r>
            <w:r w:rsidR="005D5863" w:rsidRPr="005D5863">
              <w:rPr>
                <w:rFonts w:ascii="Times New Roman" w:hAnsi="Times New Roman" w:cs="Times New Roman"/>
                <w:noProof/>
                <w:webHidden/>
                <w:sz w:val="28"/>
                <w:szCs w:val="28"/>
              </w:rPr>
              <w:fldChar w:fldCharType="separate"/>
            </w:r>
            <w:r w:rsidR="005C538D">
              <w:rPr>
                <w:rFonts w:ascii="Times New Roman" w:hAnsi="Times New Roman" w:cs="Times New Roman"/>
                <w:noProof/>
                <w:webHidden/>
                <w:sz w:val="28"/>
                <w:szCs w:val="28"/>
              </w:rPr>
              <w:t>34</w:t>
            </w:r>
            <w:r w:rsidR="005D5863" w:rsidRPr="005D5863">
              <w:rPr>
                <w:rFonts w:ascii="Times New Roman" w:hAnsi="Times New Roman" w:cs="Times New Roman"/>
                <w:noProof/>
                <w:webHidden/>
                <w:sz w:val="28"/>
                <w:szCs w:val="28"/>
              </w:rPr>
              <w:fldChar w:fldCharType="end"/>
            </w:r>
          </w:hyperlink>
        </w:p>
        <w:p w14:paraId="0733CDD8" w14:textId="011D3DCD" w:rsidR="005D5863" w:rsidRPr="005D5863" w:rsidRDefault="00A01C34">
          <w:pPr>
            <w:pStyle w:val="21"/>
            <w:tabs>
              <w:tab w:val="right" w:leader="dot" w:pos="9345"/>
            </w:tabs>
            <w:rPr>
              <w:rFonts w:ascii="Times New Roman" w:hAnsi="Times New Roman" w:cs="Times New Roman"/>
              <w:noProof/>
              <w:sz w:val="28"/>
              <w:szCs w:val="28"/>
            </w:rPr>
          </w:pPr>
          <w:hyperlink w:anchor="_Toc154347391" w:history="1">
            <w:r w:rsidR="005D5863" w:rsidRPr="005D5863">
              <w:rPr>
                <w:rStyle w:val="a5"/>
                <w:rFonts w:ascii="Times New Roman" w:hAnsi="Times New Roman" w:cs="Times New Roman"/>
                <w:noProof/>
                <w:sz w:val="28"/>
                <w:szCs w:val="28"/>
              </w:rPr>
              <w:t>2.2. Методи дослідження</w:t>
            </w:r>
            <w:r w:rsidR="005D5863" w:rsidRPr="005D5863">
              <w:rPr>
                <w:rFonts w:ascii="Times New Roman" w:hAnsi="Times New Roman" w:cs="Times New Roman"/>
                <w:noProof/>
                <w:webHidden/>
                <w:sz w:val="28"/>
                <w:szCs w:val="28"/>
              </w:rPr>
              <w:tab/>
            </w:r>
            <w:r w:rsidR="005D5863" w:rsidRPr="005D5863">
              <w:rPr>
                <w:rFonts w:ascii="Times New Roman" w:hAnsi="Times New Roman" w:cs="Times New Roman"/>
                <w:noProof/>
                <w:webHidden/>
                <w:sz w:val="28"/>
                <w:szCs w:val="28"/>
              </w:rPr>
              <w:fldChar w:fldCharType="begin"/>
            </w:r>
            <w:r w:rsidR="005D5863" w:rsidRPr="005D5863">
              <w:rPr>
                <w:rFonts w:ascii="Times New Roman" w:hAnsi="Times New Roman" w:cs="Times New Roman"/>
                <w:noProof/>
                <w:webHidden/>
                <w:sz w:val="28"/>
                <w:szCs w:val="28"/>
              </w:rPr>
              <w:instrText xml:space="preserve"> PAGEREF _Toc154347391 \h </w:instrText>
            </w:r>
            <w:r w:rsidR="005D5863" w:rsidRPr="005D5863">
              <w:rPr>
                <w:rFonts w:ascii="Times New Roman" w:hAnsi="Times New Roman" w:cs="Times New Roman"/>
                <w:noProof/>
                <w:webHidden/>
                <w:sz w:val="28"/>
                <w:szCs w:val="28"/>
              </w:rPr>
            </w:r>
            <w:r w:rsidR="005D5863" w:rsidRPr="005D5863">
              <w:rPr>
                <w:rFonts w:ascii="Times New Roman" w:hAnsi="Times New Roman" w:cs="Times New Roman"/>
                <w:noProof/>
                <w:webHidden/>
                <w:sz w:val="28"/>
                <w:szCs w:val="28"/>
              </w:rPr>
              <w:fldChar w:fldCharType="separate"/>
            </w:r>
            <w:r w:rsidR="005C538D">
              <w:rPr>
                <w:rFonts w:ascii="Times New Roman" w:hAnsi="Times New Roman" w:cs="Times New Roman"/>
                <w:noProof/>
                <w:webHidden/>
                <w:sz w:val="28"/>
                <w:szCs w:val="28"/>
              </w:rPr>
              <w:t>40</w:t>
            </w:r>
            <w:r w:rsidR="005D5863" w:rsidRPr="005D5863">
              <w:rPr>
                <w:rFonts w:ascii="Times New Roman" w:hAnsi="Times New Roman" w:cs="Times New Roman"/>
                <w:noProof/>
                <w:webHidden/>
                <w:sz w:val="28"/>
                <w:szCs w:val="28"/>
              </w:rPr>
              <w:fldChar w:fldCharType="end"/>
            </w:r>
          </w:hyperlink>
        </w:p>
        <w:p w14:paraId="696C79EF" w14:textId="21B089AE" w:rsidR="005D5863" w:rsidRPr="005D5863" w:rsidRDefault="00A01C34">
          <w:pPr>
            <w:pStyle w:val="21"/>
            <w:tabs>
              <w:tab w:val="right" w:leader="dot" w:pos="9345"/>
            </w:tabs>
            <w:rPr>
              <w:rFonts w:ascii="Times New Roman" w:hAnsi="Times New Roman" w:cs="Times New Roman"/>
              <w:noProof/>
              <w:sz w:val="28"/>
              <w:szCs w:val="28"/>
            </w:rPr>
          </w:pPr>
          <w:hyperlink w:anchor="_Toc154347392" w:history="1">
            <w:r w:rsidR="005D5863" w:rsidRPr="005D5863">
              <w:rPr>
                <w:rStyle w:val="a5"/>
                <w:rFonts w:ascii="Times New Roman" w:hAnsi="Times New Roman" w:cs="Times New Roman"/>
                <w:noProof/>
                <w:sz w:val="28"/>
                <w:szCs w:val="28"/>
              </w:rPr>
              <w:t>2.3. Організація дослідження</w:t>
            </w:r>
            <w:r w:rsidR="005D5863" w:rsidRPr="005D5863">
              <w:rPr>
                <w:rFonts w:ascii="Times New Roman" w:hAnsi="Times New Roman" w:cs="Times New Roman"/>
                <w:noProof/>
                <w:webHidden/>
                <w:sz w:val="28"/>
                <w:szCs w:val="28"/>
              </w:rPr>
              <w:tab/>
            </w:r>
            <w:r w:rsidR="005D5863" w:rsidRPr="005D5863">
              <w:rPr>
                <w:rFonts w:ascii="Times New Roman" w:hAnsi="Times New Roman" w:cs="Times New Roman"/>
                <w:noProof/>
                <w:webHidden/>
                <w:sz w:val="28"/>
                <w:szCs w:val="28"/>
              </w:rPr>
              <w:fldChar w:fldCharType="begin"/>
            </w:r>
            <w:r w:rsidR="005D5863" w:rsidRPr="005D5863">
              <w:rPr>
                <w:rFonts w:ascii="Times New Roman" w:hAnsi="Times New Roman" w:cs="Times New Roman"/>
                <w:noProof/>
                <w:webHidden/>
                <w:sz w:val="28"/>
                <w:szCs w:val="28"/>
              </w:rPr>
              <w:instrText xml:space="preserve"> PAGEREF _Toc154347392 \h </w:instrText>
            </w:r>
            <w:r w:rsidR="005D5863" w:rsidRPr="005D5863">
              <w:rPr>
                <w:rFonts w:ascii="Times New Roman" w:hAnsi="Times New Roman" w:cs="Times New Roman"/>
                <w:noProof/>
                <w:webHidden/>
                <w:sz w:val="28"/>
                <w:szCs w:val="28"/>
              </w:rPr>
            </w:r>
            <w:r w:rsidR="005D5863" w:rsidRPr="005D5863">
              <w:rPr>
                <w:rFonts w:ascii="Times New Roman" w:hAnsi="Times New Roman" w:cs="Times New Roman"/>
                <w:noProof/>
                <w:webHidden/>
                <w:sz w:val="28"/>
                <w:szCs w:val="28"/>
              </w:rPr>
              <w:fldChar w:fldCharType="separate"/>
            </w:r>
            <w:r w:rsidR="005C538D">
              <w:rPr>
                <w:rFonts w:ascii="Times New Roman" w:hAnsi="Times New Roman" w:cs="Times New Roman"/>
                <w:noProof/>
                <w:webHidden/>
                <w:sz w:val="28"/>
                <w:szCs w:val="28"/>
              </w:rPr>
              <w:t>44</w:t>
            </w:r>
            <w:r w:rsidR="005D5863" w:rsidRPr="005D5863">
              <w:rPr>
                <w:rFonts w:ascii="Times New Roman" w:hAnsi="Times New Roman" w:cs="Times New Roman"/>
                <w:noProof/>
                <w:webHidden/>
                <w:sz w:val="28"/>
                <w:szCs w:val="28"/>
              </w:rPr>
              <w:fldChar w:fldCharType="end"/>
            </w:r>
          </w:hyperlink>
        </w:p>
        <w:p w14:paraId="018EB4F2" w14:textId="7C18E0D7" w:rsidR="005D5863" w:rsidRPr="005D5863" w:rsidRDefault="00A01C34">
          <w:pPr>
            <w:pStyle w:val="11"/>
            <w:tabs>
              <w:tab w:val="right" w:leader="dot" w:pos="9345"/>
            </w:tabs>
            <w:rPr>
              <w:rFonts w:ascii="Times New Roman" w:hAnsi="Times New Roman" w:cs="Times New Roman"/>
              <w:noProof/>
              <w:sz w:val="28"/>
              <w:szCs w:val="28"/>
            </w:rPr>
          </w:pPr>
          <w:hyperlink w:anchor="_Toc154347393" w:history="1">
            <w:r w:rsidR="005D5863" w:rsidRPr="005D5863">
              <w:rPr>
                <w:rStyle w:val="a5"/>
                <w:rFonts w:ascii="Times New Roman" w:hAnsi="Times New Roman" w:cs="Times New Roman"/>
                <w:noProof/>
                <w:sz w:val="28"/>
                <w:szCs w:val="28"/>
              </w:rPr>
              <w:t>РОЗДІЛ 3. РЕЗУЛЬТАТИ ВЛАСНИХ ДОСЛІДЖЕНЬ</w:t>
            </w:r>
            <w:r w:rsidR="005D5863" w:rsidRPr="005D5863">
              <w:rPr>
                <w:rFonts w:ascii="Times New Roman" w:hAnsi="Times New Roman" w:cs="Times New Roman"/>
                <w:noProof/>
                <w:webHidden/>
                <w:sz w:val="28"/>
                <w:szCs w:val="28"/>
              </w:rPr>
              <w:tab/>
            </w:r>
            <w:r w:rsidR="005D5863" w:rsidRPr="005D5863">
              <w:rPr>
                <w:rFonts w:ascii="Times New Roman" w:hAnsi="Times New Roman" w:cs="Times New Roman"/>
                <w:noProof/>
                <w:webHidden/>
                <w:sz w:val="28"/>
                <w:szCs w:val="28"/>
              </w:rPr>
              <w:fldChar w:fldCharType="begin"/>
            </w:r>
            <w:r w:rsidR="005D5863" w:rsidRPr="005D5863">
              <w:rPr>
                <w:rFonts w:ascii="Times New Roman" w:hAnsi="Times New Roman" w:cs="Times New Roman"/>
                <w:noProof/>
                <w:webHidden/>
                <w:sz w:val="28"/>
                <w:szCs w:val="28"/>
              </w:rPr>
              <w:instrText xml:space="preserve"> PAGEREF _Toc154347393 \h </w:instrText>
            </w:r>
            <w:r w:rsidR="005D5863" w:rsidRPr="005D5863">
              <w:rPr>
                <w:rFonts w:ascii="Times New Roman" w:hAnsi="Times New Roman" w:cs="Times New Roman"/>
                <w:noProof/>
                <w:webHidden/>
                <w:sz w:val="28"/>
                <w:szCs w:val="28"/>
              </w:rPr>
            </w:r>
            <w:r w:rsidR="005D5863" w:rsidRPr="005D5863">
              <w:rPr>
                <w:rFonts w:ascii="Times New Roman" w:hAnsi="Times New Roman" w:cs="Times New Roman"/>
                <w:noProof/>
                <w:webHidden/>
                <w:sz w:val="28"/>
                <w:szCs w:val="28"/>
              </w:rPr>
              <w:fldChar w:fldCharType="separate"/>
            </w:r>
            <w:r w:rsidR="005C538D">
              <w:rPr>
                <w:rFonts w:ascii="Times New Roman" w:hAnsi="Times New Roman" w:cs="Times New Roman"/>
                <w:noProof/>
                <w:webHidden/>
                <w:sz w:val="28"/>
                <w:szCs w:val="28"/>
              </w:rPr>
              <w:t>47</w:t>
            </w:r>
            <w:r w:rsidR="005D5863" w:rsidRPr="005D5863">
              <w:rPr>
                <w:rFonts w:ascii="Times New Roman" w:hAnsi="Times New Roman" w:cs="Times New Roman"/>
                <w:noProof/>
                <w:webHidden/>
                <w:sz w:val="28"/>
                <w:szCs w:val="28"/>
              </w:rPr>
              <w:fldChar w:fldCharType="end"/>
            </w:r>
          </w:hyperlink>
        </w:p>
        <w:p w14:paraId="5AC069B3" w14:textId="60B28E8D" w:rsidR="005D5863" w:rsidRPr="005D5863" w:rsidRDefault="00A01C34">
          <w:pPr>
            <w:pStyle w:val="21"/>
            <w:tabs>
              <w:tab w:val="right" w:leader="dot" w:pos="9345"/>
            </w:tabs>
            <w:rPr>
              <w:rFonts w:ascii="Times New Roman" w:hAnsi="Times New Roman" w:cs="Times New Roman"/>
              <w:noProof/>
              <w:sz w:val="28"/>
              <w:szCs w:val="28"/>
            </w:rPr>
          </w:pPr>
          <w:hyperlink w:anchor="_Toc154347394" w:history="1">
            <w:r w:rsidR="005D5863" w:rsidRPr="005D5863">
              <w:rPr>
                <w:rStyle w:val="a5"/>
                <w:rFonts w:ascii="Times New Roman" w:hAnsi="Times New Roman" w:cs="Times New Roman"/>
                <w:noProof/>
                <w:sz w:val="28"/>
                <w:szCs w:val="28"/>
              </w:rPr>
              <w:t>3.1. Теоретичні дослідження методик реабілітації при синдромі карпального каналу</w:t>
            </w:r>
            <w:r w:rsidR="005D5863" w:rsidRPr="005D5863">
              <w:rPr>
                <w:rFonts w:ascii="Times New Roman" w:hAnsi="Times New Roman" w:cs="Times New Roman"/>
                <w:noProof/>
                <w:webHidden/>
                <w:sz w:val="28"/>
                <w:szCs w:val="28"/>
              </w:rPr>
              <w:tab/>
            </w:r>
            <w:r w:rsidR="005D5863" w:rsidRPr="005D5863">
              <w:rPr>
                <w:rFonts w:ascii="Times New Roman" w:hAnsi="Times New Roman" w:cs="Times New Roman"/>
                <w:noProof/>
                <w:webHidden/>
                <w:sz w:val="28"/>
                <w:szCs w:val="28"/>
              </w:rPr>
              <w:fldChar w:fldCharType="begin"/>
            </w:r>
            <w:r w:rsidR="005D5863" w:rsidRPr="005D5863">
              <w:rPr>
                <w:rFonts w:ascii="Times New Roman" w:hAnsi="Times New Roman" w:cs="Times New Roman"/>
                <w:noProof/>
                <w:webHidden/>
                <w:sz w:val="28"/>
                <w:szCs w:val="28"/>
              </w:rPr>
              <w:instrText xml:space="preserve"> PAGEREF _Toc154347394 \h </w:instrText>
            </w:r>
            <w:r w:rsidR="005D5863" w:rsidRPr="005D5863">
              <w:rPr>
                <w:rFonts w:ascii="Times New Roman" w:hAnsi="Times New Roman" w:cs="Times New Roman"/>
                <w:noProof/>
                <w:webHidden/>
                <w:sz w:val="28"/>
                <w:szCs w:val="28"/>
              </w:rPr>
            </w:r>
            <w:r w:rsidR="005D5863" w:rsidRPr="005D5863">
              <w:rPr>
                <w:rFonts w:ascii="Times New Roman" w:hAnsi="Times New Roman" w:cs="Times New Roman"/>
                <w:noProof/>
                <w:webHidden/>
                <w:sz w:val="28"/>
                <w:szCs w:val="28"/>
              </w:rPr>
              <w:fldChar w:fldCharType="separate"/>
            </w:r>
            <w:r w:rsidR="005C538D">
              <w:rPr>
                <w:rFonts w:ascii="Times New Roman" w:hAnsi="Times New Roman" w:cs="Times New Roman"/>
                <w:noProof/>
                <w:webHidden/>
                <w:sz w:val="28"/>
                <w:szCs w:val="28"/>
              </w:rPr>
              <w:t>47</w:t>
            </w:r>
            <w:r w:rsidR="005D5863" w:rsidRPr="005D5863">
              <w:rPr>
                <w:rFonts w:ascii="Times New Roman" w:hAnsi="Times New Roman" w:cs="Times New Roman"/>
                <w:noProof/>
                <w:webHidden/>
                <w:sz w:val="28"/>
                <w:szCs w:val="28"/>
              </w:rPr>
              <w:fldChar w:fldCharType="end"/>
            </w:r>
          </w:hyperlink>
        </w:p>
        <w:p w14:paraId="22A3E44D" w14:textId="751AFCDB" w:rsidR="005D5863" w:rsidRPr="005D5863" w:rsidRDefault="00A01C34">
          <w:pPr>
            <w:pStyle w:val="21"/>
            <w:tabs>
              <w:tab w:val="right" w:leader="dot" w:pos="9345"/>
            </w:tabs>
            <w:rPr>
              <w:rFonts w:ascii="Times New Roman" w:hAnsi="Times New Roman" w:cs="Times New Roman"/>
              <w:noProof/>
              <w:sz w:val="28"/>
              <w:szCs w:val="28"/>
            </w:rPr>
          </w:pPr>
          <w:hyperlink w:anchor="_Toc154347395" w:history="1">
            <w:r w:rsidR="005D5863" w:rsidRPr="005D5863">
              <w:rPr>
                <w:rStyle w:val="a5"/>
                <w:rFonts w:ascii="Times New Roman" w:hAnsi="Times New Roman" w:cs="Times New Roman"/>
                <w:noProof/>
                <w:sz w:val="28"/>
                <w:szCs w:val="28"/>
              </w:rPr>
              <w:t>3.2. Розробка та обґрунтування нової методики реабілітації</w:t>
            </w:r>
            <w:r w:rsidR="005D5863" w:rsidRPr="005D5863">
              <w:rPr>
                <w:rFonts w:ascii="Times New Roman" w:hAnsi="Times New Roman" w:cs="Times New Roman"/>
                <w:noProof/>
                <w:webHidden/>
                <w:sz w:val="28"/>
                <w:szCs w:val="28"/>
              </w:rPr>
              <w:tab/>
            </w:r>
            <w:r w:rsidR="005D5863" w:rsidRPr="005D5863">
              <w:rPr>
                <w:rFonts w:ascii="Times New Roman" w:hAnsi="Times New Roman" w:cs="Times New Roman"/>
                <w:noProof/>
                <w:webHidden/>
                <w:sz w:val="28"/>
                <w:szCs w:val="28"/>
              </w:rPr>
              <w:fldChar w:fldCharType="begin"/>
            </w:r>
            <w:r w:rsidR="005D5863" w:rsidRPr="005D5863">
              <w:rPr>
                <w:rFonts w:ascii="Times New Roman" w:hAnsi="Times New Roman" w:cs="Times New Roman"/>
                <w:noProof/>
                <w:webHidden/>
                <w:sz w:val="28"/>
                <w:szCs w:val="28"/>
              </w:rPr>
              <w:instrText xml:space="preserve"> PAGEREF _Toc154347395 \h </w:instrText>
            </w:r>
            <w:r w:rsidR="005D5863" w:rsidRPr="005D5863">
              <w:rPr>
                <w:rFonts w:ascii="Times New Roman" w:hAnsi="Times New Roman" w:cs="Times New Roman"/>
                <w:noProof/>
                <w:webHidden/>
                <w:sz w:val="28"/>
                <w:szCs w:val="28"/>
              </w:rPr>
            </w:r>
            <w:r w:rsidR="005D5863" w:rsidRPr="005D5863">
              <w:rPr>
                <w:rFonts w:ascii="Times New Roman" w:hAnsi="Times New Roman" w:cs="Times New Roman"/>
                <w:noProof/>
                <w:webHidden/>
                <w:sz w:val="28"/>
                <w:szCs w:val="28"/>
              </w:rPr>
              <w:fldChar w:fldCharType="separate"/>
            </w:r>
            <w:r w:rsidR="005C538D">
              <w:rPr>
                <w:rFonts w:ascii="Times New Roman" w:hAnsi="Times New Roman" w:cs="Times New Roman"/>
                <w:noProof/>
                <w:webHidden/>
                <w:sz w:val="28"/>
                <w:szCs w:val="28"/>
              </w:rPr>
              <w:t>48</w:t>
            </w:r>
            <w:r w:rsidR="005D5863" w:rsidRPr="005D5863">
              <w:rPr>
                <w:rFonts w:ascii="Times New Roman" w:hAnsi="Times New Roman" w:cs="Times New Roman"/>
                <w:noProof/>
                <w:webHidden/>
                <w:sz w:val="28"/>
                <w:szCs w:val="28"/>
              </w:rPr>
              <w:fldChar w:fldCharType="end"/>
            </w:r>
          </w:hyperlink>
        </w:p>
        <w:p w14:paraId="047A2EF9" w14:textId="1DF37F2F" w:rsidR="005D5863" w:rsidRPr="005D5863" w:rsidRDefault="00A01C34">
          <w:pPr>
            <w:pStyle w:val="21"/>
            <w:tabs>
              <w:tab w:val="right" w:leader="dot" w:pos="9345"/>
            </w:tabs>
            <w:rPr>
              <w:rFonts w:ascii="Times New Roman" w:hAnsi="Times New Roman" w:cs="Times New Roman"/>
              <w:noProof/>
              <w:sz w:val="28"/>
              <w:szCs w:val="28"/>
            </w:rPr>
          </w:pPr>
          <w:hyperlink w:anchor="_Toc154347396" w:history="1">
            <w:r w:rsidR="005D5863" w:rsidRPr="005D5863">
              <w:rPr>
                <w:rStyle w:val="a5"/>
                <w:rFonts w:ascii="Times New Roman" w:hAnsi="Times New Roman" w:cs="Times New Roman"/>
                <w:noProof/>
                <w:sz w:val="28"/>
                <w:szCs w:val="28"/>
              </w:rPr>
              <w:t>3.3. Дані експериментальних досліджень та їх аналіз</w:t>
            </w:r>
            <w:r w:rsidR="005D5863" w:rsidRPr="005D5863">
              <w:rPr>
                <w:rFonts w:ascii="Times New Roman" w:hAnsi="Times New Roman" w:cs="Times New Roman"/>
                <w:noProof/>
                <w:webHidden/>
                <w:sz w:val="28"/>
                <w:szCs w:val="28"/>
              </w:rPr>
              <w:tab/>
            </w:r>
            <w:r w:rsidR="005D5863" w:rsidRPr="005D5863">
              <w:rPr>
                <w:rFonts w:ascii="Times New Roman" w:hAnsi="Times New Roman" w:cs="Times New Roman"/>
                <w:noProof/>
                <w:webHidden/>
                <w:sz w:val="28"/>
                <w:szCs w:val="28"/>
              </w:rPr>
              <w:fldChar w:fldCharType="begin"/>
            </w:r>
            <w:r w:rsidR="005D5863" w:rsidRPr="005D5863">
              <w:rPr>
                <w:rFonts w:ascii="Times New Roman" w:hAnsi="Times New Roman" w:cs="Times New Roman"/>
                <w:noProof/>
                <w:webHidden/>
                <w:sz w:val="28"/>
                <w:szCs w:val="28"/>
              </w:rPr>
              <w:instrText xml:space="preserve"> PAGEREF _Toc154347396 \h </w:instrText>
            </w:r>
            <w:r w:rsidR="005D5863" w:rsidRPr="005D5863">
              <w:rPr>
                <w:rFonts w:ascii="Times New Roman" w:hAnsi="Times New Roman" w:cs="Times New Roman"/>
                <w:noProof/>
                <w:webHidden/>
                <w:sz w:val="28"/>
                <w:szCs w:val="28"/>
              </w:rPr>
            </w:r>
            <w:r w:rsidR="005D5863" w:rsidRPr="005D5863">
              <w:rPr>
                <w:rFonts w:ascii="Times New Roman" w:hAnsi="Times New Roman" w:cs="Times New Roman"/>
                <w:noProof/>
                <w:webHidden/>
                <w:sz w:val="28"/>
                <w:szCs w:val="28"/>
              </w:rPr>
              <w:fldChar w:fldCharType="separate"/>
            </w:r>
            <w:r w:rsidR="005C538D">
              <w:rPr>
                <w:rFonts w:ascii="Times New Roman" w:hAnsi="Times New Roman" w:cs="Times New Roman"/>
                <w:noProof/>
                <w:webHidden/>
                <w:sz w:val="28"/>
                <w:szCs w:val="28"/>
              </w:rPr>
              <w:t>51</w:t>
            </w:r>
            <w:r w:rsidR="005D5863" w:rsidRPr="005D5863">
              <w:rPr>
                <w:rFonts w:ascii="Times New Roman" w:hAnsi="Times New Roman" w:cs="Times New Roman"/>
                <w:noProof/>
                <w:webHidden/>
                <w:sz w:val="28"/>
                <w:szCs w:val="28"/>
              </w:rPr>
              <w:fldChar w:fldCharType="end"/>
            </w:r>
          </w:hyperlink>
        </w:p>
        <w:p w14:paraId="5E68C77E" w14:textId="2CA8F75B" w:rsidR="005D5863" w:rsidRPr="005D5863" w:rsidRDefault="00A01C34">
          <w:pPr>
            <w:pStyle w:val="21"/>
            <w:tabs>
              <w:tab w:val="right" w:leader="dot" w:pos="9345"/>
            </w:tabs>
            <w:rPr>
              <w:rFonts w:ascii="Times New Roman" w:hAnsi="Times New Roman" w:cs="Times New Roman"/>
              <w:noProof/>
              <w:sz w:val="28"/>
              <w:szCs w:val="28"/>
            </w:rPr>
          </w:pPr>
          <w:hyperlink w:anchor="_Toc154347397" w:history="1">
            <w:r w:rsidR="005D5863" w:rsidRPr="005D5863">
              <w:rPr>
                <w:rStyle w:val="a5"/>
                <w:rFonts w:ascii="Times New Roman" w:hAnsi="Times New Roman" w:cs="Times New Roman"/>
                <w:noProof/>
                <w:sz w:val="28"/>
                <w:szCs w:val="28"/>
              </w:rPr>
              <w:t>3.4. Обговорення та оцінка ефективності розробленої програми реабілітації</w:t>
            </w:r>
            <w:r w:rsidR="005D5863" w:rsidRPr="005D5863">
              <w:rPr>
                <w:rFonts w:ascii="Times New Roman" w:hAnsi="Times New Roman" w:cs="Times New Roman"/>
                <w:noProof/>
                <w:webHidden/>
                <w:sz w:val="28"/>
                <w:szCs w:val="28"/>
              </w:rPr>
              <w:tab/>
            </w:r>
            <w:r w:rsidR="005D5863" w:rsidRPr="005D5863">
              <w:rPr>
                <w:rFonts w:ascii="Times New Roman" w:hAnsi="Times New Roman" w:cs="Times New Roman"/>
                <w:noProof/>
                <w:webHidden/>
                <w:sz w:val="28"/>
                <w:szCs w:val="28"/>
              </w:rPr>
              <w:fldChar w:fldCharType="begin"/>
            </w:r>
            <w:r w:rsidR="005D5863" w:rsidRPr="005D5863">
              <w:rPr>
                <w:rFonts w:ascii="Times New Roman" w:hAnsi="Times New Roman" w:cs="Times New Roman"/>
                <w:noProof/>
                <w:webHidden/>
                <w:sz w:val="28"/>
                <w:szCs w:val="28"/>
              </w:rPr>
              <w:instrText xml:space="preserve"> PAGEREF _Toc154347397 \h </w:instrText>
            </w:r>
            <w:r w:rsidR="005D5863" w:rsidRPr="005D5863">
              <w:rPr>
                <w:rFonts w:ascii="Times New Roman" w:hAnsi="Times New Roman" w:cs="Times New Roman"/>
                <w:noProof/>
                <w:webHidden/>
                <w:sz w:val="28"/>
                <w:szCs w:val="28"/>
              </w:rPr>
            </w:r>
            <w:r w:rsidR="005D5863" w:rsidRPr="005D5863">
              <w:rPr>
                <w:rFonts w:ascii="Times New Roman" w:hAnsi="Times New Roman" w:cs="Times New Roman"/>
                <w:noProof/>
                <w:webHidden/>
                <w:sz w:val="28"/>
                <w:szCs w:val="28"/>
              </w:rPr>
              <w:fldChar w:fldCharType="separate"/>
            </w:r>
            <w:r w:rsidR="005C538D">
              <w:rPr>
                <w:rFonts w:ascii="Times New Roman" w:hAnsi="Times New Roman" w:cs="Times New Roman"/>
                <w:noProof/>
                <w:webHidden/>
                <w:sz w:val="28"/>
                <w:szCs w:val="28"/>
              </w:rPr>
              <w:t>66</w:t>
            </w:r>
            <w:r w:rsidR="005D5863" w:rsidRPr="005D5863">
              <w:rPr>
                <w:rFonts w:ascii="Times New Roman" w:hAnsi="Times New Roman" w:cs="Times New Roman"/>
                <w:noProof/>
                <w:webHidden/>
                <w:sz w:val="28"/>
                <w:szCs w:val="28"/>
              </w:rPr>
              <w:fldChar w:fldCharType="end"/>
            </w:r>
          </w:hyperlink>
        </w:p>
        <w:p w14:paraId="74BA2016" w14:textId="1D1DE93A" w:rsidR="005D5863" w:rsidRPr="005D5863" w:rsidRDefault="00A01C34">
          <w:pPr>
            <w:pStyle w:val="21"/>
            <w:tabs>
              <w:tab w:val="right" w:leader="dot" w:pos="9345"/>
            </w:tabs>
            <w:rPr>
              <w:rFonts w:ascii="Times New Roman" w:hAnsi="Times New Roman" w:cs="Times New Roman"/>
              <w:noProof/>
              <w:sz w:val="28"/>
              <w:szCs w:val="28"/>
            </w:rPr>
          </w:pPr>
          <w:hyperlink w:anchor="_Toc154347398" w:history="1">
            <w:r w:rsidR="005D5863" w:rsidRPr="005D5863">
              <w:rPr>
                <w:rStyle w:val="a5"/>
                <w:rFonts w:ascii="Times New Roman" w:hAnsi="Times New Roman" w:cs="Times New Roman"/>
                <w:noProof/>
                <w:sz w:val="28"/>
                <w:szCs w:val="28"/>
              </w:rPr>
              <w:t>Висновки до розділу 3</w:t>
            </w:r>
            <w:r w:rsidR="005D5863" w:rsidRPr="005D5863">
              <w:rPr>
                <w:rFonts w:ascii="Times New Roman" w:hAnsi="Times New Roman" w:cs="Times New Roman"/>
                <w:noProof/>
                <w:webHidden/>
                <w:sz w:val="28"/>
                <w:szCs w:val="28"/>
              </w:rPr>
              <w:tab/>
            </w:r>
            <w:r w:rsidR="005D5863" w:rsidRPr="005D5863">
              <w:rPr>
                <w:rFonts w:ascii="Times New Roman" w:hAnsi="Times New Roman" w:cs="Times New Roman"/>
                <w:noProof/>
                <w:webHidden/>
                <w:sz w:val="28"/>
                <w:szCs w:val="28"/>
              </w:rPr>
              <w:fldChar w:fldCharType="begin"/>
            </w:r>
            <w:r w:rsidR="005D5863" w:rsidRPr="005D5863">
              <w:rPr>
                <w:rFonts w:ascii="Times New Roman" w:hAnsi="Times New Roman" w:cs="Times New Roman"/>
                <w:noProof/>
                <w:webHidden/>
                <w:sz w:val="28"/>
                <w:szCs w:val="28"/>
              </w:rPr>
              <w:instrText xml:space="preserve"> PAGEREF _Toc154347398 \h </w:instrText>
            </w:r>
            <w:r w:rsidR="005D5863" w:rsidRPr="005D5863">
              <w:rPr>
                <w:rFonts w:ascii="Times New Roman" w:hAnsi="Times New Roman" w:cs="Times New Roman"/>
                <w:noProof/>
                <w:webHidden/>
                <w:sz w:val="28"/>
                <w:szCs w:val="28"/>
              </w:rPr>
            </w:r>
            <w:r w:rsidR="005D5863" w:rsidRPr="005D5863">
              <w:rPr>
                <w:rFonts w:ascii="Times New Roman" w:hAnsi="Times New Roman" w:cs="Times New Roman"/>
                <w:noProof/>
                <w:webHidden/>
                <w:sz w:val="28"/>
                <w:szCs w:val="28"/>
              </w:rPr>
              <w:fldChar w:fldCharType="separate"/>
            </w:r>
            <w:r w:rsidR="005C538D">
              <w:rPr>
                <w:rFonts w:ascii="Times New Roman" w:hAnsi="Times New Roman" w:cs="Times New Roman"/>
                <w:noProof/>
                <w:webHidden/>
                <w:sz w:val="28"/>
                <w:szCs w:val="28"/>
              </w:rPr>
              <w:t>75</w:t>
            </w:r>
            <w:r w:rsidR="005D5863" w:rsidRPr="005D5863">
              <w:rPr>
                <w:rFonts w:ascii="Times New Roman" w:hAnsi="Times New Roman" w:cs="Times New Roman"/>
                <w:noProof/>
                <w:webHidden/>
                <w:sz w:val="28"/>
                <w:szCs w:val="28"/>
              </w:rPr>
              <w:fldChar w:fldCharType="end"/>
            </w:r>
          </w:hyperlink>
        </w:p>
        <w:p w14:paraId="236DDABD" w14:textId="4CA9F9D9" w:rsidR="005D5863" w:rsidRPr="005D5863" w:rsidRDefault="00A01C34">
          <w:pPr>
            <w:pStyle w:val="11"/>
            <w:tabs>
              <w:tab w:val="right" w:leader="dot" w:pos="9345"/>
            </w:tabs>
            <w:rPr>
              <w:rFonts w:ascii="Times New Roman" w:hAnsi="Times New Roman" w:cs="Times New Roman"/>
              <w:noProof/>
              <w:sz w:val="28"/>
              <w:szCs w:val="28"/>
            </w:rPr>
          </w:pPr>
          <w:hyperlink w:anchor="_Toc154347399" w:history="1">
            <w:r w:rsidR="005D5863" w:rsidRPr="005D5863">
              <w:rPr>
                <w:rStyle w:val="a5"/>
                <w:rFonts w:ascii="Times New Roman" w:hAnsi="Times New Roman" w:cs="Times New Roman"/>
                <w:noProof/>
                <w:sz w:val="28"/>
                <w:szCs w:val="28"/>
              </w:rPr>
              <w:t>ВИСНОВКИ</w:t>
            </w:r>
            <w:r w:rsidR="005D5863" w:rsidRPr="005D5863">
              <w:rPr>
                <w:rFonts w:ascii="Times New Roman" w:hAnsi="Times New Roman" w:cs="Times New Roman"/>
                <w:noProof/>
                <w:webHidden/>
                <w:sz w:val="28"/>
                <w:szCs w:val="28"/>
              </w:rPr>
              <w:tab/>
            </w:r>
            <w:r w:rsidR="005D5863" w:rsidRPr="005D5863">
              <w:rPr>
                <w:rFonts w:ascii="Times New Roman" w:hAnsi="Times New Roman" w:cs="Times New Roman"/>
                <w:noProof/>
                <w:webHidden/>
                <w:sz w:val="28"/>
                <w:szCs w:val="28"/>
              </w:rPr>
              <w:fldChar w:fldCharType="begin"/>
            </w:r>
            <w:r w:rsidR="005D5863" w:rsidRPr="005D5863">
              <w:rPr>
                <w:rFonts w:ascii="Times New Roman" w:hAnsi="Times New Roman" w:cs="Times New Roman"/>
                <w:noProof/>
                <w:webHidden/>
                <w:sz w:val="28"/>
                <w:szCs w:val="28"/>
              </w:rPr>
              <w:instrText xml:space="preserve"> PAGEREF _Toc154347399 \h </w:instrText>
            </w:r>
            <w:r w:rsidR="005D5863" w:rsidRPr="005D5863">
              <w:rPr>
                <w:rFonts w:ascii="Times New Roman" w:hAnsi="Times New Roman" w:cs="Times New Roman"/>
                <w:noProof/>
                <w:webHidden/>
                <w:sz w:val="28"/>
                <w:szCs w:val="28"/>
              </w:rPr>
            </w:r>
            <w:r w:rsidR="005D5863" w:rsidRPr="005D5863">
              <w:rPr>
                <w:rFonts w:ascii="Times New Roman" w:hAnsi="Times New Roman" w:cs="Times New Roman"/>
                <w:noProof/>
                <w:webHidden/>
                <w:sz w:val="28"/>
                <w:szCs w:val="28"/>
              </w:rPr>
              <w:fldChar w:fldCharType="separate"/>
            </w:r>
            <w:r w:rsidR="005C538D">
              <w:rPr>
                <w:rFonts w:ascii="Times New Roman" w:hAnsi="Times New Roman" w:cs="Times New Roman"/>
                <w:noProof/>
                <w:webHidden/>
                <w:sz w:val="28"/>
                <w:szCs w:val="28"/>
              </w:rPr>
              <w:t>76</w:t>
            </w:r>
            <w:r w:rsidR="005D5863" w:rsidRPr="005D5863">
              <w:rPr>
                <w:rFonts w:ascii="Times New Roman" w:hAnsi="Times New Roman" w:cs="Times New Roman"/>
                <w:noProof/>
                <w:webHidden/>
                <w:sz w:val="28"/>
                <w:szCs w:val="28"/>
              </w:rPr>
              <w:fldChar w:fldCharType="end"/>
            </w:r>
          </w:hyperlink>
        </w:p>
        <w:p w14:paraId="486D4A1E" w14:textId="3B483DEE" w:rsidR="005D5863" w:rsidRPr="005D5863" w:rsidRDefault="00A01C34">
          <w:pPr>
            <w:pStyle w:val="11"/>
            <w:tabs>
              <w:tab w:val="right" w:leader="dot" w:pos="9345"/>
            </w:tabs>
            <w:rPr>
              <w:rFonts w:ascii="Times New Roman" w:hAnsi="Times New Roman" w:cs="Times New Roman"/>
              <w:noProof/>
              <w:sz w:val="28"/>
              <w:szCs w:val="28"/>
            </w:rPr>
          </w:pPr>
          <w:hyperlink w:anchor="_Toc154347400" w:history="1">
            <w:r w:rsidR="005D5863" w:rsidRPr="005D5863">
              <w:rPr>
                <w:rStyle w:val="a5"/>
                <w:rFonts w:ascii="Times New Roman" w:hAnsi="Times New Roman" w:cs="Times New Roman"/>
                <w:noProof/>
                <w:sz w:val="28"/>
                <w:szCs w:val="28"/>
                <w:lang w:val="uk-UA"/>
              </w:rPr>
              <w:t>СПИСОК ВИКОРИСТАНИХ ДЖЕРЕЛ</w:t>
            </w:r>
            <w:r w:rsidR="005D5863" w:rsidRPr="005D5863">
              <w:rPr>
                <w:rFonts w:ascii="Times New Roman" w:hAnsi="Times New Roman" w:cs="Times New Roman"/>
                <w:noProof/>
                <w:webHidden/>
                <w:sz w:val="28"/>
                <w:szCs w:val="28"/>
              </w:rPr>
              <w:tab/>
            </w:r>
            <w:r w:rsidR="005D5863" w:rsidRPr="005D5863">
              <w:rPr>
                <w:rFonts w:ascii="Times New Roman" w:hAnsi="Times New Roman" w:cs="Times New Roman"/>
                <w:noProof/>
                <w:webHidden/>
                <w:sz w:val="28"/>
                <w:szCs w:val="28"/>
              </w:rPr>
              <w:fldChar w:fldCharType="begin"/>
            </w:r>
            <w:r w:rsidR="005D5863" w:rsidRPr="005D5863">
              <w:rPr>
                <w:rFonts w:ascii="Times New Roman" w:hAnsi="Times New Roman" w:cs="Times New Roman"/>
                <w:noProof/>
                <w:webHidden/>
                <w:sz w:val="28"/>
                <w:szCs w:val="28"/>
              </w:rPr>
              <w:instrText xml:space="preserve"> PAGEREF _Toc154347400 \h </w:instrText>
            </w:r>
            <w:r w:rsidR="005D5863" w:rsidRPr="005D5863">
              <w:rPr>
                <w:rFonts w:ascii="Times New Roman" w:hAnsi="Times New Roman" w:cs="Times New Roman"/>
                <w:noProof/>
                <w:webHidden/>
                <w:sz w:val="28"/>
                <w:szCs w:val="28"/>
              </w:rPr>
            </w:r>
            <w:r w:rsidR="005D5863" w:rsidRPr="005D5863">
              <w:rPr>
                <w:rFonts w:ascii="Times New Roman" w:hAnsi="Times New Roman" w:cs="Times New Roman"/>
                <w:noProof/>
                <w:webHidden/>
                <w:sz w:val="28"/>
                <w:szCs w:val="28"/>
              </w:rPr>
              <w:fldChar w:fldCharType="separate"/>
            </w:r>
            <w:r w:rsidR="005C538D">
              <w:rPr>
                <w:rFonts w:ascii="Times New Roman" w:hAnsi="Times New Roman" w:cs="Times New Roman"/>
                <w:noProof/>
                <w:webHidden/>
                <w:sz w:val="28"/>
                <w:szCs w:val="28"/>
              </w:rPr>
              <w:t>79</w:t>
            </w:r>
            <w:r w:rsidR="005D5863" w:rsidRPr="005D5863">
              <w:rPr>
                <w:rFonts w:ascii="Times New Roman" w:hAnsi="Times New Roman" w:cs="Times New Roman"/>
                <w:noProof/>
                <w:webHidden/>
                <w:sz w:val="28"/>
                <w:szCs w:val="28"/>
              </w:rPr>
              <w:fldChar w:fldCharType="end"/>
            </w:r>
          </w:hyperlink>
        </w:p>
        <w:p w14:paraId="23C1495A" w14:textId="650C363E" w:rsidR="005D5863" w:rsidRPr="005D5863" w:rsidRDefault="00A01C34">
          <w:pPr>
            <w:pStyle w:val="11"/>
            <w:tabs>
              <w:tab w:val="right" w:leader="dot" w:pos="9345"/>
            </w:tabs>
            <w:rPr>
              <w:rFonts w:ascii="Times New Roman" w:hAnsi="Times New Roman" w:cs="Times New Roman"/>
              <w:noProof/>
              <w:sz w:val="28"/>
              <w:szCs w:val="28"/>
            </w:rPr>
          </w:pPr>
          <w:hyperlink w:anchor="_Toc154347401" w:history="1">
            <w:r w:rsidR="005D5863" w:rsidRPr="005D5863">
              <w:rPr>
                <w:rStyle w:val="a5"/>
                <w:rFonts w:ascii="Times New Roman" w:hAnsi="Times New Roman" w:cs="Times New Roman"/>
                <w:noProof/>
                <w:sz w:val="28"/>
                <w:szCs w:val="28"/>
              </w:rPr>
              <w:t>ДОДАТКИ</w:t>
            </w:r>
            <w:r w:rsidR="005D5863" w:rsidRPr="005D5863">
              <w:rPr>
                <w:rFonts w:ascii="Times New Roman" w:hAnsi="Times New Roman" w:cs="Times New Roman"/>
                <w:noProof/>
                <w:webHidden/>
                <w:sz w:val="28"/>
                <w:szCs w:val="28"/>
              </w:rPr>
              <w:tab/>
            </w:r>
            <w:r w:rsidR="005D5863" w:rsidRPr="005D5863">
              <w:rPr>
                <w:rFonts w:ascii="Times New Roman" w:hAnsi="Times New Roman" w:cs="Times New Roman"/>
                <w:noProof/>
                <w:webHidden/>
                <w:sz w:val="28"/>
                <w:szCs w:val="28"/>
              </w:rPr>
              <w:fldChar w:fldCharType="begin"/>
            </w:r>
            <w:r w:rsidR="005D5863" w:rsidRPr="005D5863">
              <w:rPr>
                <w:rFonts w:ascii="Times New Roman" w:hAnsi="Times New Roman" w:cs="Times New Roman"/>
                <w:noProof/>
                <w:webHidden/>
                <w:sz w:val="28"/>
                <w:szCs w:val="28"/>
              </w:rPr>
              <w:instrText xml:space="preserve"> PAGEREF _Toc154347401 \h </w:instrText>
            </w:r>
            <w:r w:rsidR="005D5863" w:rsidRPr="005D5863">
              <w:rPr>
                <w:rFonts w:ascii="Times New Roman" w:hAnsi="Times New Roman" w:cs="Times New Roman"/>
                <w:noProof/>
                <w:webHidden/>
                <w:sz w:val="28"/>
                <w:szCs w:val="28"/>
              </w:rPr>
            </w:r>
            <w:r w:rsidR="005D5863" w:rsidRPr="005D5863">
              <w:rPr>
                <w:rFonts w:ascii="Times New Roman" w:hAnsi="Times New Roman" w:cs="Times New Roman"/>
                <w:noProof/>
                <w:webHidden/>
                <w:sz w:val="28"/>
                <w:szCs w:val="28"/>
              </w:rPr>
              <w:fldChar w:fldCharType="separate"/>
            </w:r>
            <w:r w:rsidR="005C538D">
              <w:rPr>
                <w:rFonts w:ascii="Times New Roman" w:hAnsi="Times New Roman" w:cs="Times New Roman"/>
                <w:noProof/>
                <w:webHidden/>
                <w:sz w:val="28"/>
                <w:szCs w:val="28"/>
              </w:rPr>
              <w:t>85</w:t>
            </w:r>
            <w:r w:rsidR="005D5863" w:rsidRPr="005D5863">
              <w:rPr>
                <w:rFonts w:ascii="Times New Roman" w:hAnsi="Times New Roman" w:cs="Times New Roman"/>
                <w:noProof/>
                <w:webHidden/>
                <w:sz w:val="28"/>
                <w:szCs w:val="28"/>
              </w:rPr>
              <w:fldChar w:fldCharType="end"/>
            </w:r>
          </w:hyperlink>
        </w:p>
        <w:p w14:paraId="1E5FBED8" w14:textId="77777777" w:rsidR="001E6628" w:rsidRDefault="005D5863">
          <w:pPr>
            <w:rPr>
              <w:b/>
              <w:bCs/>
            </w:rPr>
          </w:pPr>
          <w:r>
            <w:rPr>
              <w:b/>
              <w:bCs/>
            </w:rPr>
            <w:fldChar w:fldCharType="end"/>
          </w:r>
        </w:p>
        <w:p w14:paraId="754093D1" w14:textId="77777777" w:rsidR="001E6628" w:rsidRDefault="001E6628">
          <w:pPr>
            <w:rPr>
              <w:b/>
              <w:bCs/>
            </w:rPr>
          </w:pPr>
        </w:p>
        <w:p w14:paraId="4973AC9D" w14:textId="77777777" w:rsidR="001E6628" w:rsidRDefault="001E6628">
          <w:pPr>
            <w:rPr>
              <w:b/>
              <w:bCs/>
            </w:rPr>
          </w:pPr>
        </w:p>
        <w:p w14:paraId="75B1EE41" w14:textId="77777777" w:rsidR="001E6628" w:rsidRDefault="001E6628">
          <w:pPr>
            <w:rPr>
              <w:b/>
              <w:bCs/>
            </w:rPr>
          </w:pPr>
        </w:p>
        <w:p w14:paraId="460E310B" w14:textId="77777777" w:rsidR="001E6628" w:rsidRDefault="001E6628">
          <w:pPr>
            <w:rPr>
              <w:b/>
              <w:bCs/>
            </w:rPr>
          </w:pPr>
        </w:p>
        <w:p w14:paraId="69CF480F" w14:textId="5A291612" w:rsidR="005D5863" w:rsidRDefault="00A01C34"/>
      </w:sdtContent>
    </w:sdt>
    <w:p w14:paraId="008A9E24" w14:textId="7C2B4C08" w:rsidR="00C74A8A" w:rsidRDefault="00C74A8A" w:rsidP="00236C43">
      <w:pPr>
        <w:pStyle w:val="1"/>
        <w:rPr>
          <w:lang w:val="uk-UA"/>
        </w:rPr>
      </w:pPr>
      <w:bookmarkStart w:id="2" w:name="_Toc154347383"/>
      <w:r w:rsidRPr="00C74A8A">
        <w:rPr>
          <w:lang w:val="uk-UA"/>
        </w:rPr>
        <w:lastRenderedPageBreak/>
        <w:t>ВСТУП</w:t>
      </w:r>
      <w:bookmarkEnd w:id="2"/>
    </w:p>
    <w:p w14:paraId="2410B8B5" w14:textId="308ABD83" w:rsidR="00EC66F6" w:rsidRDefault="00EC66F6" w:rsidP="00C74A8A">
      <w:pPr>
        <w:spacing w:after="0" w:line="360" w:lineRule="auto"/>
        <w:ind w:firstLine="567"/>
        <w:jc w:val="both"/>
        <w:rPr>
          <w:rFonts w:ascii="Times New Roman" w:hAnsi="Times New Roman" w:cs="Times New Roman"/>
          <w:b/>
          <w:bCs/>
          <w:sz w:val="28"/>
          <w:szCs w:val="28"/>
          <w:lang w:val="uk-UA"/>
        </w:rPr>
      </w:pPr>
    </w:p>
    <w:p w14:paraId="41924388" w14:textId="77777777" w:rsidR="007116A2" w:rsidRPr="007116A2" w:rsidRDefault="007116A2" w:rsidP="007116A2">
      <w:pPr>
        <w:spacing w:after="0" w:line="360" w:lineRule="auto"/>
        <w:ind w:firstLine="567"/>
        <w:jc w:val="both"/>
        <w:rPr>
          <w:rFonts w:ascii="Times New Roman" w:hAnsi="Times New Roman" w:cs="Times New Roman"/>
          <w:sz w:val="28"/>
          <w:szCs w:val="28"/>
          <w:lang w:val="uk-UA"/>
        </w:rPr>
      </w:pPr>
      <w:r w:rsidRPr="007116A2">
        <w:rPr>
          <w:rFonts w:ascii="Times New Roman" w:hAnsi="Times New Roman" w:cs="Times New Roman"/>
          <w:sz w:val="28"/>
          <w:szCs w:val="28"/>
          <w:lang w:val="uk-UA"/>
        </w:rPr>
        <w:t>Синдром карпального каналу (СКК) визнаний як одна з найбільш розповсюджених невропатій в області рук, яка викликає значні функціональні обмеження та біль. Цей стан виникає, коли збільшення тиску всередині карпального каналу, розташованого на зап'ясті, призводить до стиснення серединного нерва. Симптоми СКК включають поколювання, оніміння, слабкість у руці та біль, що можуть посилюватися вночі або під час виконання певних видів діяльності. СКК часто асоціюється з роботами, що вимагають повторюваних рухів зап'ястя, використання вібраційних інструментів, тривалого напруження рук або пози, що сприяють стисненню нервів.</w:t>
      </w:r>
    </w:p>
    <w:p w14:paraId="5724847C" w14:textId="77777777" w:rsidR="007116A2" w:rsidRPr="007116A2" w:rsidRDefault="007116A2" w:rsidP="007116A2">
      <w:pPr>
        <w:spacing w:after="0" w:line="360" w:lineRule="auto"/>
        <w:ind w:firstLine="567"/>
        <w:jc w:val="both"/>
        <w:rPr>
          <w:rFonts w:ascii="Times New Roman" w:hAnsi="Times New Roman" w:cs="Times New Roman"/>
          <w:sz w:val="28"/>
          <w:szCs w:val="28"/>
          <w:lang w:val="uk-UA"/>
        </w:rPr>
      </w:pPr>
      <w:r w:rsidRPr="007116A2">
        <w:rPr>
          <w:rFonts w:ascii="Times New Roman" w:hAnsi="Times New Roman" w:cs="Times New Roman"/>
          <w:sz w:val="28"/>
          <w:szCs w:val="28"/>
          <w:lang w:val="uk-UA"/>
        </w:rPr>
        <w:t>Проблема СКК має важливе суспільне та економічне значення, оскільки може призвести до тривалої відсутності на робочому місці та необхідності медичного втручання, включаючи хірургічне. За останні десятиліття зафіксовано зростання випадків СКК, що частково може бути пов'язано зі збільшенням кількості робіт, що вимагають інтенсивного використання рук та зап'ясть. Також СКК частіше зустрічається у людей середнього віку, особливо серед жінок, що може бути пов'язано з гормональними змінами, такими як менопауза, а також з іншими станами, такими як діабет, ревматоїдний артрит і ожиріння.</w:t>
      </w:r>
    </w:p>
    <w:p w14:paraId="2265D09C" w14:textId="77777777" w:rsidR="007116A2" w:rsidRDefault="007116A2" w:rsidP="007116A2">
      <w:pPr>
        <w:spacing w:after="0" w:line="360" w:lineRule="auto"/>
        <w:ind w:firstLine="567"/>
        <w:jc w:val="both"/>
        <w:rPr>
          <w:rFonts w:ascii="Times New Roman" w:hAnsi="Times New Roman" w:cs="Times New Roman"/>
          <w:sz w:val="28"/>
          <w:szCs w:val="28"/>
          <w:lang w:val="uk-UA"/>
        </w:rPr>
      </w:pPr>
      <w:r w:rsidRPr="007116A2">
        <w:rPr>
          <w:rFonts w:ascii="Times New Roman" w:hAnsi="Times New Roman" w:cs="Times New Roman"/>
          <w:sz w:val="28"/>
          <w:szCs w:val="28"/>
          <w:lang w:val="uk-UA"/>
        </w:rPr>
        <w:t>Управління та лікування СКК вимагає комплексного підходу, який включає медичне втручання, фізіотерапію та часто зміни в робочому середовищі та повсякденних звичках. Рання діагностика та адекватне лікування можуть запобігти прогресуванню симптомів та уникнути потреби в хірургічному втручанні. Фізіотерапія, використання спеціальних ортезів для зап'ястя та зміни в робочих процедурах є ключовими елементами у профілактиці та лікуванні СКК. Однак, незважаючи на існуючі методи лікування, в багатьох випадках СКК продовжує впливати на якість життя пацієнтів.</w:t>
      </w:r>
    </w:p>
    <w:p w14:paraId="22E50BCB" w14:textId="666A9869" w:rsidR="003C76B1" w:rsidRDefault="003C76B1" w:rsidP="007116A2">
      <w:pPr>
        <w:spacing w:after="0" w:line="360" w:lineRule="auto"/>
        <w:ind w:firstLine="567"/>
        <w:jc w:val="both"/>
        <w:rPr>
          <w:rFonts w:ascii="Times New Roman" w:hAnsi="Times New Roman" w:cs="Times New Roman"/>
          <w:sz w:val="28"/>
          <w:szCs w:val="28"/>
          <w:lang w:val="uk-UA"/>
        </w:rPr>
      </w:pPr>
      <w:r w:rsidRPr="005E6620">
        <w:rPr>
          <w:rFonts w:ascii="Times New Roman" w:hAnsi="Times New Roman" w:cs="Times New Roman"/>
          <w:sz w:val="28"/>
          <w:szCs w:val="28"/>
          <w:lang w:val="uk-UA"/>
        </w:rPr>
        <w:lastRenderedPageBreak/>
        <w:t>Актуальність теми</w:t>
      </w:r>
      <w:r w:rsidR="005E6620" w:rsidRPr="005E6620">
        <w:rPr>
          <w:rFonts w:ascii="Times New Roman" w:hAnsi="Times New Roman" w:cs="Times New Roman"/>
          <w:sz w:val="28"/>
          <w:szCs w:val="28"/>
          <w:lang w:val="uk-UA"/>
        </w:rPr>
        <w:t xml:space="preserve">. </w:t>
      </w:r>
      <w:r w:rsidRPr="005E6620">
        <w:rPr>
          <w:rFonts w:ascii="Times New Roman" w:hAnsi="Times New Roman" w:cs="Times New Roman"/>
          <w:sz w:val="28"/>
          <w:szCs w:val="28"/>
          <w:lang w:val="uk-UA"/>
        </w:rPr>
        <w:t>Дослідження в області реабілітації пацієнтів з СКК є надзвичайно важливими, оскільки вони спрямовані на зниження болю та поліпшення функціональності уражених кінцівок. Враховуючи зростаючу поширеність цього синдрому, існує потреба в удосконаленні існуючих методів реабілітації, а також розробці нових підходів. Особливо це стосується впровадження фізичної терапії та електрофізичних методів, ефективність яких для СКК виявляється обмеженою та потребує подальших досліджень.</w:t>
      </w:r>
    </w:p>
    <w:p w14:paraId="6779C2BC" w14:textId="4BB62632" w:rsidR="005E6620" w:rsidRDefault="005E6620" w:rsidP="005E662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публікацій і джерел по темі дослідження. </w:t>
      </w:r>
      <w:r w:rsidRPr="005E6620">
        <w:rPr>
          <w:rFonts w:ascii="Times New Roman" w:hAnsi="Times New Roman" w:cs="Times New Roman"/>
          <w:sz w:val="28"/>
          <w:szCs w:val="28"/>
          <w:lang w:val="uk-UA"/>
        </w:rPr>
        <w:t>У дослідженні Roh Y</w:t>
      </w:r>
      <w:r w:rsidR="007116A2">
        <w:rPr>
          <w:rFonts w:ascii="Times New Roman" w:hAnsi="Times New Roman" w:cs="Times New Roman"/>
          <w:sz w:val="28"/>
          <w:szCs w:val="28"/>
          <w:lang w:val="uk-UA"/>
        </w:rPr>
        <w:t xml:space="preserve">. </w:t>
      </w:r>
      <w:r w:rsidRPr="005E6620">
        <w:rPr>
          <w:rFonts w:ascii="Times New Roman" w:hAnsi="Times New Roman" w:cs="Times New Roman"/>
          <w:sz w:val="28"/>
          <w:szCs w:val="28"/>
          <w:lang w:val="uk-UA"/>
        </w:rPr>
        <w:t>(2010), була досліджена інцидентність клінічно діагностованого та хірургічно лікуваного синдрому карпального каналу в Кореї</w:t>
      </w:r>
      <w:r w:rsidR="003C067A" w:rsidRPr="00036A85">
        <w:rPr>
          <w:rFonts w:ascii="Times New Roman" w:hAnsi="Times New Roman" w:cs="Times New Roman"/>
          <w:sz w:val="28"/>
          <w:szCs w:val="28"/>
        </w:rPr>
        <w:t xml:space="preserve"> [32]</w:t>
      </w:r>
      <w:r w:rsidRPr="005E6620">
        <w:rPr>
          <w:rFonts w:ascii="Times New Roman" w:hAnsi="Times New Roman" w:cs="Times New Roman"/>
          <w:sz w:val="28"/>
          <w:szCs w:val="28"/>
          <w:lang w:val="uk-UA"/>
        </w:rPr>
        <w:t>. Дослідники виявили, що частота випадків СКК, які потребували хірургічного втручання, була значною. Це підкреслює необхідність ефективних реабілітаційних програм після хірургічного лікування СКК, а також важливість ранньої діагностики та лікування цього стану​</w:t>
      </w:r>
      <w:r w:rsidR="007116A2">
        <w:rPr>
          <w:rFonts w:ascii="Times New Roman" w:hAnsi="Times New Roman" w:cs="Times New Roman"/>
          <w:sz w:val="28"/>
          <w:szCs w:val="28"/>
          <w:lang w:val="uk-UA"/>
        </w:rPr>
        <w:t xml:space="preserve">. </w:t>
      </w:r>
      <w:r w:rsidR="007116A2" w:rsidRPr="007116A2">
        <w:rPr>
          <w:rFonts w:ascii="Times New Roman" w:hAnsi="Times New Roman" w:cs="Times New Roman"/>
          <w:sz w:val="28"/>
          <w:szCs w:val="28"/>
          <w:lang w:val="uk-UA"/>
        </w:rPr>
        <w:t>У дослідженні Kotb M</w:t>
      </w:r>
      <w:r w:rsidR="007116A2">
        <w:rPr>
          <w:rFonts w:ascii="Times New Roman" w:hAnsi="Times New Roman" w:cs="Times New Roman"/>
          <w:sz w:val="28"/>
          <w:szCs w:val="28"/>
          <w:lang w:val="uk-UA"/>
        </w:rPr>
        <w:t>.</w:t>
      </w:r>
      <w:r w:rsidR="007116A2" w:rsidRPr="007116A2">
        <w:rPr>
          <w:rFonts w:ascii="Times New Roman" w:hAnsi="Times New Roman" w:cs="Times New Roman"/>
          <w:sz w:val="28"/>
          <w:szCs w:val="28"/>
          <w:lang w:val="uk-UA"/>
        </w:rPr>
        <w:t xml:space="preserve"> (2023) була вивчена безпека та ефективність використання нерозбавленого адреналіну при відкритому хірургічному втручанні при СКК</w:t>
      </w:r>
      <w:r w:rsidR="00E66CC2" w:rsidRPr="00036A85">
        <w:rPr>
          <w:rFonts w:ascii="Times New Roman" w:hAnsi="Times New Roman" w:cs="Times New Roman"/>
          <w:sz w:val="28"/>
          <w:szCs w:val="28"/>
        </w:rPr>
        <w:t xml:space="preserve"> [33]</w:t>
      </w:r>
      <w:r w:rsidR="007116A2" w:rsidRPr="007116A2">
        <w:rPr>
          <w:rFonts w:ascii="Times New Roman" w:hAnsi="Times New Roman" w:cs="Times New Roman"/>
          <w:sz w:val="28"/>
          <w:szCs w:val="28"/>
          <w:lang w:val="uk-UA"/>
        </w:rPr>
        <w:t>. Результати показали, що ця техніка може бути ефективною та безпечною, пропонуючи альтернативний підхід до традиційних методів лікування СКК. Ці дані можуть мати важливе значення при розробці програм реабілітації для пацієнтів після хірургічного втручання​</w:t>
      </w:r>
      <w:r w:rsidR="007116A2">
        <w:rPr>
          <w:rFonts w:ascii="Times New Roman" w:hAnsi="Times New Roman" w:cs="Times New Roman"/>
          <w:sz w:val="28"/>
          <w:szCs w:val="28"/>
          <w:lang w:val="uk-UA"/>
        </w:rPr>
        <w:t xml:space="preserve">. </w:t>
      </w:r>
      <w:r w:rsidR="007116A2" w:rsidRPr="007116A2">
        <w:rPr>
          <w:rFonts w:ascii="Times New Roman" w:hAnsi="Times New Roman" w:cs="Times New Roman"/>
          <w:sz w:val="28"/>
          <w:szCs w:val="28"/>
          <w:lang w:val="uk-UA"/>
        </w:rPr>
        <w:t>Blough C</w:t>
      </w:r>
      <w:r w:rsidR="007116A2">
        <w:rPr>
          <w:rFonts w:ascii="Times New Roman" w:hAnsi="Times New Roman" w:cs="Times New Roman"/>
          <w:sz w:val="28"/>
          <w:szCs w:val="28"/>
          <w:lang w:val="uk-UA"/>
        </w:rPr>
        <w:t>. та ін.</w:t>
      </w:r>
      <w:r w:rsidR="007116A2" w:rsidRPr="007116A2">
        <w:rPr>
          <w:rFonts w:ascii="Times New Roman" w:hAnsi="Times New Roman" w:cs="Times New Roman"/>
          <w:sz w:val="28"/>
          <w:szCs w:val="28"/>
          <w:lang w:val="uk-UA"/>
        </w:rPr>
        <w:t xml:space="preserve"> (2023) зосередились на розумінні СКК з точки зору пацієнтів</w:t>
      </w:r>
      <w:r w:rsidR="00136B65" w:rsidRPr="00036A85">
        <w:rPr>
          <w:rFonts w:ascii="Times New Roman" w:hAnsi="Times New Roman" w:cs="Times New Roman"/>
          <w:sz w:val="28"/>
          <w:szCs w:val="28"/>
        </w:rPr>
        <w:t xml:space="preserve"> [34]</w:t>
      </w:r>
      <w:r w:rsidR="007116A2" w:rsidRPr="007116A2">
        <w:rPr>
          <w:rFonts w:ascii="Times New Roman" w:hAnsi="Times New Roman" w:cs="Times New Roman"/>
          <w:sz w:val="28"/>
          <w:szCs w:val="28"/>
          <w:lang w:val="uk-UA"/>
        </w:rPr>
        <w:t>. Вони виявили, що для пацієнтів особливо важливими є ризики хірургічного втручання, а не так біль після операції. Це дослідження вказує на необхідність зосередження на інформуванні пацієнтів про можливі наслідки та ризики, що є ключовим аспектом при розробці ефективних реабілітаційних програм​​</w:t>
      </w:r>
      <w:r w:rsidR="007116A2">
        <w:rPr>
          <w:rFonts w:ascii="Times New Roman" w:hAnsi="Times New Roman" w:cs="Times New Roman"/>
          <w:sz w:val="28"/>
          <w:szCs w:val="28"/>
          <w:lang w:val="uk-UA"/>
        </w:rPr>
        <w:t>.</w:t>
      </w:r>
    </w:p>
    <w:p w14:paraId="7D014C3C" w14:textId="7EFDC42C" w:rsidR="003C76B1" w:rsidRPr="005E6620" w:rsidRDefault="005E6620" w:rsidP="003C76B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3C76B1" w:rsidRPr="005E6620">
        <w:rPr>
          <w:rFonts w:ascii="Times New Roman" w:hAnsi="Times New Roman" w:cs="Times New Roman"/>
          <w:sz w:val="28"/>
          <w:szCs w:val="28"/>
          <w:lang w:val="uk-UA"/>
        </w:rPr>
        <w:t>етою дослідження є розробка та оцінка ефективності комплексної програми реабілітації для пацієнтів з СКК, що включає новітні методики лікування та профілактики.</w:t>
      </w:r>
    </w:p>
    <w:p w14:paraId="45928ED7" w14:textId="77777777" w:rsidR="00EA3178" w:rsidRDefault="00EA3178" w:rsidP="003C76B1">
      <w:pPr>
        <w:spacing w:after="0" w:line="360" w:lineRule="auto"/>
        <w:ind w:firstLine="567"/>
        <w:jc w:val="both"/>
        <w:rPr>
          <w:rFonts w:ascii="Times New Roman" w:hAnsi="Times New Roman" w:cs="Times New Roman"/>
          <w:sz w:val="28"/>
          <w:szCs w:val="28"/>
          <w:lang w:val="uk-UA"/>
        </w:rPr>
      </w:pPr>
    </w:p>
    <w:p w14:paraId="227E9883" w14:textId="77777777" w:rsidR="00EA3178" w:rsidRDefault="00EA3178" w:rsidP="003C76B1">
      <w:pPr>
        <w:spacing w:after="0" w:line="360" w:lineRule="auto"/>
        <w:ind w:firstLine="567"/>
        <w:jc w:val="both"/>
        <w:rPr>
          <w:rFonts w:ascii="Times New Roman" w:hAnsi="Times New Roman" w:cs="Times New Roman"/>
          <w:sz w:val="28"/>
          <w:szCs w:val="28"/>
          <w:lang w:val="uk-UA"/>
        </w:rPr>
      </w:pPr>
    </w:p>
    <w:p w14:paraId="02ED7A33" w14:textId="685BD1BB" w:rsidR="003C76B1" w:rsidRPr="005E6620" w:rsidRDefault="003C76B1" w:rsidP="003C76B1">
      <w:pPr>
        <w:spacing w:after="0" w:line="360" w:lineRule="auto"/>
        <w:ind w:firstLine="567"/>
        <w:jc w:val="both"/>
        <w:rPr>
          <w:rFonts w:ascii="Times New Roman" w:hAnsi="Times New Roman" w:cs="Times New Roman"/>
          <w:sz w:val="28"/>
          <w:szCs w:val="28"/>
          <w:lang w:val="uk-UA"/>
        </w:rPr>
      </w:pPr>
      <w:r w:rsidRPr="005E6620">
        <w:rPr>
          <w:rFonts w:ascii="Times New Roman" w:hAnsi="Times New Roman" w:cs="Times New Roman"/>
          <w:sz w:val="28"/>
          <w:szCs w:val="28"/>
          <w:lang w:val="uk-UA"/>
        </w:rPr>
        <w:lastRenderedPageBreak/>
        <w:t>Завдання дослідження</w:t>
      </w:r>
      <w:r w:rsidR="005E6620">
        <w:rPr>
          <w:rFonts w:ascii="Times New Roman" w:hAnsi="Times New Roman" w:cs="Times New Roman"/>
          <w:sz w:val="28"/>
          <w:szCs w:val="28"/>
          <w:lang w:val="uk-UA"/>
        </w:rPr>
        <w:t>:</w:t>
      </w:r>
    </w:p>
    <w:p w14:paraId="1BA8DE4F" w14:textId="77777777" w:rsidR="003C76B1" w:rsidRPr="005E6620" w:rsidRDefault="003C76B1" w:rsidP="005E6620">
      <w:pPr>
        <w:pStyle w:val="a3"/>
        <w:numPr>
          <w:ilvl w:val="0"/>
          <w:numId w:val="3"/>
        </w:numPr>
        <w:tabs>
          <w:tab w:val="left" w:pos="851"/>
        </w:tabs>
        <w:spacing w:after="0" w:line="360" w:lineRule="auto"/>
        <w:ind w:left="0" w:firstLine="567"/>
        <w:jc w:val="both"/>
        <w:rPr>
          <w:rFonts w:ascii="Times New Roman" w:hAnsi="Times New Roman" w:cs="Times New Roman"/>
          <w:sz w:val="28"/>
          <w:szCs w:val="28"/>
          <w:lang w:val="uk-UA"/>
        </w:rPr>
      </w:pPr>
      <w:r w:rsidRPr="005E6620">
        <w:rPr>
          <w:rFonts w:ascii="Times New Roman" w:hAnsi="Times New Roman" w:cs="Times New Roman"/>
          <w:sz w:val="28"/>
          <w:szCs w:val="28"/>
          <w:lang w:val="uk-UA"/>
        </w:rPr>
        <w:t>Аналіз сучасного стану проблеми СКК та існуючих методів реабілітації.</w:t>
      </w:r>
    </w:p>
    <w:p w14:paraId="38653545" w14:textId="77777777" w:rsidR="003C76B1" w:rsidRPr="005E6620" w:rsidRDefault="003C76B1" w:rsidP="005E6620">
      <w:pPr>
        <w:pStyle w:val="a3"/>
        <w:numPr>
          <w:ilvl w:val="0"/>
          <w:numId w:val="3"/>
        </w:numPr>
        <w:tabs>
          <w:tab w:val="left" w:pos="851"/>
        </w:tabs>
        <w:spacing w:after="0" w:line="360" w:lineRule="auto"/>
        <w:ind w:left="0" w:firstLine="567"/>
        <w:jc w:val="both"/>
        <w:rPr>
          <w:rFonts w:ascii="Times New Roman" w:hAnsi="Times New Roman" w:cs="Times New Roman"/>
          <w:sz w:val="28"/>
          <w:szCs w:val="28"/>
          <w:lang w:val="uk-UA"/>
        </w:rPr>
      </w:pPr>
      <w:r w:rsidRPr="005E6620">
        <w:rPr>
          <w:rFonts w:ascii="Times New Roman" w:hAnsi="Times New Roman" w:cs="Times New Roman"/>
          <w:sz w:val="28"/>
          <w:szCs w:val="28"/>
          <w:lang w:val="uk-UA"/>
        </w:rPr>
        <w:t>Розробка нової комплексної програми реабілітації.</w:t>
      </w:r>
    </w:p>
    <w:p w14:paraId="1DB9773A" w14:textId="77777777" w:rsidR="003C76B1" w:rsidRPr="005E6620" w:rsidRDefault="003C76B1" w:rsidP="005E6620">
      <w:pPr>
        <w:pStyle w:val="a3"/>
        <w:numPr>
          <w:ilvl w:val="0"/>
          <w:numId w:val="3"/>
        </w:numPr>
        <w:tabs>
          <w:tab w:val="left" w:pos="851"/>
        </w:tabs>
        <w:spacing w:after="0" w:line="360" w:lineRule="auto"/>
        <w:ind w:left="0" w:firstLine="567"/>
        <w:jc w:val="both"/>
        <w:rPr>
          <w:rFonts w:ascii="Times New Roman" w:hAnsi="Times New Roman" w:cs="Times New Roman"/>
          <w:sz w:val="28"/>
          <w:szCs w:val="28"/>
          <w:lang w:val="uk-UA"/>
        </w:rPr>
      </w:pPr>
      <w:r w:rsidRPr="005E6620">
        <w:rPr>
          <w:rFonts w:ascii="Times New Roman" w:hAnsi="Times New Roman" w:cs="Times New Roman"/>
          <w:sz w:val="28"/>
          <w:szCs w:val="28"/>
          <w:lang w:val="uk-UA"/>
        </w:rPr>
        <w:t>Оцінка ефективності запропонованої програми через клінічні та експериментальні дослідження.</w:t>
      </w:r>
    </w:p>
    <w:p w14:paraId="16ACC46C" w14:textId="77777777" w:rsidR="005E6620" w:rsidRDefault="003C76B1" w:rsidP="003C76B1">
      <w:pPr>
        <w:spacing w:after="0" w:line="360" w:lineRule="auto"/>
        <w:ind w:firstLine="567"/>
        <w:jc w:val="both"/>
        <w:rPr>
          <w:rFonts w:ascii="Times New Roman" w:hAnsi="Times New Roman" w:cs="Times New Roman"/>
          <w:sz w:val="28"/>
          <w:szCs w:val="28"/>
          <w:lang w:val="uk-UA"/>
        </w:rPr>
      </w:pPr>
      <w:r w:rsidRPr="005E6620">
        <w:rPr>
          <w:rFonts w:ascii="Times New Roman" w:hAnsi="Times New Roman" w:cs="Times New Roman"/>
          <w:sz w:val="28"/>
          <w:szCs w:val="28"/>
          <w:lang w:val="uk-UA"/>
        </w:rPr>
        <w:t xml:space="preserve">Об'єктом дослідження є програма реабілітації для пацієнтів з СКК. </w:t>
      </w:r>
    </w:p>
    <w:p w14:paraId="782BF386" w14:textId="17864FB6" w:rsidR="003C76B1" w:rsidRPr="005E6620" w:rsidRDefault="003C76B1" w:rsidP="003C76B1">
      <w:pPr>
        <w:spacing w:after="0" w:line="360" w:lineRule="auto"/>
        <w:ind w:firstLine="567"/>
        <w:jc w:val="both"/>
        <w:rPr>
          <w:rFonts w:ascii="Times New Roman" w:hAnsi="Times New Roman" w:cs="Times New Roman"/>
          <w:sz w:val="28"/>
          <w:szCs w:val="28"/>
          <w:lang w:val="uk-UA"/>
        </w:rPr>
      </w:pPr>
      <w:r w:rsidRPr="005E6620">
        <w:rPr>
          <w:rFonts w:ascii="Times New Roman" w:hAnsi="Times New Roman" w:cs="Times New Roman"/>
          <w:sz w:val="28"/>
          <w:szCs w:val="28"/>
          <w:lang w:val="uk-UA"/>
        </w:rPr>
        <w:t>Предметом дослідження є методики реабілітації та їх вплив на стан пацієнтів.</w:t>
      </w:r>
    </w:p>
    <w:p w14:paraId="6FCAB29B" w14:textId="0C411765" w:rsidR="003C76B1" w:rsidRPr="005E6620" w:rsidRDefault="003C76B1" w:rsidP="005E6620">
      <w:pPr>
        <w:spacing w:after="0" w:line="360" w:lineRule="auto"/>
        <w:ind w:firstLine="567"/>
        <w:jc w:val="both"/>
        <w:rPr>
          <w:rFonts w:ascii="Times New Roman" w:hAnsi="Times New Roman" w:cs="Times New Roman"/>
          <w:sz w:val="28"/>
          <w:szCs w:val="28"/>
          <w:lang w:val="uk-UA"/>
        </w:rPr>
      </w:pPr>
      <w:r w:rsidRPr="005E6620">
        <w:rPr>
          <w:rFonts w:ascii="Times New Roman" w:hAnsi="Times New Roman" w:cs="Times New Roman"/>
          <w:sz w:val="28"/>
          <w:szCs w:val="28"/>
          <w:lang w:val="uk-UA"/>
        </w:rPr>
        <w:t>Обґрунтування основних про</w:t>
      </w:r>
      <w:r w:rsidR="005B1825">
        <w:rPr>
          <w:rFonts w:ascii="Times New Roman" w:hAnsi="Times New Roman" w:cs="Times New Roman"/>
          <w:sz w:val="28"/>
          <w:szCs w:val="28"/>
          <w:lang w:val="uk-UA"/>
        </w:rPr>
        <w:t>е</w:t>
      </w:r>
      <w:r w:rsidRPr="005E6620">
        <w:rPr>
          <w:rFonts w:ascii="Times New Roman" w:hAnsi="Times New Roman" w:cs="Times New Roman"/>
          <w:sz w:val="28"/>
          <w:szCs w:val="28"/>
          <w:lang w:val="uk-UA"/>
        </w:rPr>
        <w:t>ктних рішень</w:t>
      </w:r>
      <w:r w:rsidR="005E6620">
        <w:rPr>
          <w:rFonts w:ascii="Times New Roman" w:hAnsi="Times New Roman" w:cs="Times New Roman"/>
          <w:sz w:val="28"/>
          <w:szCs w:val="28"/>
          <w:lang w:val="uk-UA"/>
        </w:rPr>
        <w:t xml:space="preserve">. </w:t>
      </w:r>
      <w:r w:rsidRPr="005E6620">
        <w:rPr>
          <w:rFonts w:ascii="Times New Roman" w:hAnsi="Times New Roman" w:cs="Times New Roman"/>
          <w:sz w:val="28"/>
          <w:szCs w:val="28"/>
          <w:lang w:val="uk-UA"/>
        </w:rPr>
        <w:t>На основі аналізу даних літератури та досвіду інших досліджень,</w:t>
      </w:r>
      <w:r w:rsidR="005B1825">
        <w:rPr>
          <w:rFonts w:ascii="Times New Roman" w:hAnsi="Times New Roman" w:cs="Times New Roman"/>
          <w:sz w:val="28"/>
          <w:szCs w:val="28"/>
          <w:lang w:val="uk-UA"/>
        </w:rPr>
        <w:t xml:space="preserve"> </w:t>
      </w:r>
      <w:r w:rsidRPr="005E6620">
        <w:rPr>
          <w:rFonts w:ascii="Times New Roman" w:hAnsi="Times New Roman" w:cs="Times New Roman"/>
          <w:sz w:val="28"/>
          <w:szCs w:val="28"/>
          <w:lang w:val="uk-UA"/>
        </w:rPr>
        <w:t>виявлено що існує потреба в поглибленому аналізі існуючих реабілітаційних підходів та вивченні нових методик. Розробка індивідуалізованої програми реабілітації, яка враховує особливості кожного пацієнта, може значно підвищити ефективність лікування СКК.</w:t>
      </w:r>
    </w:p>
    <w:p w14:paraId="5595288D" w14:textId="11D14334" w:rsidR="00EC66F6" w:rsidRPr="005E6620" w:rsidRDefault="003C76B1" w:rsidP="003C76B1">
      <w:pPr>
        <w:spacing w:after="0" w:line="360" w:lineRule="auto"/>
        <w:ind w:firstLine="567"/>
        <w:jc w:val="both"/>
        <w:rPr>
          <w:rFonts w:ascii="Times New Roman" w:hAnsi="Times New Roman" w:cs="Times New Roman"/>
          <w:sz w:val="28"/>
          <w:szCs w:val="28"/>
          <w:lang w:val="uk-UA"/>
        </w:rPr>
      </w:pPr>
      <w:r w:rsidRPr="005E6620">
        <w:rPr>
          <w:rFonts w:ascii="Times New Roman" w:hAnsi="Times New Roman" w:cs="Times New Roman"/>
          <w:sz w:val="28"/>
          <w:szCs w:val="28"/>
          <w:lang w:val="uk-UA"/>
        </w:rPr>
        <w:t>Результати дослідження зможуть бути використані у медичній практиці, зокрема в галузях ортопедії, реабілітаційної медицини, фізіотерапії, а також у клініках і реабілітаційних центрах, які спеціалізуються на лікуванні захворювань рук. Розроблена програма зможе забезпечити більш ефективне лікування пацієнтів з СКК, сприяючи швидшому їх відновленню та поверненню до повноцінного життя</w:t>
      </w:r>
    </w:p>
    <w:p w14:paraId="29061D3B" w14:textId="6A9C1CE6" w:rsidR="00EC66F6" w:rsidRDefault="00EC66F6" w:rsidP="00C74A8A">
      <w:pPr>
        <w:spacing w:after="0" w:line="360" w:lineRule="auto"/>
        <w:ind w:firstLine="567"/>
        <w:jc w:val="both"/>
        <w:rPr>
          <w:rFonts w:ascii="Times New Roman" w:hAnsi="Times New Roman" w:cs="Times New Roman"/>
          <w:b/>
          <w:bCs/>
          <w:sz w:val="28"/>
          <w:szCs w:val="28"/>
          <w:lang w:val="uk-UA"/>
        </w:rPr>
      </w:pPr>
    </w:p>
    <w:p w14:paraId="020D93CD" w14:textId="5DEBD6B1" w:rsidR="00EC66F6" w:rsidRDefault="00EC66F6" w:rsidP="00C74A8A">
      <w:pPr>
        <w:spacing w:after="0" w:line="360" w:lineRule="auto"/>
        <w:ind w:firstLine="567"/>
        <w:jc w:val="both"/>
        <w:rPr>
          <w:rFonts w:ascii="Times New Roman" w:hAnsi="Times New Roman" w:cs="Times New Roman"/>
          <w:b/>
          <w:bCs/>
          <w:sz w:val="28"/>
          <w:szCs w:val="28"/>
          <w:lang w:val="uk-UA"/>
        </w:rPr>
      </w:pPr>
    </w:p>
    <w:p w14:paraId="3B983F7C" w14:textId="5AC85A34" w:rsidR="00EC66F6" w:rsidRDefault="00EC66F6" w:rsidP="00C74A8A">
      <w:pPr>
        <w:spacing w:after="0" w:line="360" w:lineRule="auto"/>
        <w:ind w:firstLine="567"/>
        <w:jc w:val="both"/>
        <w:rPr>
          <w:rFonts w:ascii="Times New Roman" w:hAnsi="Times New Roman" w:cs="Times New Roman"/>
          <w:b/>
          <w:bCs/>
          <w:sz w:val="28"/>
          <w:szCs w:val="28"/>
          <w:lang w:val="uk-UA"/>
        </w:rPr>
      </w:pPr>
    </w:p>
    <w:p w14:paraId="533954C8" w14:textId="597658F7" w:rsidR="00EC66F6" w:rsidRDefault="00EC66F6" w:rsidP="00C74A8A">
      <w:pPr>
        <w:spacing w:after="0" w:line="360" w:lineRule="auto"/>
        <w:ind w:firstLine="567"/>
        <w:jc w:val="both"/>
        <w:rPr>
          <w:rFonts w:ascii="Times New Roman" w:hAnsi="Times New Roman" w:cs="Times New Roman"/>
          <w:b/>
          <w:bCs/>
          <w:sz w:val="28"/>
          <w:szCs w:val="28"/>
          <w:lang w:val="uk-UA"/>
        </w:rPr>
      </w:pPr>
    </w:p>
    <w:p w14:paraId="2C3FF38B" w14:textId="2C6EDFFB" w:rsidR="00EC66F6" w:rsidRDefault="00EC66F6" w:rsidP="00C74A8A">
      <w:pPr>
        <w:spacing w:after="0" w:line="360" w:lineRule="auto"/>
        <w:ind w:firstLine="567"/>
        <w:jc w:val="both"/>
        <w:rPr>
          <w:rFonts w:ascii="Times New Roman" w:hAnsi="Times New Roman" w:cs="Times New Roman"/>
          <w:b/>
          <w:bCs/>
          <w:sz w:val="28"/>
          <w:szCs w:val="28"/>
          <w:lang w:val="uk-UA"/>
        </w:rPr>
      </w:pPr>
    </w:p>
    <w:p w14:paraId="34937AC6" w14:textId="18D9C890" w:rsidR="00EC66F6" w:rsidRDefault="00EC66F6" w:rsidP="00C74A8A">
      <w:pPr>
        <w:spacing w:after="0" w:line="360" w:lineRule="auto"/>
        <w:ind w:firstLine="567"/>
        <w:jc w:val="both"/>
        <w:rPr>
          <w:rFonts w:ascii="Times New Roman" w:hAnsi="Times New Roman" w:cs="Times New Roman"/>
          <w:b/>
          <w:bCs/>
          <w:sz w:val="28"/>
          <w:szCs w:val="28"/>
          <w:lang w:val="uk-UA"/>
        </w:rPr>
      </w:pPr>
    </w:p>
    <w:p w14:paraId="75EFEC7D" w14:textId="10506FC0" w:rsidR="00EC66F6" w:rsidRDefault="00EC66F6" w:rsidP="00C74A8A">
      <w:pPr>
        <w:spacing w:after="0" w:line="360" w:lineRule="auto"/>
        <w:ind w:firstLine="567"/>
        <w:jc w:val="both"/>
        <w:rPr>
          <w:rFonts w:ascii="Times New Roman" w:hAnsi="Times New Roman" w:cs="Times New Roman"/>
          <w:b/>
          <w:bCs/>
          <w:sz w:val="28"/>
          <w:szCs w:val="28"/>
          <w:lang w:val="uk-UA"/>
        </w:rPr>
      </w:pPr>
    </w:p>
    <w:p w14:paraId="78DBC16F" w14:textId="2198B15E" w:rsidR="00EC66F6" w:rsidRDefault="00EC66F6" w:rsidP="00C74A8A">
      <w:pPr>
        <w:spacing w:after="0" w:line="360" w:lineRule="auto"/>
        <w:ind w:firstLine="567"/>
        <w:jc w:val="both"/>
        <w:rPr>
          <w:rFonts w:ascii="Times New Roman" w:hAnsi="Times New Roman" w:cs="Times New Roman"/>
          <w:b/>
          <w:bCs/>
          <w:sz w:val="28"/>
          <w:szCs w:val="28"/>
          <w:lang w:val="uk-UA"/>
        </w:rPr>
      </w:pPr>
    </w:p>
    <w:p w14:paraId="79D9284E" w14:textId="30EDD79C" w:rsidR="00EC66F6" w:rsidRDefault="00EC66F6" w:rsidP="00C74A8A">
      <w:pPr>
        <w:spacing w:after="0" w:line="360" w:lineRule="auto"/>
        <w:ind w:firstLine="567"/>
        <w:jc w:val="both"/>
        <w:rPr>
          <w:rFonts w:ascii="Times New Roman" w:hAnsi="Times New Roman" w:cs="Times New Roman"/>
          <w:b/>
          <w:bCs/>
          <w:sz w:val="28"/>
          <w:szCs w:val="28"/>
          <w:lang w:val="uk-UA"/>
        </w:rPr>
      </w:pPr>
    </w:p>
    <w:p w14:paraId="60E1738A" w14:textId="51957D48" w:rsidR="00C74A8A" w:rsidRDefault="00C74A8A" w:rsidP="0067357B">
      <w:pPr>
        <w:pStyle w:val="1"/>
        <w:rPr>
          <w:lang w:val="uk-UA"/>
        </w:rPr>
      </w:pPr>
      <w:r w:rsidRPr="00C74A8A">
        <w:rPr>
          <w:lang w:val="uk-UA"/>
        </w:rPr>
        <w:lastRenderedPageBreak/>
        <w:t xml:space="preserve"> </w:t>
      </w:r>
      <w:bookmarkStart w:id="3" w:name="_Toc154347384"/>
      <w:r w:rsidRPr="00C74A8A">
        <w:rPr>
          <w:lang w:val="uk-UA"/>
        </w:rPr>
        <w:t>РОЗДІЛ 1. ОГЛЯД ЛІТЕРАТУРИ</w:t>
      </w:r>
      <w:bookmarkEnd w:id="3"/>
    </w:p>
    <w:p w14:paraId="6EF41A2E" w14:textId="77777777" w:rsidR="001914DF" w:rsidRPr="00C74A8A" w:rsidRDefault="001914DF" w:rsidP="00C74A8A">
      <w:pPr>
        <w:spacing w:after="0" w:line="360" w:lineRule="auto"/>
        <w:ind w:firstLine="567"/>
        <w:jc w:val="both"/>
        <w:rPr>
          <w:rFonts w:ascii="Times New Roman" w:hAnsi="Times New Roman" w:cs="Times New Roman"/>
          <w:sz w:val="28"/>
          <w:szCs w:val="28"/>
        </w:rPr>
      </w:pPr>
    </w:p>
    <w:p w14:paraId="441A5245" w14:textId="57F4CDB4" w:rsidR="00C74A8A" w:rsidRDefault="00C74A8A" w:rsidP="0067357B">
      <w:pPr>
        <w:pStyle w:val="2"/>
        <w:spacing w:before="0" w:line="360" w:lineRule="auto"/>
        <w:ind w:firstLine="567"/>
        <w:jc w:val="both"/>
        <w:rPr>
          <w:lang w:val="uk-UA"/>
        </w:rPr>
      </w:pPr>
      <w:r w:rsidRPr="00C74A8A">
        <w:t xml:space="preserve"> </w:t>
      </w:r>
      <w:bookmarkStart w:id="4" w:name="_Toc154347385"/>
      <w:r w:rsidRPr="00C74A8A">
        <w:t>1.1.</w:t>
      </w:r>
      <w:r w:rsidR="00990BDB" w:rsidRPr="00036A85">
        <w:t xml:space="preserve"> </w:t>
      </w:r>
      <w:r w:rsidR="007116A2" w:rsidRPr="00A90B27">
        <w:rPr>
          <w:rFonts w:cs="Times New Roman"/>
          <w:szCs w:val="28"/>
        </w:rPr>
        <w:t>Епідеміологія, Етіологія, патогенез синдрому карпального каналу</w:t>
      </w:r>
      <w:bookmarkEnd w:id="4"/>
    </w:p>
    <w:p w14:paraId="5F66BADA" w14:textId="433AB0AF" w:rsidR="00EC66F6" w:rsidRDefault="00EC66F6" w:rsidP="00C74A8A">
      <w:pPr>
        <w:spacing w:after="0" w:line="360" w:lineRule="auto"/>
        <w:ind w:firstLine="567"/>
        <w:jc w:val="both"/>
        <w:rPr>
          <w:rFonts w:ascii="Times New Roman" w:hAnsi="Times New Roman" w:cs="Times New Roman"/>
          <w:sz w:val="28"/>
          <w:szCs w:val="28"/>
        </w:rPr>
      </w:pPr>
    </w:p>
    <w:p w14:paraId="75FC3033" w14:textId="77777777" w:rsidR="001914DF" w:rsidRDefault="00EC66F6" w:rsidP="00EC66F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Синдорм карпального каналу – загально обширна</w:t>
      </w:r>
      <w:r w:rsidRPr="00EC66F6">
        <w:rPr>
          <w:rFonts w:ascii="Times New Roman" w:hAnsi="Times New Roman" w:cs="Times New Roman"/>
          <w:sz w:val="28"/>
          <w:szCs w:val="28"/>
        </w:rPr>
        <w:t xml:space="preserve"> патологія, що належить до захворювань периферійних нервів. Цей синдром є найбільш поширеним у загальній групі тунельних уражень нервових стовбурів кінцівок. Він трапляється у 1% всього населення Землі і займає шосте місце у реєстрі професійних захворювань [1]. </w:t>
      </w:r>
    </w:p>
    <w:p w14:paraId="166BF67C" w14:textId="6A92FBBD" w:rsidR="00EC66F6" w:rsidRPr="00EC66F6" w:rsidRDefault="00EC66F6" w:rsidP="00EC66F6">
      <w:pPr>
        <w:spacing w:after="0" w:line="360" w:lineRule="auto"/>
        <w:ind w:firstLine="567"/>
        <w:jc w:val="both"/>
        <w:rPr>
          <w:rFonts w:ascii="Times New Roman" w:hAnsi="Times New Roman" w:cs="Times New Roman"/>
          <w:sz w:val="28"/>
          <w:szCs w:val="28"/>
        </w:rPr>
      </w:pPr>
      <w:r w:rsidRPr="00EC66F6">
        <w:rPr>
          <w:rFonts w:ascii="Times New Roman" w:hAnsi="Times New Roman" w:cs="Times New Roman"/>
          <w:sz w:val="28"/>
          <w:szCs w:val="28"/>
        </w:rPr>
        <w:t>Тунельні синдроми охоплюють компресійні периферійні нейропатії у кістково-сухожильно-м'язових каналах [2]. Зазвичай вважають, що синдром зап'ястя (карпального каналу) та термін компресійна нейропатія середнього нерва (синдром компресії середнього нерва) є еквівалентними, хоча перший має ширший значення, встановлюючи при цьому більш чітке уявлення про рівень ураження, оскільки зустрічаються нейропатії середнього нерва й на передпліччі (синдром пронатора тощо) [3].</w:t>
      </w:r>
    </w:p>
    <w:p w14:paraId="1B46D64E" w14:textId="77777777" w:rsidR="001914DF" w:rsidRDefault="00EC66F6" w:rsidP="00EC66F6">
      <w:pPr>
        <w:spacing w:after="0" w:line="360" w:lineRule="auto"/>
        <w:ind w:firstLine="567"/>
        <w:jc w:val="both"/>
        <w:rPr>
          <w:rFonts w:ascii="Times New Roman" w:hAnsi="Times New Roman" w:cs="Times New Roman"/>
          <w:sz w:val="28"/>
          <w:szCs w:val="28"/>
        </w:rPr>
      </w:pPr>
      <w:r w:rsidRPr="00EC66F6">
        <w:rPr>
          <w:rFonts w:ascii="Times New Roman" w:hAnsi="Times New Roman" w:cs="Times New Roman"/>
          <w:sz w:val="28"/>
          <w:szCs w:val="28"/>
        </w:rPr>
        <w:t xml:space="preserve">Ця патологія почала обґрунтовано виділятися як окрема нозологічна форма лише у 1854 році. Вперше тунельний синдром, спричинений компресією середнього нерва всередині карпального каналу, описав Джеймс Педжет. Однак до того часу протягом багатьох років це захворювання відносилося до загальної групи акропарестезій. </w:t>
      </w:r>
    </w:p>
    <w:p w14:paraId="3D98F806" w14:textId="0940F014" w:rsidR="00EC66F6" w:rsidRDefault="00EC66F6" w:rsidP="00EC66F6">
      <w:pPr>
        <w:spacing w:after="0" w:line="360" w:lineRule="auto"/>
        <w:ind w:firstLine="567"/>
        <w:jc w:val="both"/>
        <w:rPr>
          <w:rFonts w:ascii="Times New Roman" w:hAnsi="Times New Roman" w:cs="Times New Roman"/>
          <w:sz w:val="28"/>
          <w:szCs w:val="28"/>
        </w:rPr>
      </w:pPr>
      <w:r w:rsidRPr="00EC66F6">
        <w:rPr>
          <w:rFonts w:ascii="Times New Roman" w:hAnsi="Times New Roman" w:cs="Times New Roman"/>
          <w:sz w:val="28"/>
          <w:szCs w:val="28"/>
        </w:rPr>
        <w:t>Проте й сьогодні чимало практиків серед невропатологів, профпатологів та хірургів дотримуються застарілих поглядів. Часто пов'язуючи типові прояви компресійної нейропатії середнього нерва виключно з шийним остеохондрозом або грижами шийного відділу хребта, а тим більше кваліфікуючи ураження як аномалії Арнольда — Кіарі, тим самим проводяться недоречні лікувальні заходи, які призводять захворювання до запущеної форми.</w:t>
      </w:r>
    </w:p>
    <w:p w14:paraId="19706E37" w14:textId="5090F519" w:rsidR="001914DF" w:rsidRDefault="00EC66F6" w:rsidP="00EC66F6">
      <w:pPr>
        <w:spacing w:after="0" w:line="360" w:lineRule="auto"/>
        <w:ind w:firstLine="567"/>
        <w:jc w:val="both"/>
        <w:rPr>
          <w:rFonts w:ascii="Times New Roman" w:hAnsi="Times New Roman" w:cs="Times New Roman"/>
          <w:sz w:val="28"/>
          <w:szCs w:val="28"/>
        </w:rPr>
      </w:pPr>
      <w:r w:rsidRPr="00EC66F6">
        <w:rPr>
          <w:rFonts w:ascii="Times New Roman" w:hAnsi="Times New Roman" w:cs="Times New Roman"/>
          <w:sz w:val="28"/>
          <w:szCs w:val="28"/>
        </w:rPr>
        <w:lastRenderedPageBreak/>
        <w:t xml:space="preserve">Важливо підкреслити, що в основі етіології та патогенезу однієї з ключових причин розвитку синдрому зап'ястного (карпального) каналу у період розгортання світового технологічного прогресу у різних сферах діяльності лежить оснащення робочих місць персональними комп'ютерами. Статичне положення кисті у стані гіперекстензії в променево-зап'ястковому суглобі, поєднане з постійним натиском під час роботи з комп'ютерною мишею та клавіатурою, призводить до значного розповсюдження цього захворювання [4-5]. Лю та ін. на підставі власних досліджень стверджують, що синдром зап'ястного каналу був виявлений у кожного шостого досліджуваного, що працює на комп'ютері. За їхніми даними, більшому ризику піддаються ті користувачі, у яких під час роботи з клавіатурою кисть відведена на 20° і більше відносно передпліччя [6]. </w:t>
      </w:r>
    </w:p>
    <w:p w14:paraId="559A21BB" w14:textId="6594D306" w:rsidR="00EC66F6" w:rsidRDefault="00EC66F6" w:rsidP="00EC66F6">
      <w:pPr>
        <w:spacing w:after="0" w:line="360" w:lineRule="auto"/>
        <w:ind w:firstLine="567"/>
        <w:jc w:val="both"/>
        <w:rPr>
          <w:rFonts w:ascii="Times New Roman" w:hAnsi="Times New Roman" w:cs="Times New Roman"/>
          <w:sz w:val="28"/>
          <w:szCs w:val="28"/>
        </w:rPr>
      </w:pPr>
      <w:r w:rsidRPr="00EC66F6">
        <w:rPr>
          <w:rFonts w:ascii="Times New Roman" w:hAnsi="Times New Roman" w:cs="Times New Roman"/>
          <w:sz w:val="28"/>
          <w:szCs w:val="28"/>
        </w:rPr>
        <w:t>Незважаючи на наявність декількох десятків локальних та загальних факторів, що сприяють розвитку синдрому, більшість дослідників дійшли висновку, що первинною причиною провокації захворювання є хронічна травматизація зап'ясткового суглоба та його структур. Це сприяє розвитку асептичного запалення судинно-нервового пучка в тісному каналі, що призводить до локального набряку жирової тканини. Набряк, у свою чергу, спричиняє ще більшу компресію анатомічних структур. Таким чином, формується замкнуте коло, що веде до прогресування та хронізації процесу [7]. Шуїнд та ін. у своєму дослідженні продемонстрували, що постійна механічна травматична дія на область карпального каналу сприяє його дегенеративним змінам і появі відповідного синдрому [8].</w:t>
      </w:r>
    </w:p>
    <w:p w14:paraId="1E23FC5A" w14:textId="7B4D23D0" w:rsidR="001914DF" w:rsidRDefault="00EC66F6" w:rsidP="00EC66F6">
      <w:pPr>
        <w:spacing w:after="0" w:line="360" w:lineRule="auto"/>
        <w:ind w:firstLine="567"/>
        <w:jc w:val="both"/>
        <w:rPr>
          <w:rFonts w:ascii="Times New Roman" w:hAnsi="Times New Roman" w:cs="Times New Roman"/>
          <w:sz w:val="28"/>
          <w:szCs w:val="28"/>
        </w:rPr>
      </w:pPr>
      <w:r w:rsidRPr="00EC66F6">
        <w:rPr>
          <w:rFonts w:ascii="Times New Roman" w:hAnsi="Times New Roman" w:cs="Times New Roman"/>
          <w:sz w:val="28"/>
          <w:szCs w:val="28"/>
        </w:rPr>
        <w:t xml:space="preserve">Хронічне або повторюване стиснення середнього нерва спричиняє місцеву демієлінізацію, а іноді і дегенерацію аксонів нерва. Це ще раз підтверджує, що зазначений синдром, в епоху здорового способу життя та культу спорту, має бути постійно в центрі уваги дослідників. Крім статичних навантажень на зону зап'ястя, до синдрому карпального каналу можуть призвести й багато інших факторів. Наприклад, вроджені аномалії розвитку </w:t>
      </w:r>
      <w:r w:rsidRPr="00EC66F6">
        <w:rPr>
          <w:rFonts w:ascii="Times New Roman" w:hAnsi="Times New Roman" w:cs="Times New Roman"/>
          <w:sz w:val="28"/>
          <w:szCs w:val="28"/>
        </w:rPr>
        <w:lastRenderedPageBreak/>
        <w:t xml:space="preserve">області карпального каналу, його вузькість або така анатомічна особливість, як функціонуюча a.medianus [9-10]. </w:t>
      </w:r>
    </w:p>
    <w:p w14:paraId="79517BB6" w14:textId="4603E2E3" w:rsidR="001914DF" w:rsidRDefault="00EC66F6" w:rsidP="00EC66F6">
      <w:pPr>
        <w:spacing w:after="0" w:line="360" w:lineRule="auto"/>
        <w:ind w:firstLine="567"/>
        <w:jc w:val="both"/>
        <w:rPr>
          <w:rFonts w:ascii="Times New Roman" w:hAnsi="Times New Roman" w:cs="Times New Roman"/>
          <w:sz w:val="28"/>
          <w:szCs w:val="28"/>
        </w:rPr>
      </w:pPr>
      <w:r w:rsidRPr="00EC66F6">
        <w:rPr>
          <w:rFonts w:ascii="Times New Roman" w:hAnsi="Times New Roman" w:cs="Times New Roman"/>
          <w:sz w:val="28"/>
          <w:szCs w:val="28"/>
        </w:rPr>
        <w:t xml:space="preserve">Наявність залишкових фіброзних стрижнів, м'язів і сухожиль. Несумнівно, причинами даного захворювання також є пряме травмування області зап'ястя, що призводить до набряку, утворення гематом в області середнього нерва, і переламів кісток зап'ястного суглоба. Крім того, нейропатію середнього нерва може спровокувати виникнення об'ємних процесів, таких як гангліон, невринома, кісти, екзостози, остеофіти, що призводять до тунельної ураження нервового стовбура. Необхідно відзначити наявність у пацієнта системних захворювань, що провокують і сприяють розвитку розглянутого синдрому, таких як гіпотиреоз, амілоїдоз, системна склеродермія, ревматоїдний поліартрит, акромегалія. </w:t>
      </w:r>
    </w:p>
    <w:p w14:paraId="1B11ADCD" w14:textId="67869061" w:rsidR="00EC66F6" w:rsidRDefault="00EC66F6" w:rsidP="00EC66F6">
      <w:pPr>
        <w:spacing w:after="0" w:line="360" w:lineRule="auto"/>
        <w:ind w:firstLine="567"/>
        <w:jc w:val="both"/>
        <w:rPr>
          <w:rFonts w:ascii="Times New Roman" w:hAnsi="Times New Roman" w:cs="Times New Roman"/>
          <w:sz w:val="28"/>
          <w:szCs w:val="28"/>
        </w:rPr>
      </w:pPr>
      <w:r w:rsidRPr="00EC66F6">
        <w:rPr>
          <w:rFonts w:ascii="Times New Roman" w:hAnsi="Times New Roman" w:cs="Times New Roman"/>
          <w:sz w:val="28"/>
          <w:szCs w:val="28"/>
        </w:rPr>
        <w:t>Про значення ендогенних факторів свідчить частота синдрому карпального каналу у пацієнтів, що страждають на цукровий діабет. Безумовно, цікавим є факт, що тунельній нейропатії піддаються особи, активно працюючі кистю в умовах постійного холоду, наприклад, м'ясники, працівники відділів свіжозаморожених продуктів та ін. [11-13]. Також недвозначна частота виникнення даного синдрому реєструється при постійних вібраційних рухах у теслярів, дорожніх майстрів тощо [14-15]. Нерідко захворювання розвивається у жінок у другій половині вагітності, а також у жінок, активно використовуючих різні види гормональних контрацептивів. Часто піддаються даному захворюванню жінки, які досягли клімактеричного віку. Усі ці аспекти є патогенетичним фактором у розвитку синдрому карпального каналу [16].</w:t>
      </w:r>
    </w:p>
    <w:p w14:paraId="29ADCE98" w14:textId="77777777" w:rsidR="001914DF" w:rsidRDefault="001914DF" w:rsidP="00EC66F6">
      <w:pPr>
        <w:spacing w:after="0" w:line="360" w:lineRule="auto"/>
        <w:ind w:firstLine="567"/>
        <w:jc w:val="both"/>
        <w:rPr>
          <w:rFonts w:ascii="Times New Roman" w:hAnsi="Times New Roman" w:cs="Times New Roman"/>
          <w:sz w:val="28"/>
          <w:szCs w:val="28"/>
        </w:rPr>
      </w:pPr>
      <w:r w:rsidRPr="001914DF">
        <w:rPr>
          <w:rFonts w:ascii="Times New Roman" w:hAnsi="Times New Roman" w:cs="Times New Roman"/>
          <w:sz w:val="28"/>
          <w:szCs w:val="28"/>
        </w:rPr>
        <w:t xml:space="preserve">Перед тим, як аналізувати патогенез зазначеного захворювання, слід коротко описати структури регіону карпального каналу. Карпальний канал утворений з одного боку кістками зап'ястя (гороховидною, гакуватою, човноподібною та трапецієподібною) і облицьований глибокою фасцією долоні, над якою розташовані сухожилля згиначів. Поверх цих структур знаходиться серединний нерв, покритий поверхневою фасцією, retinaculum flexorum та карпальною зв'язкою. </w:t>
      </w:r>
    </w:p>
    <w:p w14:paraId="1F4B84A8" w14:textId="23D07101" w:rsidR="00EC66F6" w:rsidRDefault="001914DF" w:rsidP="00EC66F6">
      <w:pPr>
        <w:spacing w:after="0" w:line="360" w:lineRule="auto"/>
        <w:ind w:firstLine="567"/>
        <w:jc w:val="both"/>
        <w:rPr>
          <w:rFonts w:ascii="Times New Roman" w:hAnsi="Times New Roman" w:cs="Times New Roman"/>
          <w:sz w:val="28"/>
          <w:szCs w:val="28"/>
        </w:rPr>
      </w:pPr>
      <w:r w:rsidRPr="001914DF">
        <w:rPr>
          <w:rFonts w:ascii="Times New Roman" w:hAnsi="Times New Roman" w:cs="Times New Roman"/>
          <w:sz w:val="28"/>
          <w:szCs w:val="28"/>
        </w:rPr>
        <w:lastRenderedPageBreak/>
        <w:t>Поперечна долонна зв'язка відрізняється високою міцністю та невеликою еластичністю. У цій зоні нерв пролягає через два анатомічні простори — простір Пирогова та безпосередньо карпальний канал. На рівні зап'ястя у місці дистального кінця поперечної зв'язки — утримувача згиначів серединний нерв розгалужується на вітки, що іннервують м'яз, що протиставляє великий палець, коротку м'яз, що відводить великий палець, першу та другу червеобразну м'язи. Через карпальний канал разом з серединним нервом проходять сухожилля довгих згиначів пальців кисті. Таким чином, опираючись на етіологічні фактори та анатомічні особливості серединного нерва в області карпального каналу, можна зробити висновок, що ключовим патогенетичним аспектом розвитку синдрому є компресія нерва. Компресія нервового стовбура або судинно-нервового пучка спричиняє підвищення тканинного тиску у тунелі, що веде до локального порушення кровообігу в нерві та паранервових тканинах. Внаслідок цього виникають ішемія та гіпоксія тканин, що сприяє збільшенню капілярно-тканинної проникності, виходу в міжтканинний простір мікродисперсних білків, розвитку набряку та набухання нерва, а також тканин всередині тунелю. У патогенезі синдрому карпального каналу значну роль відіграють також місцеві аутоімунні механізми, які викликають спайкові процеси, що стискають нерви та судини, про що ми згадували раніше.</w:t>
      </w:r>
    </w:p>
    <w:p w14:paraId="7957B8C8" w14:textId="19970ACE" w:rsidR="00230561" w:rsidRPr="00230561" w:rsidRDefault="00230561" w:rsidP="00230561">
      <w:pPr>
        <w:spacing w:after="0" w:line="360" w:lineRule="auto"/>
        <w:ind w:firstLine="567"/>
        <w:jc w:val="both"/>
        <w:rPr>
          <w:rFonts w:ascii="Times New Roman" w:hAnsi="Times New Roman" w:cs="Times New Roman"/>
          <w:sz w:val="28"/>
          <w:szCs w:val="28"/>
        </w:rPr>
      </w:pPr>
      <w:r w:rsidRPr="00230561">
        <w:rPr>
          <w:rFonts w:ascii="Times New Roman" w:hAnsi="Times New Roman" w:cs="Times New Roman"/>
          <w:sz w:val="28"/>
          <w:szCs w:val="28"/>
        </w:rPr>
        <w:t xml:space="preserve">Виходячи з викладеного вище, можна детально описати клінічну картину, що проявляється при синдромі зап'ястного (карпального) каналу. Варто підкреслити, що серединний нерв належить до змішаних нервів, у складі яких присутні як рухові, так і чутливі, а також вегетативні волокна. Таким чином, клінічно ми спостерігаємо ураження як рухової, так і чутливої функції кисті в зоні іннервації серединного нерва. Пацієнти часто скаржаться на ниючі болі у променевій частині долоні перших трьох пальців кисті, що змушують їх прокидатися вночі та зменшуються при струшуванні кисті. Звісно, клінічна картина у кожного пацієнта може мати певні відмінності, які, як правило, є лише варіантами основних симптомів; при цьому у пацієнта можуть виникати </w:t>
      </w:r>
      <w:r w:rsidRPr="00230561">
        <w:rPr>
          <w:rFonts w:ascii="Times New Roman" w:hAnsi="Times New Roman" w:cs="Times New Roman"/>
          <w:sz w:val="28"/>
          <w:szCs w:val="28"/>
        </w:rPr>
        <w:lastRenderedPageBreak/>
        <w:t>болі та парестезії тільки в пальцях або їх турбують тільки парестезії та відчуття холоду.</w:t>
      </w:r>
    </w:p>
    <w:p w14:paraId="1DAB16D1" w14:textId="77777777" w:rsidR="00036A85" w:rsidRDefault="00230561" w:rsidP="00230561">
      <w:pPr>
        <w:spacing w:after="0" w:line="360" w:lineRule="auto"/>
        <w:ind w:firstLine="567"/>
        <w:jc w:val="both"/>
        <w:rPr>
          <w:rFonts w:ascii="Times New Roman" w:hAnsi="Times New Roman" w:cs="Times New Roman"/>
          <w:sz w:val="28"/>
          <w:szCs w:val="28"/>
        </w:rPr>
      </w:pPr>
      <w:r w:rsidRPr="00230561">
        <w:rPr>
          <w:rFonts w:ascii="Times New Roman" w:hAnsi="Times New Roman" w:cs="Times New Roman"/>
          <w:sz w:val="28"/>
          <w:szCs w:val="28"/>
        </w:rPr>
        <w:t xml:space="preserve">При дослідженні на перших трьох пальцях можуть бути виявлені гіпостезія, гіперестезія та/або зниження вібраційної чутливості. Слід пам'ятати, що більша частина долоні, іннервована серединним нервом, отримує чутливість через ладонну шкірну гілку цього нерва, яка не проходить через зап'ястний канал. Тому об'єктивні чутливі порушення в області тенару зазвичай не виявляються; однак у більшості випадків пацієнти висловлюють скарги на болі та парестезії в цій зоні. У важких та запущених випадках може бути виявлена гіпотрофія м'язів тенару, а також слабкість протиставлення, згинання та ладонного відведення великого пальця. У рідкісних випадках може вибірково стискуватися тільки рухова гілка тенара [17]. </w:t>
      </w:r>
    </w:p>
    <w:p w14:paraId="4D8597FA" w14:textId="77777777" w:rsidR="00036A85" w:rsidRDefault="00036A85" w:rsidP="00230561">
      <w:pPr>
        <w:spacing w:after="0" w:line="360" w:lineRule="auto"/>
        <w:ind w:firstLine="567"/>
        <w:jc w:val="both"/>
        <w:rPr>
          <w:rFonts w:ascii="Times New Roman" w:hAnsi="Times New Roman" w:cs="Times New Roman"/>
          <w:sz w:val="28"/>
          <w:szCs w:val="28"/>
        </w:rPr>
      </w:pPr>
    </w:p>
    <w:p w14:paraId="292C524C" w14:textId="4797154F" w:rsidR="00230561" w:rsidRPr="00230561" w:rsidRDefault="00230561" w:rsidP="00230561">
      <w:pPr>
        <w:spacing w:after="0" w:line="360" w:lineRule="auto"/>
        <w:ind w:firstLine="567"/>
        <w:jc w:val="both"/>
        <w:rPr>
          <w:rFonts w:ascii="Times New Roman" w:hAnsi="Times New Roman" w:cs="Times New Roman"/>
          <w:sz w:val="28"/>
          <w:szCs w:val="28"/>
        </w:rPr>
      </w:pPr>
      <w:r w:rsidRPr="00230561">
        <w:rPr>
          <w:rFonts w:ascii="Times New Roman" w:hAnsi="Times New Roman" w:cs="Times New Roman"/>
          <w:sz w:val="28"/>
          <w:szCs w:val="28"/>
        </w:rPr>
        <w:t>Існує також низка специфічних діагностичних тестів, характерних для синдрому зап'ястного (карпального) каналу:</w:t>
      </w:r>
    </w:p>
    <w:p w14:paraId="245DF47E" w14:textId="7D9876EA" w:rsidR="00230561" w:rsidRPr="00BB0224" w:rsidRDefault="00230561" w:rsidP="00BB0224">
      <w:pPr>
        <w:pStyle w:val="a3"/>
        <w:numPr>
          <w:ilvl w:val="0"/>
          <w:numId w:val="1"/>
        </w:numPr>
        <w:tabs>
          <w:tab w:val="left" w:pos="851"/>
        </w:tabs>
        <w:spacing w:after="0" w:line="360" w:lineRule="auto"/>
        <w:ind w:left="0" w:firstLine="567"/>
        <w:jc w:val="both"/>
        <w:rPr>
          <w:rFonts w:ascii="Times New Roman" w:hAnsi="Times New Roman" w:cs="Times New Roman"/>
          <w:sz w:val="28"/>
          <w:szCs w:val="28"/>
        </w:rPr>
      </w:pPr>
      <w:r w:rsidRPr="00BB0224">
        <w:rPr>
          <w:rFonts w:ascii="Times New Roman" w:hAnsi="Times New Roman" w:cs="Times New Roman"/>
          <w:sz w:val="28"/>
          <w:szCs w:val="28"/>
        </w:rPr>
        <w:t>Тінеля: при перкусії в проекції серединного нерва в області борозд зап'ястя виникає іррадіація та поколювання в пальцях;</w:t>
      </w:r>
    </w:p>
    <w:p w14:paraId="4379592B" w14:textId="54EC3077" w:rsidR="00230561" w:rsidRPr="00BB0224" w:rsidRDefault="00230561" w:rsidP="00BB0224">
      <w:pPr>
        <w:pStyle w:val="a3"/>
        <w:numPr>
          <w:ilvl w:val="0"/>
          <w:numId w:val="1"/>
        </w:numPr>
        <w:tabs>
          <w:tab w:val="left" w:pos="851"/>
        </w:tabs>
        <w:spacing w:after="0" w:line="360" w:lineRule="auto"/>
        <w:ind w:left="0" w:firstLine="567"/>
        <w:jc w:val="both"/>
        <w:rPr>
          <w:rFonts w:ascii="Times New Roman" w:hAnsi="Times New Roman" w:cs="Times New Roman"/>
          <w:sz w:val="28"/>
          <w:szCs w:val="28"/>
        </w:rPr>
      </w:pPr>
      <w:r w:rsidRPr="00BB0224">
        <w:rPr>
          <w:rFonts w:ascii="Times New Roman" w:hAnsi="Times New Roman" w:cs="Times New Roman"/>
          <w:sz w:val="28"/>
          <w:szCs w:val="28"/>
        </w:rPr>
        <w:t>Фалена: при зігнутих у променезап'ястних суглобах кистях і піднятих вгору руках протягом хвилини в пальцях рук виникають парестезії;</w:t>
      </w:r>
    </w:p>
    <w:p w14:paraId="215EA6D5" w14:textId="61B75433" w:rsidR="00230561" w:rsidRPr="00BB0224" w:rsidRDefault="00230561" w:rsidP="00BB0224">
      <w:pPr>
        <w:pStyle w:val="a3"/>
        <w:numPr>
          <w:ilvl w:val="0"/>
          <w:numId w:val="1"/>
        </w:numPr>
        <w:tabs>
          <w:tab w:val="left" w:pos="851"/>
        </w:tabs>
        <w:spacing w:after="0" w:line="360" w:lineRule="auto"/>
        <w:ind w:left="0" w:firstLine="567"/>
        <w:jc w:val="both"/>
        <w:rPr>
          <w:rFonts w:ascii="Times New Roman" w:hAnsi="Times New Roman" w:cs="Times New Roman"/>
          <w:sz w:val="28"/>
          <w:szCs w:val="28"/>
        </w:rPr>
      </w:pPr>
      <w:r w:rsidRPr="00BB0224">
        <w:rPr>
          <w:rFonts w:ascii="Times New Roman" w:hAnsi="Times New Roman" w:cs="Times New Roman"/>
          <w:sz w:val="28"/>
          <w:szCs w:val="28"/>
        </w:rPr>
        <w:t>Гіллета: при стисненні плеча пневматичною манжеткою в пальцях виникають болі та оніміння;</w:t>
      </w:r>
    </w:p>
    <w:p w14:paraId="4732F58C" w14:textId="729EA4DE" w:rsidR="00230561" w:rsidRPr="00BB0224" w:rsidRDefault="00230561" w:rsidP="00BB0224">
      <w:pPr>
        <w:pStyle w:val="a3"/>
        <w:numPr>
          <w:ilvl w:val="0"/>
          <w:numId w:val="1"/>
        </w:numPr>
        <w:tabs>
          <w:tab w:val="left" w:pos="851"/>
        </w:tabs>
        <w:spacing w:after="0" w:line="360" w:lineRule="auto"/>
        <w:ind w:left="0" w:firstLine="567"/>
        <w:jc w:val="both"/>
        <w:rPr>
          <w:rFonts w:ascii="Times New Roman" w:hAnsi="Times New Roman" w:cs="Times New Roman"/>
          <w:sz w:val="28"/>
          <w:szCs w:val="28"/>
        </w:rPr>
      </w:pPr>
      <w:r w:rsidRPr="00BB0224">
        <w:rPr>
          <w:rFonts w:ascii="Times New Roman" w:hAnsi="Times New Roman" w:cs="Times New Roman"/>
          <w:sz w:val="28"/>
          <w:szCs w:val="28"/>
        </w:rPr>
        <w:t>Голобородько: пацієнт навпроти лікаря. Рука пацієнта тримається долонею догори, великий палець руки лікаря кладеться на височину м'язів тенара, 2-й палець лікаря спирається на 2-ю п'ястну кістку пацієнта, великий палець іншої руки лікаря спирається на височину м'язів гіпотенара, 2-й палець руки лікаря спирається на 4-ю п'ястну кістку пацієнта. Виконується одночасно розкладаючий рух, натягуючий карпальну зв'язку та короткочасно збільшуючий площу поперечного перерізу карпального каналу. При цьому на кілька хвилин спостерігається зниження інтенсивності проявів нейропатії серединного нерва [18].</w:t>
      </w:r>
    </w:p>
    <w:p w14:paraId="38E71DF0" w14:textId="77777777" w:rsidR="00BB0224" w:rsidRDefault="00BB0224" w:rsidP="00230561">
      <w:pPr>
        <w:spacing w:after="0" w:line="360" w:lineRule="auto"/>
        <w:ind w:firstLine="567"/>
        <w:jc w:val="both"/>
        <w:rPr>
          <w:rFonts w:ascii="Times New Roman" w:hAnsi="Times New Roman" w:cs="Times New Roman"/>
          <w:sz w:val="28"/>
          <w:szCs w:val="28"/>
        </w:rPr>
      </w:pPr>
      <w:r w:rsidRPr="00BB0224">
        <w:rPr>
          <w:rFonts w:ascii="Times New Roman" w:hAnsi="Times New Roman" w:cs="Times New Roman"/>
          <w:sz w:val="28"/>
          <w:szCs w:val="28"/>
        </w:rPr>
        <w:lastRenderedPageBreak/>
        <w:t xml:space="preserve">Як і при інших часто зустрічаються синдромах, пов'язаних з компресією, клінічний стан може поступово покращуватись чи погіршуватись з часом. Щоб обрати стратегію лікування та передбачити перебіг хвороби, використовується проста класифікація, яка поділяє синдром зап'ястного каналу на легкий, середній та важкий рівні. Пацієнти з легким рівнем цього синдрому скаржаться на оніміння, свербіж або поколювання, особливо вночі та іноді вдень. Найчастіше уражається другий палець, за ним за частотою йде долонна поверхня. Більшу частину дня пацієнти відчувають себе майже нормально, біль не є характерною для цього етапу хвороби. </w:t>
      </w:r>
    </w:p>
    <w:p w14:paraId="465A5BEA" w14:textId="796F2B90" w:rsidR="00BB0224" w:rsidRDefault="00BB0224" w:rsidP="00230561">
      <w:pPr>
        <w:spacing w:after="0" w:line="360" w:lineRule="auto"/>
        <w:ind w:firstLine="567"/>
        <w:jc w:val="both"/>
        <w:rPr>
          <w:rFonts w:ascii="Times New Roman" w:hAnsi="Times New Roman" w:cs="Times New Roman"/>
          <w:sz w:val="28"/>
          <w:szCs w:val="28"/>
        </w:rPr>
      </w:pPr>
      <w:r w:rsidRPr="00BB0224">
        <w:rPr>
          <w:rFonts w:ascii="Times New Roman" w:hAnsi="Times New Roman" w:cs="Times New Roman"/>
          <w:sz w:val="28"/>
          <w:szCs w:val="28"/>
        </w:rPr>
        <w:t>Дискримінативна чутливість зазвичай не порушена, хоча вібраційна та тактильна чутливість може бути збільшена у зоні уражених пальців. Слабкість та атрофія м'язів на цьому етапі не виявляються. При середньому рівні симптоми більш інтенсивні протягом дня. Під час дослідження тактильної та вібраційної чутливості виявляється їх зниження. Можливе порушення дискримінативної чутливості. Виявляється симптом Тінеля на зап'ястку, може бути позитивним Фаленів тест. Слабкість м'язів на цьому етапі також не виявляється [17]. При важкому рівні симптоми у пацієнтів постійні, можуть бути виявлені слабкість та атрофія м'язів, а симптом Тінеля може бути відсутнім через глибоке ушкодження нерва. Підкреслюємо, що легкий рівень діагностується на основі скарг та анамнезу, на цій стадії зазвичай не виявляються об'єктивні ознаки; на наступній стадії можуть бути виявлені порушення чутливості та симптом Тінеля; у важких випадках симптоми порушення чутливості постійні, і, можливо, є порушення рухової функції [17].</w:t>
      </w:r>
    </w:p>
    <w:p w14:paraId="5633E4E5" w14:textId="77777777" w:rsidR="00BB0224" w:rsidRPr="00BB0224" w:rsidRDefault="00BB0224" w:rsidP="00BB0224">
      <w:pPr>
        <w:spacing w:after="0" w:line="360" w:lineRule="auto"/>
        <w:ind w:firstLine="567"/>
        <w:jc w:val="both"/>
        <w:rPr>
          <w:rFonts w:ascii="Times New Roman" w:hAnsi="Times New Roman" w:cs="Times New Roman"/>
          <w:sz w:val="28"/>
          <w:szCs w:val="28"/>
        </w:rPr>
      </w:pPr>
      <w:r w:rsidRPr="00BB0224">
        <w:rPr>
          <w:rFonts w:ascii="Times New Roman" w:hAnsi="Times New Roman" w:cs="Times New Roman"/>
          <w:sz w:val="28"/>
          <w:szCs w:val="28"/>
        </w:rPr>
        <w:t xml:space="preserve">Зібравши детальний анамнез, лікар, який проводить клінічний та неврологічний огляд, має звернутися до додаткових методів діагностики для уточнення діагнозу. Найпростіший і початковий метод - це рентгенівське зображення зап'ястного суглоба. У цьому дослідженні, звісно, не отримати об'єктивної інформації про трофічні зміни серединного нерва, але мета тут - виключити будь-яку кісткову патологію в зоні інтересу. Використання </w:t>
      </w:r>
      <w:r w:rsidRPr="00BB0224">
        <w:rPr>
          <w:rFonts w:ascii="Times New Roman" w:hAnsi="Times New Roman" w:cs="Times New Roman"/>
          <w:sz w:val="28"/>
          <w:szCs w:val="28"/>
        </w:rPr>
        <w:lastRenderedPageBreak/>
        <w:t>комп'ютерної томографії в цьому випадку вважаємо малоефективним, оскільки вона не надає більше інформації, ніж рентгенівське зображення.</w:t>
      </w:r>
    </w:p>
    <w:p w14:paraId="184DE8EE" w14:textId="77777777" w:rsidR="00BB0224" w:rsidRPr="00BB0224" w:rsidRDefault="00BB0224" w:rsidP="00BB0224">
      <w:pPr>
        <w:spacing w:after="0" w:line="360" w:lineRule="auto"/>
        <w:ind w:firstLine="567"/>
        <w:jc w:val="both"/>
        <w:rPr>
          <w:rFonts w:ascii="Times New Roman" w:hAnsi="Times New Roman" w:cs="Times New Roman"/>
          <w:sz w:val="28"/>
          <w:szCs w:val="28"/>
        </w:rPr>
      </w:pPr>
      <w:r w:rsidRPr="00BB0224">
        <w:rPr>
          <w:rFonts w:ascii="Times New Roman" w:hAnsi="Times New Roman" w:cs="Times New Roman"/>
          <w:sz w:val="28"/>
          <w:szCs w:val="28"/>
        </w:rPr>
        <w:t>Головним методом уточнення діагнозу в такому випадку є ультразвукове дослідження [19]. Згідно з даними Салтикової та співавторів, ультразвукова діагностика синдрому карпального каналу ефективна за такими критеріями:</w:t>
      </w:r>
    </w:p>
    <w:p w14:paraId="5E0EB6CF" w14:textId="77777777" w:rsidR="00BB0224" w:rsidRPr="00BB0224" w:rsidRDefault="00BB0224" w:rsidP="00BB0224">
      <w:pPr>
        <w:pStyle w:val="a3"/>
        <w:numPr>
          <w:ilvl w:val="0"/>
          <w:numId w:val="2"/>
        </w:numPr>
        <w:tabs>
          <w:tab w:val="left" w:pos="851"/>
        </w:tabs>
        <w:spacing w:after="0" w:line="360" w:lineRule="auto"/>
        <w:ind w:left="0" w:firstLine="567"/>
        <w:jc w:val="both"/>
        <w:rPr>
          <w:rFonts w:ascii="Times New Roman" w:hAnsi="Times New Roman" w:cs="Times New Roman"/>
          <w:sz w:val="28"/>
          <w:szCs w:val="28"/>
        </w:rPr>
      </w:pPr>
      <w:r w:rsidRPr="00BB0224">
        <w:rPr>
          <w:rFonts w:ascii="Times New Roman" w:hAnsi="Times New Roman" w:cs="Times New Roman"/>
          <w:sz w:val="28"/>
          <w:szCs w:val="28"/>
        </w:rPr>
        <w:t>збільшення площі поперечного перерізу серединного нерва у проксимальній частині карпального каналу (≥0,12 см²);</w:t>
      </w:r>
    </w:p>
    <w:p w14:paraId="75881EC1" w14:textId="77777777" w:rsidR="00BB0224" w:rsidRPr="00BB0224" w:rsidRDefault="00BB0224" w:rsidP="00BB0224">
      <w:pPr>
        <w:pStyle w:val="a3"/>
        <w:numPr>
          <w:ilvl w:val="0"/>
          <w:numId w:val="2"/>
        </w:numPr>
        <w:tabs>
          <w:tab w:val="left" w:pos="851"/>
        </w:tabs>
        <w:spacing w:after="0" w:line="360" w:lineRule="auto"/>
        <w:ind w:left="0" w:firstLine="567"/>
        <w:jc w:val="both"/>
        <w:rPr>
          <w:rFonts w:ascii="Times New Roman" w:hAnsi="Times New Roman" w:cs="Times New Roman"/>
          <w:sz w:val="28"/>
          <w:szCs w:val="28"/>
        </w:rPr>
      </w:pPr>
      <w:r w:rsidRPr="00BB0224">
        <w:rPr>
          <w:rFonts w:ascii="Times New Roman" w:hAnsi="Times New Roman" w:cs="Times New Roman"/>
          <w:sz w:val="28"/>
          <w:szCs w:val="28"/>
        </w:rPr>
        <w:t>зменшення площі поперечного перерізу серединного нерва у середній третині карпального каналу;</w:t>
      </w:r>
    </w:p>
    <w:p w14:paraId="0210C01D" w14:textId="77777777" w:rsidR="00BB0224" w:rsidRPr="00BB0224" w:rsidRDefault="00BB0224" w:rsidP="00BB0224">
      <w:pPr>
        <w:pStyle w:val="a3"/>
        <w:numPr>
          <w:ilvl w:val="0"/>
          <w:numId w:val="2"/>
        </w:numPr>
        <w:tabs>
          <w:tab w:val="left" w:pos="851"/>
        </w:tabs>
        <w:spacing w:after="0" w:line="360" w:lineRule="auto"/>
        <w:ind w:left="0" w:firstLine="567"/>
        <w:jc w:val="both"/>
        <w:rPr>
          <w:rFonts w:ascii="Times New Roman" w:hAnsi="Times New Roman" w:cs="Times New Roman"/>
          <w:sz w:val="28"/>
          <w:szCs w:val="28"/>
        </w:rPr>
      </w:pPr>
      <w:r w:rsidRPr="00BB0224">
        <w:rPr>
          <w:rFonts w:ascii="Times New Roman" w:hAnsi="Times New Roman" w:cs="Times New Roman"/>
          <w:sz w:val="28"/>
          <w:szCs w:val="28"/>
        </w:rPr>
        <w:t>зміни ехоструктури серединного нерва (зникнення внутрішнього поділу на пучки), візуалізація нерва перед входом у карпальний канал при поздовжньому скануванні у вигляді тяжу з нерівним контуром, зниженою ехогенністю, однорідною ехоструктурою;</w:t>
      </w:r>
    </w:p>
    <w:p w14:paraId="57A6BE86" w14:textId="77777777" w:rsidR="00BB0224" w:rsidRPr="00BB0224" w:rsidRDefault="00BB0224" w:rsidP="00BB0224">
      <w:pPr>
        <w:pStyle w:val="a3"/>
        <w:numPr>
          <w:ilvl w:val="0"/>
          <w:numId w:val="2"/>
        </w:numPr>
        <w:tabs>
          <w:tab w:val="left" w:pos="851"/>
        </w:tabs>
        <w:spacing w:after="0" w:line="360" w:lineRule="auto"/>
        <w:ind w:left="0" w:firstLine="567"/>
        <w:jc w:val="both"/>
        <w:rPr>
          <w:rFonts w:ascii="Times New Roman" w:hAnsi="Times New Roman" w:cs="Times New Roman"/>
          <w:sz w:val="28"/>
          <w:szCs w:val="28"/>
        </w:rPr>
      </w:pPr>
      <w:r w:rsidRPr="00BB0224">
        <w:rPr>
          <w:rFonts w:ascii="Times New Roman" w:hAnsi="Times New Roman" w:cs="Times New Roman"/>
          <w:sz w:val="28"/>
          <w:szCs w:val="28"/>
        </w:rPr>
        <w:t>виявлення за допомогою кольорокодувальних методик судинної мережі всередині нервового стовбура та додаткових артерій вздовж серединного нерва;</w:t>
      </w:r>
    </w:p>
    <w:p w14:paraId="7A78700A" w14:textId="32E7F80B" w:rsidR="00BB0224" w:rsidRPr="00BB0224" w:rsidRDefault="00BB0224" w:rsidP="00BB0224">
      <w:pPr>
        <w:pStyle w:val="a3"/>
        <w:numPr>
          <w:ilvl w:val="0"/>
          <w:numId w:val="2"/>
        </w:numPr>
        <w:tabs>
          <w:tab w:val="left" w:pos="851"/>
        </w:tabs>
        <w:spacing w:after="0" w:line="360" w:lineRule="auto"/>
        <w:ind w:left="0" w:firstLine="567"/>
        <w:jc w:val="both"/>
        <w:rPr>
          <w:rFonts w:ascii="Times New Roman" w:hAnsi="Times New Roman" w:cs="Times New Roman"/>
          <w:sz w:val="28"/>
          <w:szCs w:val="28"/>
        </w:rPr>
      </w:pPr>
      <w:r w:rsidRPr="00BB0224">
        <w:rPr>
          <w:rFonts w:ascii="Times New Roman" w:hAnsi="Times New Roman" w:cs="Times New Roman"/>
          <w:sz w:val="28"/>
          <w:szCs w:val="28"/>
        </w:rPr>
        <w:t>потовщення зв'язки — утримувача сухожиль (≥1,2 мм) і підвищення її ехогенності. Таким чином, основними ультразвуковими ознаками наявності тунельного синдрому є: потовщення серединного нерва проксимальніше карпального каналу, сплощення або зменшення товщини нерва у дистальній частині карпального каналу, зниження ехогенності нерва до входу в канал, потовщення та підвищення ехогенності зв'язки — утримувача згиначів [7].</w:t>
      </w:r>
    </w:p>
    <w:p w14:paraId="09808221" w14:textId="4E41C85C" w:rsidR="00230561" w:rsidRDefault="00BB0224" w:rsidP="00230561">
      <w:pPr>
        <w:spacing w:after="0" w:line="360" w:lineRule="auto"/>
        <w:ind w:firstLine="567"/>
        <w:jc w:val="both"/>
        <w:rPr>
          <w:rFonts w:ascii="Times New Roman" w:hAnsi="Times New Roman" w:cs="Times New Roman"/>
          <w:sz w:val="28"/>
          <w:szCs w:val="28"/>
        </w:rPr>
      </w:pPr>
      <w:r w:rsidRPr="00BB0224">
        <w:rPr>
          <w:rFonts w:ascii="Times New Roman" w:hAnsi="Times New Roman" w:cs="Times New Roman"/>
          <w:sz w:val="28"/>
          <w:szCs w:val="28"/>
        </w:rPr>
        <w:t xml:space="preserve">За допомогою ультразвукового дослідження можливо візуалізувати патогенні структури в області зап'ястного каналу [20-21]. Метааналіз підтверджує, що чутливість та специфічність ультразвукової діагностики для встановлення діагнозу синдром зап'ястного каналу становить 77.6% та 86.8% відповідно [22]. Іншим дуже інформативним та доказовим методом дослідження є електронейроміографія. Електроміографічні дослідження дозволяють оцінити функціональний стан нервово-м'язового апарату, збереження іннервації та стан еферентних систем. Метод стимуляційної ЕНМГ </w:t>
      </w:r>
      <w:r w:rsidRPr="00BB0224">
        <w:rPr>
          <w:rFonts w:ascii="Times New Roman" w:hAnsi="Times New Roman" w:cs="Times New Roman"/>
          <w:sz w:val="28"/>
          <w:szCs w:val="28"/>
        </w:rPr>
        <w:lastRenderedPageBreak/>
        <w:t>допомагає вибрати правильну тактику лікування та прогнозувати динаміку відновного процесу [23]. Під час цього дослідження найважливішим показником функціонального стану нейрона є визначення швидкості проведення нервового імпульсу по руховим і чутливим волокнам нервів та латентного періоду М-відповіді. Характерна кореляція цих показників з тяжкістю клінічної симптоматики тунельних нейропатій. Особливістю дослідження є можливість оцінки випадання функції окремо за руховими і окремо за чутливими волокнами нерва, що є цікавим для клінічної картини та підбору тактики лікування.</w:t>
      </w:r>
    </w:p>
    <w:p w14:paraId="402A2690" w14:textId="0D8A2584" w:rsidR="00BD0E97" w:rsidRDefault="00BD0E97" w:rsidP="00230561">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Лікування</w:t>
      </w:r>
      <w:r w:rsidRPr="00BD0E97">
        <w:rPr>
          <w:rFonts w:ascii="Times New Roman" w:hAnsi="Times New Roman" w:cs="Times New Roman"/>
          <w:sz w:val="28"/>
          <w:szCs w:val="28"/>
        </w:rPr>
        <w:t xml:space="preserve"> карпального синдрому має розпочинатися якнайшвидше, вже при перших клінічних ознаках. Потрібно звернутися до фахівця, невропатолога, хірурга кисті чи досвідченого травматолога. Такий лікар, провівши повний курс діагностичних заходів та ретельно зібравши анамнез, зможе встановити точний та компетентний діагноз. Однак, як вже зазначалося, цей синдром часто є наслідком системних захворювань, наприклад, цукрового діабету чи ревматоїдного артриту. Тому лікування має бути комплексним та виконуватися спільно групою спеціалістів. Починати необхідно з консервативної терапії. Зазвичай різноманітні медикаментозні протизапальні препарати (аспірин, ібупрофен) зменшують біль, ліквідують ознаки запалення. Оральні діуретичні засоби можуть зняти симптоми місцевого набряку. Безумовно, хірургічне втручання з декомпресією карпального каналу при належному технічному виконанні зазвичай дає позитивний результат [24-25], але бажано спробувати всі консервативні та малоінвазивні можливості. Тактика часто виправдана: по-перше, через складність техніки та точність хірургічного втручання, де завжди існує ризик невдачі, по-друге, майстерно зроблена ін'єкція стероїдних препаратів безпечніша і надає гарний ефект у короткі терміни. Однак неконтрольоване використання стероїдних препаратів неприпустиме. Допустимі 2-3 ін'єкції протягом місяця, якщо позитивна динаміка не досягнута, необхідно провести хірургічне втручання. Особлива увага повинна бути приділена вагітним жінкам, оскільки застосування </w:t>
      </w:r>
      <w:r w:rsidRPr="00BD0E97">
        <w:rPr>
          <w:rFonts w:ascii="Times New Roman" w:hAnsi="Times New Roman" w:cs="Times New Roman"/>
          <w:sz w:val="28"/>
          <w:szCs w:val="28"/>
        </w:rPr>
        <w:lastRenderedPageBreak/>
        <w:t>стероїдних препаратів під час вагітності протипоказано. Варто відзначити, що після пологів синдром часто проходить самостійно [26]. Протягом консервативного курсу лікування пацієнтам рекомендується знизити навантаження на уражену кінцівку, що досягається за допомогою іммобілізації променезап'ястного суглоба за допомогою напівжорсткого ортезу [27].</w:t>
      </w:r>
    </w:p>
    <w:p w14:paraId="2F7ACB38" w14:textId="77777777" w:rsidR="00B5428F" w:rsidRPr="00B5428F" w:rsidRDefault="00BD0E97" w:rsidP="00B5428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00B5428F" w:rsidRPr="00B5428F">
        <w:rPr>
          <w:rFonts w:ascii="Times New Roman" w:hAnsi="Times New Roman" w:cs="Times New Roman"/>
          <w:sz w:val="28"/>
          <w:szCs w:val="28"/>
          <w:lang w:val="uk-UA"/>
        </w:rPr>
        <w:t>У разі відсутності результату від консервативної терапії, рекомендується хірургічне втручання. Хірургічна операція при синдромі зап’ястного каналу полягає у зниженні тиску в районі зап’ястного каналу (децимпресії) та полегшенні тиску на серединний нерв. Зазвичай, під час цього втручання застосовують провідникову анестезію.</w:t>
      </w:r>
    </w:p>
    <w:p w14:paraId="7B36DD8A" w14:textId="77777777" w:rsidR="00B5428F" w:rsidRPr="00B5428F" w:rsidRDefault="00B5428F" w:rsidP="00B5428F">
      <w:pPr>
        <w:spacing w:after="0" w:line="360" w:lineRule="auto"/>
        <w:ind w:firstLine="567"/>
        <w:jc w:val="both"/>
        <w:rPr>
          <w:rFonts w:ascii="Times New Roman" w:hAnsi="Times New Roman" w:cs="Times New Roman"/>
          <w:sz w:val="28"/>
          <w:szCs w:val="28"/>
          <w:lang w:val="uk-UA"/>
        </w:rPr>
      </w:pPr>
      <w:r w:rsidRPr="00B5428F">
        <w:rPr>
          <w:rFonts w:ascii="Times New Roman" w:hAnsi="Times New Roman" w:cs="Times New Roman"/>
          <w:sz w:val="28"/>
          <w:szCs w:val="28"/>
          <w:lang w:val="uk-UA"/>
        </w:rPr>
        <w:t>Існує кілька методик здійснення розрізу. Розріз приблизно 3-4 см виконується на внутрішній стороні зап'ястя, де обов’язково розсікається зв’язка, що утримує згиначі, формуючи одну зі стінок каналу. Далі проводиться огляд вмісту каналу. Виявляються атипові м'язи, новоутворення, гіпертрофовані синовіальні оболонки, незвичайні кісткові виступи, фіброзні волокна, які стискають нерв. У випадку серйозного ураження оболонок нерва, виконується ендоневроліз.</w:t>
      </w:r>
    </w:p>
    <w:p w14:paraId="0A486C04" w14:textId="7CD7FBB9" w:rsidR="00BB0224" w:rsidRDefault="00B5428F" w:rsidP="00B5428F">
      <w:pPr>
        <w:spacing w:after="0" w:line="360" w:lineRule="auto"/>
        <w:ind w:firstLine="567"/>
        <w:jc w:val="both"/>
        <w:rPr>
          <w:rFonts w:ascii="Times New Roman" w:hAnsi="Times New Roman" w:cs="Times New Roman"/>
          <w:sz w:val="28"/>
          <w:szCs w:val="28"/>
          <w:lang w:val="uk-UA"/>
        </w:rPr>
      </w:pPr>
      <w:r w:rsidRPr="00B5428F">
        <w:rPr>
          <w:rFonts w:ascii="Times New Roman" w:hAnsi="Times New Roman" w:cs="Times New Roman"/>
          <w:sz w:val="28"/>
          <w:szCs w:val="28"/>
          <w:lang w:val="uk-UA"/>
        </w:rPr>
        <w:t>Інший метод - ендоскопічне хірургічне лікування. Його перевага - мінімізація розрізів шкіри. Використовується спеціальна канюля, що вводиться у зап’ястний канал. Лікар оглядає канал, переконуючись у відсутності поряд розташованих кровоносних судин. Далі через канюлю вводиться особливий скальпель у формі гачка для розсічення зв’язки зап’ястного каналу та усунення стиснення серединного нерва. Розсічення зв’язки виконується від її дистального краю до проксимального. Цей метод є оптимальним через свою малотравматичність, ефективність та скорочення термінів стаціонарного лікування, проте він ще не отримав широкого поширення у вітчизняній практиці, ймовірно, через необхідність спеціалізованого обладнання.</w:t>
      </w:r>
    </w:p>
    <w:p w14:paraId="0BB4F579" w14:textId="77777777" w:rsidR="006C099D" w:rsidRPr="006C099D" w:rsidRDefault="006C099D" w:rsidP="006C099D">
      <w:pPr>
        <w:spacing w:after="0" w:line="360" w:lineRule="auto"/>
        <w:ind w:firstLine="567"/>
        <w:jc w:val="both"/>
        <w:rPr>
          <w:rFonts w:ascii="Times New Roman" w:hAnsi="Times New Roman" w:cs="Times New Roman"/>
          <w:sz w:val="28"/>
          <w:szCs w:val="28"/>
          <w:lang w:val="uk-UA"/>
        </w:rPr>
      </w:pPr>
      <w:r w:rsidRPr="006C099D">
        <w:rPr>
          <w:rFonts w:ascii="Times New Roman" w:hAnsi="Times New Roman" w:cs="Times New Roman"/>
          <w:sz w:val="28"/>
          <w:szCs w:val="28"/>
          <w:lang w:val="uk-UA"/>
        </w:rPr>
        <w:t xml:space="preserve">Різні дослідники зазначають, що позитивні та відмінні наслідки хірургічного втручання при тунельних синдромах (зникнення болю, </w:t>
      </w:r>
      <w:r w:rsidRPr="006C099D">
        <w:rPr>
          <w:rFonts w:ascii="Times New Roman" w:hAnsi="Times New Roman" w:cs="Times New Roman"/>
          <w:sz w:val="28"/>
          <w:szCs w:val="28"/>
          <w:lang w:val="uk-UA"/>
        </w:rPr>
        <w:lastRenderedPageBreak/>
        <w:t>відновлення нервових функцій) спостерігаються у 22-90% випадків, задовільні результати (незначне поліпшення) — у 7-65% випадків, а негативні (без змін у стані пацієнта) — у 3-32%. За інформацією Boeckstyns і Sorensen, ускладнення після операції на карпальному каналі, зокрема ушкодження чутливих або рухових гілок серединного нерва, сталися у 0,03% випадків, інфекційні — у 0,2% [28]. Неодмінно, в умовах реабілітаційних центрів здійснюється післяопераційна терапія, яка включає лікувальну фізкультуру, масаж, парафінотерапію, фонофорез. При цьому одним із основних видів ускладнень залишається формування рубцевих контрактур в області карпального каналу після проведення будь-яких оперативних втручань у цій зоні [29].</w:t>
      </w:r>
    </w:p>
    <w:p w14:paraId="1E79AB46" w14:textId="77777777" w:rsidR="006C099D" w:rsidRPr="006C099D" w:rsidRDefault="006C099D" w:rsidP="006C099D">
      <w:pPr>
        <w:spacing w:after="0" w:line="360" w:lineRule="auto"/>
        <w:ind w:firstLine="567"/>
        <w:jc w:val="both"/>
        <w:rPr>
          <w:rFonts w:ascii="Times New Roman" w:hAnsi="Times New Roman" w:cs="Times New Roman"/>
          <w:sz w:val="28"/>
          <w:szCs w:val="28"/>
          <w:lang w:val="uk-UA"/>
        </w:rPr>
      </w:pPr>
      <w:r w:rsidRPr="006C099D">
        <w:rPr>
          <w:rFonts w:ascii="Times New Roman" w:hAnsi="Times New Roman" w:cs="Times New Roman"/>
          <w:sz w:val="28"/>
          <w:szCs w:val="28"/>
          <w:lang w:val="uk-UA"/>
        </w:rPr>
        <w:t>Інноваційний метод профілактики впливу рубцевого процесу на серединний нерв у післяопераційний період — це використання біодеградаційних трубок NeuraWrap. Ізоляція нерва за допомогою цих трубок сприяє зменшенню впливу рубцевого процесу під час формування рубцевої тканини. Трубка є інертним, біодеградуючим чохлом, що слугує своєрідним щитом. Під час розвитку рубцевого процесу, проростання рубцевої тканини відбувається в трубці, не впливаючи на нерв [30-31].</w:t>
      </w:r>
    </w:p>
    <w:p w14:paraId="04E0D2C2" w14:textId="079894E8" w:rsidR="00B5428F" w:rsidRPr="00BD0E97" w:rsidRDefault="006C099D" w:rsidP="006C099D">
      <w:pPr>
        <w:spacing w:after="0" w:line="360" w:lineRule="auto"/>
        <w:ind w:firstLine="567"/>
        <w:jc w:val="both"/>
        <w:rPr>
          <w:rFonts w:ascii="Times New Roman" w:hAnsi="Times New Roman" w:cs="Times New Roman"/>
          <w:sz w:val="28"/>
          <w:szCs w:val="28"/>
          <w:lang w:val="uk-UA"/>
        </w:rPr>
      </w:pPr>
      <w:r w:rsidRPr="006C099D">
        <w:rPr>
          <w:rFonts w:ascii="Times New Roman" w:hAnsi="Times New Roman" w:cs="Times New Roman"/>
          <w:sz w:val="28"/>
          <w:szCs w:val="28"/>
          <w:lang w:val="uk-UA"/>
        </w:rPr>
        <w:t>Враховуючи вищесказане, синдром зап'ястного (карпального) каналу продовжує залишатися актуальною темою для подальшого вивчення та розробки найбільш оптимальних методів лікування з метою відновлення ушкодженого нерва.</w:t>
      </w:r>
    </w:p>
    <w:p w14:paraId="54D8FFD2" w14:textId="576F0B6B" w:rsidR="00EC66F6" w:rsidRPr="00036A85" w:rsidRDefault="00EC66F6" w:rsidP="00C74A8A">
      <w:pPr>
        <w:spacing w:after="0" w:line="360" w:lineRule="auto"/>
        <w:ind w:firstLine="567"/>
        <w:jc w:val="both"/>
        <w:rPr>
          <w:rFonts w:ascii="Times New Roman" w:hAnsi="Times New Roman" w:cs="Times New Roman"/>
          <w:sz w:val="28"/>
          <w:szCs w:val="28"/>
          <w:lang w:val="uk-UA"/>
        </w:rPr>
      </w:pPr>
    </w:p>
    <w:p w14:paraId="40D2FDE7" w14:textId="7E3DD7B7" w:rsidR="00C74A8A" w:rsidRDefault="00C74A8A" w:rsidP="007116A2">
      <w:pPr>
        <w:pStyle w:val="2"/>
        <w:spacing w:before="0" w:line="360" w:lineRule="auto"/>
        <w:ind w:firstLine="426"/>
        <w:rPr>
          <w:lang w:val="uk-UA"/>
        </w:rPr>
      </w:pPr>
      <w:bookmarkStart w:id="5" w:name="_Toc154347386"/>
      <w:r w:rsidRPr="00C74A8A">
        <w:rPr>
          <w:lang w:val="uk-UA"/>
        </w:rPr>
        <w:t>1.2.</w:t>
      </w:r>
      <w:r w:rsidR="007116A2" w:rsidRPr="007116A2">
        <w:rPr>
          <w:rFonts w:cs="Times New Roman"/>
          <w:szCs w:val="28"/>
        </w:rPr>
        <w:t xml:space="preserve"> </w:t>
      </w:r>
      <w:r w:rsidR="007116A2" w:rsidRPr="00A90B27">
        <w:rPr>
          <w:rFonts w:cs="Times New Roman"/>
          <w:szCs w:val="28"/>
        </w:rPr>
        <w:t>Перегляд сучасних методів реабілітації при синдромі карпального каналу</w:t>
      </w:r>
      <w:bookmarkEnd w:id="5"/>
    </w:p>
    <w:p w14:paraId="644ADA99" w14:textId="26B0FEE5" w:rsidR="0067357B" w:rsidRDefault="0067357B" w:rsidP="00C74A8A">
      <w:pPr>
        <w:spacing w:after="0" w:line="360" w:lineRule="auto"/>
        <w:ind w:firstLine="567"/>
        <w:jc w:val="both"/>
        <w:rPr>
          <w:rFonts w:ascii="Times New Roman" w:hAnsi="Times New Roman" w:cs="Times New Roman"/>
          <w:sz w:val="28"/>
          <w:szCs w:val="28"/>
          <w:lang w:val="uk-UA"/>
        </w:rPr>
      </w:pPr>
    </w:p>
    <w:p w14:paraId="5AA75FAE" w14:textId="77777777" w:rsidR="005712F3" w:rsidRPr="005712F3" w:rsidRDefault="005712F3" w:rsidP="005712F3">
      <w:pPr>
        <w:spacing w:after="0" w:line="360" w:lineRule="auto"/>
        <w:ind w:firstLine="567"/>
        <w:jc w:val="both"/>
        <w:rPr>
          <w:rFonts w:ascii="Times New Roman" w:hAnsi="Times New Roman" w:cs="Times New Roman"/>
          <w:sz w:val="28"/>
          <w:szCs w:val="28"/>
          <w:lang w:val="uk-UA"/>
        </w:rPr>
      </w:pPr>
      <w:r w:rsidRPr="005712F3">
        <w:rPr>
          <w:rFonts w:ascii="Times New Roman" w:hAnsi="Times New Roman" w:cs="Times New Roman"/>
          <w:sz w:val="28"/>
          <w:szCs w:val="28"/>
          <w:lang w:val="uk-UA"/>
        </w:rPr>
        <w:t xml:space="preserve">Основним чинником розвитку синдрому зап’ястного каналу виступає підвищений тиск усередині цієї області, що призводить до стискання серединного нерва [2]. Чинники, що сприяють цьому стану, можуть включати професійні особливості, спосіб життя, травми, генетичну предрасположеність, часте згинання зап’ястя або вплив вібрації та інтенсивних кутових рухів, </w:t>
      </w:r>
      <w:r w:rsidRPr="005712F3">
        <w:rPr>
          <w:rFonts w:ascii="Times New Roman" w:hAnsi="Times New Roman" w:cs="Times New Roman"/>
          <w:sz w:val="28"/>
          <w:szCs w:val="28"/>
          <w:lang w:val="uk-UA"/>
        </w:rPr>
        <w:lastRenderedPageBreak/>
        <w:t>наприклад, при друкуванні тексту, грі або роботі на спеціалізованому обладнанні.</w:t>
      </w:r>
    </w:p>
    <w:p w14:paraId="63993E98" w14:textId="77777777" w:rsidR="005712F3" w:rsidRPr="005712F3" w:rsidRDefault="005712F3" w:rsidP="005712F3">
      <w:pPr>
        <w:spacing w:after="0" w:line="360" w:lineRule="auto"/>
        <w:ind w:firstLine="567"/>
        <w:jc w:val="both"/>
        <w:rPr>
          <w:rFonts w:ascii="Times New Roman" w:hAnsi="Times New Roman" w:cs="Times New Roman"/>
          <w:sz w:val="28"/>
          <w:szCs w:val="28"/>
          <w:lang w:val="uk-UA"/>
        </w:rPr>
      </w:pPr>
      <w:r w:rsidRPr="005712F3">
        <w:rPr>
          <w:rFonts w:ascii="Times New Roman" w:hAnsi="Times New Roman" w:cs="Times New Roman"/>
          <w:sz w:val="28"/>
          <w:szCs w:val="28"/>
          <w:lang w:val="uk-UA"/>
        </w:rPr>
        <w:t>Клінічні прояви синдрому включають оніміння, поколювання або відчуття «мурашок» у серединному нервовому сплетенні руки, яке охоплює великий, вказівний, середній пальці та променеву частину безіменного пальця. Симптоми часто стають більш інтенсивними вночі або рано вранці, викликаючи гострий біль, і тимчасово полегшуються шляхом струшування руки. З часом, у міру прогресування стану, біль та оніміння можуть виникати при денних заняттях, таких як водіння автомобіля, підняття тягарів, робота за комп’ютером, та при утриманні предметів, як-от телефон або кермо.</w:t>
      </w:r>
    </w:p>
    <w:p w14:paraId="6F2F4C76" w14:textId="298097AA" w:rsidR="0067357B" w:rsidRDefault="005712F3" w:rsidP="005712F3">
      <w:pPr>
        <w:spacing w:after="0" w:line="360" w:lineRule="auto"/>
        <w:ind w:firstLine="567"/>
        <w:jc w:val="both"/>
        <w:rPr>
          <w:rFonts w:ascii="Times New Roman" w:hAnsi="Times New Roman" w:cs="Times New Roman"/>
          <w:sz w:val="28"/>
          <w:szCs w:val="28"/>
          <w:lang w:val="uk-UA"/>
        </w:rPr>
      </w:pPr>
      <w:r w:rsidRPr="005712F3">
        <w:rPr>
          <w:rFonts w:ascii="Times New Roman" w:hAnsi="Times New Roman" w:cs="Times New Roman"/>
          <w:sz w:val="28"/>
          <w:szCs w:val="28"/>
          <w:lang w:val="uk-UA"/>
        </w:rPr>
        <w:t>Необхідно також здійснити диференційну діагностику для виключення інших можливих причин дисфункції серединного нерва, плечового сплетіння, нервових корінців від С5 до С8, та центральної нервової системи [5]. Серед станів, які варто врахувати, - карпометакарпальний артрит великого пальця кисті, шийна радикулопатія, теносиновіт де Квервена, периферична нейропатія, синдром Рейно, ліктьова компресійна нейропатія. Щодо лікування синдрому зап’ястного каналу, існують як консервативні, так і оперативні методи [3]</w:t>
      </w:r>
      <w:r>
        <w:rPr>
          <w:rFonts w:ascii="Times New Roman" w:hAnsi="Times New Roman" w:cs="Times New Roman"/>
          <w:sz w:val="28"/>
          <w:szCs w:val="28"/>
          <w:lang w:val="uk-UA"/>
        </w:rPr>
        <w:t xml:space="preserve"> табл. 1.1</w:t>
      </w:r>
      <w:r w:rsidRPr="005712F3">
        <w:rPr>
          <w:rFonts w:ascii="Times New Roman" w:hAnsi="Times New Roman" w:cs="Times New Roman"/>
          <w:sz w:val="28"/>
          <w:szCs w:val="28"/>
          <w:lang w:val="uk-UA"/>
        </w:rPr>
        <w:t>.</w:t>
      </w:r>
    </w:p>
    <w:p w14:paraId="7AA04474" w14:textId="7807EA14" w:rsidR="005712F3" w:rsidRDefault="00614899" w:rsidP="00614899">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1.1</w:t>
      </w:r>
    </w:p>
    <w:p w14:paraId="62ABF5B4" w14:textId="4CDB0760" w:rsidR="00614899" w:rsidRDefault="00614899" w:rsidP="00614899">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 лікування </w:t>
      </w:r>
      <w:r w:rsidRPr="005712F3">
        <w:rPr>
          <w:rFonts w:ascii="Times New Roman" w:hAnsi="Times New Roman" w:cs="Times New Roman"/>
          <w:sz w:val="28"/>
          <w:szCs w:val="28"/>
          <w:lang w:val="uk-UA"/>
        </w:rPr>
        <w:t>синдрому зап’ястного каналу</w:t>
      </w:r>
    </w:p>
    <w:tbl>
      <w:tblPr>
        <w:tblW w:w="0" w:type="auto"/>
        <w:tblCellMar>
          <w:top w:w="15" w:type="dxa"/>
          <w:left w:w="15" w:type="dxa"/>
          <w:bottom w:w="15" w:type="dxa"/>
          <w:right w:w="15" w:type="dxa"/>
        </w:tblCellMar>
        <w:tblLook w:val="04A0" w:firstRow="1" w:lastRow="0" w:firstColumn="1" w:lastColumn="0" w:noHBand="0" w:noVBand="1"/>
      </w:tblPr>
      <w:tblGrid>
        <w:gridCol w:w="4359"/>
        <w:gridCol w:w="4980"/>
      </w:tblGrid>
      <w:tr w:rsidR="004D6B55" w:rsidRPr="004D6B55" w14:paraId="4EE243C2" w14:textId="77777777" w:rsidTr="004D6B55">
        <w:trPr>
          <w:trHeight w:val="25"/>
        </w:trPr>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bottom"/>
            <w:hideMark/>
          </w:tcPr>
          <w:p w14:paraId="19F86CB7" w14:textId="77777777" w:rsidR="004D6B55" w:rsidRPr="004D6B55" w:rsidRDefault="004D6B55" w:rsidP="004D6B55">
            <w:pPr>
              <w:spacing w:after="0" w:line="240" w:lineRule="auto"/>
              <w:jc w:val="center"/>
              <w:rPr>
                <w:rFonts w:ascii="Times New Roman" w:eastAsia="Times New Roman" w:hAnsi="Times New Roman" w:cs="Times New Roman"/>
                <w:kern w:val="0"/>
                <w:sz w:val="24"/>
                <w:szCs w:val="24"/>
                <w:lang w:eastAsia="ru-RU"/>
                <w14:ligatures w14:val="none"/>
              </w:rPr>
            </w:pPr>
            <w:r w:rsidRPr="004D6B55">
              <w:rPr>
                <w:rFonts w:ascii="Times New Roman" w:eastAsia="Times New Roman" w:hAnsi="Times New Roman" w:cs="Times New Roman"/>
                <w:kern w:val="0"/>
                <w:sz w:val="24"/>
                <w:szCs w:val="24"/>
                <w:lang w:eastAsia="ru-RU"/>
                <w14:ligatures w14:val="none"/>
              </w:rPr>
              <w:t>Консервативні методи лікування</w:t>
            </w:r>
          </w:p>
        </w:tc>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bottom"/>
            <w:hideMark/>
          </w:tcPr>
          <w:p w14:paraId="6A6F677E" w14:textId="77777777" w:rsidR="004D6B55" w:rsidRPr="004D6B55" w:rsidRDefault="004D6B55" w:rsidP="004D6B55">
            <w:pPr>
              <w:spacing w:after="0" w:line="240" w:lineRule="auto"/>
              <w:jc w:val="center"/>
              <w:rPr>
                <w:rFonts w:ascii="Times New Roman" w:eastAsia="Times New Roman" w:hAnsi="Times New Roman" w:cs="Times New Roman"/>
                <w:kern w:val="0"/>
                <w:sz w:val="24"/>
                <w:szCs w:val="24"/>
                <w:lang w:eastAsia="ru-RU"/>
                <w14:ligatures w14:val="none"/>
              </w:rPr>
            </w:pPr>
            <w:r w:rsidRPr="004D6B55">
              <w:rPr>
                <w:rFonts w:ascii="Times New Roman" w:eastAsia="Times New Roman" w:hAnsi="Times New Roman" w:cs="Times New Roman"/>
                <w:kern w:val="0"/>
                <w:sz w:val="24"/>
                <w:szCs w:val="24"/>
                <w:lang w:eastAsia="ru-RU"/>
                <w14:ligatures w14:val="none"/>
              </w:rPr>
              <w:t>Оперативні методи лікування</w:t>
            </w:r>
          </w:p>
        </w:tc>
      </w:tr>
      <w:tr w:rsidR="004D6B55" w:rsidRPr="004D6B55" w14:paraId="411F838B" w14:textId="77777777" w:rsidTr="004D6B55">
        <w:trPr>
          <w:trHeight w:val="25"/>
        </w:trPr>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hideMark/>
          </w:tcPr>
          <w:p w14:paraId="594E5466" w14:textId="77777777" w:rsidR="004D6B55" w:rsidRPr="004D6B55" w:rsidRDefault="004D6B55" w:rsidP="004D6B55">
            <w:pPr>
              <w:spacing w:after="0" w:line="240" w:lineRule="auto"/>
              <w:rPr>
                <w:rFonts w:ascii="Times New Roman" w:eastAsia="Times New Roman" w:hAnsi="Times New Roman" w:cs="Times New Roman"/>
                <w:kern w:val="0"/>
                <w:sz w:val="24"/>
                <w:szCs w:val="24"/>
                <w:lang w:eastAsia="ru-RU"/>
                <w14:ligatures w14:val="none"/>
              </w:rPr>
            </w:pPr>
            <w:r w:rsidRPr="004D6B55">
              <w:rPr>
                <w:rFonts w:ascii="Times New Roman" w:eastAsia="Times New Roman" w:hAnsi="Times New Roman" w:cs="Times New Roman"/>
                <w:kern w:val="0"/>
                <w:sz w:val="24"/>
                <w:szCs w:val="24"/>
                <w:lang w:eastAsia="ru-RU"/>
                <w14:ligatures w14:val="none"/>
              </w:rPr>
              <w:t>Використання ортезу для стабілізації зап’ястя</w:t>
            </w:r>
          </w:p>
        </w:tc>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hideMark/>
          </w:tcPr>
          <w:p w14:paraId="2D08AE9D" w14:textId="77777777" w:rsidR="004D6B55" w:rsidRPr="004D6B55" w:rsidRDefault="004D6B55" w:rsidP="004D6B55">
            <w:pPr>
              <w:spacing w:after="0" w:line="240" w:lineRule="auto"/>
              <w:rPr>
                <w:rFonts w:ascii="Times New Roman" w:eastAsia="Times New Roman" w:hAnsi="Times New Roman" w:cs="Times New Roman"/>
                <w:kern w:val="0"/>
                <w:sz w:val="24"/>
                <w:szCs w:val="24"/>
                <w:lang w:eastAsia="ru-RU"/>
                <w14:ligatures w14:val="none"/>
              </w:rPr>
            </w:pPr>
            <w:r w:rsidRPr="004D6B55">
              <w:rPr>
                <w:rFonts w:ascii="Times New Roman" w:eastAsia="Times New Roman" w:hAnsi="Times New Roman" w:cs="Times New Roman"/>
                <w:kern w:val="0"/>
                <w:sz w:val="24"/>
                <w:szCs w:val="24"/>
                <w:lang w:eastAsia="ru-RU"/>
                <w14:ligatures w14:val="none"/>
              </w:rPr>
              <w:t>Проведення відкритої хірургічної операції</w:t>
            </w:r>
          </w:p>
        </w:tc>
      </w:tr>
      <w:tr w:rsidR="004D6B55" w:rsidRPr="004D6B55" w14:paraId="516159BC" w14:textId="77777777" w:rsidTr="004D6B55">
        <w:trPr>
          <w:trHeight w:val="25"/>
        </w:trPr>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hideMark/>
          </w:tcPr>
          <w:p w14:paraId="71064269" w14:textId="77777777" w:rsidR="004D6B55" w:rsidRPr="004D6B55" w:rsidRDefault="004D6B55" w:rsidP="004D6B55">
            <w:pPr>
              <w:spacing w:after="0" w:line="240" w:lineRule="auto"/>
              <w:rPr>
                <w:rFonts w:ascii="Times New Roman" w:eastAsia="Times New Roman" w:hAnsi="Times New Roman" w:cs="Times New Roman"/>
                <w:kern w:val="0"/>
                <w:sz w:val="24"/>
                <w:szCs w:val="24"/>
                <w:lang w:eastAsia="ru-RU"/>
                <w14:ligatures w14:val="none"/>
              </w:rPr>
            </w:pPr>
            <w:r w:rsidRPr="004D6B55">
              <w:rPr>
                <w:rFonts w:ascii="Times New Roman" w:eastAsia="Times New Roman" w:hAnsi="Times New Roman" w:cs="Times New Roman"/>
                <w:kern w:val="0"/>
                <w:sz w:val="24"/>
                <w:szCs w:val="24"/>
                <w:lang w:eastAsia="ru-RU"/>
                <w14:ligatures w14:val="none"/>
              </w:rPr>
              <w:t>Адаптація та коригування фізичної активності</w:t>
            </w:r>
          </w:p>
        </w:tc>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hideMark/>
          </w:tcPr>
          <w:p w14:paraId="182EAAF6" w14:textId="77777777" w:rsidR="004D6B55" w:rsidRPr="004D6B55" w:rsidRDefault="004D6B55" w:rsidP="004D6B55">
            <w:pPr>
              <w:spacing w:after="0" w:line="240" w:lineRule="auto"/>
              <w:rPr>
                <w:rFonts w:ascii="Times New Roman" w:eastAsia="Times New Roman" w:hAnsi="Times New Roman" w:cs="Times New Roman"/>
                <w:kern w:val="0"/>
                <w:sz w:val="24"/>
                <w:szCs w:val="24"/>
                <w:lang w:eastAsia="ru-RU"/>
                <w14:ligatures w14:val="none"/>
              </w:rPr>
            </w:pPr>
            <w:r w:rsidRPr="004D6B55">
              <w:rPr>
                <w:rFonts w:ascii="Times New Roman" w:eastAsia="Times New Roman" w:hAnsi="Times New Roman" w:cs="Times New Roman"/>
                <w:kern w:val="0"/>
                <w:sz w:val="24"/>
                <w:szCs w:val="24"/>
                <w:lang w:eastAsia="ru-RU"/>
                <w14:ligatures w14:val="none"/>
              </w:rPr>
              <w:t>Застосування ендоскопічного хірургічного втручання</w:t>
            </w:r>
          </w:p>
        </w:tc>
      </w:tr>
      <w:tr w:rsidR="004D6B55" w:rsidRPr="004D6B55" w14:paraId="21EB3EFE" w14:textId="77777777" w:rsidTr="004D6B55">
        <w:trPr>
          <w:trHeight w:val="25"/>
        </w:trPr>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vAlign w:val="center"/>
            <w:hideMark/>
          </w:tcPr>
          <w:p w14:paraId="1EBC6E3F" w14:textId="77777777" w:rsidR="004D6B55" w:rsidRPr="004D6B55" w:rsidRDefault="004D6B55" w:rsidP="004D6B55">
            <w:pPr>
              <w:spacing w:after="0" w:line="240" w:lineRule="auto"/>
              <w:rPr>
                <w:rFonts w:ascii="Times New Roman" w:eastAsia="Times New Roman" w:hAnsi="Times New Roman" w:cs="Times New Roman"/>
                <w:kern w:val="0"/>
                <w:sz w:val="24"/>
                <w:szCs w:val="24"/>
                <w:lang w:eastAsia="ru-RU"/>
                <w14:ligatures w14:val="none"/>
              </w:rPr>
            </w:pPr>
            <w:r w:rsidRPr="004D6B55">
              <w:rPr>
                <w:rFonts w:ascii="Times New Roman" w:eastAsia="Times New Roman" w:hAnsi="Times New Roman" w:cs="Times New Roman"/>
                <w:kern w:val="0"/>
                <w:sz w:val="24"/>
                <w:szCs w:val="24"/>
                <w:lang w:eastAsia="ru-RU"/>
                <w14:ligatures w14:val="none"/>
              </w:rPr>
              <w:t>Застосування лікарських препаратів</w:t>
            </w:r>
          </w:p>
          <w:p w14:paraId="3DDE1E69" w14:textId="77777777" w:rsidR="004D6B55" w:rsidRPr="004D6B55" w:rsidRDefault="004D6B55" w:rsidP="004D6B55">
            <w:pPr>
              <w:spacing w:after="0" w:line="240" w:lineRule="auto"/>
              <w:rPr>
                <w:rFonts w:ascii="Times New Roman" w:eastAsia="Times New Roman" w:hAnsi="Times New Roman" w:cs="Times New Roman"/>
                <w:kern w:val="0"/>
                <w:sz w:val="24"/>
                <w:szCs w:val="24"/>
                <w:lang w:eastAsia="ru-RU"/>
                <w14:ligatures w14:val="none"/>
              </w:rPr>
            </w:pPr>
          </w:p>
        </w:tc>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0D416C7A" w14:textId="77777777" w:rsidR="004D6B55" w:rsidRPr="004D6B55" w:rsidRDefault="004D6B55" w:rsidP="004D6B55">
            <w:pPr>
              <w:spacing w:after="0" w:line="240" w:lineRule="auto"/>
              <w:rPr>
                <w:rFonts w:ascii="Times New Roman" w:eastAsia="Times New Roman" w:hAnsi="Times New Roman" w:cs="Times New Roman"/>
                <w:kern w:val="0"/>
                <w:sz w:val="24"/>
                <w:szCs w:val="24"/>
                <w:lang w:eastAsia="ru-RU"/>
                <w14:ligatures w14:val="none"/>
              </w:rPr>
            </w:pPr>
          </w:p>
        </w:tc>
      </w:tr>
    </w:tbl>
    <w:p w14:paraId="09B6CF5C" w14:textId="77777777" w:rsidR="00614899" w:rsidRDefault="00614899" w:rsidP="00614899">
      <w:pPr>
        <w:spacing w:after="0" w:line="360" w:lineRule="auto"/>
        <w:ind w:firstLine="567"/>
        <w:jc w:val="center"/>
        <w:rPr>
          <w:rFonts w:ascii="Times New Roman" w:hAnsi="Times New Roman" w:cs="Times New Roman"/>
          <w:sz w:val="28"/>
          <w:szCs w:val="28"/>
          <w:lang w:val="uk-UA"/>
        </w:rPr>
      </w:pPr>
    </w:p>
    <w:p w14:paraId="626F9CB0" w14:textId="77777777" w:rsidR="001A742A" w:rsidRPr="001A742A" w:rsidRDefault="001A742A" w:rsidP="001A742A">
      <w:pPr>
        <w:spacing w:after="0" w:line="360" w:lineRule="auto"/>
        <w:ind w:firstLine="567"/>
        <w:jc w:val="both"/>
        <w:rPr>
          <w:rFonts w:ascii="Times New Roman" w:hAnsi="Times New Roman" w:cs="Times New Roman"/>
          <w:sz w:val="28"/>
          <w:szCs w:val="28"/>
          <w:lang w:val="uk-UA"/>
        </w:rPr>
      </w:pPr>
      <w:r w:rsidRPr="001A742A">
        <w:rPr>
          <w:rFonts w:ascii="Times New Roman" w:hAnsi="Times New Roman" w:cs="Times New Roman"/>
          <w:sz w:val="28"/>
          <w:szCs w:val="28"/>
          <w:lang w:val="uk-UA"/>
        </w:rPr>
        <w:t xml:space="preserve">Консервативне лікування синдрому зап’ястного каналу, відомого також як синдром карпального тунелю, включає декілька ефективних методів. Першим із них є використання ортезу для стабілізації зап’ястя. Ортез забезпечує </w:t>
      </w:r>
      <w:r w:rsidRPr="001A742A">
        <w:rPr>
          <w:rFonts w:ascii="Times New Roman" w:hAnsi="Times New Roman" w:cs="Times New Roman"/>
          <w:sz w:val="28"/>
          <w:szCs w:val="28"/>
          <w:lang w:val="uk-UA"/>
        </w:rPr>
        <w:lastRenderedPageBreak/>
        <w:t>непорушність та підтримку зап'ястка, обмежуючи його рух. Це важливо, оскільки надмірний або неправильний рух може погіршити стан зап’ястного каналу, що призводить до здавлення серединного нерва. Ортез використовується як в денний, так і в нічний час, забезпечуючи відпочинок для зап’ястя та зменшення симптомів, таких як біль, оніміння та поколювання у руці.</w:t>
      </w:r>
    </w:p>
    <w:p w14:paraId="5EE192A3" w14:textId="77777777" w:rsidR="001A742A" w:rsidRPr="001A742A" w:rsidRDefault="001A742A" w:rsidP="001A742A">
      <w:pPr>
        <w:spacing w:after="0" w:line="360" w:lineRule="auto"/>
        <w:ind w:firstLine="567"/>
        <w:jc w:val="both"/>
        <w:rPr>
          <w:rFonts w:ascii="Times New Roman" w:hAnsi="Times New Roman" w:cs="Times New Roman"/>
          <w:sz w:val="28"/>
          <w:szCs w:val="28"/>
          <w:lang w:val="uk-UA"/>
        </w:rPr>
      </w:pPr>
      <w:r w:rsidRPr="001A742A">
        <w:rPr>
          <w:rFonts w:ascii="Times New Roman" w:hAnsi="Times New Roman" w:cs="Times New Roman"/>
          <w:sz w:val="28"/>
          <w:szCs w:val="28"/>
          <w:lang w:val="uk-UA"/>
        </w:rPr>
        <w:t>Важливим аспектом використання ортезу є його правильна фітинга та регулярність носіння. Неправильно підібраний ортез може призвести до додаткового дискомфорту або навіть погіршення стану. Тому пацієнтам рекомендується звернутися до фахівця для вибору правильного ортезу. Регулярне носіння ортезу, особливо під час виконання повторюваних рухів або під час сну, може значно знизити симптоматику та покращити функціональний стан зап’ястя.</w:t>
      </w:r>
    </w:p>
    <w:p w14:paraId="7659D422" w14:textId="77777777" w:rsidR="001A742A" w:rsidRPr="001A742A" w:rsidRDefault="001A742A" w:rsidP="001A742A">
      <w:pPr>
        <w:spacing w:after="0" w:line="360" w:lineRule="auto"/>
        <w:ind w:firstLine="567"/>
        <w:jc w:val="both"/>
        <w:rPr>
          <w:rFonts w:ascii="Times New Roman" w:hAnsi="Times New Roman" w:cs="Times New Roman"/>
          <w:sz w:val="28"/>
          <w:szCs w:val="28"/>
          <w:lang w:val="uk-UA"/>
        </w:rPr>
      </w:pPr>
      <w:r w:rsidRPr="001A742A">
        <w:rPr>
          <w:rFonts w:ascii="Times New Roman" w:hAnsi="Times New Roman" w:cs="Times New Roman"/>
          <w:sz w:val="28"/>
          <w:szCs w:val="28"/>
          <w:lang w:val="uk-UA"/>
        </w:rPr>
        <w:t>Другим методом консервативного лікування є адаптація та коригування фізичної активності. Цей підхід полягає у зміні способу виконання повсякденних дій, щоб знизити навантаження на зап'ястний канал. Наприклад, пацієнтам рекомендується уникати тривалого згинання або розгинання рук, що може збільшувати тиск у карпальному тунелі. Також важливим є регулярне роблення перерв під час роботи, що передбачає повторювані рухи руками, для того, щоб зменшити навантаження на зап’ястя.</w:t>
      </w:r>
    </w:p>
    <w:p w14:paraId="0A3386A1" w14:textId="77777777" w:rsidR="001A742A" w:rsidRPr="001A742A" w:rsidRDefault="001A742A" w:rsidP="001A742A">
      <w:pPr>
        <w:spacing w:after="0" w:line="360" w:lineRule="auto"/>
        <w:ind w:firstLine="567"/>
        <w:jc w:val="both"/>
        <w:rPr>
          <w:rFonts w:ascii="Times New Roman" w:hAnsi="Times New Roman" w:cs="Times New Roman"/>
          <w:sz w:val="28"/>
          <w:szCs w:val="28"/>
          <w:lang w:val="uk-UA"/>
        </w:rPr>
      </w:pPr>
      <w:r w:rsidRPr="001A742A">
        <w:rPr>
          <w:rFonts w:ascii="Times New Roman" w:hAnsi="Times New Roman" w:cs="Times New Roman"/>
          <w:sz w:val="28"/>
          <w:szCs w:val="28"/>
          <w:lang w:val="uk-UA"/>
        </w:rPr>
        <w:t>Зміна робочого місця та використання ергономічних інструментів також може суттєво допомогти у зменшенні симптомів синдрому. Наприклад, використання спеціальної миші або клавіатури, що забезпечують більш природне положення зап’ястя, може знизити ризик подальшого розвитку синдрому. Крім того, важливо навчитися правильним технікам підняття вантажів та іншим засобам запобігання надмірному навантаженню на руки.</w:t>
      </w:r>
    </w:p>
    <w:p w14:paraId="76B0E21B" w14:textId="77777777" w:rsidR="001A742A" w:rsidRPr="001A742A" w:rsidRDefault="001A742A" w:rsidP="001A742A">
      <w:pPr>
        <w:spacing w:after="0" w:line="360" w:lineRule="auto"/>
        <w:ind w:firstLine="567"/>
        <w:jc w:val="both"/>
        <w:rPr>
          <w:rFonts w:ascii="Times New Roman" w:hAnsi="Times New Roman" w:cs="Times New Roman"/>
          <w:sz w:val="28"/>
          <w:szCs w:val="28"/>
          <w:lang w:val="uk-UA"/>
        </w:rPr>
      </w:pPr>
      <w:r w:rsidRPr="001A742A">
        <w:rPr>
          <w:rFonts w:ascii="Times New Roman" w:hAnsi="Times New Roman" w:cs="Times New Roman"/>
          <w:sz w:val="28"/>
          <w:szCs w:val="28"/>
          <w:lang w:val="uk-UA"/>
        </w:rPr>
        <w:t xml:space="preserve">Третім методом є застосування лікарських препаратів. Нестероїдні протизапальні препарати (НПЗП), такі як ібупрофен або напроксен, часто використовуються для зниження болю та запалення. Ці лікарські засоби працюють шляхом зниження вироблення хімічних речовин у тілі, які </w:t>
      </w:r>
      <w:r w:rsidRPr="001A742A">
        <w:rPr>
          <w:rFonts w:ascii="Times New Roman" w:hAnsi="Times New Roman" w:cs="Times New Roman"/>
          <w:sz w:val="28"/>
          <w:szCs w:val="28"/>
          <w:lang w:val="uk-UA"/>
        </w:rPr>
        <w:lastRenderedPageBreak/>
        <w:t>викликають запалення. Це може допомогти зменшити тиск на серединний нерв, що проходить через карпальний тунель, і полегшити симптоми.</w:t>
      </w:r>
    </w:p>
    <w:p w14:paraId="5B05F61E" w14:textId="5A9D370C" w:rsidR="005712F3" w:rsidRDefault="001A742A" w:rsidP="001A742A">
      <w:pPr>
        <w:spacing w:after="0" w:line="360" w:lineRule="auto"/>
        <w:ind w:firstLine="567"/>
        <w:jc w:val="both"/>
        <w:rPr>
          <w:rFonts w:ascii="Times New Roman" w:hAnsi="Times New Roman" w:cs="Times New Roman"/>
          <w:sz w:val="28"/>
          <w:szCs w:val="28"/>
          <w:lang w:val="uk-UA"/>
        </w:rPr>
      </w:pPr>
      <w:r w:rsidRPr="001A742A">
        <w:rPr>
          <w:rFonts w:ascii="Times New Roman" w:hAnsi="Times New Roman" w:cs="Times New Roman"/>
          <w:sz w:val="28"/>
          <w:szCs w:val="28"/>
          <w:lang w:val="uk-UA"/>
        </w:rPr>
        <w:t>Крім НПЗП, в деяких випадках можуть застосовуватися кортикостероїдні ін'єкції. Ці ін'єкції вводяться безпосередньо в зап’ястний канал, щоб зменшити запалення та набряклість. Вони можуть бути особливо ефективними у випадках, коли НПЗП не приносять бажаного ефекту. Однак, слід зазначити, що кортикостероїдні ін'єкції не є довгостроковим рішенням і можуть мати побічні ефекти, тому їх застосування повинно бути узгоджено з лікарем.</w:t>
      </w:r>
    </w:p>
    <w:p w14:paraId="08EA6615" w14:textId="77777777" w:rsidR="001A742A" w:rsidRPr="001A742A" w:rsidRDefault="001A742A" w:rsidP="001A742A">
      <w:pPr>
        <w:spacing w:after="0" w:line="360" w:lineRule="auto"/>
        <w:ind w:firstLine="567"/>
        <w:jc w:val="both"/>
        <w:rPr>
          <w:rFonts w:ascii="Times New Roman" w:hAnsi="Times New Roman" w:cs="Times New Roman"/>
          <w:sz w:val="28"/>
          <w:szCs w:val="28"/>
          <w:lang w:val="uk-UA"/>
        </w:rPr>
      </w:pPr>
      <w:r w:rsidRPr="001A742A">
        <w:rPr>
          <w:rFonts w:ascii="Times New Roman" w:hAnsi="Times New Roman" w:cs="Times New Roman"/>
          <w:sz w:val="28"/>
          <w:szCs w:val="28"/>
          <w:lang w:val="uk-UA"/>
        </w:rPr>
        <w:t>Оперативні методи лікування синдрому зап’ястного каналу включають відкриту хірургічну операцію та ендоскопічне хірургічне втручання. Ці методи застосовуються у випадках, коли консервативне лікування не приносить полегшення, або коли стан пацієнта вимагає більш радикального підходу.</w:t>
      </w:r>
    </w:p>
    <w:p w14:paraId="70443548" w14:textId="77777777" w:rsidR="001A742A" w:rsidRPr="001A742A" w:rsidRDefault="001A742A" w:rsidP="001A742A">
      <w:pPr>
        <w:spacing w:after="0" w:line="360" w:lineRule="auto"/>
        <w:ind w:firstLine="567"/>
        <w:jc w:val="both"/>
        <w:rPr>
          <w:rFonts w:ascii="Times New Roman" w:hAnsi="Times New Roman" w:cs="Times New Roman"/>
          <w:sz w:val="28"/>
          <w:szCs w:val="28"/>
          <w:lang w:val="uk-UA"/>
        </w:rPr>
      </w:pPr>
      <w:r w:rsidRPr="001A742A">
        <w:rPr>
          <w:rFonts w:ascii="Times New Roman" w:hAnsi="Times New Roman" w:cs="Times New Roman"/>
          <w:sz w:val="28"/>
          <w:szCs w:val="28"/>
          <w:lang w:val="uk-UA"/>
        </w:rPr>
        <w:t>Відкрита хірургічна операція є традиційним методом лікування синдрому зап’ястного каналу. Операція полягає в розрізанні зв’язки, яка формує верхню частину карпального тунелю, щоб звільнити тиск на серединний нерв. Процедура проводиться під місцевою анестезією і зазвичай триває приблизно 20 хвилин. Після операції на зап’ясті залишається невеликий шрам. Реабілітаційний період може тривати від кількох тижнів до кількох місяців, залежно від індивідуальних особливостей організму пацієнта та його здатності до відновлення.</w:t>
      </w:r>
    </w:p>
    <w:p w14:paraId="043ED335" w14:textId="77777777" w:rsidR="001A742A" w:rsidRPr="001A742A" w:rsidRDefault="001A742A" w:rsidP="001A742A">
      <w:pPr>
        <w:spacing w:after="0" w:line="360" w:lineRule="auto"/>
        <w:ind w:firstLine="567"/>
        <w:jc w:val="both"/>
        <w:rPr>
          <w:rFonts w:ascii="Times New Roman" w:hAnsi="Times New Roman" w:cs="Times New Roman"/>
          <w:sz w:val="28"/>
          <w:szCs w:val="28"/>
          <w:lang w:val="uk-UA"/>
        </w:rPr>
      </w:pPr>
      <w:r w:rsidRPr="001A742A">
        <w:rPr>
          <w:rFonts w:ascii="Times New Roman" w:hAnsi="Times New Roman" w:cs="Times New Roman"/>
          <w:sz w:val="28"/>
          <w:szCs w:val="28"/>
          <w:lang w:val="uk-UA"/>
        </w:rPr>
        <w:t>Протягом реабілітаційного періоду пацієнтам може знадобитися фізіотерапія та спеціальні вправи для відновлення сили та гнучкості руки. Важливо уважно ставитись до вказівок лікаря та не перевантажувати руку в період відновлення. Успішність відкритої операції висока, проте, як і будь-яке хірургічне втручання, вона має певні ризики, такі як інфекція або нервові пошкодження.</w:t>
      </w:r>
    </w:p>
    <w:p w14:paraId="2696B10C" w14:textId="77777777" w:rsidR="001A742A" w:rsidRPr="001A742A" w:rsidRDefault="001A742A" w:rsidP="001A742A">
      <w:pPr>
        <w:spacing w:after="0" w:line="360" w:lineRule="auto"/>
        <w:ind w:firstLine="567"/>
        <w:jc w:val="both"/>
        <w:rPr>
          <w:rFonts w:ascii="Times New Roman" w:hAnsi="Times New Roman" w:cs="Times New Roman"/>
          <w:sz w:val="28"/>
          <w:szCs w:val="28"/>
          <w:lang w:val="uk-UA"/>
        </w:rPr>
      </w:pPr>
      <w:r w:rsidRPr="001A742A">
        <w:rPr>
          <w:rFonts w:ascii="Times New Roman" w:hAnsi="Times New Roman" w:cs="Times New Roman"/>
          <w:sz w:val="28"/>
          <w:szCs w:val="28"/>
          <w:lang w:val="uk-UA"/>
        </w:rPr>
        <w:t xml:space="preserve">Ендоскопічне хірургічне втручання є менш інвазивним методом лікування синдрому зап’ястного каналу. Ця процедура також включає розрізання зв’язки для зменшення тиску на серединний нерв, але виконується за допомогою ендоскопа - тонкої трубки з камерою на кінці. Ендоскоп вводиться через </w:t>
      </w:r>
      <w:r w:rsidRPr="001A742A">
        <w:rPr>
          <w:rFonts w:ascii="Times New Roman" w:hAnsi="Times New Roman" w:cs="Times New Roman"/>
          <w:sz w:val="28"/>
          <w:szCs w:val="28"/>
          <w:lang w:val="uk-UA"/>
        </w:rPr>
        <w:lastRenderedPageBreak/>
        <w:t>невеликі розрізи в зап’ясті, що дозволяє лікарю візуалізувати внутрішню структуру карпального тунелю. Перевагою ендоскопічного втручання є менший біль після операції, коротший реабілітаційний період та менший ризик утворення шрамів.</w:t>
      </w:r>
    </w:p>
    <w:p w14:paraId="6F4559A9" w14:textId="46AE6FA1" w:rsidR="0067357B" w:rsidRDefault="001A742A" w:rsidP="001A742A">
      <w:pPr>
        <w:spacing w:after="0" w:line="360" w:lineRule="auto"/>
        <w:ind w:firstLine="567"/>
        <w:jc w:val="both"/>
        <w:rPr>
          <w:rFonts w:ascii="Times New Roman" w:hAnsi="Times New Roman" w:cs="Times New Roman"/>
          <w:sz w:val="28"/>
          <w:szCs w:val="28"/>
          <w:lang w:val="uk-UA"/>
        </w:rPr>
      </w:pPr>
      <w:r w:rsidRPr="001A742A">
        <w:rPr>
          <w:rFonts w:ascii="Times New Roman" w:hAnsi="Times New Roman" w:cs="Times New Roman"/>
          <w:sz w:val="28"/>
          <w:szCs w:val="28"/>
          <w:lang w:val="uk-UA"/>
        </w:rPr>
        <w:t>Після ендоскопічного втручання пацієнти зазвичай можуть повернутися до звичайної активності значно швидше, ніж після відкритої операції. Однак, подібно до відкритої хірургії, ендоскопічна процедура вимагає високої кваліфікації хірурга та може мати певні ризики, включаючи пошкодження нервів або кровоносних судин. Вибір між відкритою та ендоскопічною операцією залежить від ряду факторів, включаючи стан пацієнта, його медичну історію та особливості анатомії зап’ястного каналу.</w:t>
      </w:r>
    </w:p>
    <w:p w14:paraId="4369E877" w14:textId="2E8B773B" w:rsidR="009F4449" w:rsidRPr="002B1678" w:rsidRDefault="00AA7C30" w:rsidP="001A742A">
      <w:pPr>
        <w:spacing w:after="0" w:line="360" w:lineRule="auto"/>
        <w:ind w:firstLine="567"/>
        <w:jc w:val="both"/>
        <w:rPr>
          <w:rFonts w:ascii="Times New Roman" w:hAnsi="Times New Roman" w:cs="Times New Roman"/>
          <w:sz w:val="28"/>
          <w:szCs w:val="28"/>
          <w:lang w:val="uk-UA"/>
        </w:rPr>
      </w:pPr>
      <w:r w:rsidRPr="00036A85">
        <w:rPr>
          <w:rFonts w:ascii="Times New Roman" w:hAnsi="Times New Roman" w:cs="Times New Roman"/>
          <w:sz w:val="28"/>
          <w:szCs w:val="28"/>
          <w:lang w:val="uk-UA"/>
        </w:rPr>
        <w:t xml:space="preserve">Згідно з </w:t>
      </w:r>
      <w:r w:rsidR="00734FC3">
        <w:rPr>
          <w:rFonts w:ascii="Times New Roman" w:hAnsi="Times New Roman" w:cs="Times New Roman"/>
          <w:sz w:val="28"/>
          <w:szCs w:val="28"/>
          <w:lang w:val="uk-UA"/>
        </w:rPr>
        <w:t>дослідженням</w:t>
      </w:r>
      <w:r w:rsidRPr="00036A85">
        <w:rPr>
          <w:rFonts w:ascii="Times New Roman" w:hAnsi="Times New Roman" w:cs="Times New Roman"/>
          <w:sz w:val="28"/>
          <w:szCs w:val="28"/>
          <w:lang w:val="uk-UA"/>
        </w:rPr>
        <w:t xml:space="preserve">, опублікованим в </w:t>
      </w:r>
      <w:r w:rsidRPr="00AA7C30">
        <w:rPr>
          <w:rFonts w:ascii="Times New Roman" w:hAnsi="Times New Roman" w:cs="Times New Roman"/>
          <w:sz w:val="28"/>
          <w:szCs w:val="28"/>
        </w:rPr>
        <w:t>PubMed</w:t>
      </w:r>
      <w:r w:rsidRPr="00036A85">
        <w:rPr>
          <w:rFonts w:ascii="Times New Roman" w:hAnsi="Times New Roman" w:cs="Times New Roman"/>
          <w:sz w:val="28"/>
          <w:szCs w:val="28"/>
          <w:lang w:val="uk-UA"/>
        </w:rPr>
        <w:t>, консервативне лікування включає застосування ортезів, ультразвукової терапії, кінезіотейпінгу, кортикостероїдних ін'єкцій, а також інших методів</w:t>
      </w:r>
      <w:r w:rsidR="007B2671" w:rsidRPr="00036A85">
        <w:rPr>
          <w:rFonts w:ascii="Times New Roman" w:hAnsi="Times New Roman" w:cs="Times New Roman"/>
          <w:sz w:val="28"/>
          <w:szCs w:val="28"/>
          <w:lang w:val="uk-UA"/>
        </w:rPr>
        <w:t xml:space="preserve"> [4]</w:t>
      </w:r>
      <w:r w:rsidRPr="00036A85">
        <w:rPr>
          <w:rFonts w:ascii="Times New Roman" w:hAnsi="Times New Roman" w:cs="Times New Roman"/>
          <w:sz w:val="28"/>
          <w:szCs w:val="28"/>
          <w:lang w:val="uk-UA"/>
        </w:rPr>
        <w:t xml:space="preserve">. Вибір конкретного методу залежить від індивідуальних характеристик пацієнта та специфіки захворювання. Не існує єдиної думки щодо ефективності цих методів, що ускладнює процес вибору оптимального лікування. Важливо враховувати, що консервативне лікування часто є першою лінією інтервенції перед хірургічним втручанням. </w:t>
      </w:r>
      <w:r w:rsidRPr="00AA7C30">
        <w:rPr>
          <w:rFonts w:ascii="Times New Roman" w:hAnsi="Times New Roman" w:cs="Times New Roman"/>
          <w:sz w:val="28"/>
          <w:szCs w:val="28"/>
        </w:rPr>
        <w:t>Дослідження вказують на необхідність подальших досліджень для визначення найбільш ефективних консервативних методів лікування С</w:t>
      </w:r>
      <w:r w:rsidR="00C62BBE">
        <w:rPr>
          <w:rFonts w:ascii="Times New Roman" w:hAnsi="Times New Roman" w:cs="Times New Roman"/>
          <w:sz w:val="28"/>
          <w:szCs w:val="28"/>
          <w:lang w:val="uk-UA"/>
        </w:rPr>
        <w:t>К</w:t>
      </w:r>
      <w:r w:rsidRPr="00AA7C30">
        <w:rPr>
          <w:rFonts w:ascii="Times New Roman" w:hAnsi="Times New Roman" w:cs="Times New Roman"/>
          <w:sz w:val="28"/>
          <w:szCs w:val="28"/>
        </w:rPr>
        <w:t>К</w:t>
      </w:r>
      <w:r w:rsidR="002B1678">
        <w:rPr>
          <w:rFonts w:ascii="Times New Roman" w:hAnsi="Times New Roman" w:cs="Times New Roman"/>
          <w:sz w:val="28"/>
          <w:szCs w:val="28"/>
          <w:lang w:val="uk-UA"/>
        </w:rPr>
        <w:t>.</w:t>
      </w:r>
    </w:p>
    <w:p w14:paraId="77D1C881" w14:textId="4ECB035D" w:rsidR="00AF7CFD" w:rsidRPr="002B1678" w:rsidRDefault="00AF7CFD" w:rsidP="001A742A">
      <w:pPr>
        <w:spacing w:after="0" w:line="360" w:lineRule="auto"/>
        <w:ind w:firstLine="567"/>
        <w:jc w:val="both"/>
        <w:rPr>
          <w:rFonts w:ascii="Times New Roman" w:hAnsi="Times New Roman" w:cs="Times New Roman"/>
          <w:sz w:val="28"/>
          <w:szCs w:val="28"/>
          <w:lang w:val="uk-UA"/>
        </w:rPr>
      </w:pPr>
      <w:r w:rsidRPr="00036A85">
        <w:rPr>
          <w:rFonts w:ascii="Times New Roman" w:hAnsi="Times New Roman" w:cs="Times New Roman"/>
          <w:sz w:val="28"/>
          <w:szCs w:val="28"/>
          <w:lang w:val="uk-UA"/>
        </w:rPr>
        <w:t xml:space="preserve">Дослідження, проведене </w:t>
      </w:r>
      <w:r w:rsidRPr="00AF7CFD">
        <w:rPr>
          <w:rFonts w:ascii="Times New Roman" w:hAnsi="Times New Roman" w:cs="Times New Roman"/>
          <w:sz w:val="28"/>
          <w:szCs w:val="28"/>
        </w:rPr>
        <w:t>Christian</w:t>
      </w:r>
      <w:r w:rsidRPr="00036A85">
        <w:rPr>
          <w:rFonts w:ascii="Times New Roman" w:hAnsi="Times New Roman" w:cs="Times New Roman"/>
          <w:sz w:val="28"/>
          <w:szCs w:val="28"/>
          <w:lang w:val="uk-UA"/>
        </w:rPr>
        <w:t xml:space="preserve"> </w:t>
      </w:r>
      <w:r w:rsidRPr="00AF7CFD">
        <w:rPr>
          <w:rFonts w:ascii="Times New Roman" w:hAnsi="Times New Roman" w:cs="Times New Roman"/>
          <w:sz w:val="28"/>
          <w:szCs w:val="28"/>
        </w:rPr>
        <w:t>L</w:t>
      </w:r>
      <w:r w:rsidRPr="00036A85">
        <w:rPr>
          <w:rFonts w:ascii="Times New Roman" w:hAnsi="Times New Roman" w:cs="Times New Roman"/>
          <w:sz w:val="28"/>
          <w:szCs w:val="28"/>
          <w:lang w:val="uk-UA"/>
        </w:rPr>
        <w:t>, зосереджено на вивченні важливості врахування думки пацієнтів при виборі методу лікування</w:t>
      </w:r>
      <w:r w:rsidR="002B117F" w:rsidRPr="00036A85">
        <w:rPr>
          <w:rFonts w:ascii="Times New Roman" w:hAnsi="Times New Roman" w:cs="Times New Roman"/>
          <w:sz w:val="28"/>
          <w:szCs w:val="28"/>
          <w:lang w:val="uk-UA"/>
        </w:rPr>
        <w:t xml:space="preserve"> [34]</w:t>
      </w:r>
      <w:r w:rsidRPr="00036A85">
        <w:rPr>
          <w:rFonts w:ascii="Times New Roman" w:hAnsi="Times New Roman" w:cs="Times New Roman"/>
          <w:sz w:val="28"/>
          <w:szCs w:val="28"/>
          <w:lang w:val="uk-UA"/>
        </w:rPr>
        <w:t xml:space="preserve">. </w:t>
      </w:r>
      <w:r w:rsidRPr="00AF7CFD">
        <w:rPr>
          <w:rFonts w:ascii="Times New Roman" w:hAnsi="Times New Roman" w:cs="Times New Roman"/>
          <w:sz w:val="28"/>
          <w:szCs w:val="28"/>
        </w:rPr>
        <w:t xml:space="preserve">У дослідженні взяли участь 268 пацієнтів, які вважали всі опитані фактори дуже важливими або важливими при розгляді лікування. Найважливішим фактором для пацієнтів був ризик хірургічного втручання, тоді як післяопераційний біль вважався менш значущим. Ризик операції був значно важливішим для пацієнтів, ніж післяопераційний біль та час, витрачений на відновлення. Вартість операції також була значно важливішою для пацієнтів, ніж післяопераційний біль. Враховуючи відсутність консенсусу щодо алгоритму </w:t>
      </w:r>
      <w:r w:rsidRPr="00AF7CFD">
        <w:rPr>
          <w:rFonts w:ascii="Times New Roman" w:hAnsi="Times New Roman" w:cs="Times New Roman"/>
          <w:sz w:val="28"/>
          <w:szCs w:val="28"/>
        </w:rPr>
        <w:lastRenderedPageBreak/>
        <w:t>лікування С</w:t>
      </w:r>
      <w:r w:rsidR="00C62BBE">
        <w:rPr>
          <w:rFonts w:ascii="Times New Roman" w:hAnsi="Times New Roman" w:cs="Times New Roman"/>
          <w:sz w:val="28"/>
          <w:szCs w:val="28"/>
          <w:lang w:val="uk-UA"/>
        </w:rPr>
        <w:t>К</w:t>
      </w:r>
      <w:r w:rsidRPr="00AF7CFD">
        <w:rPr>
          <w:rFonts w:ascii="Times New Roman" w:hAnsi="Times New Roman" w:cs="Times New Roman"/>
          <w:sz w:val="28"/>
          <w:szCs w:val="28"/>
        </w:rPr>
        <w:t>К, важливість думки пацієнта зростає при формуванні плану лікування. Результати цього дослідження можуть допомогти лікарям краще визначити напрямки обговорення лікування з пацієнтами, звертаючи увагу на їхні переваги та стурбованість</w:t>
      </w:r>
      <w:r w:rsidR="002B1678">
        <w:rPr>
          <w:rFonts w:ascii="Times New Roman" w:hAnsi="Times New Roman" w:cs="Times New Roman"/>
          <w:sz w:val="28"/>
          <w:szCs w:val="28"/>
          <w:lang w:val="uk-UA"/>
        </w:rPr>
        <w:t>.</w:t>
      </w:r>
    </w:p>
    <w:p w14:paraId="4E5FCDA3" w14:textId="203B3758" w:rsidR="00297E4D" w:rsidRDefault="00734FC3" w:rsidP="001A742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Дослідження проведене </w:t>
      </w:r>
      <w:r w:rsidRPr="00734FC3">
        <w:rPr>
          <w:rFonts w:ascii="Times New Roman" w:hAnsi="Times New Roman" w:cs="Times New Roman"/>
          <w:color w:val="212121"/>
          <w:sz w:val="28"/>
          <w:szCs w:val="28"/>
          <w:shd w:val="clear" w:color="auto" w:fill="FFFFFF"/>
        </w:rPr>
        <w:t>Zaralieva</w:t>
      </w:r>
      <w:r w:rsidRPr="00036A85">
        <w:rPr>
          <w:rFonts w:ascii="Times New Roman" w:hAnsi="Times New Roman" w:cs="Times New Roman"/>
          <w:color w:val="212121"/>
          <w:sz w:val="28"/>
          <w:szCs w:val="28"/>
          <w:shd w:val="clear" w:color="auto" w:fill="FFFFFF"/>
          <w:lang w:val="uk-UA"/>
        </w:rPr>
        <w:t xml:space="preserve"> </w:t>
      </w:r>
      <w:r w:rsidRPr="00734FC3">
        <w:rPr>
          <w:rFonts w:ascii="Times New Roman" w:hAnsi="Times New Roman" w:cs="Times New Roman"/>
          <w:color w:val="212121"/>
          <w:sz w:val="28"/>
          <w:szCs w:val="28"/>
          <w:shd w:val="clear" w:color="auto" w:fill="FFFFFF"/>
        </w:rPr>
        <w:t>A</w:t>
      </w:r>
      <w:r w:rsidRPr="00036A85">
        <w:rPr>
          <w:rFonts w:ascii="Times New Roman" w:hAnsi="Times New Roman" w:cs="Times New Roman"/>
          <w:color w:val="212121"/>
          <w:sz w:val="28"/>
          <w:szCs w:val="28"/>
          <w:shd w:val="clear" w:color="auto" w:fill="FFFFFF"/>
          <w:lang w:val="uk-UA"/>
        </w:rPr>
        <w:t xml:space="preserve">, </w:t>
      </w:r>
      <w:r w:rsidRPr="00734FC3">
        <w:rPr>
          <w:rFonts w:ascii="Times New Roman" w:hAnsi="Times New Roman" w:cs="Times New Roman"/>
          <w:color w:val="212121"/>
          <w:sz w:val="28"/>
          <w:szCs w:val="28"/>
          <w:shd w:val="clear" w:color="auto" w:fill="FFFFFF"/>
        </w:rPr>
        <w:t>Georgiev</w:t>
      </w:r>
      <w:r w:rsidRPr="00036A85">
        <w:rPr>
          <w:rFonts w:ascii="Times New Roman" w:hAnsi="Times New Roman" w:cs="Times New Roman"/>
          <w:color w:val="212121"/>
          <w:sz w:val="28"/>
          <w:szCs w:val="28"/>
          <w:shd w:val="clear" w:color="auto" w:fill="FFFFFF"/>
          <w:lang w:val="uk-UA"/>
        </w:rPr>
        <w:t xml:space="preserve"> </w:t>
      </w:r>
      <w:r w:rsidRPr="00734FC3">
        <w:rPr>
          <w:rFonts w:ascii="Times New Roman" w:hAnsi="Times New Roman" w:cs="Times New Roman"/>
          <w:color w:val="212121"/>
          <w:sz w:val="28"/>
          <w:szCs w:val="28"/>
          <w:shd w:val="clear" w:color="auto" w:fill="FFFFFF"/>
        </w:rPr>
        <w:t>G</w:t>
      </w:r>
      <w:r>
        <w:rPr>
          <w:rFonts w:ascii="Times New Roman" w:hAnsi="Times New Roman" w:cs="Times New Roman"/>
          <w:color w:val="212121"/>
          <w:sz w:val="28"/>
          <w:szCs w:val="28"/>
          <w:shd w:val="clear" w:color="auto" w:fill="FFFFFF"/>
          <w:lang w:val="uk-UA"/>
        </w:rPr>
        <w:t>.</w:t>
      </w:r>
      <w:r w:rsidRPr="00734FC3">
        <w:rPr>
          <w:rFonts w:ascii="Times New Roman" w:hAnsi="Times New Roman" w:cs="Times New Roman"/>
          <w:color w:val="212121"/>
          <w:sz w:val="28"/>
          <w:szCs w:val="28"/>
          <w:shd w:val="clear" w:color="auto" w:fill="FFFFFF"/>
        </w:rPr>
        <w:t>P</w:t>
      </w:r>
      <w:r w:rsidRPr="00036A85">
        <w:rPr>
          <w:rFonts w:ascii="Times New Roman" w:hAnsi="Times New Roman" w:cs="Times New Roman"/>
          <w:color w:val="212121"/>
          <w:sz w:val="28"/>
          <w:szCs w:val="28"/>
          <w:shd w:val="clear" w:color="auto" w:fill="FFFFFF"/>
          <w:lang w:val="uk-UA"/>
        </w:rPr>
        <w:t xml:space="preserve">, </w:t>
      </w:r>
      <w:r>
        <w:rPr>
          <w:rFonts w:ascii="Times New Roman" w:hAnsi="Times New Roman" w:cs="Times New Roman"/>
          <w:sz w:val="28"/>
          <w:szCs w:val="28"/>
          <w:lang w:val="uk-UA"/>
        </w:rPr>
        <w:t>вказує, що л</w:t>
      </w:r>
      <w:r w:rsidR="00297E4D" w:rsidRPr="00036A85">
        <w:rPr>
          <w:rFonts w:ascii="Times New Roman" w:hAnsi="Times New Roman" w:cs="Times New Roman"/>
          <w:sz w:val="28"/>
          <w:szCs w:val="28"/>
          <w:lang w:val="uk-UA"/>
        </w:rPr>
        <w:t>азерна терапія, наприклад, може сприяти зменшенню запалення та підвищенню місцевої циркуляції крові, що важливо для загоєння</w:t>
      </w:r>
      <w:r w:rsidR="00A2471C" w:rsidRPr="00036A85">
        <w:rPr>
          <w:rFonts w:ascii="Times New Roman" w:hAnsi="Times New Roman" w:cs="Times New Roman"/>
          <w:sz w:val="28"/>
          <w:szCs w:val="28"/>
          <w:lang w:val="uk-UA"/>
        </w:rPr>
        <w:t xml:space="preserve"> [37]</w:t>
      </w:r>
      <w:r w:rsidR="00297E4D" w:rsidRPr="00036A85">
        <w:rPr>
          <w:rFonts w:ascii="Times New Roman" w:hAnsi="Times New Roman" w:cs="Times New Roman"/>
          <w:sz w:val="28"/>
          <w:szCs w:val="28"/>
          <w:lang w:val="uk-UA"/>
        </w:rPr>
        <w:t xml:space="preserve">. </w:t>
      </w:r>
      <w:r w:rsidR="00297E4D" w:rsidRPr="00297E4D">
        <w:rPr>
          <w:rFonts w:ascii="Times New Roman" w:hAnsi="Times New Roman" w:cs="Times New Roman"/>
          <w:sz w:val="28"/>
          <w:szCs w:val="28"/>
        </w:rPr>
        <w:t>Ультразвукова терапія також використовується для стимулювання нервових волокон та поліпшення їх функцій. Інші техніки, як-от іонофорез та магнітотерапія, можуть мати потенціал у зниженні симптомів С</w:t>
      </w:r>
      <w:r w:rsidR="00C62BBE">
        <w:rPr>
          <w:rFonts w:ascii="Times New Roman" w:hAnsi="Times New Roman" w:cs="Times New Roman"/>
          <w:sz w:val="28"/>
          <w:szCs w:val="28"/>
          <w:lang w:val="uk-UA"/>
        </w:rPr>
        <w:t>К</w:t>
      </w:r>
      <w:r w:rsidR="00297E4D" w:rsidRPr="00297E4D">
        <w:rPr>
          <w:rFonts w:ascii="Times New Roman" w:hAnsi="Times New Roman" w:cs="Times New Roman"/>
          <w:sz w:val="28"/>
          <w:szCs w:val="28"/>
        </w:rPr>
        <w:t>К. Однак, необхідні додаткові дослідження для підтвердження їх ефективності. Наразі, ці методи залишаються об'єктом наукових дебатів та потребують більш детального вивчення. Пацієнтам з С</w:t>
      </w:r>
      <w:r w:rsidR="00C62BBE">
        <w:rPr>
          <w:rFonts w:ascii="Times New Roman" w:hAnsi="Times New Roman" w:cs="Times New Roman"/>
          <w:sz w:val="28"/>
          <w:szCs w:val="28"/>
          <w:lang w:val="uk-UA"/>
        </w:rPr>
        <w:t>К</w:t>
      </w:r>
      <w:r w:rsidR="00297E4D" w:rsidRPr="00297E4D">
        <w:rPr>
          <w:rFonts w:ascii="Times New Roman" w:hAnsi="Times New Roman" w:cs="Times New Roman"/>
          <w:sz w:val="28"/>
          <w:szCs w:val="28"/>
        </w:rPr>
        <w:t>К часто рекомендують комбінувати фізіотерапевтичні підходи з іншими методами лікування, такими як медикаментозна терапія або хірургічне втручання. Ефективність фізіотерапії може залежати від стадії захворювання та індивідуальних характеристик пацієнта. Залучення кваліфікованих фахівців у фізіотерапії є ключовим для досягнення найкращих результатів лікування. Індивідуальний підхід та ретельний вибір фізіотерапевтичних методів є необхідними для забезпечення ефективного лікування​​.</w:t>
      </w:r>
    </w:p>
    <w:p w14:paraId="79AE5BA4" w14:textId="240A45B3" w:rsidR="00297E4D" w:rsidRDefault="00734FC3" w:rsidP="001A742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дослідженні </w:t>
      </w:r>
      <w:r w:rsidR="00271DC3">
        <w:rPr>
          <w:rFonts w:ascii="Times New Roman" w:hAnsi="Times New Roman" w:cs="Times New Roman"/>
          <w:sz w:val="28"/>
          <w:szCs w:val="28"/>
          <w:lang w:val="en-US"/>
        </w:rPr>
        <w:t>Evans</w:t>
      </w:r>
      <w:r w:rsidRPr="00734FC3">
        <w:rPr>
          <w:rFonts w:ascii="Times New Roman" w:hAnsi="Times New Roman" w:cs="Times New Roman"/>
          <w:sz w:val="28"/>
          <w:szCs w:val="28"/>
          <w:lang w:val="uk-UA"/>
        </w:rPr>
        <w:t xml:space="preserve"> </w:t>
      </w:r>
      <w:r>
        <w:rPr>
          <w:rFonts w:ascii="Times New Roman" w:hAnsi="Times New Roman" w:cs="Times New Roman"/>
          <w:sz w:val="28"/>
          <w:szCs w:val="28"/>
          <w:lang w:val="uk-UA"/>
        </w:rPr>
        <w:t>виявлено, що к</w:t>
      </w:r>
      <w:r w:rsidR="00297E4D" w:rsidRPr="00297E4D">
        <w:rPr>
          <w:rFonts w:ascii="Times New Roman" w:hAnsi="Times New Roman" w:cs="Times New Roman"/>
          <w:sz w:val="28"/>
          <w:szCs w:val="28"/>
          <w:lang w:val="uk-UA"/>
        </w:rPr>
        <w:t>рім кортикостероїдів, також вивчаються альтернативні види ін'єкцій, такі як плазма, багата тромбоцитами, лідокаїн та гіалуронова кислота</w:t>
      </w:r>
      <w:r w:rsidR="00271DC3" w:rsidRPr="00036A85">
        <w:rPr>
          <w:rFonts w:ascii="Times New Roman" w:hAnsi="Times New Roman" w:cs="Times New Roman"/>
          <w:sz w:val="28"/>
          <w:szCs w:val="28"/>
        </w:rPr>
        <w:t xml:space="preserve"> [44]</w:t>
      </w:r>
      <w:r w:rsidR="00297E4D" w:rsidRPr="00297E4D">
        <w:rPr>
          <w:rFonts w:ascii="Times New Roman" w:hAnsi="Times New Roman" w:cs="Times New Roman"/>
          <w:sz w:val="28"/>
          <w:szCs w:val="28"/>
          <w:lang w:val="uk-UA"/>
        </w:rPr>
        <w:t>. Ці альтернативні методи можуть надати нові можливості для лікування, але потребують подальших досліджень для визначення їх ефективності. Особливо це стосується визначення оптимальної дози, частоти та техніки введення ін'єкцій. Наразі, ін'єкційне лікування вважається безпечним та ефективним короткостроковим варіантом для пацієнтів із С</w:t>
      </w:r>
      <w:r w:rsidR="00C62BBE">
        <w:rPr>
          <w:rFonts w:ascii="Times New Roman" w:hAnsi="Times New Roman" w:cs="Times New Roman"/>
          <w:sz w:val="28"/>
          <w:szCs w:val="28"/>
          <w:lang w:val="uk-UA"/>
        </w:rPr>
        <w:t>К</w:t>
      </w:r>
      <w:r w:rsidR="00297E4D" w:rsidRPr="00297E4D">
        <w:rPr>
          <w:rFonts w:ascii="Times New Roman" w:hAnsi="Times New Roman" w:cs="Times New Roman"/>
          <w:sz w:val="28"/>
          <w:szCs w:val="28"/>
          <w:lang w:val="uk-UA"/>
        </w:rPr>
        <w:t>К. Однак, існує потреба у стандартизації підходів та проведенні додаткових досліджень для розробки чітких рекомендацій щодо використання ін'єкцій. Це допоможе лікарям більш ефективно інтегрувати ці методи у комплексний план лікування С</w:t>
      </w:r>
      <w:r w:rsidR="00C62BBE">
        <w:rPr>
          <w:rFonts w:ascii="Times New Roman" w:hAnsi="Times New Roman" w:cs="Times New Roman"/>
          <w:sz w:val="28"/>
          <w:szCs w:val="28"/>
          <w:lang w:val="uk-UA"/>
        </w:rPr>
        <w:t>К</w:t>
      </w:r>
      <w:r w:rsidR="00297E4D" w:rsidRPr="00297E4D">
        <w:rPr>
          <w:rFonts w:ascii="Times New Roman" w:hAnsi="Times New Roman" w:cs="Times New Roman"/>
          <w:sz w:val="28"/>
          <w:szCs w:val="28"/>
          <w:lang w:val="uk-UA"/>
        </w:rPr>
        <w:t xml:space="preserve">К. Ін'єкційне лікування може бути особливо </w:t>
      </w:r>
      <w:r w:rsidR="00297E4D" w:rsidRPr="00297E4D">
        <w:rPr>
          <w:rFonts w:ascii="Times New Roman" w:hAnsi="Times New Roman" w:cs="Times New Roman"/>
          <w:sz w:val="28"/>
          <w:szCs w:val="28"/>
          <w:lang w:val="uk-UA"/>
        </w:rPr>
        <w:lastRenderedPageBreak/>
        <w:t>корисним у випадках, коли консервативне лікування не приносить бажаних результатів. При цьому, важливо враховувати потенційні ризики та ускладнення, що можуть виникнути в результаті ін'єкційного лікування. Оптимізація ін'єкційних методів може підвищити їхню ефективність та безпеку, зменшуючи ризик ускладнень та підвищуючи комфорт пацієнтів</w:t>
      </w:r>
      <w:r w:rsidR="002B1678">
        <w:rPr>
          <w:rFonts w:ascii="Times New Roman" w:hAnsi="Times New Roman" w:cs="Times New Roman"/>
          <w:sz w:val="28"/>
          <w:szCs w:val="28"/>
          <w:lang w:val="uk-UA"/>
        </w:rPr>
        <w:t>.</w:t>
      </w:r>
    </w:p>
    <w:p w14:paraId="23C73E11" w14:textId="16EA93FC" w:rsidR="00297E4D" w:rsidRDefault="006E3F37" w:rsidP="001A742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дослідження </w:t>
      </w:r>
      <w:r w:rsidRPr="006E3F37">
        <w:rPr>
          <w:rFonts w:ascii="Times New Roman" w:hAnsi="Times New Roman" w:cs="Times New Roman"/>
          <w:sz w:val="28"/>
          <w:szCs w:val="28"/>
          <w:lang w:val="uk-UA"/>
        </w:rPr>
        <w:t>Amanda F</w:t>
      </w:r>
      <w:r>
        <w:rPr>
          <w:rFonts w:ascii="Times New Roman" w:hAnsi="Times New Roman" w:cs="Times New Roman"/>
          <w:sz w:val="28"/>
          <w:szCs w:val="28"/>
          <w:lang w:val="uk-UA"/>
        </w:rPr>
        <w:t>, в</w:t>
      </w:r>
      <w:r w:rsidR="00931BD8" w:rsidRPr="00931BD8">
        <w:rPr>
          <w:rFonts w:ascii="Times New Roman" w:hAnsi="Times New Roman" w:cs="Times New Roman"/>
          <w:sz w:val="28"/>
          <w:szCs w:val="28"/>
          <w:lang w:val="uk-UA"/>
        </w:rPr>
        <w:t>ажливо врахувати, що у деяких пацієнтів симптоми С</w:t>
      </w:r>
      <w:r w:rsidR="00C62BBE">
        <w:rPr>
          <w:rFonts w:ascii="Times New Roman" w:hAnsi="Times New Roman" w:cs="Times New Roman"/>
          <w:sz w:val="28"/>
          <w:szCs w:val="28"/>
          <w:lang w:val="uk-UA"/>
        </w:rPr>
        <w:t>К</w:t>
      </w:r>
      <w:r w:rsidR="00931BD8" w:rsidRPr="00931BD8">
        <w:rPr>
          <w:rFonts w:ascii="Times New Roman" w:hAnsi="Times New Roman" w:cs="Times New Roman"/>
          <w:sz w:val="28"/>
          <w:szCs w:val="28"/>
          <w:lang w:val="uk-UA"/>
        </w:rPr>
        <w:t>К можуть повторно виникати або залишатися стійкими після первинного лікування</w:t>
      </w:r>
      <w:r w:rsidR="007C679F" w:rsidRPr="00036A85">
        <w:rPr>
          <w:rFonts w:ascii="Times New Roman" w:hAnsi="Times New Roman" w:cs="Times New Roman"/>
          <w:sz w:val="28"/>
          <w:szCs w:val="28"/>
          <w:lang w:val="uk-UA"/>
        </w:rPr>
        <w:t xml:space="preserve"> [45]</w:t>
      </w:r>
      <w:r w:rsidR="00931BD8" w:rsidRPr="00931BD8">
        <w:rPr>
          <w:rFonts w:ascii="Times New Roman" w:hAnsi="Times New Roman" w:cs="Times New Roman"/>
          <w:sz w:val="28"/>
          <w:szCs w:val="28"/>
          <w:lang w:val="uk-UA"/>
        </w:rPr>
        <w:t xml:space="preserve">. У таких випадках, новаторський підхід, що включає комбінацію нейролізису, теносиновектомії, накладання нервової обгортки та використання жирового лоскуту з гіпотенара, демонструє обнадійливі результати. У </w:t>
      </w:r>
      <w:r w:rsidR="00035BBB">
        <w:rPr>
          <w:rFonts w:ascii="Times New Roman" w:hAnsi="Times New Roman" w:cs="Times New Roman"/>
          <w:sz w:val="28"/>
          <w:szCs w:val="28"/>
          <w:lang w:val="uk-UA"/>
        </w:rPr>
        <w:t xml:space="preserve">її </w:t>
      </w:r>
      <w:r w:rsidR="00931BD8" w:rsidRPr="00931BD8">
        <w:rPr>
          <w:rFonts w:ascii="Times New Roman" w:hAnsi="Times New Roman" w:cs="Times New Roman"/>
          <w:sz w:val="28"/>
          <w:szCs w:val="28"/>
          <w:lang w:val="uk-UA"/>
        </w:rPr>
        <w:t>дослідженні, що вивчало цей підхід, було зазначено значне поліпшення симптомів у більшості пацієнтів. Це підкреслює важливість індивідуального підходу до лікування, особливо у складних випадках. Необхідно також враховувати, що повторні хірургічні втручання можуть мати підвищений ризик ускладнень. Тому, важливою є ретельна оцінка пацієнта перед вибором такого методу лікування. Рецидивуючий або стійкий С</w:t>
      </w:r>
      <w:r w:rsidR="00C62BBE">
        <w:rPr>
          <w:rFonts w:ascii="Times New Roman" w:hAnsi="Times New Roman" w:cs="Times New Roman"/>
          <w:sz w:val="28"/>
          <w:szCs w:val="28"/>
          <w:lang w:val="uk-UA"/>
        </w:rPr>
        <w:t>К</w:t>
      </w:r>
      <w:r w:rsidR="00931BD8" w:rsidRPr="00931BD8">
        <w:rPr>
          <w:rFonts w:ascii="Times New Roman" w:hAnsi="Times New Roman" w:cs="Times New Roman"/>
          <w:sz w:val="28"/>
          <w:szCs w:val="28"/>
          <w:lang w:val="uk-UA"/>
        </w:rPr>
        <w:t>К вимагає комплексного підходу, який може включати як хірургічні, так і нехірургічні методи лікування. Підхід до лікування повинен бути гнучким, враховуючи індивідуальні потреби та реакції пацієнта на попереднє лікування. Дослідження в цій області продовжуються, і медична спільнота прагне до розробки більш ефективних стратегій для вирішення цієї проблеми</w:t>
      </w:r>
      <w:r w:rsidR="002B1678">
        <w:rPr>
          <w:rFonts w:ascii="Times New Roman" w:hAnsi="Times New Roman" w:cs="Times New Roman"/>
          <w:sz w:val="28"/>
          <w:szCs w:val="28"/>
          <w:lang w:val="uk-UA"/>
        </w:rPr>
        <w:t>.</w:t>
      </w:r>
    </w:p>
    <w:p w14:paraId="495806AF" w14:textId="57DDED5F" w:rsidR="00931BD8" w:rsidRDefault="00AB3E4B" w:rsidP="001A742A">
      <w:pPr>
        <w:spacing w:after="0" w:line="360" w:lineRule="auto"/>
        <w:ind w:firstLine="567"/>
        <w:jc w:val="both"/>
        <w:rPr>
          <w:rFonts w:ascii="Times New Roman" w:hAnsi="Times New Roman" w:cs="Times New Roman"/>
          <w:sz w:val="28"/>
          <w:szCs w:val="28"/>
          <w:lang w:val="uk-UA"/>
        </w:rPr>
      </w:pPr>
      <w:r w:rsidRPr="00AB3E4B">
        <w:rPr>
          <w:rFonts w:ascii="Times New Roman" w:hAnsi="Times New Roman" w:cs="Times New Roman"/>
          <w:sz w:val="28"/>
          <w:szCs w:val="28"/>
          <w:lang w:val="uk-UA"/>
        </w:rPr>
        <w:t>Alexandar I</w:t>
      </w:r>
      <w:r w:rsidR="00AD5D44">
        <w:rPr>
          <w:rFonts w:ascii="Times New Roman" w:hAnsi="Times New Roman" w:cs="Times New Roman"/>
          <w:sz w:val="28"/>
          <w:szCs w:val="28"/>
          <w:lang w:val="uk-UA"/>
        </w:rPr>
        <w:t xml:space="preserve">. </w:t>
      </w:r>
      <w:r w:rsidRPr="00AB3E4B">
        <w:rPr>
          <w:rFonts w:ascii="Times New Roman" w:hAnsi="Times New Roman" w:cs="Times New Roman"/>
          <w:sz w:val="28"/>
          <w:szCs w:val="28"/>
          <w:lang w:val="uk-UA"/>
        </w:rPr>
        <w:t xml:space="preserve"> </w:t>
      </w:r>
      <w:r>
        <w:rPr>
          <w:rFonts w:ascii="Times New Roman" w:hAnsi="Times New Roman" w:cs="Times New Roman"/>
          <w:sz w:val="28"/>
          <w:szCs w:val="28"/>
          <w:lang w:val="uk-UA"/>
        </w:rPr>
        <w:t>вважає, що т</w:t>
      </w:r>
      <w:r w:rsidR="00931BD8" w:rsidRPr="00931BD8">
        <w:rPr>
          <w:rFonts w:ascii="Times New Roman" w:hAnsi="Times New Roman" w:cs="Times New Roman"/>
          <w:sz w:val="28"/>
          <w:szCs w:val="28"/>
          <w:lang w:val="uk-UA"/>
        </w:rPr>
        <w:t>ерапія може також включати застосування тепла чи холоду, а також використання спеціальних пристроїв та технік для поліпшення мобільності та зменшення болю</w:t>
      </w:r>
      <w:r w:rsidR="00BC4B54" w:rsidRPr="00036A85">
        <w:rPr>
          <w:rFonts w:ascii="Times New Roman" w:hAnsi="Times New Roman" w:cs="Times New Roman"/>
          <w:sz w:val="28"/>
          <w:szCs w:val="28"/>
        </w:rPr>
        <w:t xml:space="preserve"> </w:t>
      </w:r>
      <w:r w:rsidR="00BC4B54" w:rsidRPr="00D775DA">
        <w:rPr>
          <w:rFonts w:ascii="Times New Roman" w:hAnsi="Times New Roman" w:cs="Times New Roman"/>
          <w:sz w:val="28"/>
          <w:szCs w:val="28"/>
        </w:rPr>
        <w:t>[37]</w:t>
      </w:r>
      <w:r w:rsidR="00931BD8" w:rsidRPr="00931BD8">
        <w:rPr>
          <w:rFonts w:ascii="Times New Roman" w:hAnsi="Times New Roman" w:cs="Times New Roman"/>
          <w:sz w:val="28"/>
          <w:szCs w:val="28"/>
          <w:lang w:val="uk-UA"/>
        </w:rPr>
        <w:t xml:space="preserve">. Ці методи часто використовуються для полегшення симптомів та покращення якості життя пацієнтів. У фізичній терапії важливу роль відіграє також освіта пацієнтів щодо правильних поз та рухів, які можуть допомогти зменшити навантаження на зап'ястя. Фахівці з фізичної терапії можуть також навчити пацієнтів виконувати вправи вдома, що збільшує ефективність лікування. Регулярне виконання рекомендованих вправ може значно покращити симптоми та </w:t>
      </w:r>
      <w:r w:rsidR="00931BD8" w:rsidRPr="00931BD8">
        <w:rPr>
          <w:rFonts w:ascii="Times New Roman" w:hAnsi="Times New Roman" w:cs="Times New Roman"/>
          <w:sz w:val="28"/>
          <w:szCs w:val="28"/>
          <w:lang w:val="uk-UA"/>
        </w:rPr>
        <w:lastRenderedPageBreak/>
        <w:t>функціональність зап'ястя. Однак, важливо підкреслити, що фізична терапія може потребувати часу для досягнення видимих результатів. Вона також повинна бути частиною комплексного плану лікування, який може включати медикаментозне лікування або хірургічне втручання. Важливим є постійний моніторинг стану пацієнта та корекція плану лікування залежно від його потреб та реакції на терапію. Підходи у фізичній терапії та реабілітації повинні бути гнучкими та індивідуалізованими для кожного пацієнта</w:t>
      </w:r>
      <w:r w:rsidR="002B1678">
        <w:rPr>
          <w:rFonts w:ascii="Times New Roman" w:hAnsi="Times New Roman" w:cs="Times New Roman"/>
          <w:sz w:val="28"/>
          <w:szCs w:val="28"/>
          <w:lang w:val="uk-UA"/>
        </w:rPr>
        <w:t>.</w:t>
      </w:r>
    </w:p>
    <w:p w14:paraId="0FE1859A" w14:textId="77777777" w:rsidR="00B50AFF" w:rsidRPr="00B50AFF" w:rsidRDefault="00B50AFF" w:rsidP="00B50AFF">
      <w:pPr>
        <w:spacing w:after="0" w:line="360" w:lineRule="auto"/>
        <w:ind w:firstLine="567"/>
        <w:jc w:val="both"/>
        <w:rPr>
          <w:rFonts w:ascii="Times New Roman" w:hAnsi="Times New Roman" w:cs="Times New Roman"/>
          <w:sz w:val="28"/>
          <w:szCs w:val="28"/>
          <w:lang w:val="uk-UA"/>
        </w:rPr>
      </w:pPr>
      <w:r w:rsidRPr="00B50AFF">
        <w:rPr>
          <w:rFonts w:ascii="Times New Roman" w:hAnsi="Times New Roman" w:cs="Times New Roman"/>
          <w:sz w:val="28"/>
          <w:szCs w:val="28"/>
          <w:lang w:val="uk-UA"/>
        </w:rPr>
        <w:t>У сфері фізичної терапії широко застосовуються інструменти для аналізу стану хворого, що включають в себе різноманітні тести та методики. Вони дозволяють визначити рівень активності особи, виявити наявність труднощів у повсякденному житті, а також залежність від сторонньої допомоги. Ці інструменти є ключовими у виявленні змін у функціональному стані під час реабілітації, а також у визначенні потреби в спеціальних пристроях для підтримки.</w:t>
      </w:r>
    </w:p>
    <w:p w14:paraId="7847C025" w14:textId="77777777" w:rsidR="00B50AFF" w:rsidRPr="00B50AFF" w:rsidRDefault="00B50AFF" w:rsidP="00B50AFF">
      <w:pPr>
        <w:spacing w:after="0" w:line="360" w:lineRule="auto"/>
        <w:ind w:firstLine="567"/>
        <w:jc w:val="both"/>
        <w:rPr>
          <w:rFonts w:ascii="Times New Roman" w:hAnsi="Times New Roman" w:cs="Times New Roman"/>
          <w:sz w:val="28"/>
          <w:szCs w:val="28"/>
          <w:lang w:val="uk-UA"/>
        </w:rPr>
      </w:pPr>
      <w:r w:rsidRPr="00B50AFF">
        <w:rPr>
          <w:rFonts w:ascii="Times New Roman" w:hAnsi="Times New Roman" w:cs="Times New Roman"/>
          <w:sz w:val="28"/>
          <w:szCs w:val="28"/>
          <w:lang w:val="uk-UA"/>
        </w:rPr>
        <w:t>Один із застосовуваних тестів – це перевірка на симптом "нігтя". Цей метод передбачає прохання до пацієнта торкнутися мізинця великим пальцем. При ушкодженні серединного нерва м’яз, який відповідає за зведення великого пальця, не буде функціонувати належним чином, ускладнюючи це завдання. Проте пацієнт зможе привести великий палець до долоні, демонструючи ознаки ураження нерва.</w:t>
      </w:r>
    </w:p>
    <w:p w14:paraId="5A9F8A6E" w14:textId="77777777" w:rsidR="00B50AFF" w:rsidRPr="00B50AFF" w:rsidRDefault="00B50AFF" w:rsidP="00B50AFF">
      <w:pPr>
        <w:spacing w:after="0" w:line="360" w:lineRule="auto"/>
        <w:ind w:firstLine="567"/>
        <w:jc w:val="both"/>
        <w:rPr>
          <w:rFonts w:ascii="Times New Roman" w:hAnsi="Times New Roman" w:cs="Times New Roman"/>
          <w:sz w:val="28"/>
          <w:szCs w:val="28"/>
          <w:lang w:val="uk-UA"/>
        </w:rPr>
      </w:pPr>
      <w:r w:rsidRPr="00B50AFF">
        <w:rPr>
          <w:rFonts w:ascii="Times New Roman" w:hAnsi="Times New Roman" w:cs="Times New Roman"/>
          <w:sz w:val="28"/>
          <w:szCs w:val="28"/>
          <w:lang w:val="uk-UA"/>
        </w:rPr>
        <w:t>Інший тест, відомий як проба Фалена, використовується для оцінки стану в карпальному каналі. Пацієнтам пропонується згинати кисті рук, утримуючи їх у цьому положенні протягом декількох хвилин. Таке положення збільшує тиск у карпальному каналі, що може викликати підвищення чутливості або парестезію в зоні, яка іннервується серединним нервом. Цей симптом може виявлятися як у пацієнтів, так і у здорових осіб, але у хворих він зазвичай посилюється під час тесту [6, 3].</w:t>
      </w:r>
    </w:p>
    <w:p w14:paraId="358E7627" w14:textId="77777777" w:rsidR="00B50AFF" w:rsidRPr="00B50AFF" w:rsidRDefault="00B50AFF" w:rsidP="00B50AFF">
      <w:pPr>
        <w:spacing w:after="0" w:line="360" w:lineRule="auto"/>
        <w:ind w:firstLine="567"/>
        <w:jc w:val="both"/>
        <w:rPr>
          <w:rFonts w:ascii="Times New Roman" w:hAnsi="Times New Roman" w:cs="Times New Roman"/>
          <w:sz w:val="28"/>
          <w:szCs w:val="28"/>
          <w:lang w:val="uk-UA"/>
        </w:rPr>
      </w:pPr>
      <w:r w:rsidRPr="00B50AFF">
        <w:rPr>
          <w:rFonts w:ascii="Times New Roman" w:hAnsi="Times New Roman" w:cs="Times New Roman"/>
          <w:sz w:val="28"/>
          <w:szCs w:val="28"/>
          <w:lang w:val="uk-UA"/>
        </w:rPr>
        <w:t xml:space="preserve">Тест Фалена задля діагностики карпального каналу включає в себе методику, де хворий займає позицію з руками, зігнутими назад, що підсилює </w:t>
      </w:r>
      <w:r w:rsidRPr="00B50AFF">
        <w:rPr>
          <w:rFonts w:ascii="Times New Roman" w:hAnsi="Times New Roman" w:cs="Times New Roman"/>
          <w:sz w:val="28"/>
          <w:szCs w:val="28"/>
          <w:lang w:val="uk-UA"/>
        </w:rPr>
        <w:lastRenderedPageBreak/>
        <w:t>тиск у цій області. Якщо відчувається поколювання у зоні, що іннервується серединним нервом, це може свідчити про синдром зап'ястка.</w:t>
      </w:r>
    </w:p>
    <w:p w14:paraId="7A08DC3C" w14:textId="77777777" w:rsidR="00B50AFF" w:rsidRPr="00B50AFF" w:rsidRDefault="00B50AFF" w:rsidP="00B50AFF">
      <w:pPr>
        <w:spacing w:after="0" w:line="360" w:lineRule="auto"/>
        <w:ind w:firstLine="567"/>
        <w:jc w:val="both"/>
        <w:rPr>
          <w:rFonts w:ascii="Times New Roman" w:hAnsi="Times New Roman" w:cs="Times New Roman"/>
          <w:sz w:val="28"/>
          <w:szCs w:val="28"/>
          <w:lang w:val="uk-UA"/>
        </w:rPr>
      </w:pPr>
      <w:r w:rsidRPr="00B50AFF">
        <w:rPr>
          <w:rFonts w:ascii="Times New Roman" w:hAnsi="Times New Roman" w:cs="Times New Roman"/>
          <w:sz w:val="28"/>
          <w:szCs w:val="28"/>
          <w:lang w:val="uk-UA"/>
        </w:rPr>
        <w:t>Для виявлення ушкодження серединного нерва використовується знак Тінеля. Під час цього тесту, рука пацієнта лежить на валику долонею вгору. Лікар легкими ударами в області долонної згинки стимулює серединний нерв. Виникнення болю та парестезії, що іррадіює в кисть або передпліччя, вказує на компресійну невропатію карпального каналу. Якщо пацієнт відчуває симптоми нижче за місце компресії, це вважається позитивним результатом тесту, хоча в хронічних випадках можливі помилкові позитивні результати через знижену швидкість проведення імпульсів.</w:t>
      </w:r>
    </w:p>
    <w:p w14:paraId="76B3C92B" w14:textId="026DA96E" w:rsidR="0067357B" w:rsidRDefault="00B50AFF" w:rsidP="00B50AFF">
      <w:pPr>
        <w:spacing w:after="0" w:line="360" w:lineRule="auto"/>
        <w:ind w:firstLine="567"/>
        <w:jc w:val="both"/>
        <w:rPr>
          <w:rFonts w:ascii="Times New Roman" w:hAnsi="Times New Roman" w:cs="Times New Roman"/>
          <w:sz w:val="28"/>
          <w:szCs w:val="28"/>
          <w:lang w:val="uk-UA"/>
        </w:rPr>
      </w:pPr>
      <w:r w:rsidRPr="00B50AFF">
        <w:rPr>
          <w:rFonts w:ascii="Times New Roman" w:hAnsi="Times New Roman" w:cs="Times New Roman"/>
          <w:sz w:val="28"/>
          <w:szCs w:val="28"/>
          <w:lang w:val="uk-UA"/>
        </w:rPr>
        <w:t>Для оцінки стану пацієнтів також використовуються спеціалізовані опитувальники та шкали. Опитувальник інвалідності кисті та плеча (DASH) оцінює здатність до виконання певних рухів, Бостонський опитувальник карпального каналу (BCTQ) визначає ступінь симптомів і функціональний стан, а Показники оцінки стану пацієнта вимірюють фізичне здоров'я.</w:t>
      </w:r>
    </w:p>
    <w:p w14:paraId="0954B84B" w14:textId="34746223" w:rsidR="00B50AFF" w:rsidRDefault="00D00CEA" w:rsidP="00B50AF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з</w:t>
      </w:r>
      <w:r w:rsidRPr="00D00CEA">
        <w:rPr>
          <w:rFonts w:ascii="Times New Roman" w:hAnsi="Times New Roman" w:cs="Times New Roman"/>
          <w:sz w:val="28"/>
          <w:szCs w:val="28"/>
          <w:lang w:val="uk-UA"/>
        </w:rPr>
        <w:t>лагоджене та точне застосування підходів до оцінювання та моніторингу реабілітаційних заходів є ключовим аспектом у процесі відновлення та терапії осіб, що страждають на синдром карпального каналу. Це дає змогу вчасно розпочати лікувальний процес та адаптувати навантаження, аби уникнути подальших ускладнень і можливого обмеження працездатності пацієнтів.</w:t>
      </w:r>
    </w:p>
    <w:p w14:paraId="6FE5B360" w14:textId="77777777" w:rsidR="00BD2028" w:rsidRDefault="00BD2028" w:rsidP="00B50AFF">
      <w:pPr>
        <w:spacing w:after="0" w:line="360" w:lineRule="auto"/>
        <w:ind w:firstLine="567"/>
        <w:jc w:val="both"/>
        <w:rPr>
          <w:rFonts w:ascii="Times New Roman" w:hAnsi="Times New Roman" w:cs="Times New Roman"/>
          <w:sz w:val="28"/>
          <w:szCs w:val="28"/>
          <w:lang w:val="uk-UA"/>
        </w:rPr>
      </w:pPr>
    </w:p>
    <w:p w14:paraId="796362C7" w14:textId="0FE3A900" w:rsidR="00C74A8A" w:rsidRDefault="00C74A8A" w:rsidP="007116A2">
      <w:pPr>
        <w:pStyle w:val="2"/>
        <w:spacing w:before="0" w:line="360" w:lineRule="auto"/>
        <w:ind w:firstLine="567"/>
        <w:jc w:val="both"/>
        <w:rPr>
          <w:lang w:val="uk-UA"/>
        </w:rPr>
      </w:pPr>
      <w:bookmarkStart w:id="6" w:name="_Toc154347387"/>
      <w:r w:rsidRPr="00C74A8A">
        <w:rPr>
          <w:lang w:val="uk-UA"/>
        </w:rPr>
        <w:t xml:space="preserve">1.3 </w:t>
      </w:r>
      <w:r w:rsidR="007116A2" w:rsidRPr="00036A85">
        <w:rPr>
          <w:rFonts w:cs="Times New Roman"/>
          <w:szCs w:val="28"/>
          <w:lang w:val="uk-UA"/>
        </w:rPr>
        <w:t>Обґрунтування дослідницької гіпотези і потреби в нових методиках реабілітації</w:t>
      </w:r>
      <w:bookmarkEnd w:id="6"/>
    </w:p>
    <w:p w14:paraId="13E58A77" w14:textId="67FDACF4" w:rsidR="00AD5D44" w:rsidRDefault="00AD5D44" w:rsidP="00C74A8A">
      <w:pPr>
        <w:spacing w:after="0" w:line="360" w:lineRule="auto"/>
        <w:ind w:firstLine="567"/>
        <w:jc w:val="both"/>
        <w:rPr>
          <w:rFonts w:ascii="Times New Roman" w:hAnsi="Times New Roman" w:cs="Times New Roman"/>
          <w:sz w:val="28"/>
          <w:szCs w:val="28"/>
          <w:lang w:val="uk-UA"/>
        </w:rPr>
      </w:pPr>
    </w:p>
    <w:p w14:paraId="6C5FEE38" w14:textId="4359A8F2" w:rsidR="00AD5D44" w:rsidRPr="00AD5D44" w:rsidRDefault="00AD5D44" w:rsidP="00AD5D44">
      <w:pPr>
        <w:spacing w:after="0" w:line="360" w:lineRule="auto"/>
        <w:ind w:firstLine="567"/>
        <w:jc w:val="both"/>
        <w:rPr>
          <w:rFonts w:ascii="Times New Roman" w:hAnsi="Times New Roman" w:cs="Times New Roman"/>
          <w:sz w:val="28"/>
          <w:szCs w:val="28"/>
          <w:lang w:val="uk-UA"/>
        </w:rPr>
      </w:pPr>
      <w:r w:rsidRPr="00AD5D44">
        <w:rPr>
          <w:rFonts w:ascii="Times New Roman" w:hAnsi="Times New Roman" w:cs="Times New Roman"/>
          <w:sz w:val="28"/>
          <w:szCs w:val="28"/>
          <w:lang w:val="uk-UA"/>
        </w:rPr>
        <w:t>Гіпотеза даного дослідження полягає у виявленні ефективності індивідуальної реабілітаційної програми для пацієнтів із синдромом карпального канал</w:t>
      </w:r>
      <w:r w:rsidR="00C62BBE">
        <w:rPr>
          <w:rFonts w:ascii="Times New Roman" w:hAnsi="Times New Roman" w:cs="Times New Roman"/>
          <w:sz w:val="28"/>
          <w:szCs w:val="28"/>
          <w:lang w:val="uk-UA"/>
        </w:rPr>
        <w:t>у</w:t>
      </w:r>
      <w:r w:rsidRPr="00AD5D44">
        <w:rPr>
          <w:rFonts w:ascii="Times New Roman" w:hAnsi="Times New Roman" w:cs="Times New Roman"/>
          <w:sz w:val="28"/>
          <w:szCs w:val="28"/>
          <w:lang w:val="uk-UA"/>
        </w:rPr>
        <w:t xml:space="preserve"> порівняно зі стандартною реабілітацією. Основними параметрами оцінки ефективності є зменшення болю, покращення рухливості </w:t>
      </w:r>
      <w:r w:rsidRPr="00AD5D44">
        <w:rPr>
          <w:rFonts w:ascii="Times New Roman" w:hAnsi="Times New Roman" w:cs="Times New Roman"/>
          <w:sz w:val="28"/>
          <w:szCs w:val="28"/>
          <w:lang w:val="uk-UA"/>
        </w:rPr>
        <w:lastRenderedPageBreak/>
        <w:t>суглобів, збільшення сили захоплення та поліпшення загального функціонального стану.</w:t>
      </w:r>
    </w:p>
    <w:p w14:paraId="1970EDEC" w14:textId="77777777" w:rsidR="00AD5D44" w:rsidRPr="00AD5D44" w:rsidRDefault="00AD5D44" w:rsidP="00AD5D44">
      <w:pPr>
        <w:spacing w:after="0" w:line="360" w:lineRule="auto"/>
        <w:ind w:firstLine="567"/>
        <w:jc w:val="both"/>
        <w:rPr>
          <w:rFonts w:ascii="Times New Roman" w:hAnsi="Times New Roman" w:cs="Times New Roman"/>
          <w:sz w:val="28"/>
          <w:szCs w:val="28"/>
          <w:lang w:val="uk-UA"/>
        </w:rPr>
      </w:pPr>
      <w:r w:rsidRPr="00AD5D44">
        <w:rPr>
          <w:rFonts w:ascii="Times New Roman" w:hAnsi="Times New Roman" w:cs="Times New Roman"/>
          <w:sz w:val="28"/>
          <w:szCs w:val="28"/>
          <w:lang w:val="uk-UA"/>
        </w:rPr>
        <w:t>Дослідження передбачає застосування двох підходів: стандартної реабілітаційної програми та індивідуально розробленої програми. Стандартна програма включає загальноприйняті вправи, ручний масаж та фізіотерапевтичні процедури. Індивідуальна програма базується на специфіці симптомів кожного пацієнта, враховуючи ступінь тяжкості СКК, наявність супутніх захворювань та особливості трудової активності.</w:t>
      </w:r>
    </w:p>
    <w:p w14:paraId="4E239834" w14:textId="77777777" w:rsidR="00AD5D44" w:rsidRPr="00AD5D44" w:rsidRDefault="00AD5D44" w:rsidP="00AD5D44">
      <w:pPr>
        <w:spacing w:after="0" w:line="360" w:lineRule="auto"/>
        <w:ind w:firstLine="567"/>
        <w:jc w:val="both"/>
        <w:rPr>
          <w:rFonts w:ascii="Times New Roman" w:hAnsi="Times New Roman" w:cs="Times New Roman"/>
          <w:sz w:val="28"/>
          <w:szCs w:val="28"/>
          <w:lang w:val="uk-UA"/>
        </w:rPr>
      </w:pPr>
      <w:r w:rsidRPr="00AD5D44">
        <w:rPr>
          <w:rFonts w:ascii="Times New Roman" w:hAnsi="Times New Roman" w:cs="Times New Roman"/>
          <w:sz w:val="28"/>
          <w:szCs w:val="28"/>
          <w:lang w:val="uk-UA"/>
        </w:rPr>
        <w:t>Учасниками дослідження є 12 осіб, які розділені на дві групи: основна та контрольна, кожна з 6 учасників. Вибір учасників здійснювався на підставі критеріїв включення: діагноз СКК, вік 30-60 років, відсутність хронічних захворювань, що можуть вплинути на процес реабілітації. Критерії виключення: недавні операції на кінцівках, вагітність, гострі інфекційні захворювання.</w:t>
      </w:r>
    </w:p>
    <w:p w14:paraId="0E5DFEC0" w14:textId="77777777" w:rsidR="00AD5D44" w:rsidRPr="00AD5D44" w:rsidRDefault="00AD5D44" w:rsidP="00AD5D44">
      <w:pPr>
        <w:spacing w:after="0" w:line="360" w:lineRule="auto"/>
        <w:ind w:firstLine="567"/>
        <w:jc w:val="both"/>
        <w:rPr>
          <w:rFonts w:ascii="Times New Roman" w:hAnsi="Times New Roman" w:cs="Times New Roman"/>
          <w:sz w:val="28"/>
          <w:szCs w:val="28"/>
          <w:lang w:val="uk-UA"/>
        </w:rPr>
      </w:pPr>
      <w:r w:rsidRPr="00AD5D44">
        <w:rPr>
          <w:rFonts w:ascii="Times New Roman" w:hAnsi="Times New Roman" w:cs="Times New Roman"/>
          <w:sz w:val="28"/>
          <w:szCs w:val="28"/>
          <w:lang w:val="uk-UA"/>
        </w:rPr>
        <w:t>Дослідження передбачає збір даних на трьох етапах: на початку, в середині та наприкінці реабілітаційної програми. Для оцінки результативності будуть використовуватися такі методи, як візуальна аналогова шкала (ВАШ) для оцінки болю, тест захоплення динамометром, а також спеціалізовані тести для оцінки рухливості суглобів та загальної функціональності.</w:t>
      </w:r>
    </w:p>
    <w:p w14:paraId="5193ED0A" w14:textId="77777777" w:rsidR="00AD5D44" w:rsidRPr="00AD5D44" w:rsidRDefault="00AD5D44" w:rsidP="00AD5D44">
      <w:pPr>
        <w:spacing w:after="0" w:line="360" w:lineRule="auto"/>
        <w:ind w:firstLine="567"/>
        <w:jc w:val="both"/>
        <w:rPr>
          <w:rFonts w:ascii="Times New Roman" w:hAnsi="Times New Roman" w:cs="Times New Roman"/>
          <w:sz w:val="28"/>
          <w:szCs w:val="28"/>
          <w:lang w:val="uk-UA"/>
        </w:rPr>
      </w:pPr>
      <w:r w:rsidRPr="00AD5D44">
        <w:rPr>
          <w:rFonts w:ascii="Times New Roman" w:hAnsi="Times New Roman" w:cs="Times New Roman"/>
          <w:sz w:val="28"/>
          <w:szCs w:val="28"/>
          <w:lang w:val="uk-UA"/>
        </w:rPr>
        <w:t>Вважається, що індивідуальна реабілітаційна програма забезпечить краще зменшення симптомів СКК порівняно зі стандартною програмою. Очікується, що такий підхід дозволить більш точно відповідати індивідуальним потребам пацієнтів та сприятиме швидшому відновленню функцій кисті.</w:t>
      </w:r>
    </w:p>
    <w:p w14:paraId="295E1E77" w14:textId="77777777" w:rsidR="00AD5D44" w:rsidRPr="00AD5D44" w:rsidRDefault="00AD5D44" w:rsidP="00AD5D44">
      <w:pPr>
        <w:spacing w:after="0" w:line="360" w:lineRule="auto"/>
        <w:ind w:firstLine="567"/>
        <w:jc w:val="both"/>
        <w:rPr>
          <w:rFonts w:ascii="Times New Roman" w:hAnsi="Times New Roman" w:cs="Times New Roman"/>
          <w:sz w:val="28"/>
          <w:szCs w:val="28"/>
          <w:lang w:val="uk-UA"/>
        </w:rPr>
      </w:pPr>
      <w:r w:rsidRPr="00AD5D44">
        <w:rPr>
          <w:rFonts w:ascii="Times New Roman" w:hAnsi="Times New Roman" w:cs="Times New Roman"/>
          <w:sz w:val="28"/>
          <w:szCs w:val="28"/>
          <w:lang w:val="uk-UA"/>
        </w:rPr>
        <w:t>Дослідження також передбачає аналіз можливих побічних ефектів та небажаних реакцій на реабілітаційні заходи в обох групах. Це дозволить оцінити безпеку та толерантність обраних методик.</w:t>
      </w:r>
    </w:p>
    <w:p w14:paraId="1D9F5F39" w14:textId="71990F58" w:rsidR="00AD5D44" w:rsidRDefault="00AD5D44" w:rsidP="00C74A8A">
      <w:pPr>
        <w:spacing w:after="0" w:line="360" w:lineRule="auto"/>
        <w:ind w:firstLine="567"/>
        <w:jc w:val="both"/>
        <w:rPr>
          <w:rFonts w:ascii="Times New Roman" w:hAnsi="Times New Roman" w:cs="Times New Roman"/>
          <w:sz w:val="28"/>
          <w:szCs w:val="28"/>
          <w:lang w:val="uk-UA"/>
        </w:rPr>
      </w:pPr>
      <w:r w:rsidRPr="00AD5D44">
        <w:rPr>
          <w:rFonts w:ascii="Times New Roman" w:hAnsi="Times New Roman" w:cs="Times New Roman"/>
          <w:sz w:val="28"/>
          <w:szCs w:val="28"/>
          <w:lang w:val="uk-UA"/>
        </w:rPr>
        <w:t xml:space="preserve">Для забезпечення валідності та надійності результатів, дослідження буде виконано з використанням кількох методологічних підходів. По-перше, використання контрольної групи дозволить порівняти ефективність </w:t>
      </w:r>
      <w:r w:rsidRPr="00AD5D44">
        <w:rPr>
          <w:rFonts w:ascii="Times New Roman" w:hAnsi="Times New Roman" w:cs="Times New Roman"/>
          <w:sz w:val="28"/>
          <w:szCs w:val="28"/>
          <w:lang w:val="uk-UA"/>
        </w:rPr>
        <w:lastRenderedPageBreak/>
        <w:t>індивідуальної програми реабілітації зі стандартною практикою. По-друге, кількісний аналіз даних, зібраних з використанням стандартизованих оціночних шкал і інструментів, забезпечить об'єктивність результатів.</w:t>
      </w:r>
    </w:p>
    <w:p w14:paraId="7FF39059" w14:textId="77777777" w:rsidR="00AD5D44" w:rsidRPr="00AD5D44" w:rsidRDefault="00AD5D44" w:rsidP="00AD5D44">
      <w:pPr>
        <w:spacing w:after="0" w:line="360" w:lineRule="auto"/>
        <w:ind w:firstLine="567"/>
        <w:jc w:val="both"/>
        <w:rPr>
          <w:rFonts w:ascii="Times New Roman" w:hAnsi="Times New Roman" w:cs="Times New Roman"/>
          <w:sz w:val="28"/>
          <w:szCs w:val="28"/>
          <w:lang w:val="uk-UA"/>
        </w:rPr>
      </w:pPr>
      <w:r w:rsidRPr="00AD5D44">
        <w:rPr>
          <w:rFonts w:ascii="Times New Roman" w:hAnsi="Times New Roman" w:cs="Times New Roman"/>
          <w:sz w:val="28"/>
          <w:szCs w:val="28"/>
          <w:lang w:val="uk-UA"/>
        </w:rPr>
        <w:t>Підбір учасників є ключовим аспектом дослідження, що впливає на його якість та репрезентативність. Відбір учасників буде здійснюватися згідно з встановленими критеріями, що забезпечить однорідність груп та зменшить вплив зовнішніх чинників. Критерії відбору включають вік, стать, тривалість захворювання, ступінь тяжкості СКК та інші параметри, що можуть вплинути на результати реабілітації.</w:t>
      </w:r>
    </w:p>
    <w:p w14:paraId="133C5085" w14:textId="77777777" w:rsidR="00AD5D44" w:rsidRPr="00AD5D44" w:rsidRDefault="00AD5D44" w:rsidP="00AD5D44">
      <w:pPr>
        <w:spacing w:after="0" w:line="360" w:lineRule="auto"/>
        <w:ind w:firstLine="567"/>
        <w:jc w:val="both"/>
        <w:rPr>
          <w:rFonts w:ascii="Times New Roman" w:hAnsi="Times New Roman" w:cs="Times New Roman"/>
          <w:sz w:val="28"/>
          <w:szCs w:val="28"/>
          <w:lang w:val="uk-UA"/>
        </w:rPr>
      </w:pPr>
      <w:r w:rsidRPr="00AD5D44">
        <w:rPr>
          <w:rFonts w:ascii="Times New Roman" w:hAnsi="Times New Roman" w:cs="Times New Roman"/>
          <w:sz w:val="28"/>
          <w:szCs w:val="28"/>
          <w:lang w:val="uk-UA"/>
        </w:rPr>
        <w:t>За результатами дослідження очікується підтвердження первинної гіпотези про більш високу ефективність індивідуальної програми реабілітації. Особливу увагу буде приділено аналізу динаміки зменшення болю, покращення рухливості суглобів та збільшення сили захоплення. Аналіз цих даних дозволить глибше зрозуміти вплив індивідуальної реабілітаційної програми на покращення стану пацієнтів з СКК.</w:t>
      </w:r>
    </w:p>
    <w:p w14:paraId="0BE9A8BB" w14:textId="77777777" w:rsidR="00AD5D44" w:rsidRPr="00AD5D44" w:rsidRDefault="00AD5D44" w:rsidP="00AD5D44">
      <w:pPr>
        <w:spacing w:after="0" w:line="360" w:lineRule="auto"/>
        <w:ind w:firstLine="567"/>
        <w:jc w:val="both"/>
        <w:rPr>
          <w:rFonts w:ascii="Times New Roman" w:hAnsi="Times New Roman" w:cs="Times New Roman"/>
          <w:sz w:val="28"/>
          <w:szCs w:val="28"/>
          <w:lang w:val="uk-UA"/>
        </w:rPr>
      </w:pPr>
      <w:r w:rsidRPr="00AD5D44">
        <w:rPr>
          <w:rFonts w:ascii="Times New Roman" w:hAnsi="Times New Roman" w:cs="Times New Roman"/>
          <w:sz w:val="28"/>
          <w:szCs w:val="28"/>
          <w:lang w:val="uk-UA"/>
        </w:rPr>
        <w:t>Аналіз даних буде включати статистичну обробку результатів, використання порівняльного аналізу між групами та вивчення кореляцій між різними параметрами. Це дозволить не лише оцінити ефективність програм, але й виявити можливі залежності між індивідуальними характеристиками учасників та результатами реабілітації.</w:t>
      </w:r>
    </w:p>
    <w:p w14:paraId="1DFABA12" w14:textId="77777777" w:rsidR="00AD5D44" w:rsidRPr="00AD5D44" w:rsidRDefault="00AD5D44" w:rsidP="00AD5D44">
      <w:pPr>
        <w:spacing w:after="0" w:line="360" w:lineRule="auto"/>
        <w:ind w:firstLine="567"/>
        <w:jc w:val="both"/>
        <w:rPr>
          <w:rFonts w:ascii="Times New Roman" w:hAnsi="Times New Roman" w:cs="Times New Roman"/>
          <w:sz w:val="28"/>
          <w:szCs w:val="28"/>
          <w:lang w:val="uk-UA"/>
        </w:rPr>
      </w:pPr>
      <w:r w:rsidRPr="00AD5D44">
        <w:rPr>
          <w:rFonts w:ascii="Times New Roman" w:hAnsi="Times New Roman" w:cs="Times New Roman"/>
          <w:sz w:val="28"/>
          <w:szCs w:val="28"/>
          <w:lang w:val="uk-UA"/>
        </w:rPr>
        <w:t>Результати дослідження матимуть значний вплив на практику реабілітації пацієнтів із СКК. Підтвердження високої ефективності індивідуальної програми може призвести до перегляду поточних методів лікування та впровадження нових підходів, орієнтованих на індивідуальні потреби пацієнтів.</w:t>
      </w:r>
    </w:p>
    <w:p w14:paraId="17EE8B59" w14:textId="36C0F77E" w:rsidR="00AD5D44" w:rsidRDefault="00AD5D44" w:rsidP="00AD5D44">
      <w:pPr>
        <w:spacing w:after="0" w:line="360" w:lineRule="auto"/>
        <w:ind w:firstLine="567"/>
        <w:jc w:val="both"/>
        <w:rPr>
          <w:rFonts w:ascii="Times New Roman" w:hAnsi="Times New Roman" w:cs="Times New Roman"/>
          <w:sz w:val="28"/>
          <w:szCs w:val="28"/>
          <w:lang w:val="uk-UA"/>
        </w:rPr>
      </w:pPr>
      <w:r w:rsidRPr="00AD5D44">
        <w:rPr>
          <w:rFonts w:ascii="Times New Roman" w:hAnsi="Times New Roman" w:cs="Times New Roman"/>
          <w:sz w:val="28"/>
          <w:szCs w:val="28"/>
          <w:lang w:val="uk-UA"/>
        </w:rPr>
        <w:t>Це дослідження має потенціал внести значний вклад у покращення практик реабілітації при синдромі карпального каналу. Через поєднання теоретичних знань і практичного застосування, це дослідження обіцяє відкрити нові можливості для ефективної допомоги пацієнтам з СКК.</w:t>
      </w:r>
    </w:p>
    <w:p w14:paraId="6491C1C3" w14:textId="77777777" w:rsidR="00AD5D44" w:rsidRPr="00036A85" w:rsidRDefault="00AD5D44" w:rsidP="00C74A8A">
      <w:pPr>
        <w:spacing w:after="0" w:line="360" w:lineRule="auto"/>
        <w:ind w:firstLine="567"/>
        <w:jc w:val="both"/>
        <w:rPr>
          <w:rFonts w:ascii="Times New Roman" w:hAnsi="Times New Roman" w:cs="Times New Roman"/>
          <w:sz w:val="28"/>
          <w:szCs w:val="28"/>
          <w:lang w:val="uk-UA"/>
        </w:rPr>
      </w:pPr>
    </w:p>
    <w:p w14:paraId="74D160A7" w14:textId="52039014" w:rsidR="00C74A8A" w:rsidRDefault="00C74A8A" w:rsidP="00C62BBE">
      <w:pPr>
        <w:pStyle w:val="2"/>
        <w:ind w:firstLine="567"/>
        <w:rPr>
          <w:lang w:val="uk-UA"/>
        </w:rPr>
      </w:pPr>
      <w:bookmarkStart w:id="7" w:name="_Toc154347388"/>
      <w:r w:rsidRPr="00C74A8A">
        <w:rPr>
          <w:lang w:val="uk-UA"/>
        </w:rPr>
        <w:lastRenderedPageBreak/>
        <w:t>Виснов</w:t>
      </w:r>
      <w:r w:rsidR="00C62BBE">
        <w:rPr>
          <w:lang w:val="uk-UA"/>
        </w:rPr>
        <w:t>ки</w:t>
      </w:r>
      <w:r w:rsidRPr="00C74A8A">
        <w:rPr>
          <w:lang w:val="uk-UA"/>
        </w:rPr>
        <w:t xml:space="preserve"> до розділу 1</w:t>
      </w:r>
      <w:bookmarkEnd w:id="7"/>
    </w:p>
    <w:p w14:paraId="658156C7" w14:textId="2DEB0243" w:rsidR="00AD5D44" w:rsidRDefault="00AD5D44" w:rsidP="00C74A8A">
      <w:pPr>
        <w:spacing w:after="0" w:line="360" w:lineRule="auto"/>
        <w:ind w:firstLine="567"/>
        <w:jc w:val="both"/>
        <w:rPr>
          <w:rFonts w:ascii="Times New Roman" w:hAnsi="Times New Roman" w:cs="Times New Roman"/>
          <w:sz w:val="28"/>
          <w:szCs w:val="28"/>
          <w:lang w:val="uk-UA"/>
        </w:rPr>
      </w:pPr>
    </w:p>
    <w:p w14:paraId="780083D4" w14:textId="77777777" w:rsidR="00457450" w:rsidRPr="00457450" w:rsidRDefault="00457450" w:rsidP="00457450">
      <w:pPr>
        <w:spacing w:after="0" w:line="360" w:lineRule="auto"/>
        <w:ind w:firstLine="567"/>
        <w:jc w:val="both"/>
        <w:rPr>
          <w:rFonts w:ascii="Times New Roman" w:hAnsi="Times New Roman" w:cs="Times New Roman"/>
          <w:sz w:val="28"/>
          <w:szCs w:val="28"/>
          <w:lang w:val="uk-UA"/>
        </w:rPr>
      </w:pPr>
      <w:r w:rsidRPr="00457450">
        <w:rPr>
          <w:rFonts w:ascii="Times New Roman" w:hAnsi="Times New Roman" w:cs="Times New Roman"/>
          <w:sz w:val="28"/>
          <w:szCs w:val="28"/>
          <w:lang w:val="uk-UA"/>
        </w:rPr>
        <w:t>Проаналізовано ключові аспекти етіології та патогенезу синдрому карпального каналу. Виявлено, що однією з головних причин розвитку цього захворювання є зміна умов праці, зокрема використання персональних комп'ютерів, що призводить до статичного положення кисті та надмірного натиску при роботі з комп'ютерним обладнанням. Також важливу роль у розвитку синдрому грають ендогенні фактори, такі як цукровий діабет, робота в умовах постійного холоду, а також вібраційні рухи.</w:t>
      </w:r>
    </w:p>
    <w:p w14:paraId="71E34E0F" w14:textId="77777777" w:rsidR="00457450" w:rsidRPr="00457450" w:rsidRDefault="00457450" w:rsidP="00457450">
      <w:pPr>
        <w:spacing w:after="0" w:line="360" w:lineRule="auto"/>
        <w:ind w:firstLine="567"/>
        <w:jc w:val="both"/>
        <w:rPr>
          <w:rFonts w:ascii="Times New Roman" w:hAnsi="Times New Roman" w:cs="Times New Roman"/>
          <w:sz w:val="28"/>
          <w:szCs w:val="28"/>
          <w:lang w:val="uk-UA"/>
        </w:rPr>
      </w:pPr>
      <w:r w:rsidRPr="00457450">
        <w:rPr>
          <w:rFonts w:ascii="Times New Roman" w:hAnsi="Times New Roman" w:cs="Times New Roman"/>
          <w:sz w:val="28"/>
          <w:szCs w:val="28"/>
          <w:lang w:val="uk-UA"/>
        </w:rPr>
        <w:t>Виявлено, що синдром часто розвивається у жінок, особливо під час вагітності, при використанні гормональних контрацептивів або під час клімактерію. Ці аспекти є патогенетичним фактором у розвитку синдрому карпального каналу.</w:t>
      </w:r>
    </w:p>
    <w:p w14:paraId="1F54ADCC" w14:textId="77777777" w:rsidR="00457450" w:rsidRPr="00457450" w:rsidRDefault="00457450" w:rsidP="00457450">
      <w:pPr>
        <w:spacing w:after="0" w:line="360" w:lineRule="auto"/>
        <w:ind w:firstLine="567"/>
        <w:jc w:val="both"/>
        <w:rPr>
          <w:rFonts w:ascii="Times New Roman" w:hAnsi="Times New Roman" w:cs="Times New Roman"/>
          <w:sz w:val="28"/>
          <w:szCs w:val="28"/>
          <w:lang w:val="uk-UA"/>
        </w:rPr>
      </w:pPr>
      <w:r w:rsidRPr="00457450">
        <w:rPr>
          <w:rFonts w:ascii="Times New Roman" w:hAnsi="Times New Roman" w:cs="Times New Roman"/>
          <w:sz w:val="28"/>
          <w:szCs w:val="28"/>
          <w:lang w:val="uk-UA"/>
        </w:rPr>
        <w:t>З анатомічної точки зору, було детально проаналізовано структуру карпального каналу та розташування серединного нерва, що відіграє ключову роль у патогенезі захворювання. Компресія нерва в цій області є основним патогенетичним механізмом, що призводить до локального порушення кровообігу, ішемії, гіпоксії та розвитку набряку.</w:t>
      </w:r>
    </w:p>
    <w:p w14:paraId="2BC28262" w14:textId="40DB4A63" w:rsidR="00AD5D44" w:rsidRDefault="00457450" w:rsidP="0045745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457450">
        <w:rPr>
          <w:rFonts w:ascii="Times New Roman" w:hAnsi="Times New Roman" w:cs="Times New Roman"/>
          <w:sz w:val="28"/>
          <w:szCs w:val="28"/>
          <w:lang w:val="uk-UA"/>
        </w:rPr>
        <w:t>а основі аналізу етіології, анатомії та патогенезу можна виявити клінічну картину синдрому, що включає ураження рухової, чутливої та вегетативної функцій кисті. Це сприяє розумінню симптомів захворювання, таких як біль, парестезії, відчуття холоду та інші порушення.</w:t>
      </w:r>
    </w:p>
    <w:p w14:paraId="403589CC" w14:textId="46A8681F" w:rsidR="00BC390D" w:rsidRPr="00BC390D" w:rsidRDefault="00BC390D" w:rsidP="00BC390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BC390D">
        <w:rPr>
          <w:rFonts w:ascii="Times New Roman" w:hAnsi="Times New Roman" w:cs="Times New Roman"/>
          <w:sz w:val="28"/>
          <w:szCs w:val="28"/>
          <w:lang w:val="uk-UA"/>
        </w:rPr>
        <w:t>роаналізовано різні аспекти лікування синдрому карпального каналу, включаючи як консервативні, так і оперативні методи. Виявлено, що консервативні методи лікування, такі як використання ортезу для стабілізації зап’ястя, адаптація та коригування фізичної активності, та застосування лікарських препаратів, є ключовими у підходах до лікування. З іншого боку, оперативні методи, як-от відкрита хірургічна операція та ендоскопічне хірургічне втручання, також грають важливу роль у лікуванні більш серйозних випадків.</w:t>
      </w:r>
    </w:p>
    <w:p w14:paraId="14B018D0" w14:textId="77777777" w:rsidR="00BC390D" w:rsidRPr="00BC390D" w:rsidRDefault="00BC390D" w:rsidP="00BC390D">
      <w:pPr>
        <w:spacing w:after="0" w:line="360" w:lineRule="auto"/>
        <w:ind w:firstLine="567"/>
        <w:jc w:val="both"/>
        <w:rPr>
          <w:rFonts w:ascii="Times New Roman" w:hAnsi="Times New Roman" w:cs="Times New Roman"/>
          <w:sz w:val="28"/>
          <w:szCs w:val="28"/>
          <w:lang w:val="uk-UA"/>
        </w:rPr>
      </w:pPr>
      <w:r w:rsidRPr="00BC390D">
        <w:rPr>
          <w:rFonts w:ascii="Times New Roman" w:hAnsi="Times New Roman" w:cs="Times New Roman"/>
          <w:sz w:val="28"/>
          <w:szCs w:val="28"/>
          <w:lang w:val="uk-UA"/>
        </w:rPr>
        <w:lastRenderedPageBreak/>
        <w:t>У контексті фізичної терапії, застосування різноманітних інструментів для аналізу стану пацієнта виявилося значущим. Ці інструменти дозволяють оцінити рівень активності особи, наявність труднощів у повсякденному житті, та потребу в сторонній допомозі. Вони є ключовими у виявленні змін у функціональному стані під час реабілітації, а також у визначенні необхідності спеціальних пристроїв для підтримки.</w:t>
      </w:r>
    </w:p>
    <w:p w14:paraId="37C18045" w14:textId="2E57C641" w:rsidR="00BC390D" w:rsidRDefault="00BC390D" w:rsidP="00BC390D">
      <w:pPr>
        <w:spacing w:after="0" w:line="360" w:lineRule="auto"/>
        <w:ind w:firstLine="567"/>
        <w:jc w:val="both"/>
        <w:rPr>
          <w:rFonts w:ascii="Times New Roman" w:hAnsi="Times New Roman" w:cs="Times New Roman"/>
          <w:sz w:val="28"/>
          <w:szCs w:val="28"/>
          <w:lang w:val="uk-UA"/>
        </w:rPr>
      </w:pPr>
      <w:r w:rsidRPr="00BC390D">
        <w:rPr>
          <w:rFonts w:ascii="Times New Roman" w:hAnsi="Times New Roman" w:cs="Times New Roman"/>
          <w:sz w:val="28"/>
          <w:szCs w:val="28"/>
          <w:lang w:val="uk-UA"/>
        </w:rPr>
        <w:t>Гіпотеза дослідження, що полягає у виявленні ефективності індивідуальної реабілітаційної програми для пацієнтів із синдромом карпального каналу порівняно зі стандартною реабілітацією, відіграє ключову роль. Основними параметрами оцінки ефективності визначені: зменшення болю, покращення рухливості суглобів, збільшення сили захоплення та поліпшення загального функціонального стану. Це підкреслює важливість індивідуалізованого підходу у лікуванні цього стану.</w:t>
      </w:r>
    </w:p>
    <w:p w14:paraId="785D7D22" w14:textId="3596732B" w:rsidR="007C05A1" w:rsidRDefault="007C05A1" w:rsidP="00BC390D">
      <w:pPr>
        <w:spacing w:after="0" w:line="360" w:lineRule="auto"/>
        <w:ind w:firstLine="567"/>
        <w:jc w:val="both"/>
        <w:rPr>
          <w:rFonts w:ascii="Times New Roman" w:hAnsi="Times New Roman" w:cs="Times New Roman"/>
          <w:sz w:val="28"/>
          <w:szCs w:val="28"/>
          <w:lang w:val="uk-UA"/>
        </w:rPr>
      </w:pPr>
    </w:p>
    <w:p w14:paraId="67CD0F29" w14:textId="40CB903B" w:rsidR="007C05A1" w:rsidRDefault="007C05A1" w:rsidP="00BC390D">
      <w:pPr>
        <w:spacing w:after="0" w:line="360" w:lineRule="auto"/>
        <w:ind w:firstLine="567"/>
        <w:jc w:val="both"/>
        <w:rPr>
          <w:rFonts w:ascii="Times New Roman" w:hAnsi="Times New Roman" w:cs="Times New Roman"/>
          <w:sz w:val="28"/>
          <w:szCs w:val="28"/>
          <w:lang w:val="uk-UA"/>
        </w:rPr>
      </w:pPr>
    </w:p>
    <w:p w14:paraId="5C68F655" w14:textId="41BEFEFC" w:rsidR="007C05A1" w:rsidRDefault="007C05A1" w:rsidP="00BC390D">
      <w:pPr>
        <w:spacing w:after="0" w:line="360" w:lineRule="auto"/>
        <w:ind w:firstLine="567"/>
        <w:jc w:val="both"/>
        <w:rPr>
          <w:rFonts w:ascii="Times New Roman" w:hAnsi="Times New Roman" w:cs="Times New Roman"/>
          <w:sz w:val="28"/>
          <w:szCs w:val="28"/>
          <w:lang w:val="uk-UA"/>
        </w:rPr>
      </w:pPr>
    </w:p>
    <w:p w14:paraId="5748D6CC" w14:textId="2065345E" w:rsidR="007C05A1" w:rsidRDefault="007C05A1" w:rsidP="00BC390D">
      <w:pPr>
        <w:spacing w:after="0" w:line="360" w:lineRule="auto"/>
        <w:ind w:firstLine="567"/>
        <w:jc w:val="both"/>
        <w:rPr>
          <w:rFonts w:ascii="Times New Roman" w:hAnsi="Times New Roman" w:cs="Times New Roman"/>
          <w:sz w:val="28"/>
          <w:szCs w:val="28"/>
          <w:lang w:val="uk-UA"/>
        </w:rPr>
      </w:pPr>
    </w:p>
    <w:p w14:paraId="6596AEF9" w14:textId="4C7E2C09" w:rsidR="007C05A1" w:rsidRDefault="007C05A1" w:rsidP="00BC390D">
      <w:pPr>
        <w:spacing w:after="0" w:line="360" w:lineRule="auto"/>
        <w:ind w:firstLine="567"/>
        <w:jc w:val="both"/>
        <w:rPr>
          <w:rFonts w:ascii="Times New Roman" w:hAnsi="Times New Roman" w:cs="Times New Roman"/>
          <w:sz w:val="28"/>
          <w:szCs w:val="28"/>
          <w:lang w:val="uk-UA"/>
        </w:rPr>
      </w:pPr>
    </w:p>
    <w:p w14:paraId="1F6C394D" w14:textId="15DF0542" w:rsidR="00727A29" w:rsidRDefault="00727A29" w:rsidP="00BC390D">
      <w:pPr>
        <w:spacing w:after="0" w:line="360" w:lineRule="auto"/>
        <w:ind w:firstLine="567"/>
        <w:jc w:val="both"/>
        <w:rPr>
          <w:rFonts w:ascii="Times New Roman" w:hAnsi="Times New Roman" w:cs="Times New Roman"/>
          <w:sz w:val="28"/>
          <w:szCs w:val="28"/>
          <w:lang w:val="uk-UA"/>
        </w:rPr>
      </w:pPr>
    </w:p>
    <w:p w14:paraId="27D976FD" w14:textId="5CB6A2B9" w:rsidR="00727A29" w:rsidRDefault="00727A29" w:rsidP="00BC390D">
      <w:pPr>
        <w:spacing w:after="0" w:line="360" w:lineRule="auto"/>
        <w:ind w:firstLine="567"/>
        <w:jc w:val="both"/>
        <w:rPr>
          <w:rFonts w:ascii="Times New Roman" w:hAnsi="Times New Roman" w:cs="Times New Roman"/>
          <w:sz w:val="28"/>
          <w:szCs w:val="28"/>
          <w:lang w:val="uk-UA"/>
        </w:rPr>
      </w:pPr>
    </w:p>
    <w:p w14:paraId="658D72BD" w14:textId="7E77AD33" w:rsidR="00727A29" w:rsidRDefault="00727A29" w:rsidP="00BC390D">
      <w:pPr>
        <w:spacing w:after="0" w:line="360" w:lineRule="auto"/>
        <w:ind w:firstLine="567"/>
        <w:jc w:val="both"/>
        <w:rPr>
          <w:rFonts w:ascii="Times New Roman" w:hAnsi="Times New Roman" w:cs="Times New Roman"/>
          <w:sz w:val="28"/>
          <w:szCs w:val="28"/>
          <w:lang w:val="uk-UA"/>
        </w:rPr>
      </w:pPr>
    </w:p>
    <w:p w14:paraId="503C76FC" w14:textId="3AAD8C52" w:rsidR="00727A29" w:rsidRDefault="00727A29" w:rsidP="00BC390D">
      <w:pPr>
        <w:spacing w:after="0" w:line="360" w:lineRule="auto"/>
        <w:ind w:firstLine="567"/>
        <w:jc w:val="both"/>
        <w:rPr>
          <w:rFonts w:ascii="Times New Roman" w:hAnsi="Times New Roman" w:cs="Times New Roman"/>
          <w:sz w:val="28"/>
          <w:szCs w:val="28"/>
          <w:lang w:val="uk-UA"/>
        </w:rPr>
      </w:pPr>
    </w:p>
    <w:p w14:paraId="2EECF969" w14:textId="5428FFE5" w:rsidR="00727A29" w:rsidRDefault="00727A29" w:rsidP="00BC390D">
      <w:pPr>
        <w:spacing w:after="0" w:line="360" w:lineRule="auto"/>
        <w:ind w:firstLine="567"/>
        <w:jc w:val="both"/>
        <w:rPr>
          <w:rFonts w:ascii="Times New Roman" w:hAnsi="Times New Roman" w:cs="Times New Roman"/>
          <w:sz w:val="28"/>
          <w:szCs w:val="28"/>
          <w:lang w:val="uk-UA"/>
        </w:rPr>
      </w:pPr>
    </w:p>
    <w:p w14:paraId="43EDCA5C" w14:textId="147900EB" w:rsidR="00727A29" w:rsidRDefault="00727A29" w:rsidP="00BC390D">
      <w:pPr>
        <w:spacing w:after="0" w:line="360" w:lineRule="auto"/>
        <w:ind w:firstLine="567"/>
        <w:jc w:val="both"/>
        <w:rPr>
          <w:rFonts w:ascii="Times New Roman" w:hAnsi="Times New Roman" w:cs="Times New Roman"/>
          <w:sz w:val="28"/>
          <w:szCs w:val="28"/>
          <w:lang w:val="uk-UA"/>
        </w:rPr>
      </w:pPr>
    </w:p>
    <w:p w14:paraId="0124F484" w14:textId="01C527D3" w:rsidR="00727A29" w:rsidRDefault="00727A29" w:rsidP="00BC390D">
      <w:pPr>
        <w:spacing w:after="0" w:line="360" w:lineRule="auto"/>
        <w:ind w:firstLine="567"/>
        <w:jc w:val="both"/>
        <w:rPr>
          <w:rFonts w:ascii="Times New Roman" w:hAnsi="Times New Roman" w:cs="Times New Roman"/>
          <w:sz w:val="28"/>
          <w:szCs w:val="28"/>
          <w:lang w:val="uk-UA"/>
        </w:rPr>
      </w:pPr>
    </w:p>
    <w:p w14:paraId="03958227" w14:textId="19AECF7F" w:rsidR="00727A29" w:rsidRDefault="00727A29" w:rsidP="00BC390D">
      <w:pPr>
        <w:spacing w:after="0" w:line="360" w:lineRule="auto"/>
        <w:ind w:firstLine="567"/>
        <w:jc w:val="both"/>
        <w:rPr>
          <w:rFonts w:ascii="Times New Roman" w:hAnsi="Times New Roman" w:cs="Times New Roman"/>
          <w:sz w:val="28"/>
          <w:szCs w:val="28"/>
          <w:lang w:val="uk-UA"/>
        </w:rPr>
      </w:pPr>
    </w:p>
    <w:p w14:paraId="625B049D" w14:textId="58CCD4B9" w:rsidR="00727A29" w:rsidRDefault="00727A29" w:rsidP="00BC390D">
      <w:pPr>
        <w:spacing w:after="0" w:line="360" w:lineRule="auto"/>
        <w:ind w:firstLine="567"/>
        <w:jc w:val="both"/>
        <w:rPr>
          <w:rFonts w:ascii="Times New Roman" w:hAnsi="Times New Roman" w:cs="Times New Roman"/>
          <w:sz w:val="28"/>
          <w:szCs w:val="28"/>
          <w:lang w:val="uk-UA"/>
        </w:rPr>
      </w:pPr>
    </w:p>
    <w:p w14:paraId="4509A74E" w14:textId="1E643CF8" w:rsidR="00727A29" w:rsidRDefault="00727A29" w:rsidP="00BC390D">
      <w:pPr>
        <w:spacing w:after="0" w:line="360" w:lineRule="auto"/>
        <w:ind w:firstLine="567"/>
        <w:jc w:val="both"/>
        <w:rPr>
          <w:rFonts w:ascii="Times New Roman" w:hAnsi="Times New Roman" w:cs="Times New Roman"/>
          <w:sz w:val="28"/>
          <w:szCs w:val="28"/>
          <w:lang w:val="uk-UA"/>
        </w:rPr>
      </w:pPr>
    </w:p>
    <w:p w14:paraId="0683C393" w14:textId="77777777" w:rsidR="00727A29" w:rsidRDefault="00727A29" w:rsidP="00BC390D">
      <w:pPr>
        <w:spacing w:after="0" w:line="360" w:lineRule="auto"/>
        <w:ind w:firstLine="567"/>
        <w:jc w:val="both"/>
        <w:rPr>
          <w:rFonts w:ascii="Times New Roman" w:hAnsi="Times New Roman" w:cs="Times New Roman"/>
          <w:sz w:val="28"/>
          <w:szCs w:val="28"/>
          <w:lang w:val="uk-UA"/>
        </w:rPr>
      </w:pPr>
    </w:p>
    <w:p w14:paraId="3DF20E85" w14:textId="77777777" w:rsidR="007C05A1" w:rsidRPr="00A90B27" w:rsidRDefault="007C05A1" w:rsidP="007C05A1">
      <w:pPr>
        <w:pStyle w:val="1"/>
      </w:pPr>
      <w:bookmarkStart w:id="8" w:name="_Toc154347389"/>
      <w:r w:rsidRPr="00036A85">
        <w:rPr>
          <w:lang w:val="uk-UA"/>
        </w:rPr>
        <w:lastRenderedPageBreak/>
        <w:t xml:space="preserve">РОЗДІЛ 2. </w:t>
      </w:r>
      <w:r w:rsidRPr="00A90B27">
        <w:t>МАТЕРІАЛИ, МЕТОДИ І ОРГАНІЗАЦІЯ ДОСЛІДЖЕННЯ</w:t>
      </w:r>
      <w:bookmarkEnd w:id="8"/>
    </w:p>
    <w:p w14:paraId="50A83648" w14:textId="77777777" w:rsidR="007C05A1" w:rsidRDefault="007C05A1" w:rsidP="007C05A1">
      <w:pPr>
        <w:jc w:val="both"/>
        <w:rPr>
          <w:rFonts w:ascii="Times New Roman" w:hAnsi="Times New Roman" w:cs="Times New Roman"/>
          <w:sz w:val="28"/>
          <w:szCs w:val="28"/>
        </w:rPr>
      </w:pPr>
    </w:p>
    <w:p w14:paraId="0A23CDE6" w14:textId="39FDB630" w:rsidR="007C05A1" w:rsidRDefault="007C05A1" w:rsidP="007C05A1">
      <w:pPr>
        <w:pStyle w:val="2"/>
        <w:ind w:firstLine="567"/>
      </w:pPr>
      <w:bookmarkStart w:id="9" w:name="_Toc154347390"/>
      <w:r w:rsidRPr="00A90B27">
        <w:t>2.1. Матеріали дослідження</w:t>
      </w:r>
      <w:bookmarkEnd w:id="9"/>
    </w:p>
    <w:p w14:paraId="55431425" w14:textId="382B4459" w:rsidR="007C05A1" w:rsidRDefault="007C05A1" w:rsidP="007C05A1">
      <w:pPr>
        <w:jc w:val="both"/>
        <w:rPr>
          <w:rFonts w:ascii="Times New Roman" w:hAnsi="Times New Roman" w:cs="Times New Roman"/>
          <w:sz w:val="28"/>
          <w:szCs w:val="28"/>
        </w:rPr>
      </w:pPr>
    </w:p>
    <w:p w14:paraId="2B2BB779" w14:textId="62374872" w:rsidR="004B0A92" w:rsidRPr="004B0A92" w:rsidRDefault="00232753" w:rsidP="004B0A92">
      <w:pPr>
        <w:spacing w:after="0" w:line="360" w:lineRule="auto"/>
        <w:ind w:firstLine="567"/>
        <w:jc w:val="both"/>
        <w:rPr>
          <w:rFonts w:ascii="Times New Roman" w:hAnsi="Times New Roman" w:cs="Times New Roman"/>
          <w:sz w:val="28"/>
          <w:szCs w:val="28"/>
        </w:rPr>
      </w:pPr>
      <w:r w:rsidRPr="004B0A92">
        <w:rPr>
          <w:rFonts w:ascii="Times New Roman" w:hAnsi="Times New Roman" w:cs="Times New Roman"/>
          <w:sz w:val="28"/>
          <w:szCs w:val="28"/>
        </w:rPr>
        <w:t xml:space="preserve">У </w:t>
      </w:r>
      <w:r w:rsidR="004B0A92" w:rsidRPr="004B0A92">
        <w:rPr>
          <w:rFonts w:ascii="Times New Roman" w:hAnsi="Times New Roman" w:cs="Times New Roman"/>
          <w:sz w:val="28"/>
          <w:szCs w:val="28"/>
        </w:rPr>
        <w:t>дослідженн</w:t>
      </w:r>
      <w:r>
        <w:rPr>
          <w:rFonts w:ascii="Times New Roman" w:hAnsi="Times New Roman" w:cs="Times New Roman"/>
          <w:sz w:val="28"/>
          <w:szCs w:val="28"/>
          <w:lang w:val="uk-UA"/>
        </w:rPr>
        <w:t>і</w:t>
      </w:r>
      <w:r w:rsidR="004B0A92" w:rsidRPr="004B0A92">
        <w:rPr>
          <w:rFonts w:ascii="Times New Roman" w:hAnsi="Times New Roman" w:cs="Times New Roman"/>
          <w:sz w:val="28"/>
          <w:szCs w:val="28"/>
        </w:rPr>
        <w:t xml:space="preserve"> з метою розробки програми реабілітації для пацієнтів з синдромом карпального каналу, ключовим елементом є вибірка учасників та оцінка результативності обраних методик на різних етапах лікування. Вибірка </w:t>
      </w:r>
      <w:r w:rsidR="004B0A92">
        <w:rPr>
          <w:rFonts w:ascii="Times New Roman" w:hAnsi="Times New Roman" w:cs="Times New Roman"/>
          <w:sz w:val="28"/>
          <w:szCs w:val="28"/>
          <w:lang w:val="uk-UA"/>
        </w:rPr>
        <w:t xml:space="preserve">складається з 12 </w:t>
      </w:r>
      <w:r w:rsidR="004B0A92" w:rsidRPr="004B0A92">
        <w:rPr>
          <w:rFonts w:ascii="Times New Roman" w:hAnsi="Times New Roman" w:cs="Times New Roman"/>
          <w:sz w:val="28"/>
          <w:szCs w:val="28"/>
        </w:rPr>
        <w:t>учасників</w:t>
      </w:r>
      <w:r w:rsidR="004B0A92">
        <w:rPr>
          <w:rFonts w:ascii="Times New Roman" w:hAnsi="Times New Roman" w:cs="Times New Roman"/>
          <w:sz w:val="28"/>
          <w:szCs w:val="28"/>
          <w:lang w:val="uk-UA"/>
        </w:rPr>
        <w:t>, яка</w:t>
      </w:r>
      <w:r w:rsidR="004B0A92" w:rsidRPr="004B0A92">
        <w:rPr>
          <w:rFonts w:ascii="Times New Roman" w:hAnsi="Times New Roman" w:cs="Times New Roman"/>
          <w:sz w:val="28"/>
          <w:szCs w:val="28"/>
        </w:rPr>
        <w:t xml:space="preserve"> поділяється на дві групи по </w:t>
      </w:r>
      <w:r w:rsidR="004B0A92" w:rsidRPr="00036A85">
        <w:rPr>
          <w:rFonts w:ascii="Times New Roman" w:hAnsi="Times New Roman" w:cs="Times New Roman"/>
          <w:sz w:val="28"/>
          <w:szCs w:val="28"/>
        </w:rPr>
        <w:t>6</w:t>
      </w:r>
      <w:r w:rsidR="004B0A92" w:rsidRPr="004B0A92">
        <w:rPr>
          <w:rFonts w:ascii="Times New Roman" w:hAnsi="Times New Roman" w:cs="Times New Roman"/>
          <w:sz w:val="28"/>
          <w:szCs w:val="28"/>
        </w:rPr>
        <w:t xml:space="preserve"> осіб в кожній. Основна група учасників пройде реабілітацію за новою програмою, тоді як контрольна група буде використовувати стандартні методики реабілітації.</w:t>
      </w:r>
    </w:p>
    <w:p w14:paraId="55224492" w14:textId="77777777" w:rsidR="00B3609A" w:rsidRDefault="004B0A92" w:rsidP="004B0A92">
      <w:pPr>
        <w:spacing w:after="0" w:line="360" w:lineRule="auto"/>
        <w:ind w:firstLine="567"/>
        <w:jc w:val="both"/>
        <w:rPr>
          <w:rFonts w:ascii="Times New Roman" w:hAnsi="Times New Roman" w:cs="Times New Roman"/>
          <w:sz w:val="28"/>
          <w:szCs w:val="28"/>
        </w:rPr>
      </w:pPr>
      <w:r w:rsidRPr="004B0A92">
        <w:rPr>
          <w:rFonts w:ascii="Times New Roman" w:hAnsi="Times New Roman" w:cs="Times New Roman"/>
          <w:sz w:val="28"/>
          <w:szCs w:val="28"/>
        </w:rPr>
        <w:t xml:space="preserve">Аналіз результативності програми реабілітації передбачає порівняльне вивчення показників обох груп на трьох ключових етапах: </w:t>
      </w:r>
    </w:p>
    <w:p w14:paraId="401FA42F" w14:textId="13C3D5FC" w:rsidR="004B0A92" w:rsidRPr="00B3609A" w:rsidRDefault="004B0A92" w:rsidP="00B3609A">
      <w:pPr>
        <w:pStyle w:val="a3"/>
        <w:numPr>
          <w:ilvl w:val="0"/>
          <w:numId w:val="5"/>
        </w:numPr>
        <w:tabs>
          <w:tab w:val="left" w:pos="851"/>
        </w:tabs>
        <w:spacing w:after="0" w:line="360" w:lineRule="auto"/>
        <w:ind w:left="0" w:firstLine="567"/>
        <w:jc w:val="both"/>
        <w:rPr>
          <w:rFonts w:ascii="Times New Roman" w:hAnsi="Times New Roman" w:cs="Times New Roman"/>
          <w:sz w:val="28"/>
          <w:szCs w:val="28"/>
        </w:rPr>
      </w:pPr>
      <w:r w:rsidRPr="00B3609A">
        <w:rPr>
          <w:rFonts w:ascii="Times New Roman" w:hAnsi="Times New Roman" w:cs="Times New Roman"/>
          <w:sz w:val="28"/>
          <w:szCs w:val="28"/>
        </w:rPr>
        <w:t>На початковому етапі важливо встановити базовий рівень симптомів, функціональності зап'ястя та загального стану здоров'я учасників обох груп. Це дозволить об'єктивно оцінити динаміку змін під впливом реабілітаційних заходів.</w:t>
      </w:r>
    </w:p>
    <w:p w14:paraId="73A997A5" w14:textId="7F52215D" w:rsidR="004B0A92" w:rsidRPr="00B3609A" w:rsidRDefault="004B0A92" w:rsidP="00B3609A">
      <w:pPr>
        <w:pStyle w:val="a3"/>
        <w:numPr>
          <w:ilvl w:val="0"/>
          <w:numId w:val="5"/>
        </w:numPr>
        <w:tabs>
          <w:tab w:val="left" w:pos="851"/>
        </w:tabs>
        <w:spacing w:after="0" w:line="360" w:lineRule="auto"/>
        <w:ind w:left="0" w:firstLine="567"/>
        <w:jc w:val="both"/>
        <w:rPr>
          <w:rFonts w:ascii="Times New Roman" w:hAnsi="Times New Roman" w:cs="Times New Roman"/>
          <w:sz w:val="28"/>
          <w:szCs w:val="28"/>
        </w:rPr>
      </w:pPr>
      <w:r w:rsidRPr="00B3609A">
        <w:rPr>
          <w:rFonts w:ascii="Times New Roman" w:hAnsi="Times New Roman" w:cs="Times New Roman"/>
          <w:sz w:val="28"/>
          <w:szCs w:val="28"/>
        </w:rPr>
        <w:t>Проміжний етап передбачає повторне оцінювання показників, що дозволяє відстежити прогрес та вносити корективи у програму реабілітації за потреби. Цей етап є критичним для оцінки ефективності обраних методик та виявлення індивідуальних відповідей учасників на лікування.</w:t>
      </w:r>
    </w:p>
    <w:p w14:paraId="6EE9EF2F" w14:textId="3F503AD3" w:rsidR="005B1825" w:rsidRPr="00B3609A" w:rsidRDefault="004B0A92" w:rsidP="00B3609A">
      <w:pPr>
        <w:pStyle w:val="a3"/>
        <w:numPr>
          <w:ilvl w:val="0"/>
          <w:numId w:val="5"/>
        </w:numPr>
        <w:tabs>
          <w:tab w:val="left" w:pos="851"/>
        </w:tabs>
        <w:spacing w:after="0" w:line="360" w:lineRule="auto"/>
        <w:ind w:left="0" w:firstLine="567"/>
        <w:jc w:val="both"/>
        <w:rPr>
          <w:rFonts w:ascii="Times New Roman" w:hAnsi="Times New Roman" w:cs="Times New Roman"/>
          <w:sz w:val="28"/>
          <w:szCs w:val="28"/>
        </w:rPr>
      </w:pPr>
      <w:r w:rsidRPr="00B3609A">
        <w:rPr>
          <w:rFonts w:ascii="Times New Roman" w:hAnsi="Times New Roman" w:cs="Times New Roman"/>
          <w:sz w:val="28"/>
          <w:szCs w:val="28"/>
        </w:rPr>
        <w:t>Кінцевий етап оцінки включає збір даних після завершення реабілітаційної програми. Порівняння результатів, отриманих на цьому етапі, з початковими показниками дозволяє визначити загальну ефективність програми реабілітації, її вплив на поліпшення стану пацієнтів із синдромом карпального каналу. Важливим є також оцінка тривалості збереження позитивного ефекту після закінчення програми.</w:t>
      </w:r>
    </w:p>
    <w:p w14:paraId="2C0F3A81" w14:textId="77777777" w:rsidR="00B3609A" w:rsidRDefault="004B0A92" w:rsidP="00B3609A">
      <w:pPr>
        <w:spacing w:after="0" w:line="360" w:lineRule="auto"/>
        <w:ind w:firstLine="567"/>
        <w:jc w:val="both"/>
        <w:rPr>
          <w:rFonts w:ascii="Times New Roman" w:hAnsi="Times New Roman" w:cs="Times New Roman"/>
          <w:sz w:val="28"/>
          <w:szCs w:val="28"/>
        </w:rPr>
      </w:pPr>
      <w:r w:rsidRPr="004B0A92">
        <w:rPr>
          <w:rFonts w:ascii="Times New Roman" w:hAnsi="Times New Roman" w:cs="Times New Roman"/>
          <w:sz w:val="28"/>
          <w:szCs w:val="28"/>
        </w:rPr>
        <w:t xml:space="preserve">В контексті аналізу ефективності реабілітаційних програм для лікування синдрому карпального каналу, значну роль відіграють методи діагностики та апаратного моніторингу, які використовуються на різних етапах дослідження. </w:t>
      </w:r>
    </w:p>
    <w:p w14:paraId="2C8EBA0B" w14:textId="0CD6EB58" w:rsidR="004B0A92" w:rsidRPr="004B0A92" w:rsidRDefault="004B0A92" w:rsidP="00B3609A">
      <w:pPr>
        <w:spacing w:after="0" w:line="360" w:lineRule="auto"/>
        <w:ind w:firstLine="567"/>
        <w:jc w:val="both"/>
        <w:rPr>
          <w:rFonts w:ascii="Times New Roman" w:hAnsi="Times New Roman" w:cs="Times New Roman"/>
          <w:sz w:val="28"/>
          <w:szCs w:val="28"/>
        </w:rPr>
      </w:pPr>
      <w:r w:rsidRPr="004B0A92">
        <w:rPr>
          <w:rFonts w:ascii="Times New Roman" w:hAnsi="Times New Roman" w:cs="Times New Roman"/>
          <w:sz w:val="28"/>
          <w:szCs w:val="28"/>
        </w:rPr>
        <w:lastRenderedPageBreak/>
        <w:t>На початковому етапі, крім стандартних опитувань для оцінки симптомів та болю, можуть бути застосовані такі методики, як електронейроміографія (ЕНМГ) для оцінки функціонального стану нервів, а також ультразвукове дослідження чи МРТ для визначення структурних змін в карпальному каналі.</w:t>
      </w:r>
    </w:p>
    <w:p w14:paraId="37681385" w14:textId="77777777" w:rsidR="004B0A92" w:rsidRPr="004B0A92" w:rsidRDefault="004B0A92" w:rsidP="00B3609A">
      <w:pPr>
        <w:spacing w:after="0" w:line="360" w:lineRule="auto"/>
        <w:ind w:firstLine="567"/>
        <w:jc w:val="both"/>
        <w:rPr>
          <w:rFonts w:ascii="Times New Roman" w:hAnsi="Times New Roman" w:cs="Times New Roman"/>
          <w:sz w:val="28"/>
          <w:szCs w:val="28"/>
        </w:rPr>
      </w:pPr>
      <w:r w:rsidRPr="004B0A92">
        <w:rPr>
          <w:rFonts w:ascii="Times New Roman" w:hAnsi="Times New Roman" w:cs="Times New Roman"/>
          <w:sz w:val="28"/>
          <w:szCs w:val="28"/>
        </w:rPr>
        <w:t>Під час проміжного оцінювання, апаратні методи дозволяють відслідковувати зміни у нервових провідностях та зменшення або збільшення запальних процесів у зап'ястку. Це допомагає оцінити, наскільки ефективні заходи реабілітації у відновленні нормальної функції кінцівки.</w:t>
      </w:r>
    </w:p>
    <w:p w14:paraId="57C1E13F" w14:textId="28DF2DD3" w:rsidR="007C05A1" w:rsidRDefault="004B0A92" w:rsidP="00B3609A">
      <w:pPr>
        <w:spacing w:after="0" w:line="360" w:lineRule="auto"/>
        <w:ind w:firstLine="567"/>
        <w:jc w:val="both"/>
        <w:rPr>
          <w:rFonts w:ascii="Times New Roman" w:hAnsi="Times New Roman" w:cs="Times New Roman"/>
          <w:sz w:val="28"/>
          <w:szCs w:val="28"/>
        </w:rPr>
      </w:pPr>
      <w:r w:rsidRPr="004B0A92">
        <w:rPr>
          <w:rFonts w:ascii="Times New Roman" w:hAnsi="Times New Roman" w:cs="Times New Roman"/>
          <w:sz w:val="28"/>
          <w:szCs w:val="28"/>
        </w:rPr>
        <w:t>Після завершення програми реабілітації, діагностичні дані знову збираються для порівняльного аналізу. На цьому етапі особливу увагу приділяють оцінці тривалості терапевтичного ефекту та змінам у функціональному стані нервової системи. Це дозволяє не лише підтвердити короткострокову ефективність програми, а й визначити її потенціал у профілактиці рецидивів синдрому в майбутньому. Використання апаратних методів діагностики у комплексі з анкетуванням та клінічними оцінками забезпечує більш повне та об'єктивне розуміння результативності використовуваних реабілітаційних підходів.</w:t>
      </w:r>
    </w:p>
    <w:p w14:paraId="14EDC19C" w14:textId="46B66F11" w:rsidR="00B3609A" w:rsidRDefault="00232753" w:rsidP="00B3609A">
      <w:pPr>
        <w:spacing w:after="0" w:line="360" w:lineRule="auto"/>
        <w:ind w:firstLine="567"/>
        <w:jc w:val="both"/>
        <w:rPr>
          <w:rFonts w:ascii="Times New Roman" w:hAnsi="Times New Roman" w:cs="Times New Roman"/>
          <w:sz w:val="28"/>
          <w:szCs w:val="28"/>
          <w:lang w:val="uk-UA"/>
        </w:rPr>
      </w:pPr>
      <w:r w:rsidRPr="00232753">
        <w:rPr>
          <w:rFonts w:ascii="Times New Roman" w:hAnsi="Times New Roman" w:cs="Times New Roman"/>
          <w:sz w:val="28"/>
          <w:szCs w:val="28"/>
          <w:lang w:val="uk-UA"/>
        </w:rPr>
        <w:t xml:space="preserve">Важливим аспектом в </w:t>
      </w:r>
      <w:r w:rsidR="00E63D6E">
        <w:rPr>
          <w:rFonts w:ascii="Times New Roman" w:hAnsi="Times New Roman" w:cs="Times New Roman"/>
          <w:sz w:val="28"/>
          <w:szCs w:val="28"/>
          <w:lang w:val="uk-UA"/>
        </w:rPr>
        <w:t>матеріалі дослідження</w:t>
      </w:r>
      <w:r w:rsidRPr="00232753">
        <w:rPr>
          <w:rFonts w:ascii="Times New Roman" w:hAnsi="Times New Roman" w:cs="Times New Roman"/>
          <w:sz w:val="28"/>
          <w:szCs w:val="28"/>
          <w:lang w:val="uk-UA"/>
        </w:rPr>
        <w:t xml:space="preserve"> є досвід та результати попередніх досліджень. </w:t>
      </w:r>
    </w:p>
    <w:p w14:paraId="0FD6173A" w14:textId="0B7D1F6C" w:rsidR="00E63D6E" w:rsidRPr="00036A85" w:rsidRDefault="00E63D6E" w:rsidP="00E63D6E">
      <w:pPr>
        <w:spacing w:after="0" w:line="360" w:lineRule="auto"/>
        <w:ind w:firstLine="567"/>
        <w:jc w:val="both"/>
        <w:rPr>
          <w:rFonts w:ascii="Times New Roman" w:hAnsi="Times New Roman" w:cs="Times New Roman"/>
          <w:sz w:val="28"/>
          <w:szCs w:val="28"/>
          <w:lang w:val="uk-UA"/>
        </w:rPr>
      </w:pPr>
      <w:r w:rsidRPr="00E63D6E">
        <w:rPr>
          <w:rFonts w:ascii="Times New Roman" w:hAnsi="Times New Roman" w:cs="Times New Roman"/>
          <w:sz w:val="28"/>
          <w:szCs w:val="28"/>
          <w:lang w:val="uk-UA"/>
        </w:rPr>
        <w:t>Дослідження "The effectiveness of manual therapy on pain, physical function, and nerve conduction studies in carpal tunnel syndrome patients: a systematic review and meta-analysis", проведене в Університеті Вальядолід і Університеті Сарагоси, має наступні основні параметри та результати</w:t>
      </w:r>
      <w:r>
        <w:rPr>
          <w:rFonts w:ascii="Times New Roman" w:hAnsi="Times New Roman" w:cs="Times New Roman"/>
          <w:sz w:val="28"/>
          <w:szCs w:val="28"/>
          <w:lang w:val="uk-UA"/>
        </w:rPr>
        <w:t xml:space="preserve"> </w:t>
      </w:r>
      <w:r w:rsidR="00036351" w:rsidRPr="00036A85">
        <w:rPr>
          <w:rFonts w:ascii="Times New Roman" w:hAnsi="Times New Roman" w:cs="Times New Roman"/>
          <w:sz w:val="28"/>
          <w:szCs w:val="28"/>
          <w:lang w:val="uk-UA"/>
        </w:rPr>
        <w:t>[46]:</w:t>
      </w:r>
    </w:p>
    <w:p w14:paraId="49924456" w14:textId="77777777" w:rsidR="00E63D6E" w:rsidRPr="00E63D6E" w:rsidRDefault="00E63D6E" w:rsidP="00E63D6E">
      <w:pPr>
        <w:pStyle w:val="a3"/>
        <w:numPr>
          <w:ilvl w:val="0"/>
          <w:numId w:val="6"/>
        </w:numPr>
        <w:tabs>
          <w:tab w:val="left" w:pos="851"/>
        </w:tabs>
        <w:spacing w:after="0" w:line="360" w:lineRule="auto"/>
        <w:ind w:left="0" w:firstLine="567"/>
        <w:jc w:val="both"/>
        <w:rPr>
          <w:rFonts w:ascii="Times New Roman" w:hAnsi="Times New Roman" w:cs="Times New Roman"/>
          <w:sz w:val="28"/>
          <w:szCs w:val="28"/>
          <w:lang w:val="uk-UA"/>
        </w:rPr>
      </w:pPr>
      <w:r w:rsidRPr="00E63D6E">
        <w:rPr>
          <w:rFonts w:ascii="Times New Roman" w:hAnsi="Times New Roman" w:cs="Times New Roman"/>
          <w:sz w:val="28"/>
          <w:szCs w:val="28"/>
          <w:lang w:val="uk-UA"/>
        </w:rPr>
        <w:t>В рамках дослідження було проаналізовано 81 потенційне джерело, з яких для детального аналізу було відібрано шість досліджень, в яких взяли участь 401 пацієнт.</w:t>
      </w:r>
    </w:p>
    <w:p w14:paraId="0B547548" w14:textId="77777777" w:rsidR="00E63D6E" w:rsidRPr="00E63D6E" w:rsidRDefault="00E63D6E" w:rsidP="00E63D6E">
      <w:pPr>
        <w:pStyle w:val="a3"/>
        <w:numPr>
          <w:ilvl w:val="0"/>
          <w:numId w:val="6"/>
        </w:numPr>
        <w:tabs>
          <w:tab w:val="left" w:pos="851"/>
        </w:tabs>
        <w:spacing w:after="0" w:line="360" w:lineRule="auto"/>
        <w:ind w:left="0" w:firstLine="567"/>
        <w:jc w:val="both"/>
        <w:rPr>
          <w:rFonts w:ascii="Times New Roman" w:hAnsi="Times New Roman" w:cs="Times New Roman"/>
          <w:sz w:val="28"/>
          <w:szCs w:val="28"/>
          <w:lang w:val="uk-UA"/>
        </w:rPr>
      </w:pPr>
      <w:r w:rsidRPr="00E63D6E">
        <w:rPr>
          <w:rFonts w:ascii="Times New Roman" w:hAnsi="Times New Roman" w:cs="Times New Roman"/>
          <w:sz w:val="28"/>
          <w:szCs w:val="28"/>
          <w:lang w:val="uk-UA"/>
        </w:rPr>
        <w:t>Вивчалися пацієнти з синдромом карпального каналу, що проходили мануальну терапію. Аналізувалися такі параметри, як інтенсивність болю, фізична функція, та результати нервових провідностей.</w:t>
      </w:r>
    </w:p>
    <w:p w14:paraId="4223FD0F" w14:textId="77777777" w:rsidR="00E63D6E" w:rsidRPr="00E63D6E" w:rsidRDefault="00E63D6E" w:rsidP="00E63D6E">
      <w:pPr>
        <w:pStyle w:val="a3"/>
        <w:numPr>
          <w:ilvl w:val="0"/>
          <w:numId w:val="6"/>
        </w:numPr>
        <w:tabs>
          <w:tab w:val="left" w:pos="851"/>
        </w:tabs>
        <w:spacing w:after="0" w:line="360" w:lineRule="auto"/>
        <w:ind w:left="0" w:firstLine="567"/>
        <w:jc w:val="both"/>
        <w:rPr>
          <w:rFonts w:ascii="Times New Roman" w:hAnsi="Times New Roman" w:cs="Times New Roman"/>
          <w:sz w:val="28"/>
          <w:szCs w:val="28"/>
          <w:lang w:val="uk-UA"/>
        </w:rPr>
      </w:pPr>
      <w:r w:rsidRPr="00E63D6E">
        <w:rPr>
          <w:rFonts w:ascii="Times New Roman" w:hAnsi="Times New Roman" w:cs="Times New Roman"/>
          <w:sz w:val="28"/>
          <w:szCs w:val="28"/>
          <w:lang w:val="uk-UA"/>
        </w:rPr>
        <w:lastRenderedPageBreak/>
        <w:t>Результати показали зниження інтенсивності болю негайно після лікування з пуловою стандартною середньою різницею (SMD) -2.13. Це свідчить про значне зменшення болю відразу після терапії.</w:t>
      </w:r>
    </w:p>
    <w:p w14:paraId="79B0013C" w14:textId="77777777" w:rsidR="00E63D6E" w:rsidRPr="00E63D6E" w:rsidRDefault="00E63D6E" w:rsidP="00E63D6E">
      <w:pPr>
        <w:pStyle w:val="a3"/>
        <w:numPr>
          <w:ilvl w:val="0"/>
          <w:numId w:val="6"/>
        </w:numPr>
        <w:tabs>
          <w:tab w:val="left" w:pos="851"/>
        </w:tabs>
        <w:spacing w:after="0" w:line="360" w:lineRule="auto"/>
        <w:ind w:left="0" w:firstLine="567"/>
        <w:jc w:val="both"/>
        <w:rPr>
          <w:rFonts w:ascii="Times New Roman" w:hAnsi="Times New Roman" w:cs="Times New Roman"/>
          <w:sz w:val="28"/>
          <w:szCs w:val="28"/>
          <w:lang w:val="uk-UA"/>
        </w:rPr>
      </w:pPr>
      <w:r w:rsidRPr="00E63D6E">
        <w:rPr>
          <w:rFonts w:ascii="Times New Roman" w:hAnsi="Times New Roman" w:cs="Times New Roman"/>
          <w:sz w:val="28"/>
          <w:szCs w:val="28"/>
          <w:lang w:val="uk-UA"/>
        </w:rPr>
        <w:t>У плані фізичної функції використовувалася Бостонська шкала синдрому карпального каналу (BCTS-Q). Тут було виявлено покращення з пуловою SMD -1.67 при оцінці тяжкості симптомів та SMD -0.89 при оцінці функціонального стану.</w:t>
      </w:r>
    </w:p>
    <w:p w14:paraId="702C645D" w14:textId="77777777" w:rsidR="00E63D6E" w:rsidRPr="00E63D6E" w:rsidRDefault="00E63D6E" w:rsidP="00E63D6E">
      <w:pPr>
        <w:pStyle w:val="a3"/>
        <w:numPr>
          <w:ilvl w:val="0"/>
          <w:numId w:val="6"/>
        </w:numPr>
        <w:tabs>
          <w:tab w:val="left" w:pos="851"/>
        </w:tabs>
        <w:spacing w:after="0" w:line="360" w:lineRule="auto"/>
        <w:ind w:left="0" w:firstLine="567"/>
        <w:jc w:val="both"/>
        <w:rPr>
          <w:rFonts w:ascii="Times New Roman" w:hAnsi="Times New Roman" w:cs="Times New Roman"/>
          <w:sz w:val="28"/>
          <w:szCs w:val="28"/>
          <w:lang w:val="uk-UA"/>
        </w:rPr>
      </w:pPr>
      <w:r w:rsidRPr="00E63D6E">
        <w:rPr>
          <w:rFonts w:ascii="Times New Roman" w:hAnsi="Times New Roman" w:cs="Times New Roman"/>
          <w:sz w:val="28"/>
          <w:szCs w:val="28"/>
          <w:lang w:val="uk-UA"/>
        </w:rPr>
        <w:t>Щодо нервової провідності, виявлено покращення з пуловою SMD -0.19 при оцінці моторної провідності та SMD -1.15 при оцінці сенсорної провідності.</w:t>
      </w:r>
    </w:p>
    <w:p w14:paraId="72133081" w14:textId="77777777" w:rsidR="00E63D6E" w:rsidRPr="00E63D6E" w:rsidRDefault="00E63D6E" w:rsidP="00E63D6E">
      <w:pPr>
        <w:spacing w:after="0" w:line="360" w:lineRule="auto"/>
        <w:ind w:firstLine="567"/>
        <w:jc w:val="both"/>
        <w:rPr>
          <w:rFonts w:ascii="Times New Roman" w:hAnsi="Times New Roman" w:cs="Times New Roman"/>
          <w:sz w:val="28"/>
          <w:szCs w:val="28"/>
          <w:lang w:val="uk-UA"/>
        </w:rPr>
      </w:pPr>
      <w:r w:rsidRPr="00E63D6E">
        <w:rPr>
          <w:rFonts w:ascii="Times New Roman" w:hAnsi="Times New Roman" w:cs="Times New Roman"/>
          <w:sz w:val="28"/>
          <w:szCs w:val="28"/>
          <w:lang w:val="uk-UA"/>
        </w:rPr>
        <w:t>Загалом, дослідження підкреслило ефективність мануальної терапії, що базується на мобілізації м'яких тканин та нейродинамічних мобілізаціях, у поліпшенні болю, фізичної функції та нервових провідностей у пацієнтів з синдромом карпального каналу.</w:t>
      </w:r>
    </w:p>
    <w:p w14:paraId="4B690BE4" w14:textId="60047846" w:rsidR="00E63D6E" w:rsidRPr="00E63D6E" w:rsidRDefault="00E63D6E" w:rsidP="00E63D6E">
      <w:pPr>
        <w:spacing w:after="0" w:line="360" w:lineRule="auto"/>
        <w:ind w:firstLine="567"/>
        <w:jc w:val="both"/>
        <w:rPr>
          <w:rFonts w:ascii="Times New Roman" w:hAnsi="Times New Roman" w:cs="Times New Roman"/>
          <w:sz w:val="28"/>
          <w:szCs w:val="28"/>
          <w:lang w:val="uk-UA"/>
        </w:rPr>
      </w:pPr>
      <w:r w:rsidRPr="00E63D6E">
        <w:rPr>
          <w:rFonts w:ascii="Times New Roman" w:hAnsi="Times New Roman" w:cs="Times New Roman"/>
          <w:sz w:val="28"/>
          <w:szCs w:val="28"/>
          <w:lang w:val="uk-UA"/>
        </w:rPr>
        <w:t>Дослідження "Ultrasound-guided percutaneous carpal tunnel release: A systematic review" представляє собою систематичний огляд, спрямований на оцінку ефективності ультразвуково-керованого перкутанного вивільнення карпального каналу (USCTR) як методу лікування синдрому карпального каналу (СКК)</w:t>
      </w:r>
      <w:r>
        <w:rPr>
          <w:rFonts w:ascii="Times New Roman" w:hAnsi="Times New Roman" w:cs="Times New Roman"/>
          <w:sz w:val="28"/>
          <w:szCs w:val="28"/>
          <w:lang w:val="uk-UA"/>
        </w:rPr>
        <w:t xml:space="preserve"> </w:t>
      </w:r>
      <w:r w:rsidR="00036351" w:rsidRPr="00036A85">
        <w:rPr>
          <w:rFonts w:ascii="Times New Roman" w:hAnsi="Times New Roman" w:cs="Times New Roman"/>
          <w:sz w:val="28"/>
          <w:szCs w:val="28"/>
          <w:lang w:val="uk-UA"/>
        </w:rPr>
        <w:t xml:space="preserve">[47]. </w:t>
      </w:r>
      <w:r w:rsidRPr="00E63D6E">
        <w:rPr>
          <w:rFonts w:ascii="Times New Roman" w:hAnsi="Times New Roman" w:cs="Times New Roman"/>
          <w:sz w:val="28"/>
          <w:szCs w:val="28"/>
          <w:lang w:val="uk-UA"/>
        </w:rPr>
        <w:t>Аналіз включав дослідження, опубліковані до 20 лютого 2021 року, які були відібрані з баз даних PubMed, EMBASE та ScienceDirect. У відбір увійшли 20 досліджень, серед яких три рандомізовані контрольовані випробування, три перспективні когортні дослідження та 14 серій випадків, загальною кількістю 1772 випадків USCTR.</w:t>
      </w:r>
    </w:p>
    <w:p w14:paraId="17FA0C96" w14:textId="77777777" w:rsidR="00E63D6E" w:rsidRPr="00E63D6E" w:rsidRDefault="00E63D6E" w:rsidP="00E63D6E">
      <w:pPr>
        <w:spacing w:after="0" w:line="360" w:lineRule="auto"/>
        <w:ind w:firstLine="567"/>
        <w:jc w:val="both"/>
        <w:rPr>
          <w:rFonts w:ascii="Times New Roman" w:hAnsi="Times New Roman" w:cs="Times New Roman"/>
          <w:sz w:val="28"/>
          <w:szCs w:val="28"/>
          <w:lang w:val="uk-UA"/>
        </w:rPr>
      </w:pPr>
      <w:r w:rsidRPr="00E63D6E">
        <w:rPr>
          <w:rFonts w:ascii="Times New Roman" w:hAnsi="Times New Roman" w:cs="Times New Roman"/>
          <w:sz w:val="28"/>
          <w:szCs w:val="28"/>
          <w:lang w:val="uk-UA"/>
        </w:rPr>
        <w:t xml:space="preserve">У дослідженні було здійснено описовий аналіз технік процедур, показників результатів та ускладнень. Виявлено, що рівень доказовості був дуже низьким, а у семи дослідженнях був відзначений щонайменше помірний ризик упередження. В тринадцяти дослідженнях було перевищено мінімально клінічно значущу різницю за шкалами симптоматичності та функціонального статусу Бостонського опитувальника синдрому карпального каналу. Шість досліджень перевищили цю межу за шкалою Quick Disabilities of Arm, Shoulder </w:t>
      </w:r>
      <w:r w:rsidRPr="00E63D6E">
        <w:rPr>
          <w:rFonts w:ascii="Times New Roman" w:hAnsi="Times New Roman" w:cs="Times New Roman"/>
          <w:sz w:val="28"/>
          <w:szCs w:val="28"/>
          <w:lang w:val="uk-UA"/>
        </w:rPr>
        <w:lastRenderedPageBreak/>
        <w:t>&amp; Hand (QDASH). Значне поліпшення цих показників функціонального результату було зареєстровано вже у перший тиждень після процедури. В одному випадку було зафіксовано серйозне ускладнення у вигляді підозри на синдром відділення, а незначні ускладнення були відзначені у 24 пацієнтів.</w:t>
      </w:r>
    </w:p>
    <w:p w14:paraId="6EC19967" w14:textId="77777777" w:rsidR="00E63D6E" w:rsidRPr="00E63D6E" w:rsidRDefault="00E63D6E" w:rsidP="00E63D6E">
      <w:pPr>
        <w:spacing w:after="0" w:line="360" w:lineRule="auto"/>
        <w:ind w:firstLine="567"/>
        <w:jc w:val="both"/>
        <w:rPr>
          <w:rFonts w:ascii="Times New Roman" w:hAnsi="Times New Roman" w:cs="Times New Roman"/>
          <w:sz w:val="28"/>
          <w:szCs w:val="28"/>
          <w:lang w:val="uk-UA"/>
        </w:rPr>
      </w:pPr>
      <w:r w:rsidRPr="00E63D6E">
        <w:rPr>
          <w:rFonts w:ascii="Times New Roman" w:hAnsi="Times New Roman" w:cs="Times New Roman"/>
          <w:sz w:val="28"/>
          <w:szCs w:val="28"/>
          <w:lang w:val="uk-UA"/>
        </w:rPr>
        <w:t>На основі цих даних було зроблено висновок, що, незважаючи на дуже низький рівень доказовості, ранні дослідження вказують на те, що USCTR може бути ефективним лікуванням СКК, з потенціалом короткого періоду відновлення після процедури.</w:t>
      </w:r>
    </w:p>
    <w:p w14:paraId="1426E621" w14:textId="54B738FB" w:rsidR="00E63D6E" w:rsidRPr="00E63D6E" w:rsidRDefault="00E63D6E" w:rsidP="00E63D6E">
      <w:pPr>
        <w:spacing w:after="0" w:line="360" w:lineRule="auto"/>
        <w:ind w:firstLine="567"/>
        <w:jc w:val="both"/>
        <w:rPr>
          <w:rFonts w:ascii="Times New Roman" w:hAnsi="Times New Roman" w:cs="Times New Roman"/>
          <w:sz w:val="28"/>
          <w:szCs w:val="28"/>
          <w:lang w:val="uk-UA"/>
        </w:rPr>
      </w:pPr>
      <w:r w:rsidRPr="00E63D6E">
        <w:rPr>
          <w:rFonts w:ascii="Times New Roman" w:hAnsi="Times New Roman" w:cs="Times New Roman"/>
          <w:sz w:val="28"/>
          <w:szCs w:val="28"/>
          <w:lang w:val="uk-UA"/>
        </w:rPr>
        <w:t>Дослідження "Long-term Clinical Results of Carpal Tunnel Release Using Ultrasound Guidance" фокусується на оцінці довготривалих клінічних результатів застосування ультразвуково-керованого випускання карпального каналу</w:t>
      </w:r>
      <w:r>
        <w:rPr>
          <w:rFonts w:ascii="Times New Roman" w:hAnsi="Times New Roman" w:cs="Times New Roman"/>
          <w:sz w:val="28"/>
          <w:szCs w:val="28"/>
          <w:lang w:val="uk-UA"/>
        </w:rPr>
        <w:t xml:space="preserve"> </w:t>
      </w:r>
      <w:r w:rsidR="00FE3948" w:rsidRPr="00036A85">
        <w:rPr>
          <w:rFonts w:ascii="Times New Roman" w:hAnsi="Times New Roman" w:cs="Times New Roman"/>
          <w:sz w:val="28"/>
          <w:szCs w:val="28"/>
          <w:lang w:val="uk-UA"/>
        </w:rPr>
        <w:t>[48]</w:t>
      </w:r>
      <w:r w:rsidRPr="00E63D6E">
        <w:rPr>
          <w:rFonts w:ascii="Times New Roman" w:hAnsi="Times New Roman" w:cs="Times New Roman"/>
          <w:sz w:val="28"/>
          <w:szCs w:val="28"/>
          <w:lang w:val="uk-UA"/>
        </w:rPr>
        <w:t>. Це дослідження є важливим, оскільки оцінює ефективність і безпечність мінімально інвазивного методу лікування синдрому карпального каналу, який може мати значні переваги порівняно з традиційними хірургічними методами.</w:t>
      </w:r>
    </w:p>
    <w:p w14:paraId="33572E12" w14:textId="77777777" w:rsidR="00E63D6E" w:rsidRPr="00E63D6E" w:rsidRDefault="00E63D6E" w:rsidP="00E63D6E">
      <w:pPr>
        <w:spacing w:after="0" w:line="360" w:lineRule="auto"/>
        <w:ind w:firstLine="567"/>
        <w:jc w:val="both"/>
        <w:rPr>
          <w:rFonts w:ascii="Times New Roman" w:hAnsi="Times New Roman" w:cs="Times New Roman"/>
          <w:sz w:val="28"/>
          <w:szCs w:val="28"/>
          <w:lang w:val="uk-UA"/>
        </w:rPr>
      </w:pPr>
      <w:r w:rsidRPr="00E63D6E">
        <w:rPr>
          <w:rFonts w:ascii="Times New Roman" w:hAnsi="Times New Roman" w:cs="Times New Roman"/>
          <w:sz w:val="28"/>
          <w:szCs w:val="28"/>
          <w:lang w:val="uk-UA"/>
        </w:rPr>
        <w:t>У цьому дослідженні було проаналізовано результати лікування пацієнтів, які пройшли процедуру ультразвуково-керованого випускання карпального каналу. Аналіз зосереджувався на оцінці симптоматики та функціонального статусу пацієнтів за допомогою спеціалізованих інструментів, таких як шкала симптомів і функціонального статусу Бостонського опитувальника синдрому карпального каналу (BCTQ) та шкала швидкої форми оцінки недуг руки, плеча і кисті (QDASH). Основною метою було визначення, чи поліпшуються ці показники після процедури та як довго зберігається позитивний ефект.</w:t>
      </w:r>
    </w:p>
    <w:p w14:paraId="328F3737" w14:textId="77777777" w:rsidR="00E63D6E" w:rsidRPr="00E63D6E" w:rsidRDefault="00E63D6E" w:rsidP="00E63D6E">
      <w:pPr>
        <w:spacing w:after="0" w:line="360" w:lineRule="auto"/>
        <w:ind w:firstLine="567"/>
        <w:jc w:val="both"/>
        <w:rPr>
          <w:rFonts w:ascii="Times New Roman" w:hAnsi="Times New Roman" w:cs="Times New Roman"/>
          <w:sz w:val="28"/>
          <w:szCs w:val="28"/>
          <w:lang w:val="uk-UA"/>
        </w:rPr>
      </w:pPr>
      <w:r w:rsidRPr="00E63D6E">
        <w:rPr>
          <w:rFonts w:ascii="Times New Roman" w:hAnsi="Times New Roman" w:cs="Times New Roman"/>
          <w:sz w:val="28"/>
          <w:szCs w:val="28"/>
          <w:lang w:val="uk-UA"/>
        </w:rPr>
        <w:t>Дослідження виявило значне покращення у показниках симптомів та функціонального статусу пацієнтів протягом року після процедури. Це свідчить про те, що ультразвуково-керований метод може бути ефективним у лікуванні синдрому карпального каналу, забезпечуючи довготривале поліпшення стану пацієнтів.</w:t>
      </w:r>
    </w:p>
    <w:p w14:paraId="70143BEE" w14:textId="3B46082E" w:rsidR="00E63D6E" w:rsidRDefault="00E63D6E" w:rsidP="00E63D6E">
      <w:pPr>
        <w:spacing w:after="0" w:line="360" w:lineRule="auto"/>
        <w:ind w:firstLine="567"/>
        <w:jc w:val="both"/>
        <w:rPr>
          <w:rFonts w:ascii="Times New Roman" w:hAnsi="Times New Roman" w:cs="Times New Roman"/>
          <w:sz w:val="28"/>
          <w:szCs w:val="28"/>
          <w:lang w:val="uk-UA"/>
        </w:rPr>
      </w:pPr>
      <w:r w:rsidRPr="00E63D6E">
        <w:rPr>
          <w:rFonts w:ascii="Times New Roman" w:hAnsi="Times New Roman" w:cs="Times New Roman"/>
          <w:sz w:val="28"/>
          <w:szCs w:val="28"/>
          <w:lang w:val="uk-UA"/>
        </w:rPr>
        <w:t xml:space="preserve">Результати цього дослідження мають важливе значення для клінічної практики. Вони підкреслюють потенціал ультразвуково-керованого </w:t>
      </w:r>
      <w:r w:rsidRPr="00E63D6E">
        <w:rPr>
          <w:rFonts w:ascii="Times New Roman" w:hAnsi="Times New Roman" w:cs="Times New Roman"/>
          <w:sz w:val="28"/>
          <w:szCs w:val="28"/>
          <w:lang w:val="uk-UA"/>
        </w:rPr>
        <w:lastRenderedPageBreak/>
        <w:t>випускання карпального каналу як мінімально інвазивного та ефективного методу лікування для пацієнтів із синдромом карпального каналу, особливо тих, хто шукає альтернативи традиційній хірургії. Це дослідження може бути особливо корисним при розробці програм реабілітації, оскільки воно надає інформацію про ефективність та довготривалість результатів після мінімально інвазивного втручання.</w:t>
      </w:r>
    </w:p>
    <w:p w14:paraId="0E5DFBC5" w14:textId="3F259E3A" w:rsidR="00E63D6E" w:rsidRPr="00E63D6E" w:rsidRDefault="00E63D6E" w:rsidP="00E63D6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7A5815">
        <w:rPr>
          <w:rFonts w:ascii="Times New Roman" w:hAnsi="Times New Roman" w:cs="Times New Roman"/>
          <w:sz w:val="28"/>
          <w:szCs w:val="28"/>
          <w:lang w:val="uk-UA"/>
        </w:rPr>
        <w:t>у</w:t>
      </w:r>
      <w:r w:rsidRPr="00E63D6E">
        <w:rPr>
          <w:rFonts w:ascii="Times New Roman" w:hAnsi="Times New Roman" w:cs="Times New Roman"/>
          <w:sz w:val="28"/>
          <w:szCs w:val="28"/>
          <w:lang w:val="uk-UA"/>
        </w:rPr>
        <w:t>загальнення та порівняльний аналіз досліджень, опублікованих в наукових журналах, демонструє важливість різноманітних методів у лікуванні синдрому карпального каналу.</w:t>
      </w:r>
      <w:r>
        <w:rPr>
          <w:rFonts w:ascii="Times New Roman" w:hAnsi="Times New Roman" w:cs="Times New Roman"/>
          <w:sz w:val="28"/>
          <w:szCs w:val="28"/>
          <w:lang w:val="uk-UA"/>
        </w:rPr>
        <w:t xml:space="preserve"> </w:t>
      </w:r>
      <w:r w:rsidRPr="00E63D6E">
        <w:rPr>
          <w:rFonts w:ascii="Times New Roman" w:hAnsi="Times New Roman" w:cs="Times New Roman"/>
          <w:sz w:val="28"/>
          <w:szCs w:val="28"/>
          <w:lang w:val="uk-UA"/>
        </w:rPr>
        <w:t>Дослідження в Університеті Вальядолід і Університеті Сарагоси підкреслило ефективність мануальної терапії у поліпшенні болю, фізичної функції та нервових провідностей. Аналіз 81 джерела, включаючи 6 відібраних досліджень, показав значне зниження інтенсивності болю і поліпшення функціонального стану пацієнтів.</w:t>
      </w:r>
      <w:r>
        <w:rPr>
          <w:rFonts w:ascii="Times New Roman" w:hAnsi="Times New Roman" w:cs="Times New Roman"/>
          <w:sz w:val="28"/>
          <w:szCs w:val="28"/>
          <w:lang w:val="uk-UA"/>
        </w:rPr>
        <w:t xml:space="preserve"> </w:t>
      </w:r>
      <w:r w:rsidRPr="00E63D6E">
        <w:rPr>
          <w:rFonts w:ascii="Times New Roman" w:hAnsi="Times New Roman" w:cs="Times New Roman"/>
          <w:sz w:val="28"/>
          <w:szCs w:val="28"/>
          <w:lang w:val="uk-UA"/>
        </w:rPr>
        <w:t>Систематичний огляд Ying C Ku та співавторів зосереджувався на гострому синдромі карпального каналу, порівнюючи консервативні та оперативні методи лікування. Виявлено, що результати відновлення не залежать від тривалості симптомів, що підкреслює важливість індивідуального підходу до лікування.</w:t>
      </w:r>
      <w:r>
        <w:rPr>
          <w:rFonts w:ascii="Times New Roman" w:hAnsi="Times New Roman" w:cs="Times New Roman"/>
          <w:sz w:val="28"/>
          <w:szCs w:val="28"/>
          <w:lang w:val="uk-UA"/>
        </w:rPr>
        <w:t xml:space="preserve"> </w:t>
      </w:r>
      <w:r w:rsidRPr="00E63D6E">
        <w:rPr>
          <w:rFonts w:ascii="Times New Roman" w:hAnsi="Times New Roman" w:cs="Times New Roman"/>
          <w:sz w:val="28"/>
          <w:szCs w:val="28"/>
          <w:lang w:val="uk-UA"/>
        </w:rPr>
        <w:t>Дослідження ультразвуково-керованого перкутанного вивільнення карпального каналу демонструє потенціал мінімально інвазивних процедур у зменшенні болю та поліпшенні функції рук. Огляд 20 досліджень, що включали 1772 випадки, підтвердив ці висновки.</w:t>
      </w:r>
    </w:p>
    <w:p w14:paraId="270DF2B8" w14:textId="25A6D550" w:rsidR="00232753" w:rsidRDefault="00E63D6E" w:rsidP="00E63D6E">
      <w:pPr>
        <w:spacing w:after="0" w:line="360" w:lineRule="auto"/>
        <w:ind w:firstLine="567"/>
        <w:jc w:val="both"/>
        <w:rPr>
          <w:rFonts w:ascii="Times New Roman" w:hAnsi="Times New Roman" w:cs="Times New Roman"/>
          <w:sz w:val="28"/>
          <w:szCs w:val="28"/>
          <w:lang w:val="uk-UA"/>
        </w:rPr>
      </w:pPr>
      <w:r w:rsidRPr="00E63D6E">
        <w:rPr>
          <w:rFonts w:ascii="Times New Roman" w:hAnsi="Times New Roman" w:cs="Times New Roman"/>
          <w:sz w:val="28"/>
          <w:szCs w:val="28"/>
          <w:lang w:val="uk-UA"/>
        </w:rPr>
        <w:t>Ці дослідження разом надають цінну інформацію для розробки комплексних програм реабілітації для пацієнтів з синдромом карпального каналу. Вони вказують на ефективність різних методів лікування, в тому числі мануальної терапії та ультразвуково-керованих процедур, та підкреслюють значення індивідуалізованого підходу до кожного випадку.</w:t>
      </w:r>
    </w:p>
    <w:p w14:paraId="16509870" w14:textId="1BF33247" w:rsidR="007A5815" w:rsidRPr="007A5815" w:rsidRDefault="007A5815" w:rsidP="007A5815">
      <w:pPr>
        <w:spacing w:after="0" w:line="360" w:lineRule="auto"/>
        <w:ind w:firstLine="567"/>
        <w:jc w:val="both"/>
        <w:rPr>
          <w:rFonts w:ascii="Times New Roman" w:hAnsi="Times New Roman" w:cs="Times New Roman"/>
          <w:sz w:val="28"/>
          <w:szCs w:val="28"/>
          <w:lang w:val="uk-UA"/>
        </w:rPr>
      </w:pPr>
      <w:r w:rsidRPr="007A5815">
        <w:rPr>
          <w:rFonts w:ascii="Times New Roman" w:hAnsi="Times New Roman" w:cs="Times New Roman"/>
          <w:sz w:val="28"/>
          <w:szCs w:val="28"/>
          <w:lang w:val="uk-UA"/>
        </w:rPr>
        <w:t xml:space="preserve">Для забезпечення комплексного аналізу, вибірка </w:t>
      </w:r>
      <w:r>
        <w:rPr>
          <w:rFonts w:ascii="Times New Roman" w:hAnsi="Times New Roman" w:cs="Times New Roman"/>
          <w:sz w:val="28"/>
          <w:szCs w:val="28"/>
          <w:lang w:val="uk-UA"/>
        </w:rPr>
        <w:t xml:space="preserve">респондентів у дослідженні </w:t>
      </w:r>
      <w:r w:rsidRPr="007A5815">
        <w:rPr>
          <w:rFonts w:ascii="Times New Roman" w:hAnsi="Times New Roman" w:cs="Times New Roman"/>
          <w:sz w:val="28"/>
          <w:szCs w:val="28"/>
          <w:lang w:val="uk-UA"/>
        </w:rPr>
        <w:t xml:space="preserve">враховує різноманітні демографічні та клінічні характеристики, включаючи вік, стать, професію, тривалість симптомів, інтенсивність болю, а також наявність супутніх захворювань. Останнє особливо важливо, оскільки </w:t>
      </w:r>
      <w:r w:rsidRPr="007A5815">
        <w:rPr>
          <w:rFonts w:ascii="Times New Roman" w:hAnsi="Times New Roman" w:cs="Times New Roman"/>
          <w:sz w:val="28"/>
          <w:szCs w:val="28"/>
          <w:lang w:val="uk-UA"/>
        </w:rPr>
        <w:lastRenderedPageBreak/>
        <w:t>супутні захворювання можуть впливати на перебіг та результати реабілітації. Вибірка була сконструйована таким чином, щоб відображати різноманіття осіб, які зазвичай стикаються з цим захворюванням, з метою забезпечення широкого охоплення можливих варіантів реабілітаційних відповідей.</w:t>
      </w:r>
    </w:p>
    <w:p w14:paraId="0C522ADE" w14:textId="5D4413AE" w:rsidR="00C322A2" w:rsidRDefault="007A5815" w:rsidP="007A5815">
      <w:pPr>
        <w:spacing w:after="0" w:line="360" w:lineRule="auto"/>
        <w:ind w:firstLine="567"/>
        <w:jc w:val="both"/>
        <w:rPr>
          <w:rFonts w:ascii="Times New Roman" w:hAnsi="Times New Roman" w:cs="Times New Roman"/>
          <w:sz w:val="28"/>
          <w:szCs w:val="28"/>
          <w:lang w:val="uk-UA"/>
        </w:rPr>
      </w:pPr>
      <w:r w:rsidRPr="007A5815">
        <w:rPr>
          <w:rFonts w:ascii="Times New Roman" w:hAnsi="Times New Roman" w:cs="Times New Roman"/>
          <w:sz w:val="28"/>
          <w:szCs w:val="28"/>
          <w:lang w:val="uk-UA"/>
        </w:rPr>
        <w:t>Табл</w:t>
      </w:r>
      <w:r>
        <w:rPr>
          <w:rFonts w:ascii="Times New Roman" w:hAnsi="Times New Roman" w:cs="Times New Roman"/>
          <w:sz w:val="28"/>
          <w:szCs w:val="28"/>
          <w:lang w:val="uk-UA"/>
        </w:rPr>
        <w:t>. 2.1</w:t>
      </w:r>
      <w:r w:rsidRPr="007A5815">
        <w:rPr>
          <w:rFonts w:ascii="Times New Roman" w:hAnsi="Times New Roman" w:cs="Times New Roman"/>
          <w:sz w:val="28"/>
          <w:szCs w:val="28"/>
          <w:lang w:val="uk-UA"/>
        </w:rPr>
        <w:t xml:space="preserve"> нижче детально представляє кількісний та якісний склад обох груп, забезпечуючи важливу інформацію для аналізу та оцінки ефективності запропонованої програми реабілітації.</w:t>
      </w:r>
    </w:p>
    <w:p w14:paraId="17B3D254" w14:textId="2AFE0C5B" w:rsidR="007A5815" w:rsidRDefault="007A5815" w:rsidP="007A5815">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w:t>
      </w:r>
    </w:p>
    <w:p w14:paraId="6F2CC723" w14:textId="5F4B3F24" w:rsidR="007A5815" w:rsidRDefault="001D0358" w:rsidP="007A5815">
      <w:pPr>
        <w:spacing w:after="0" w:line="360" w:lineRule="auto"/>
        <w:ind w:firstLine="567"/>
        <w:jc w:val="center"/>
        <w:rPr>
          <w:rFonts w:ascii="Times New Roman" w:hAnsi="Times New Roman" w:cs="Times New Roman"/>
          <w:sz w:val="28"/>
          <w:szCs w:val="28"/>
          <w:lang w:val="uk-UA"/>
        </w:rPr>
      </w:pPr>
      <w:r w:rsidRPr="001D0358">
        <w:rPr>
          <w:rFonts w:ascii="Times New Roman" w:hAnsi="Times New Roman" w:cs="Times New Roman"/>
          <w:sz w:val="28"/>
          <w:szCs w:val="28"/>
          <w:lang w:val="uk-UA"/>
        </w:rPr>
        <w:t>Опис кількісного та якісного складу дослідної та контрольної групи</w:t>
      </w:r>
    </w:p>
    <w:p w14:paraId="64C22D3B" w14:textId="77777777" w:rsidR="001D0358" w:rsidRPr="00232753" w:rsidRDefault="001D0358" w:rsidP="007A5815">
      <w:pPr>
        <w:spacing w:after="0" w:line="360" w:lineRule="auto"/>
        <w:ind w:firstLine="567"/>
        <w:jc w:val="center"/>
        <w:rPr>
          <w:rFonts w:ascii="Times New Roman" w:hAnsi="Times New Roman" w:cs="Times New Roman"/>
          <w:sz w:val="28"/>
          <w:szCs w:val="28"/>
          <w:lang w:val="uk-UA"/>
        </w:rPr>
      </w:pPr>
    </w:p>
    <w:tbl>
      <w:tblPr>
        <w:tblW w:w="0" w:type="auto"/>
        <w:tblCellMar>
          <w:top w:w="15" w:type="dxa"/>
          <w:left w:w="15" w:type="dxa"/>
          <w:bottom w:w="15" w:type="dxa"/>
          <w:right w:w="15" w:type="dxa"/>
        </w:tblCellMar>
        <w:tblLook w:val="04A0" w:firstRow="1" w:lastRow="0" w:firstColumn="1" w:lastColumn="0" w:noHBand="0" w:noVBand="1"/>
      </w:tblPr>
      <w:tblGrid>
        <w:gridCol w:w="440"/>
        <w:gridCol w:w="1418"/>
        <w:gridCol w:w="544"/>
        <w:gridCol w:w="786"/>
        <w:gridCol w:w="1369"/>
        <w:gridCol w:w="1323"/>
        <w:gridCol w:w="1613"/>
        <w:gridCol w:w="1852"/>
      </w:tblGrid>
      <w:tr w:rsidR="002B2236" w:rsidRPr="002B2236" w14:paraId="3E5F362C" w14:textId="77777777" w:rsidTr="002B2236">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14173188" w14:textId="77777777" w:rsidR="002B2236" w:rsidRPr="002B2236" w:rsidRDefault="002B2236" w:rsidP="002B2236">
            <w:pPr>
              <w:spacing w:after="0" w:line="240" w:lineRule="auto"/>
              <w:jc w:val="center"/>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58D3DFDC" w14:textId="77777777" w:rsidR="002B2236" w:rsidRPr="002B2236" w:rsidRDefault="002B2236" w:rsidP="002B2236">
            <w:pPr>
              <w:spacing w:after="0" w:line="240" w:lineRule="auto"/>
              <w:jc w:val="center"/>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Група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533FD044" w14:textId="77777777" w:rsidR="002B2236" w:rsidRPr="002B2236" w:rsidRDefault="002B2236" w:rsidP="002B2236">
            <w:pPr>
              <w:spacing w:after="0" w:line="240" w:lineRule="auto"/>
              <w:jc w:val="center"/>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Вік</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52259645" w14:textId="77777777" w:rsidR="002B2236" w:rsidRPr="002B2236" w:rsidRDefault="002B2236" w:rsidP="002B2236">
            <w:pPr>
              <w:spacing w:after="0" w:line="240" w:lineRule="auto"/>
              <w:jc w:val="center"/>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Стать</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0702BF8B" w14:textId="77777777" w:rsidR="002B2236" w:rsidRPr="002B2236" w:rsidRDefault="002B2236" w:rsidP="002B2236">
            <w:pPr>
              <w:spacing w:after="0" w:line="240" w:lineRule="auto"/>
              <w:jc w:val="center"/>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Професія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0F7AEF3F" w14:textId="77777777" w:rsidR="002B2236" w:rsidRPr="002B2236" w:rsidRDefault="002B2236" w:rsidP="002B2236">
            <w:pPr>
              <w:spacing w:after="0" w:line="240" w:lineRule="auto"/>
              <w:jc w:val="center"/>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Тривалість симптомів</w:t>
            </w:r>
          </w:p>
        </w:tc>
        <w:tc>
          <w:tcPr>
            <w:tcW w:w="130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7A38FCC1" w14:textId="77777777" w:rsidR="002B2236" w:rsidRPr="002B2236" w:rsidRDefault="002B2236" w:rsidP="002B2236">
            <w:pPr>
              <w:spacing w:after="0" w:line="240" w:lineRule="auto"/>
              <w:jc w:val="center"/>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Інтенсивність болю (з 10)</w:t>
            </w:r>
          </w:p>
        </w:tc>
        <w:tc>
          <w:tcPr>
            <w:tcW w:w="21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77457324" w14:textId="77777777" w:rsidR="002B2236" w:rsidRPr="002B2236" w:rsidRDefault="002B2236" w:rsidP="002B2236">
            <w:pPr>
              <w:spacing w:after="0" w:line="240" w:lineRule="auto"/>
              <w:jc w:val="center"/>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Супутні захворювання</w:t>
            </w:r>
          </w:p>
        </w:tc>
      </w:tr>
      <w:tr w:rsidR="002B2236" w:rsidRPr="002B2236" w14:paraId="5FAC0862" w14:textId="77777777" w:rsidTr="002B2236">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5AE06D4"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048F2D7"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Основна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9991DA9"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30</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213CA64"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Ж</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C482AAE"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Офісний працівник</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79A3293"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6 міс.</w:t>
            </w:r>
          </w:p>
        </w:tc>
        <w:tc>
          <w:tcPr>
            <w:tcW w:w="130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192F151"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7</w:t>
            </w:r>
          </w:p>
        </w:tc>
        <w:tc>
          <w:tcPr>
            <w:tcW w:w="21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D4087F1"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Мігрень</w:t>
            </w:r>
          </w:p>
        </w:tc>
      </w:tr>
      <w:tr w:rsidR="002B2236" w:rsidRPr="002B2236" w14:paraId="596F5F0F" w14:textId="77777777" w:rsidTr="002B2236">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5CA7DBA"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4463884"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Основна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4F2E1AB"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45</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4C81C0F"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М</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BE95B77"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Програміст</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266D345"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1 рік</w:t>
            </w:r>
          </w:p>
        </w:tc>
        <w:tc>
          <w:tcPr>
            <w:tcW w:w="130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DC405C2"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6</w:t>
            </w:r>
          </w:p>
        </w:tc>
        <w:tc>
          <w:tcPr>
            <w:tcW w:w="21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41DE1E2"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Цукровий діабет, Гіпертонія</w:t>
            </w:r>
          </w:p>
        </w:tc>
      </w:tr>
      <w:tr w:rsidR="002B2236" w:rsidRPr="002B2236" w14:paraId="045F4B89" w14:textId="77777777" w:rsidTr="002B2236">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09EB8FD"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3</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42B8307"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Основна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44E511A"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28</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B8A16B5"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Ж</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B95E371"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Кондитер</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04316AD"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3 міс.</w:t>
            </w:r>
          </w:p>
        </w:tc>
        <w:tc>
          <w:tcPr>
            <w:tcW w:w="130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8C9E6A2"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5</w:t>
            </w:r>
          </w:p>
        </w:tc>
        <w:tc>
          <w:tcPr>
            <w:tcW w:w="21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4A18B06"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Алергія</w:t>
            </w:r>
          </w:p>
        </w:tc>
      </w:tr>
      <w:tr w:rsidR="002B2236" w:rsidRPr="002B2236" w14:paraId="586480F9" w14:textId="77777777" w:rsidTr="002B2236">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6E17EE4"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4</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3CDCC8B"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Основна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92CB090"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35</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27E4367"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М</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0EC9E03"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Музикант</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0769988"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2 роки</w:t>
            </w:r>
          </w:p>
        </w:tc>
        <w:tc>
          <w:tcPr>
            <w:tcW w:w="130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0ECB1F9"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8</w:t>
            </w:r>
          </w:p>
        </w:tc>
        <w:tc>
          <w:tcPr>
            <w:tcW w:w="21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37486CE"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Артрит, Хронічна втома</w:t>
            </w:r>
          </w:p>
        </w:tc>
      </w:tr>
      <w:tr w:rsidR="002B2236" w:rsidRPr="002B2236" w14:paraId="1BEE2966" w14:textId="77777777" w:rsidTr="002B2236">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2B4BF47"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5</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B1AD313"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Основна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F202FEF"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40</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0DBA7DC"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Ж</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5C37A0F"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Журналіст</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72E9B2A"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5 міс.</w:t>
            </w:r>
          </w:p>
        </w:tc>
        <w:tc>
          <w:tcPr>
            <w:tcW w:w="130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2039512"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6</w:t>
            </w:r>
          </w:p>
        </w:tc>
        <w:tc>
          <w:tcPr>
            <w:tcW w:w="21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E7A7BD9"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Гіпертонія, Анемія</w:t>
            </w:r>
          </w:p>
        </w:tc>
      </w:tr>
      <w:tr w:rsidR="002B2236" w:rsidRPr="002B2236" w14:paraId="20588067" w14:textId="77777777" w:rsidTr="002B2236">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AB6F850"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6</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860C8C3"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Основна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402C76B"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50</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9A920F8"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М</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862C6C7"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Художник</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0707D5D"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1.5 роки</w:t>
            </w:r>
          </w:p>
        </w:tc>
        <w:tc>
          <w:tcPr>
            <w:tcW w:w="130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6860DB0"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7</w:t>
            </w:r>
          </w:p>
        </w:tc>
        <w:tc>
          <w:tcPr>
            <w:tcW w:w="21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FC7D58E"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Астма</w:t>
            </w:r>
          </w:p>
        </w:tc>
      </w:tr>
      <w:tr w:rsidR="002B2236" w:rsidRPr="002B2236" w14:paraId="6630AB5F" w14:textId="77777777" w:rsidTr="002B2236">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E42C4C2"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7</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2834268"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Контрольна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0977A67"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32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E3FAD77"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Ж</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BEE8539"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Бухгалтер</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879B120"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8 міс.</w:t>
            </w:r>
          </w:p>
        </w:tc>
        <w:tc>
          <w:tcPr>
            <w:tcW w:w="130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F8CF52A"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6</w:t>
            </w:r>
          </w:p>
        </w:tc>
        <w:tc>
          <w:tcPr>
            <w:tcW w:w="21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DA60C3E"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Остеохондроз</w:t>
            </w:r>
          </w:p>
        </w:tc>
      </w:tr>
      <w:tr w:rsidR="002B2236" w:rsidRPr="002B2236" w14:paraId="5DF498C5" w14:textId="77777777" w:rsidTr="002B2236">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42B374C"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8</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8F54C01"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Контрольна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571A3B2"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47</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3A1BBA1"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М</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EA7F2C5"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Механік</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C193CE5"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2 роки</w:t>
            </w:r>
          </w:p>
        </w:tc>
        <w:tc>
          <w:tcPr>
            <w:tcW w:w="130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F41E20E"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8</w:t>
            </w:r>
          </w:p>
        </w:tc>
        <w:tc>
          <w:tcPr>
            <w:tcW w:w="21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D89E3C9"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Хронічний бронхіт</w:t>
            </w:r>
          </w:p>
        </w:tc>
      </w:tr>
      <w:tr w:rsidR="002B2236" w:rsidRPr="002B2236" w14:paraId="737E9478" w14:textId="77777777" w:rsidTr="002B2236">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B95960F"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9</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4AA84C9"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Контрольна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CB4C380"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29</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DBCCCFB"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Ж</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F109DF7"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Секретар</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B88CBF9"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4 міс.</w:t>
            </w:r>
          </w:p>
        </w:tc>
        <w:tc>
          <w:tcPr>
            <w:tcW w:w="130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A05CE9F"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5</w:t>
            </w:r>
          </w:p>
        </w:tc>
        <w:tc>
          <w:tcPr>
            <w:tcW w:w="21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BD48853"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Астма, Гастрит</w:t>
            </w:r>
          </w:p>
        </w:tc>
      </w:tr>
      <w:tr w:rsidR="002B2236" w:rsidRPr="002B2236" w14:paraId="4ECB5A63" w14:textId="77777777" w:rsidTr="002B2236">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A12A1E6"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10</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7D9DA63"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Контрольна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B9BB5AC"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37</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F9559AE"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М</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F9E4C04"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Вчитель</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6D70D31"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1 рік</w:t>
            </w:r>
          </w:p>
        </w:tc>
        <w:tc>
          <w:tcPr>
            <w:tcW w:w="130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322058B"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6</w:t>
            </w:r>
          </w:p>
        </w:tc>
        <w:tc>
          <w:tcPr>
            <w:tcW w:w="21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B3B58D3"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Вегетосудинна дистонія</w:t>
            </w:r>
          </w:p>
        </w:tc>
      </w:tr>
      <w:tr w:rsidR="002B2236" w:rsidRPr="002B2236" w14:paraId="61E071F4" w14:textId="77777777" w:rsidTr="002B2236">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A576998"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11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67AE00F"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Контрольна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2F2723F"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42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A15A9B6"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Ж</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C1C8841"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Перукар</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DA3F6FD"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6 міс.</w:t>
            </w:r>
          </w:p>
        </w:tc>
        <w:tc>
          <w:tcPr>
            <w:tcW w:w="130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647056E"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7</w:t>
            </w:r>
          </w:p>
        </w:tc>
        <w:tc>
          <w:tcPr>
            <w:tcW w:w="21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DA8054E"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Проблеми з щитовидною залозою, Акне</w:t>
            </w:r>
          </w:p>
        </w:tc>
      </w:tr>
      <w:tr w:rsidR="002B2236" w:rsidRPr="002B2236" w14:paraId="2405C848" w14:textId="77777777" w:rsidTr="002B2236">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A8077C7"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12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D7FFAD7"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Контрольна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1C6D32A"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55</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39FA98E"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М</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F38885F"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Фотограф</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6D491E8"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1.5 роки</w:t>
            </w:r>
          </w:p>
        </w:tc>
        <w:tc>
          <w:tcPr>
            <w:tcW w:w="130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3EE529E"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8</w:t>
            </w:r>
          </w:p>
        </w:tc>
        <w:tc>
          <w:tcPr>
            <w:tcW w:w="212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8E42900" w14:textId="77777777" w:rsidR="002B2236" w:rsidRPr="002B2236" w:rsidRDefault="002B2236" w:rsidP="002B2236">
            <w:pPr>
              <w:spacing w:after="0" w:line="240" w:lineRule="auto"/>
              <w:rPr>
                <w:rFonts w:ascii="Times New Roman" w:eastAsia="Times New Roman" w:hAnsi="Times New Roman" w:cs="Times New Roman"/>
                <w:kern w:val="0"/>
                <w:sz w:val="24"/>
                <w:szCs w:val="24"/>
                <w:lang w:eastAsia="ru-RU"/>
                <w14:ligatures w14:val="none"/>
              </w:rPr>
            </w:pPr>
            <w:r w:rsidRPr="002B2236">
              <w:rPr>
                <w:rFonts w:ascii="Times New Roman" w:eastAsia="Times New Roman" w:hAnsi="Times New Roman" w:cs="Times New Roman"/>
                <w:color w:val="000000"/>
                <w:kern w:val="0"/>
                <w:sz w:val="24"/>
                <w:szCs w:val="24"/>
                <w:lang w:eastAsia="ru-RU"/>
                <w14:ligatures w14:val="none"/>
              </w:rPr>
              <w:t>Гіпертонія, Депресія</w:t>
            </w:r>
          </w:p>
        </w:tc>
      </w:tr>
    </w:tbl>
    <w:p w14:paraId="1271BB75" w14:textId="7B223402" w:rsidR="007C05A1" w:rsidRDefault="007C05A1" w:rsidP="007C05A1">
      <w:pPr>
        <w:jc w:val="both"/>
        <w:rPr>
          <w:rFonts w:ascii="Times New Roman" w:hAnsi="Times New Roman" w:cs="Times New Roman"/>
          <w:sz w:val="28"/>
          <w:szCs w:val="28"/>
        </w:rPr>
      </w:pPr>
    </w:p>
    <w:p w14:paraId="6D308965" w14:textId="77777777" w:rsidR="000D1D29" w:rsidRPr="000D1D29" w:rsidRDefault="000D1D29" w:rsidP="000D1D29">
      <w:pPr>
        <w:spacing w:after="0" w:line="360" w:lineRule="auto"/>
        <w:ind w:firstLine="567"/>
        <w:jc w:val="both"/>
        <w:rPr>
          <w:rFonts w:ascii="Times New Roman" w:hAnsi="Times New Roman" w:cs="Times New Roman"/>
          <w:sz w:val="28"/>
          <w:szCs w:val="28"/>
        </w:rPr>
      </w:pPr>
      <w:r w:rsidRPr="000D1D29">
        <w:rPr>
          <w:rFonts w:ascii="Times New Roman" w:hAnsi="Times New Roman" w:cs="Times New Roman"/>
          <w:sz w:val="28"/>
          <w:szCs w:val="28"/>
        </w:rPr>
        <w:t>Аналіз таблиці даних учасників дослідження синдрому карпального каналу виявляє важливі відмінності та спільні риси між основною та контрольною групами. В обох групах представлено різноманітні професії, що дає змогу оцінити вплив різних типів ручної праці на синдром. Вік учасників коливається від 28 до 55 років, що підкреслює значення дослідження для широкого вікового спектра.</w:t>
      </w:r>
    </w:p>
    <w:p w14:paraId="7A13D48F" w14:textId="77777777" w:rsidR="000D1D29" w:rsidRPr="000D1D29" w:rsidRDefault="000D1D29" w:rsidP="000D1D29">
      <w:pPr>
        <w:spacing w:after="0" w:line="360" w:lineRule="auto"/>
        <w:ind w:firstLine="567"/>
        <w:jc w:val="both"/>
        <w:rPr>
          <w:rFonts w:ascii="Times New Roman" w:hAnsi="Times New Roman" w:cs="Times New Roman"/>
          <w:sz w:val="28"/>
          <w:szCs w:val="28"/>
        </w:rPr>
      </w:pPr>
      <w:r w:rsidRPr="000D1D29">
        <w:rPr>
          <w:rFonts w:ascii="Times New Roman" w:hAnsi="Times New Roman" w:cs="Times New Roman"/>
          <w:sz w:val="28"/>
          <w:szCs w:val="28"/>
        </w:rPr>
        <w:t>Тривалість симптомів варіюється від 3 місяців до 2 років, що дає можливість оцінити ефективність реабілітаційних програм на різних стадіях захворювання. Інтенсивність болю у більшості учасників становить від 5 до 8 балів з 10, що свідчить про значний дискомфорт і потенційну важкість синдрому.</w:t>
      </w:r>
    </w:p>
    <w:p w14:paraId="65CE6F4D" w14:textId="77777777" w:rsidR="000D1D29" w:rsidRPr="000D1D29" w:rsidRDefault="000D1D29" w:rsidP="000D1D29">
      <w:pPr>
        <w:spacing w:after="0" w:line="360" w:lineRule="auto"/>
        <w:ind w:firstLine="567"/>
        <w:jc w:val="both"/>
        <w:rPr>
          <w:rFonts w:ascii="Times New Roman" w:hAnsi="Times New Roman" w:cs="Times New Roman"/>
          <w:sz w:val="28"/>
          <w:szCs w:val="28"/>
        </w:rPr>
      </w:pPr>
      <w:r w:rsidRPr="000D1D29">
        <w:rPr>
          <w:rFonts w:ascii="Times New Roman" w:hAnsi="Times New Roman" w:cs="Times New Roman"/>
          <w:sz w:val="28"/>
          <w:szCs w:val="28"/>
        </w:rPr>
        <w:t>Супутні захворювання, такі як гіпертонія, астма, артрит, цукровий діабет, і навіть психологічні розлади, як депресія, можуть впливати на загальний стан здоров'я учасників та їх відгук на реабілітаційну програму. Це підкреслює необхідність індивідуалізованого підходу в лікуванні та оцінюванні результатів.</w:t>
      </w:r>
    </w:p>
    <w:p w14:paraId="3B90D8D4" w14:textId="77777777" w:rsidR="000D1D29" w:rsidRPr="000D1D29" w:rsidRDefault="000D1D29" w:rsidP="000D1D29">
      <w:pPr>
        <w:spacing w:after="0" w:line="360" w:lineRule="auto"/>
        <w:ind w:firstLine="567"/>
        <w:jc w:val="both"/>
        <w:rPr>
          <w:rFonts w:ascii="Times New Roman" w:hAnsi="Times New Roman" w:cs="Times New Roman"/>
          <w:sz w:val="28"/>
          <w:szCs w:val="28"/>
        </w:rPr>
      </w:pPr>
      <w:r w:rsidRPr="000D1D29">
        <w:rPr>
          <w:rFonts w:ascii="Times New Roman" w:hAnsi="Times New Roman" w:cs="Times New Roman"/>
          <w:sz w:val="28"/>
          <w:szCs w:val="28"/>
        </w:rPr>
        <w:t>Розподіл статі учасників (однакова кількість чоловіків і жінок) забезпечує гендерно збалансоване дослідження, що є важливим для уникнення гендерних упереджень у висновках.</w:t>
      </w:r>
    </w:p>
    <w:p w14:paraId="6A321BCC" w14:textId="3EDB2085" w:rsidR="002B2236" w:rsidRDefault="000D1D29" w:rsidP="000D1D29">
      <w:pPr>
        <w:spacing w:after="0" w:line="360" w:lineRule="auto"/>
        <w:ind w:firstLine="567"/>
        <w:jc w:val="both"/>
        <w:rPr>
          <w:rFonts w:ascii="Times New Roman" w:hAnsi="Times New Roman" w:cs="Times New Roman"/>
          <w:sz w:val="28"/>
          <w:szCs w:val="28"/>
        </w:rPr>
      </w:pPr>
      <w:r w:rsidRPr="000D1D29">
        <w:rPr>
          <w:rFonts w:ascii="Times New Roman" w:hAnsi="Times New Roman" w:cs="Times New Roman"/>
          <w:sz w:val="28"/>
          <w:szCs w:val="28"/>
        </w:rPr>
        <w:t>Таким чином, дослідження відображає реалістичний зріз пацієнтів з синдромом карпального каналу і надає цінну інформацію для оцінки впливу різних реабілітаційних підходів.</w:t>
      </w:r>
    </w:p>
    <w:p w14:paraId="68F7549B" w14:textId="77777777" w:rsidR="007C05A1" w:rsidRPr="00A90B27" w:rsidRDefault="007C05A1" w:rsidP="007C05A1">
      <w:pPr>
        <w:jc w:val="both"/>
        <w:rPr>
          <w:rFonts w:ascii="Times New Roman" w:hAnsi="Times New Roman" w:cs="Times New Roman"/>
          <w:sz w:val="28"/>
          <w:szCs w:val="28"/>
        </w:rPr>
      </w:pPr>
    </w:p>
    <w:p w14:paraId="1A9EB245" w14:textId="29D0E8EC" w:rsidR="007C05A1" w:rsidRDefault="007C05A1" w:rsidP="00F64600">
      <w:pPr>
        <w:pStyle w:val="2"/>
        <w:ind w:firstLine="567"/>
      </w:pPr>
      <w:bookmarkStart w:id="10" w:name="_Toc154347391"/>
      <w:r w:rsidRPr="00A90B27">
        <w:t>2.2. Методи дослідження</w:t>
      </w:r>
      <w:bookmarkEnd w:id="10"/>
    </w:p>
    <w:p w14:paraId="4E847EAC" w14:textId="4BFC7DA0" w:rsidR="00F64600" w:rsidRDefault="00F64600" w:rsidP="007C05A1">
      <w:pPr>
        <w:jc w:val="both"/>
        <w:rPr>
          <w:rFonts w:ascii="Times New Roman" w:hAnsi="Times New Roman" w:cs="Times New Roman"/>
          <w:sz w:val="28"/>
          <w:szCs w:val="28"/>
        </w:rPr>
      </w:pPr>
    </w:p>
    <w:p w14:paraId="2ABADDEB" w14:textId="77777777" w:rsidR="00F64600" w:rsidRPr="00F64600" w:rsidRDefault="00F64600" w:rsidP="00F64600">
      <w:pPr>
        <w:spacing w:after="0" w:line="360" w:lineRule="auto"/>
        <w:ind w:firstLine="567"/>
        <w:jc w:val="both"/>
        <w:rPr>
          <w:rFonts w:ascii="Times New Roman" w:hAnsi="Times New Roman" w:cs="Times New Roman"/>
          <w:sz w:val="28"/>
          <w:szCs w:val="28"/>
        </w:rPr>
      </w:pPr>
      <w:r w:rsidRPr="00F64600">
        <w:rPr>
          <w:rFonts w:ascii="Times New Roman" w:hAnsi="Times New Roman" w:cs="Times New Roman"/>
          <w:sz w:val="28"/>
          <w:szCs w:val="28"/>
        </w:rPr>
        <w:t xml:space="preserve">У рамках вивчення ефективності програми реабілітації при синдромі карпального каналу, важливо ретельно вибрати методики, які дозволять об'єктивно оцінити стан пацієнта та прогрес у лікуванні. Для цього </w:t>
      </w:r>
      <w:r w:rsidRPr="00F64600">
        <w:rPr>
          <w:rFonts w:ascii="Times New Roman" w:hAnsi="Times New Roman" w:cs="Times New Roman"/>
          <w:sz w:val="28"/>
          <w:szCs w:val="28"/>
        </w:rPr>
        <w:lastRenderedPageBreak/>
        <w:t>використовуються специфічні інструменти, які допомагають кількісно оцінити ступінь ураження і відновлення функцій верхньої кінцівки.</w:t>
      </w:r>
    </w:p>
    <w:p w14:paraId="0136EF36" w14:textId="6DEF7623" w:rsidR="00F64600" w:rsidRPr="00036A85" w:rsidRDefault="00F64600" w:rsidP="00F64600">
      <w:pPr>
        <w:spacing w:after="0" w:line="360" w:lineRule="auto"/>
        <w:ind w:firstLine="567"/>
        <w:jc w:val="both"/>
        <w:rPr>
          <w:rFonts w:ascii="Times New Roman" w:hAnsi="Times New Roman" w:cs="Times New Roman"/>
          <w:sz w:val="28"/>
          <w:szCs w:val="28"/>
        </w:rPr>
      </w:pPr>
      <w:r w:rsidRPr="00F64600">
        <w:rPr>
          <w:rFonts w:ascii="Times New Roman" w:hAnsi="Times New Roman" w:cs="Times New Roman"/>
          <w:sz w:val="28"/>
          <w:szCs w:val="28"/>
        </w:rPr>
        <w:t>Першим інструментом є опитувальник нездатності верхньої кінцівки, плеча і кисті DASH (Disability of the Arm, Shoulder and Hand Outcome Measure</w:t>
      </w:r>
      <w:r w:rsidR="005E3BD7">
        <w:rPr>
          <w:rFonts w:ascii="Times New Roman" w:hAnsi="Times New Roman" w:cs="Times New Roman"/>
          <w:sz w:val="28"/>
          <w:szCs w:val="28"/>
          <w:lang w:val="uk-UA"/>
        </w:rPr>
        <w:t xml:space="preserve"> (ДОДАТОК А)</w:t>
      </w:r>
      <w:r w:rsidR="000E5F11" w:rsidRPr="00036A85">
        <w:rPr>
          <w:rFonts w:ascii="Times New Roman" w:hAnsi="Times New Roman" w:cs="Times New Roman"/>
          <w:sz w:val="28"/>
          <w:szCs w:val="28"/>
        </w:rPr>
        <w:t>.</w:t>
      </w:r>
    </w:p>
    <w:p w14:paraId="62BC2AB0" w14:textId="77777777" w:rsidR="005E3BD7" w:rsidRPr="005E3BD7" w:rsidRDefault="005E3BD7" w:rsidP="005E3BD7">
      <w:pPr>
        <w:spacing w:after="0" w:line="360" w:lineRule="auto"/>
        <w:ind w:firstLine="567"/>
        <w:jc w:val="both"/>
        <w:rPr>
          <w:rFonts w:ascii="Times New Roman" w:hAnsi="Times New Roman" w:cs="Times New Roman"/>
          <w:sz w:val="28"/>
          <w:szCs w:val="28"/>
          <w:lang w:val="uk-UA"/>
        </w:rPr>
      </w:pPr>
      <w:r w:rsidRPr="005E3BD7">
        <w:rPr>
          <w:rFonts w:ascii="Times New Roman" w:hAnsi="Times New Roman" w:cs="Times New Roman"/>
          <w:sz w:val="28"/>
          <w:szCs w:val="28"/>
          <w:lang w:val="uk-UA"/>
        </w:rPr>
        <w:t>DASH є самооціночним опитувальником, який відображає думку пацієнта про обмеження щоденної побутової активності через різні розлади руху верхньої кінцівки. DASH може сприяти оцінці порушень побутових навичок, з якими стикаються пацієнти, а також підходить для тривалого моніторингу стану хворого.</w:t>
      </w:r>
    </w:p>
    <w:p w14:paraId="16763B3A" w14:textId="77777777" w:rsidR="005E3BD7" w:rsidRPr="005E3BD7" w:rsidRDefault="005E3BD7" w:rsidP="005E3BD7">
      <w:pPr>
        <w:spacing w:after="0" w:line="360" w:lineRule="auto"/>
        <w:ind w:firstLine="567"/>
        <w:jc w:val="both"/>
        <w:rPr>
          <w:rFonts w:ascii="Times New Roman" w:hAnsi="Times New Roman" w:cs="Times New Roman"/>
          <w:sz w:val="28"/>
          <w:szCs w:val="28"/>
          <w:lang w:val="uk-UA"/>
        </w:rPr>
      </w:pPr>
      <w:r w:rsidRPr="005E3BD7">
        <w:rPr>
          <w:rFonts w:ascii="Times New Roman" w:hAnsi="Times New Roman" w:cs="Times New Roman"/>
          <w:sz w:val="28"/>
          <w:szCs w:val="28"/>
          <w:lang w:val="uk-UA"/>
        </w:rPr>
        <w:t>DASH був розроблений для оцінки інвалідності та симптомів при окремих або численних захворюваннях верхньої кінцівки, отриманих як в один момент, так і в багато моментів часу, а також для оцінки функціонального результату лікування дорослих з захворюваннями та травмами верхньої кінцівки.</w:t>
      </w:r>
    </w:p>
    <w:p w14:paraId="554A3D41" w14:textId="23CF0534" w:rsidR="005E3BD7" w:rsidRDefault="005E3BD7" w:rsidP="005E3BD7">
      <w:pPr>
        <w:spacing w:after="0" w:line="360" w:lineRule="auto"/>
        <w:ind w:firstLine="567"/>
        <w:jc w:val="both"/>
        <w:rPr>
          <w:rFonts w:ascii="Times New Roman" w:hAnsi="Times New Roman" w:cs="Times New Roman"/>
          <w:sz w:val="28"/>
          <w:szCs w:val="28"/>
          <w:lang w:val="uk-UA"/>
        </w:rPr>
      </w:pPr>
      <w:r w:rsidRPr="005E3BD7">
        <w:rPr>
          <w:rFonts w:ascii="Times New Roman" w:hAnsi="Times New Roman" w:cs="Times New Roman"/>
          <w:sz w:val="28"/>
          <w:szCs w:val="28"/>
          <w:lang w:val="uk-UA"/>
        </w:rPr>
        <w:t>Цей опитувальник може використовуватися при порушеннях функції руки різного походження, включаючи інсульт. Хоча досліджень щодо його застосування у пацієнтів після перенесеного інсульту недостатньо, роботи, присвячені вивченню функціонування верхньої кінцівки з іншими ушкодженнями, показали високу надійність DASH.</w:t>
      </w:r>
    </w:p>
    <w:p w14:paraId="1B391A39" w14:textId="77777777" w:rsidR="005E3BD7" w:rsidRPr="005E3BD7" w:rsidRDefault="005E3BD7" w:rsidP="005E3BD7">
      <w:pPr>
        <w:spacing w:after="0" w:line="360" w:lineRule="auto"/>
        <w:ind w:firstLine="567"/>
        <w:jc w:val="both"/>
        <w:rPr>
          <w:rFonts w:ascii="Times New Roman" w:hAnsi="Times New Roman" w:cs="Times New Roman"/>
          <w:sz w:val="28"/>
          <w:szCs w:val="28"/>
          <w:lang w:val="uk-UA"/>
        </w:rPr>
      </w:pPr>
      <w:r w:rsidRPr="005E3BD7">
        <w:rPr>
          <w:rFonts w:ascii="Times New Roman" w:hAnsi="Times New Roman" w:cs="Times New Roman"/>
          <w:sz w:val="28"/>
          <w:szCs w:val="28"/>
          <w:lang w:val="uk-UA"/>
        </w:rPr>
        <w:t>Опитувальник DASH був розроблений спільно Інститутом праці та здоров'я та Американською академією хірургів-ортопедів. Вперше опублікований у 1996 році, DASH доступний для вільного використання та може застосовуватися безкоштовно.</w:t>
      </w:r>
    </w:p>
    <w:p w14:paraId="084E7E02" w14:textId="77777777" w:rsidR="005E3BD7" w:rsidRPr="005E3BD7" w:rsidRDefault="005E3BD7" w:rsidP="005E3BD7">
      <w:pPr>
        <w:spacing w:after="0" w:line="360" w:lineRule="auto"/>
        <w:ind w:firstLine="567"/>
        <w:jc w:val="both"/>
        <w:rPr>
          <w:rFonts w:ascii="Times New Roman" w:hAnsi="Times New Roman" w:cs="Times New Roman"/>
          <w:sz w:val="28"/>
          <w:szCs w:val="28"/>
          <w:lang w:val="uk-UA"/>
        </w:rPr>
      </w:pPr>
      <w:r w:rsidRPr="005E3BD7">
        <w:rPr>
          <w:rFonts w:ascii="Times New Roman" w:hAnsi="Times New Roman" w:cs="Times New Roman"/>
          <w:sz w:val="28"/>
          <w:szCs w:val="28"/>
          <w:lang w:val="uk-UA"/>
        </w:rPr>
        <w:t>Опис методики передбачає, що кінцевий результат опитувальника DASH представлений двома компонентами:</w:t>
      </w:r>
    </w:p>
    <w:p w14:paraId="55F91BA2" w14:textId="77777777" w:rsidR="005E3BD7" w:rsidRPr="005E3BD7" w:rsidRDefault="005E3BD7" w:rsidP="005E3BD7">
      <w:pPr>
        <w:pStyle w:val="a3"/>
        <w:numPr>
          <w:ilvl w:val="0"/>
          <w:numId w:val="7"/>
        </w:numPr>
        <w:tabs>
          <w:tab w:val="left" w:pos="851"/>
        </w:tabs>
        <w:spacing w:after="0" w:line="360" w:lineRule="auto"/>
        <w:ind w:left="0" w:firstLine="567"/>
        <w:jc w:val="both"/>
        <w:rPr>
          <w:rFonts w:ascii="Times New Roman" w:hAnsi="Times New Roman" w:cs="Times New Roman"/>
          <w:sz w:val="28"/>
          <w:szCs w:val="28"/>
          <w:lang w:val="uk-UA"/>
        </w:rPr>
      </w:pPr>
      <w:r w:rsidRPr="005E3BD7">
        <w:rPr>
          <w:rFonts w:ascii="Times New Roman" w:hAnsi="Times New Roman" w:cs="Times New Roman"/>
          <w:sz w:val="28"/>
          <w:szCs w:val="28"/>
          <w:lang w:val="uk-UA"/>
        </w:rPr>
        <w:t>Питання неспроможності/симптомів (30 пунктів, оцінювання від 1 до 5 балів).</w:t>
      </w:r>
    </w:p>
    <w:p w14:paraId="50A5F622" w14:textId="77777777" w:rsidR="005E3BD7" w:rsidRPr="005E3BD7" w:rsidRDefault="005E3BD7" w:rsidP="005E3BD7">
      <w:pPr>
        <w:pStyle w:val="a3"/>
        <w:numPr>
          <w:ilvl w:val="0"/>
          <w:numId w:val="7"/>
        </w:numPr>
        <w:tabs>
          <w:tab w:val="left" w:pos="851"/>
        </w:tabs>
        <w:spacing w:after="0" w:line="360" w:lineRule="auto"/>
        <w:ind w:left="0" w:firstLine="567"/>
        <w:jc w:val="both"/>
        <w:rPr>
          <w:rFonts w:ascii="Times New Roman" w:hAnsi="Times New Roman" w:cs="Times New Roman"/>
          <w:sz w:val="28"/>
          <w:szCs w:val="28"/>
          <w:lang w:val="uk-UA"/>
        </w:rPr>
      </w:pPr>
      <w:r w:rsidRPr="005E3BD7">
        <w:rPr>
          <w:rFonts w:ascii="Times New Roman" w:hAnsi="Times New Roman" w:cs="Times New Roman"/>
          <w:sz w:val="28"/>
          <w:szCs w:val="28"/>
          <w:lang w:val="uk-UA"/>
        </w:rPr>
        <w:t>Додаткові розділи для професійних спортсменів/музикантів або пов'язані з професійною діяльністю (4 пункти, оцінювання від 1 до 5 балів).</w:t>
      </w:r>
    </w:p>
    <w:p w14:paraId="09E05FDB" w14:textId="77777777" w:rsidR="005E3BD7" w:rsidRPr="005E3BD7" w:rsidRDefault="005E3BD7" w:rsidP="005E3BD7">
      <w:pPr>
        <w:spacing w:after="0" w:line="360" w:lineRule="auto"/>
        <w:ind w:firstLine="567"/>
        <w:jc w:val="both"/>
        <w:rPr>
          <w:rFonts w:ascii="Times New Roman" w:hAnsi="Times New Roman" w:cs="Times New Roman"/>
          <w:sz w:val="28"/>
          <w:szCs w:val="28"/>
          <w:lang w:val="uk-UA"/>
        </w:rPr>
      </w:pPr>
      <w:r w:rsidRPr="005E3BD7">
        <w:rPr>
          <w:rFonts w:ascii="Times New Roman" w:hAnsi="Times New Roman" w:cs="Times New Roman"/>
          <w:sz w:val="28"/>
          <w:szCs w:val="28"/>
          <w:lang w:val="uk-UA"/>
        </w:rPr>
        <w:lastRenderedPageBreak/>
        <w:t>Для оцінки неспроможності/симптомів потрібно заповнити мінімум 27 з 30 пунктів. Оцінки усіх заповнених відповідей сумуються та усереднюються, формуючи 5-бальну оцінку. Цю оцінку потім трансформують у 100-бальну, віднімаючи 1 та множачи на 25. Така трансформація виконується для зручності порівняння з іншими 0-100 бальними шкалами. Вища оцінка вказує на більшу неспроможність.</w:t>
      </w:r>
    </w:p>
    <w:p w14:paraId="10AF1192" w14:textId="57399640" w:rsidR="005E3BD7" w:rsidRPr="005E3BD7" w:rsidRDefault="005E3BD7" w:rsidP="005E3BD7">
      <w:pPr>
        <w:spacing w:after="0" w:line="360" w:lineRule="auto"/>
        <w:ind w:firstLine="567"/>
        <w:jc w:val="both"/>
        <w:rPr>
          <w:rFonts w:ascii="Times New Roman" w:hAnsi="Times New Roman" w:cs="Times New Roman"/>
          <w:sz w:val="28"/>
          <w:szCs w:val="28"/>
          <w:lang w:val="uk-UA"/>
        </w:rPr>
      </w:pPr>
      <w:r w:rsidRPr="005E3BD7">
        <w:rPr>
          <w:rFonts w:ascii="Times New Roman" w:hAnsi="Times New Roman" w:cs="Times New Roman"/>
          <w:sz w:val="28"/>
          <w:szCs w:val="28"/>
          <w:lang w:val="uk-UA"/>
        </w:rPr>
        <w:t>Оцінка DASH неспроможності/симптомів = ((сума n відповідей)/n) - 1) * 25,</w:t>
      </w:r>
      <w:r w:rsidR="00911FDD">
        <w:rPr>
          <w:rFonts w:ascii="Times New Roman" w:hAnsi="Times New Roman" w:cs="Times New Roman"/>
          <w:sz w:val="28"/>
          <w:szCs w:val="28"/>
          <w:lang w:val="uk-UA"/>
        </w:rPr>
        <w:t xml:space="preserve"> </w:t>
      </w:r>
      <w:r w:rsidRPr="005E3BD7">
        <w:rPr>
          <w:rFonts w:ascii="Times New Roman" w:hAnsi="Times New Roman" w:cs="Times New Roman"/>
          <w:sz w:val="28"/>
          <w:szCs w:val="28"/>
          <w:lang w:val="uk-UA"/>
        </w:rPr>
        <w:t>де n - кількість заповнених відповідей.</w:t>
      </w:r>
    </w:p>
    <w:p w14:paraId="1F53A604" w14:textId="77777777" w:rsidR="005E3BD7" w:rsidRPr="005E3BD7" w:rsidRDefault="005E3BD7" w:rsidP="005E3BD7">
      <w:pPr>
        <w:spacing w:after="0" w:line="360" w:lineRule="auto"/>
        <w:ind w:firstLine="567"/>
        <w:jc w:val="both"/>
        <w:rPr>
          <w:rFonts w:ascii="Times New Roman" w:hAnsi="Times New Roman" w:cs="Times New Roman"/>
          <w:sz w:val="28"/>
          <w:szCs w:val="28"/>
          <w:lang w:val="uk-UA"/>
        </w:rPr>
      </w:pPr>
      <w:r w:rsidRPr="005E3BD7">
        <w:rPr>
          <w:rFonts w:ascii="Times New Roman" w:hAnsi="Times New Roman" w:cs="Times New Roman"/>
          <w:sz w:val="28"/>
          <w:szCs w:val="28"/>
          <w:lang w:val="uk-UA"/>
        </w:rPr>
        <w:t>Додаткові розділи (спорт/музика або праця) включають 4 пункти. Метою цих розділів є виявлення специфічних труднощів професійних спортсменів/музикантів, які можуть не заважати їхній повсякденній діяльності, але створювати проблеми у професійній сфері. Таким чином, ці аспекти можуть залишитися «невиявленими» у 30-пунктовому розділі DASH.</w:t>
      </w:r>
    </w:p>
    <w:p w14:paraId="20F7DB0D" w14:textId="77777777" w:rsidR="005E3BD7" w:rsidRPr="005E3BD7" w:rsidRDefault="005E3BD7" w:rsidP="005E3BD7">
      <w:pPr>
        <w:spacing w:after="0" w:line="360" w:lineRule="auto"/>
        <w:ind w:firstLine="567"/>
        <w:jc w:val="both"/>
        <w:rPr>
          <w:rFonts w:ascii="Times New Roman" w:hAnsi="Times New Roman" w:cs="Times New Roman"/>
          <w:sz w:val="28"/>
          <w:szCs w:val="28"/>
          <w:lang w:val="uk-UA"/>
        </w:rPr>
      </w:pPr>
      <w:r w:rsidRPr="005E3BD7">
        <w:rPr>
          <w:rFonts w:ascii="Times New Roman" w:hAnsi="Times New Roman" w:cs="Times New Roman"/>
          <w:sz w:val="28"/>
          <w:szCs w:val="28"/>
          <w:lang w:val="uk-UA"/>
        </w:rPr>
        <w:t>Усі 4 пункти цього розділу повинні бути заповнені. Процедура розрахунку аналогічна попередньому розділу: оцінки усіх заповнених відповідей сумуються і діляться на 4 (кількість пунктів), віднімають 1 і множать на 25 для отримання оцінки за 100-бальною шкалою.</w:t>
      </w:r>
    </w:p>
    <w:p w14:paraId="580754E9" w14:textId="6387F257" w:rsidR="005E3BD7" w:rsidRPr="005E3BD7" w:rsidRDefault="005E3BD7" w:rsidP="005E3BD7">
      <w:pPr>
        <w:spacing w:after="0" w:line="360" w:lineRule="auto"/>
        <w:ind w:firstLine="567"/>
        <w:jc w:val="both"/>
        <w:rPr>
          <w:rFonts w:ascii="Times New Roman" w:hAnsi="Times New Roman" w:cs="Times New Roman"/>
          <w:sz w:val="28"/>
          <w:szCs w:val="28"/>
          <w:lang w:val="uk-UA"/>
        </w:rPr>
      </w:pPr>
      <w:r w:rsidRPr="005E3BD7">
        <w:rPr>
          <w:rFonts w:ascii="Times New Roman" w:hAnsi="Times New Roman" w:cs="Times New Roman"/>
          <w:sz w:val="28"/>
          <w:szCs w:val="28"/>
          <w:lang w:val="uk-UA"/>
        </w:rPr>
        <w:t>Якщо респондент залишив незаповненими більше 10% пунктів (тобто більше ніж 3 пункти), розрахувати оцінку DASH неспроможності/симптомів неможливо. Згідно з тим же правилом, у додаткових розділах не повинно бути незаповнених пунктів, оскільки вони складаються лише з 4 пунктів.</w:t>
      </w:r>
    </w:p>
    <w:p w14:paraId="47CD9BA8" w14:textId="77777777" w:rsidR="000E5F11" w:rsidRDefault="00F64600" w:rsidP="00D0673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Другий інструмент - </w:t>
      </w:r>
      <w:r w:rsidRPr="00F64600">
        <w:rPr>
          <w:rFonts w:ascii="Times New Roman" w:hAnsi="Times New Roman" w:cs="Times New Roman"/>
          <w:sz w:val="28"/>
          <w:szCs w:val="28"/>
        </w:rPr>
        <w:t xml:space="preserve"> </w:t>
      </w:r>
      <w:r>
        <w:rPr>
          <w:rFonts w:ascii="Times New Roman" w:hAnsi="Times New Roman" w:cs="Times New Roman"/>
          <w:sz w:val="28"/>
          <w:szCs w:val="28"/>
          <w:lang w:val="uk-UA"/>
        </w:rPr>
        <w:t>б</w:t>
      </w:r>
      <w:r w:rsidRPr="00F64600">
        <w:rPr>
          <w:rFonts w:ascii="Times New Roman" w:hAnsi="Times New Roman" w:cs="Times New Roman"/>
          <w:sz w:val="28"/>
          <w:szCs w:val="28"/>
        </w:rPr>
        <w:t>остонський опитувальник карпального каналу (BCTQ)</w:t>
      </w:r>
      <w:r w:rsidR="00E77076">
        <w:rPr>
          <w:rFonts w:ascii="Times New Roman" w:hAnsi="Times New Roman" w:cs="Times New Roman"/>
          <w:sz w:val="28"/>
          <w:szCs w:val="28"/>
          <w:lang w:val="uk-UA"/>
        </w:rPr>
        <w:t xml:space="preserve"> (ДОДАТОК Б)</w:t>
      </w:r>
      <w:r w:rsidR="005E3BD7">
        <w:rPr>
          <w:rFonts w:ascii="Times New Roman" w:hAnsi="Times New Roman" w:cs="Times New Roman"/>
          <w:sz w:val="28"/>
          <w:szCs w:val="28"/>
          <w:lang w:val="uk-UA"/>
        </w:rPr>
        <w:t>.</w:t>
      </w:r>
      <w:r w:rsidR="00D06739">
        <w:rPr>
          <w:rFonts w:ascii="Times New Roman" w:hAnsi="Times New Roman" w:cs="Times New Roman"/>
          <w:sz w:val="28"/>
          <w:szCs w:val="28"/>
          <w:lang w:val="uk-UA"/>
        </w:rPr>
        <w:t xml:space="preserve"> </w:t>
      </w:r>
    </w:p>
    <w:p w14:paraId="5DEBDF22" w14:textId="16940697" w:rsidR="00D06739" w:rsidRPr="00D06739" w:rsidRDefault="00D06739" w:rsidP="00D06739">
      <w:pPr>
        <w:spacing w:after="0" w:line="360" w:lineRule="auto"/>
        <w:ind w:firstLine="567"/>
        <w:jc w:val="both"/>
        <w:rPr>
          <w:rFonts w:ascii="Times New Roman" w:hAnsi="Times New Roman" w:cs="Times New Roman"/>
          <w:sz w:val="28"/>
          <w:szCs w:val="28"/>
          <w:lang w:val="uk-UA"/>
        </w:rPr>
      </w:pPr>
      <w:r w:rsidRPr="00D06739">
        <w:rPr>
          <w:rFonts w:ascii="Times New Roman" w:hAnsi="Times New Roman" w:cs="Times New Roman"/>
          <w:sz w:val="28"/>
          <w:szCs w:val="28"/>
          <w:lang w:val="uk-UA"/>
        </w:rPr>
        <w:t xml:space="preserve">Опитувальник було розроблено для стандартизації результатів обстеження при КТС D. W. Levine та співавт. Це стало необхідним, оскільки результати хірургічного лікування пацієнтів аналізували за допомогою інструментальних методів дослідження, тоді як самі пацієнти були більше зацікавлені оцінити динаміку суб'єктивних симптомів та змін функціональних можливостей кисті. Але об'єктивного діагностичного інструменту для оцінки змін скарг та вираженості симптомів КТС тоді не існувало. Таким чином, у </w:t>
      </w:r>
      <w:r w:rsidRPr="00D06739">
        <w:rPr>
          <w:rFonts w:ascii="Times New Roman" w:hAnsi="Times New Roman" w:cs="Times New Roman"/>
          <w:sz w:val="28"/>
          <w:szCs w:val="28"/>
          <w:lang w:val="uk-UA"/>
        </w:rPr>
        <w:lastRenderedPageBreak/>
        <w:t>1993 році у США було створено BCTQ. При його розробці автори консультувалися з хірургами, ревматологами та пацієнтами, які визначили 6 критичних пунктів для КТС, а саме: біль, парестезії, оніміння, слабкість, нічні прояви симптомів та загальний функціональний статус. Результатом їхньої роботи став спеціалізований опитувальник, що складається з 2 шкал (шкали тяжкості симптомів (Symptom Severity Scale, SSS) та шкали функціональних порушень (Function Status Scale, FSS)), який заповнюється пацієнтом самостійно. За допомогою цього опитувальника легко рахувати бали, і його зручно використовувати для оцінки результативності проведеного лікування. Це пояснює широке поширення BCTQ у клінічній та дослідницькій практиці.</w:t>
      </w:r>
    </w:p>
    <w:p w14:paraId="5F00B776" w14:textId="77777777" w:rsidR="00D06739" w:rsidRPr="00D06739" w:rsidRDefault="00D06739" w:rsidP="00D06739">
      <w:pPr>
        <w:spacing w:after="0" w:line="360" w:lineRule="auto"/>
        <w:ind w:firstLine="567"/>
        <w:jc w:val="both"/>
        <w:rPr>
          <w:rFonts w:ascii="Times New Roman" w:hAnsi="Times New Roman" w:cs="Times New Roman"/>
          <w:sz w:val="28"/>
          <w:szCs w:val="28"/>
          <w:lang w:val="uk-UA"/>
        </w:rPr>
      </w:pPr>
      <w:r w:rsidRPr="00D06739">
        <w:rPr>
          <w:rFonts w:ascii="Times New Roman" w:hAnsi="Times New Roman" w:cs="Times New Roman"/>
          <w:sz w:val="28"/>
          <w:szCs w:val="28"/>
          <w:lang w:val="uk-UA"/>
        </w:rPr>
        <w:t>Шкала тяжкості симптомів даного опитувальника складається з 11 запитань з декількома варіантами відповідей на них. Бали за відповіді варіюються від 1 до 5 в залежності від вираженості симптому. Ітоговий бал за шкалою підраховується шляхом вирахування середнього значення.</w:t>
      </w:r>
    </w:p>
    <w:p w14:paraId="58A2EF6E" w14:textId="7D51A17B" w:rsidR="00F64600" w:rsidRDefault="00D06739" w:rsidP="00D06739">
      <w:pPr>
        <w:spacing w:after="0" w:line="360" w:lineRule="auto"/>
        <w:ind w:firstLine="567"/>
        <w:jc w:val="both"/>
        <w:rPr>
          <w:rFonts w:ascii="Times New Roman" w:hAnsi="Times New Roman" w:cs="Times New Roman"/>
          <w:sz w:val="28"/>
          <w:szCs w:val="28"/>
          <w:lang w:val="uk-UA"/>
        </w:rPr>
      </w:pPr>
      <w:r w:rsidRPr="00D06739">
        <w:rPr>
          <w:rFonts w:ascii="Times New Roman" w:hAnsi="Times New Roman" w:cs="Times New Roman"/>
          <w:sz w:val="28"/>
          <w:szCs w:val="28"/>
          <w:lang w:val="uk-UA"/>
        </w:rPr>
        <w:t>Шкала функціональних порушень включає 8 пунктів. Бали за відповіді варіюються від 1 до 5, де 1 – «немає утруднення», 5 – «дуже сильне утруднення». Питання присвячені діям, щоденно виконуваним широким колом пацієнтів як молодого, так і літнього віку. Заповнення опитувальника займає не більше ніж 10 хвилин і не обтяжує лікаря та пацієнта.</w:t>
      </w:r>
    </w:p>
    <w:p w14:paraId="03F31169" w14:textId="77777777" w:rsidR="00E77076" w:rsidRPr="00E77076" w:rsidRDefault="00E77076" w:rsidP="00E77076">
      <w:pPr>
        <w:spacing w:after="0" w:line="360" w:lineRule="auto"/>
        <w:ind w:firstLine="567"/>
        <w:jc w:val="both"/>
        <w:rPr>
          <w:rFonts w:ascii="Times New Roman" w:hAnsi="Times New Roman" w:cs="Times New Roman"/>
          <w:sz w:val="28"/>
          <w:szCs w:val="28"/>
          <w:lang w:val="uk-UA"/>
        </w:rPr>
      </w:pPr>
      <w:r w:rsidRPr="00E77076">
        <w:rPr>
          <w:rFonts w:ascii="Times New Roman" w:hAnsi="Times New Roman" w:cs="Times New Roman"/>
          <w:sz w:val="28"/>
          <w:szCs w:val="28"/>
          <w:lang w:val="uk-UA"/>
        </w:rPr>
        <w:t>Для аналізу та інтерпретації отриманих даних застосовуються методи математичної статистики, які дозволяють встановити достовірність та значущість результатів. У даному дослідженні використовується статистичний пакет програм SPSS (Statistical Package for the Social Sciences), що є одним з провідних інструментів у сфері статистичного аналізу.</w:t>
      </w:r>
    </w:p>
    <w:p w14:paraId="699D4E54" w14:textId="13340147" w:rsidR="00E77076" w:rsidRPr="00E77076" w:rsidRDefault="00E77076" w:rsidP="00E77076">
      <w:pPr>
        <w:spacing w:after="0" w:line="360" w:lineRule="auto"/>
        <w:ind w:firstLine="567"/>
        <w:jc w:val="both"/>
        <w:rPr>
          <w:rFonts w:ascii="Times New Roman" w:hAnsi="Times New Roman" w:cs="Times New Roman"/>
          <w:sz w:val="28"/>
          <w:szCs w:val="28"/>
          <w:lang w:val="uk-UA"/>
        </w:rPr>
      </w:pPr>
      <w:r w:rsidRPr="00E77076">
        <w:rPr>
          <w:rFonts w:ascii="Times New Roman" w:hAnsi="Times New Roman" w:cs="Times New Roman"/>
          <w:sz w:val="28"/>
          <w:szCs w:val="28"/>
          <w:lang w:val="uk-UA"/>
        </w:rPr>
        <w:t>SPSS дозволяє проводити широкий спектр статистичних тестів, включаючи т-тести, кореляційний аналіз, регресійний аналіз. Цей інструмент виявляється незамінним при обробці великих обсягів даних, забезпечуючи точність та об'єктивність аналізу.</w:t>
      </w:r>
    </w:p>
    <w:p w14:paraId="14DCFE09" w14:textId="77777777" w:rsidR="00E77076" w:rsidRPr="00E77076" w:rsidRDefault="00E77076" w:rsidP="00E77076">
      <w:pPr>
        <w:spacing w:after="0" w:line="360" w:lineRule="auto"/>
        <w:ind w:firstLine="567"/>
        <w:jc w:val="both"/>
        <w:rPr>
          <w:rFonts w:ascii="Times New Roman" w:hAnsi="Times New Roman" w:cs="Times New Roman"/>
          <w:sz w:val="28"/>
          <w:szCs w:val="28"/>
          <w:lang w:val="uk-UA"/>
        </w:rPr>
      </w:pPr>
      <w:r w:rsidRPr="00E77076">
        <w:rPr>
          <w:rFonts w:ascii="Times New Roman" w:hAnsi="Times New Roman" w:cs="Times New Roman"/>
          <w:sz w:val="28"/>
          <w:szCs w:val="28"/>
          <w:lang w:val="uk-UA"/>
        </w:rPr>
        <w:t xml:space="preserve">Для визначення статистичної значущості змін у стані пацієнтів до та після реабілітації застосовується t-тест для залежних вибірок. Цей тест дозволяє </w:t>
      </w:r>
      <w:r w:rsidRPr="00E77076">
        <w:rPr>
          <w:rFonts w:ascii="Times New Roman" w:hAnsi="Times New Roman" w:cs="Times New Roman"/>
          <w:sz w:val="28"/>
          <w:szCs w:val="28"/>
          <w:lang w:val="uk-UA"/>
        </w:rPr>
        <w:lastRenderedPageBreak/>
        <w:t>оцінити, чи є відмінності між середніми значеннями до та після втручання статистично значущими.</w:t>
      </w:r>
    </w:p>
    <w:p w14:paraId="132BB77F" w14:textId="77777777" w:rsidR="00E77076" w:rsidRPr="00E77076" w:rsidRDefault="00E77076" w:rsidP="00E77076">
      <w:pPr>
        <w:spacing w:after="0" w:line="360" w:lineRule="auto"/>
        <w:ind w:firstLine="567"/>
        <w:jc w:val="both"/>
        <w:rPr>
          <w:rFonts w:ascii="Times New Roman" w:hAnsi="Times New Roman" w:cs="Times New Roman"/>
          <w:sz w:val="28"/>
          <w:szCs w:val="28"/>
          <w:lang w:val="uk-UA"/>
        </w:rPr>
      </w:pPr>
      <w:r w:rsidRPr="00E77076">
        <w:rPr>
          <w:rFonts w:ascii="Times New Roman" w:hAnsi="Times New Roman" w:cs="Times New Roman"/>
          <w:sz w:val="28"/>
          <w:szCs w:val="28"/>
          <w:lang w:val="uk-UA"/>
        </w:rPr>
        <w:t>Додатково, кореляційний аналіз може бути використаний для визначення зв'язків між різними показниками стану пацієнта, наприклад, між результатами DASH і BCTQ. Це дозволяє зрозуміти, як зміни в одному аспекті стану пацієнта впливають на інші.</w:t>
      </w:r>
    </w:p>
    <w:p w14:paraId="3FACED3C" w14:textId="3AA7034E" w:rsidR="00E77076" w:rsidRDefault="00E77076" w:rsidP="00E77076">
      <w:pPr>
        <w:spacing w:after="0" w:line="360" w:lineRule="auto"/>
        <w:ind w:firstLine="567"/>
        <w:jc w:val="both"/>
        <w:rPr>
          <w:rFonts w:ascii="Times New Roman" w:hAnsi="Times New Roman" w:cs="Times New Roman"/>
          <w:sz w:val="28"/>
          <w:szCs w:val="28"/>
          <w:lang w:val="uk-UA"/>
        </w:rPr>
      </w:pPr>
      <w:r w:rsidRPr="00E77076">
        <w:rPr>
          <w:rFonts w:ascii="Times New Roman" w:hAnsi="Times New Roman" w:cs="Times New Roman"/>
          <w:sz w:val="28"/>
          <w:szCs w:val="28"/>
          <w:lang w:val="uk-UA"/>
        </w:rPr>
        <w:t>Таким чином, використання SPSS у даному дослідженні дозволяє провести глибокий та багатогранний аналіз отриманих даних, забезпечуючи високий рівень об'єктивності та надійності результатів.</w:t>
      </w:r>
    </w:p>
    <w:p w14:paraId="3E2A8248" w14:textId="7FD4E137" w:rsidR="00F64600" w:rsidRDefault="00F64600" w:rsidP="007C05A1">
      <w:pPr>
        <w:jc w:val="both"/>
        <w:rPr>
          <w:rFonts w:ascii="Times New Roman" w:hAnsi="Times New Roman" w:cs="Times New Roman"/>
          <w:sz w:val="28"/>
          <w:szCs w:val="28"/>
        </w:rPr>
      </w:pPr>
    </w:p>
    <w:p w14:paraId="5529C001" w14:textId="77777777" w:rsidR="007C05A1" w:rsidRPr="00A90B27" w:rsidRDefault="007C05A1" w:rsidP="00E77076">
      <w:pPr>
        <w:pStyle w:val="2"/>
        <w:ind w:firstLine="567"/>
      </w:pPr>
      <w:bookmarkStart w:id="11" w:name="_Toc154347392"/>
      <w:r w:rsidRPr="00A90B27">
        <w:t>2.3. Організація дослідження</w:t>
      </w:r>
      <w:bookmarkEnd w:id="11"/>
    </w:p>
    <w:p w14:paraId="42A57188" w14:textId="60014360" w:rsidR="007C05A1" w:rsidRDefault="007C05A1" w:rsidP="00BC390D">
      <w:pPr>
        <w:spacing w:after="0" w:line="360" w:lineRule="auto"/>
        <w:ind w:firstLine="567"/>
        <w:jc w:val="both"/>
        <w:rPr>
          <w:rFonts w:ascii="Times New Roman" w:hAnsi="Times New Roman" w:cs="Times New Roman"/>
          <w:sz w:val="28"/>
          <w:szCs w:val="28"/>
          <w:lang w:val="uk-UA"/>
        </w:rPr>
      </w:pPr>
    </w:p>
    <w:p w14:paraId="0E000E7F" w14:textId="77777777" w:rsidR="00F5719F" w:rsidRPr="00F5719F" w:rsidRDefault="00F5719F" w:rsidP="00F5719F">
      <w:pPr>
        <w:spacing w:after="0" w:line="360" w:lineRule="auto"/>
        <w:ind w:firstLine="567"/>
        <w:jc w:val="both"/>
        <w:rPr>
          <w:rFonts w:ascii="Times New Roman" w:hAnsi="Times New Roman" w:cs="Times New Roman"/>
          <w:sz w:val="28"/>
          <w:szCs w:val="28"/>
          <w:lang w:val="uk-UA"/>
        </w:rPr>
      </w:pPr>
      <w:r w:rsidRPr="00F5719F">
        <w:rPr>
          <w:rFonts w:ascii="Times New Roman" w:hAnsi="Times New Roman" w:cs="Times New Roman"/>
          <w:sz w:val="28"/>
          <w:szCs w:val="28"/>
          <w:lang w:val="uk-UA"/>
        </w:rPr>
        <w:t>Організація дослідження в сфері медицини та фізичної реабілітації вимагає детального планування та виконання відповідних процедур. В контексті розробки та оцінки програм реабілітації для пацієнтів з синдромом карпального каналу, особливу увагу слід приділити методам обстеження та застосуванню процедур фізичної терапії.</w:t>
      </w:r>
    </w:p>
    <w:p w14:paraId="267D9DD2" w14:textId="3BE686E5" w:rsidR="00F5719F" w:rsidRPr="00F5719F" w:rsidRDefault="00F5719F" w:rsidP="00F5719F">
      <w:pPr>
        <w:spacing w:after="0" w:line="360" w:lineRule="auto"/>
        <w:ind w:firstLine="567"/>
        <w:jc w:val="both"/>
        <w:rPr>
          <w:rFonts w:ascii="Times New Roman" w:hAnsi="Times New Roman" w:cs="Times New Roman"/>
          <w:sz w:val="28"/>
          <w:szCs w:val="28"/>
          <w:lang w:val="uk-UA"/>
        </w:rPr>
      </w:pPr>
      <w:r w:rsidRPr="00F5719F">
        <w:rPr>
          <w:rFonts w:ascii="Times New Roman" w:hAnsi="Times New Roman" w:cs="Times New Roman"/>
          <w:sz w:val="28"/>
          <w:szCs w:val="28"/>
          <w:lang w:val="uk-UA"/>
        </w:rPr>
        <w:t>Алгоритм проведення досліджень</w:t>
      </w:r>
      <w:r>
        <w:rPr>
          <w:rFonts w:ascii="Times New Roman" w:hAnsi="Times New Roman" w:cs="Times New Roman"/>
          <w:sz w:val="28"/>
          <w:szCs w:val="28"/>
          <w:lang w:val="uk-UA"/>
        </w:rPr>
        <w:t>:</w:t>
      </w:r>
    </w:p>
    <w:p w14:paraId="3C1C4579" w14:textId="69B9EFE5" w:rsidR="00F5719F" w:rsidRPr="00F5719F" w:rsidRDefault="00F5719F" w:rsidP="00F5719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F5719F">
        <w:rPr>
          <w:rFonts w:ascii="Times New Roman" w:hAnsi="Times New Roman" w:cs="Times New Roman"/>
          <w:sz w:val="28"/>
          <w:szCs w:val="28"/>
          <w:lang w:val="uk-UA"/>
        </w:rPr>
        <w:t>Підготовчий Етап:</w:t>
      </w:r>
    </w:p>
    <w:p w14:paraId="1C80EC63" w14:textId="77777777" w:rsidR="00F5719F" w:rsidRPr="00F5719F" w:rsidRDefault="00F5719F" w:rsidP="00F5719F">
      <w:pPr>
        <w:pStyle w:val="a3"/>
        <w:numPr>
          <w:ilvl w:val="0"/>
          <w:numId w:val="8"/>
        </w:numPr>
        <w:tabs>
          <w:tab w:val="left" w:pos="851"/>
        </w:tabs>
        <w:spacing w:after="0" w:line="360" w:lineRule="auto"/>
        <w:ind w:left="0" w:firstLine="567"/>
        <w:jc w:val="both"/>
        <w:rPr>
          <w:rFonts w:ascii="Times New Roman" w:hAnsi="Times New Roman" w:cs="Times New Roman"/>
          <w:sz w:val="28"/>
          <w:szCs w:val="28"/>
          <w:lang w:val="uk-UA"/>
        </w:rPr>
      </w:pPr>
      <w:r w:rsidRPr="00F5719F">
        <w:rPr>
          <w:rFonts w:ascii="Times New Roman" w:hAnsi="Times New Roman" w:cs="Times New Roman"/>
          <w:sz w:val="28"/>
          <w:szCs w:val="28"/>
          <w:lang w:val="uk-UA"/>
        </w:rPr>
        <w:t>Формування Вибірки: Учасники дослідження діляться на дві групи: основна (реабілітація за новою програмою) та контрольна (стандартні методики реабілітації).</w:t>
      </w:r>
    </w:p>
    <w:p w14:paraId="18F940A6" w14:textId="77777777" w:rsidR="00F5719F" w:rsidRPr="00F5719F" w:rsidRDefault="00F5719F" w:rsidP="00F5719F">
      <w:pPr>
        <w:pStyle w:val="a3"/>
        <w:numPr>
          <w:ilvl w:val="0"/>
          <w:numId w:val="8"/>
        </w:numPr>
        <w:tabs>
          <w:tab w:val="left" w:pos="851"/>
        </w:tabs>
        <w:spacing w:after="0" w:line="360" w:lineRule="auto"/>
        <w:ind w:left="0" w:firstLine="567"/>
        <w:jc w:val="both"/>
        <w:rPr>
          <w:rFonts w:ascii="Times New Roman" w:hAnsi="Times New Roman" w:cs="Times New Roman"/>
          <w:sz w:val="28"/>
          <w:szCs w:val="28"/>
          <w:lang w:val="uk-UA"/>
        </w:rPr>
      </w:pPr>
      <w:r w:rsidRPr="00F5719F">
        <w:rPr>
          <w:rFonts w:ascii="Times New Roman" w:hAnsi="Times New Roman" w:cs="Times New Roman"/>
          <w:sz w:val="28"/>
          <w:szCs w:val="28"/>
          <w:lang w:val="uk-UA"/>
        </w:rPr>
        <w:t>Початкова Оцінка: Визначення базового рівня симптомів, функціональності зап'ястя та загального стану здоров'я учасників. Використовуються DASH, BCTQ та інші діагностичні інструменти.</w:t>
      </w:r>
    </w:p>
    <w:p w14:paraId="2D31DA00" w14:textId="45EEC9BF" w:rsidR="00F5719F" w:rsidRPr="00F5719F" w:rsidRDefault="00F5719F" w:rsidP="00F5719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F5719F">
        <w:rPr>
          <w:rFonts w:ascii="Times New Roman" w:hAnsi="Times New Roman" w:cs="Times New Roman"/>
          <w:sz w:val="28"/>
          <w:szCs w:val="28"/>
          <w:lang w:val="uk-UA"/>
        </w:rPr>
        <w:t>Реабілітаційний Етап:</w:t>
      </w:r>
    </w:p>
    <w:p w14:paraId="465AD1D4" w14:textId="77777777" w:rsidR="00F5719F" w:rsidRPr="00F5719F" w:rsidRDefault="00F5719F" w:rsidP="00F5719F">
      <w:pPr>
        <w:pStyle w:val="a3"/>
        <w:numPr>
          <w:ilvl w:val="0"/>
          <w:numId w:val="9"/>
        </w:numPr>
        <w:tabs>
          <w:tab w:val="left" w:pos="851"/>
        </w:tabs>
        <w:spacing w:after="0" w:line="360" w:lineRule="auto"/>
        <w:ind w:left="0" w:firstLine="567"/>
        <w:jc w:val="both"/>
        <w:rPr>
          <w:rFonts w:ascii="Times New Roman" w:hAnsi="Times New Roman" w:cs="Times New Roman"/>
          <w:sz w:val="28"/>
          <w:szCs w:val="28"/>
          <w:lang w:val="uk-UA"/>
        </w:rPr>
      </w:pPr>
      <w:r w:rsidRPr="00F5719F">
        <w:rPr>
          <w:rFonts w:ascii="Times New Roman" w:hAnsi="Times New Roman" w:cs="Times New Roman"/>
          <w:sz w:val="28"/>
          <w:szCs w:val="28"/>
          <w:lang w:val="uk-UA"/>
        </w:rPr>
        <w:t>Застосування Програми Реабілітації: Основна група проходить реабілітацію згідно з новою програмою, в той час як контрольна група отримує стандартне лікування.</w:t>
      </w:r>
    </w:p>
    <w:p w14:paraId="25309F57" w14:textId="77777777" w:rsidR="00F5719F" w:rsidRPr="00F5719F" w:rsidRDefault="00F5719F" w:rsidP="00F5719F">
      <w:pPr>
        <w:pStyle w:val="a3"/>
        <w:numPr>
          <w:ilvl w:val="0"/>
          <w:numId w:val="9"/>
        </w:numPr>
        <w:tabs>
          <w:tab w:val="left" w:pos="851"/>
        </w:tabs>
        <w:spacing w:after="0" w:line="360" w:lineRule="auto"/>
        <w:ind w:left="0" w:firstLine="567"/>
        <w:jc w:val="both"/>
        <w:rPr>
          <w:rFonts w:ascii="Times New Roman" w:hAnsi="Times New Roman" w:cs="Times New Roman"/>
          <w:sz w:val="28"/>
          <w:szCs w:val="28"/>
          <w:lang w:val="uk-UA"/>
        </w:rPr>
      </w:pPr>
      <w:r w:rsidRPr="00F5719F">
        <w:rPr>
          <w:rFonts w:ascii="Times New Roman" w:hAnsi="Times New Roman" w:cs="Times New Roman"/>
          <w:sz w:val="28"/>
          <w:szCs w:val="28"/>
          <w:lang w:val="uk-UA"/>
        </w:rPr>
        <w:lastRenderedPageBreak/>
        <w:t>Моніторинг та Адаптація: Проводиться регулярний моніторинг стану учасників, з метою внесення корективів у реабілітаційний план.</w:t>
      </w:r>
    </w:p>
    <w:p w14:paraId="555D809B" w14:textId="34F50AE0" w:rsidR="00F5719F" w:rsidRPr="00F5719F" w:rsidRDefault="00F5719F" w:rsidP="00F5719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F5719F">
        <w:rPr>
          <w:rFonts w:ascii="Times New Roman" w:hAnsi="Times New Roman" w:cs="Times New Roman"/>
          <w:sz w:val="28"/>
          <w:szCs w:val="28"/>
          <w:lang w:val="uk-UA"/>
        </w:rPr>
        <w:t>Проміжна Оцінка:</w:t>
      </w:r>
    </w:p>
    <w:p w14:paraId="60658398" w14:textId="77777777" w:rsidR="00F5719F" w:rsidRPr="00F5719F" w:rsidRDefault="00F5719F" w:rsidP="00F5719F">
      <w:pPr>
        <w:pStyle w:val="a3"/>
        <w:numPr>
          <w:ilvl w:val="0"/>
          <w:numId w:val="10"/>
        </w:numPr>
        <w:tabs>
          <w:tab w:val="left" w:pos="851"/>
        </w:tabs>
        <w:spacing w:after="0" w:line="360" w:lineRule="auto"/>
        <w:ind w:left="0" w:firstLine="567"/>
        <w:jc w:val="both"/>
        <w:rPr>
          <w:rFonts w:ascii="Times New Roman" w:hAnsi="Times New Roman" w:cs="Times New Roman"/>
          <w:sz w:val="28"/>
          <w:szCs w:val="28"/>
          <w:lang w:val="uk-UA"/>
        </w:rPr>
      </w:pPr>
      <w:r w:rsidRPr="00F5719F">
        <w:rPr>
          <w:rFonts w:ascii="Times New Roman" w:hAnsi="Times New Roman" w:cs="Times New Roman"/>
          <w:sz w:val="28"/>
          <w:szCs w:val="28"/>
          <w:lang w:val="uk-UA"/>
        </w:rPr>
        <w:t>Відстеження Прогресу: Повторне оцінювання показників для обох груп, з метою виявлення прогресу та реакції на лікування.</w:t>
      </w:r>
    </w:p>
    <w:p w14:paraId="3176556E" w14:textId="77777777" w:rsidR="00F5719F" w:rsidRPr="00F5719F" w:rsidRDefault="00F5719F" w:rsidP="00F5719F">
      <w:pPr>
        <w:pStyle w:val="a3"/>
        <w:numPr>
          <w:ilvl w:val="0"/>
          <w:numId w:val="10"/>
        </w:numPr>
        <w:tabs>
          <w:tab w:val="left" w:pos="851"/>
        </w:tabs>
        <w:spacing w:after="0" w:line="360" w:lineRule="auto"/>
        <w:ind w:left="0" w:firstLine="567"/>
        <w:jc w:val="both"/>
        <w:rPr>
          <w:rFonts w:ascii="Times New Roman" w:hAnsi="Times New Roman" w:cs="Times New Roman"/>
          <w:sz w:val="28"/>
          <w:szCs w:val="28"/>
          <w:lang w:val="uk-UA"/>
        </w:rPr>
      </w:pPr>
      <w:r w:rsidRPr="00F5719F">
        <w:rPr>
          <w:rFonts w:ascii="Times New Roman" w:hAnsi="Times New Roman" w:cs="Times New Roman"/>
          <w:sz w:val="28"/>
          <w:szCs w:val="28"/>
          <w:lang w:val="uk-UA"/>
        </w:rPr>
        <w:t>Аналіз Даних: Використання статистичних методів для аналізу зібраних даних.</w:t>
      </w:r>
    </w:p>
    <w:p w14:paraId="23B8366D" w14:textId="64122C37" w:rsidR="00F5719F" w:rsidRPr="00F5719F" w:rsidRDefault="00F5719F" w:rsidP="00F5719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F5719F">
        <w:rPr>
          <w:rFonts w:ascii="Times New Roman" w:hAnsi="Times New Roman" w:cs="Times New Roman"/>
          <w:sz w:val="28"/>
          <w:szCs w:val="28"/>
          <w:lang w:val="uk-UA"/>
        </w:rPr>
        <w:t>Заключний Етап:</w:t>
      </w:r>
    </w:p>
    <w:p w14:paraId="1E7FDB61" w14:textId="77777777" w:rsidR="00F5719F" w:rsidRPr="00F5719F" w:rsidRDefault="00F5719F" w:rsidP="00F5719F">
      <w:pPr>
        <w:pStyle w:val="a3"/>
        <w:numPr>
          <w:ilvl w:val="0"/>
          <w:numId w:val="11"/>
        </w:numPr>
        <w:tabs>
          <w:tab w:val="left" w:pos="851"/>
        </w:tabs>
        <w:spacing w:after="0" w:line="360" w:lineRule="auto"/>
        <w:ind w:left="0" w:firstLine="567"/>
        <w:jc w:val="both"/>
        <w:rPr>
          <w:rFonts w:ascii="Times New Roman" w:hAnsi="Times New Roman" w:cs="Times New Roman"/>
          <w:sz w:val="28"/>
          <w:szCs w:val="28"/>
          <w:lang w:val="uk-UA"/>
        </w:rPr>
      </w:pPr>
      <w:r w:rsidRPr="00F5719F">
        <w:rPr>
          <w:rFonts w:ascii="Times New Roman" w:hAnsi="Times New Roman" w:cs="Times New Roman"/>
          <w:sz w:val="28"/>
          <w:szCs w:val="28"/>
          <w:lang w:val="uk-UA"/>
        </w:rPr>
        <w:t>Остаточна Оцінка: Проведення оцінки після завершення реабілітаційного курсу.</w:t>
      </w:r>
    </w:p>
    <w:p w14:paraId="2A0FE498" w14:textId="77777777" w:rsidR="00F5719F" w:rsidRPr="00F5719F" w:rsidRDefault="00F5719F" w:rsidP="00F5719F">
      <w:pPr>
        <w:pStyle w:val="a3"/>
        <w:numPr>
          <w:ilvl w:val="0"/>
          <w:numId w:val="11"/>
        </w:numPr>
        <w:tabs>
          <w:tab w:val="left" w:pos="851"/>
        </w:tabs>
        <w:spacing w:after="0" w:line="360" w:lineRule="auto"/>
        <w:ind w:left="0" w:firstLine="567"/>
        <w:jc w:val="both"/>
        <w:rPr>
          <w:rFonts w:ascii="Times New Roman" w:hAnsi="Times New Roman" w:cs="Times New Roman"/>
          <w:sz w:val="28"/>
          <w:szCs w:val="28"/>
          <w:lang w:val="uk-UA"/>
        </w:rPr>
      </w:pPr>
      <w:r w:rsidRPr="00F5719F">
        <w:rPr>
          <w:rFonts w:ascii="Times New Roman" w:hAnsi="Times New Roman" w:cs="Times New Roman"/>
          <w:sz w:val="28"/>
          <w:szCs w:val="28"/>
          <w:lang w:val="uk-UA"/>
        </w:rPr>
        <w:t>Порівняльний Аналіз: Аналіз результатів з урахуванням початкових даних для визначення ефективності програми.</w:t>
      </w:r>
    </w:p>
    <w:p w14:paraId="3EC15237" w14:textId="77777777" w:rsidR="00F5719F" w:rsidRPr="00F5719F" w:rsidRDefault="00F5719F" w:rsidP="00F5719F">
      <w:pPr>
        <w:spacing w:after="0" w:line="360" w:lineRule="auto"/>
        <w:ind w:firstLine="567"/>
        <w:jc w:val="both"/>
        <w:rPr>
          <w:rFonts w:ascii="Times New Roman" w:hAnsi="Times New Roman" w:cs="Times New Roman"/>
          <w:sz w:val="28"/>
          <w:szCs w:val="28"/>
          <w:lang w:val="uk-UA"/>
        </w:rPr>
      </w:pPr>
      <w:r w:rsidRPr="00F5719F">
        <w:rPr>
          <w:rFonts w:ascii="Times New Roman" w:hAnsi="Times New Roman" w:cs="Times New Roman"/>
          <w:sz w:val="28"/>
          <w:szCs w:val="28"/>
          <w:lang w:val="uk-UA"/>
        </w:rPr>
        <w:t>Особливості проведення обстежень</w:t>
      </w:r>
    </w:p>
    <w:p w14:paraId="197BEE43" w14:textId="395FE894" w:rsidR="00F5719F" w:rsidRPr="00F5719F" w:rsidRDefault="00F5719F" w:rsidP="00F5719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F5719F">
        <w:rPr>
          <w:rFonts w:ascii="Times New Roman" w:hAnsi="Times New Roman" w:cs="Times New Roman"/>
          <w:sz w:val="28"/>
          <w:szCs w:val="28"/>
          <w:lang w:val="uk-UA"/>
        </w:rPr>
        <w:t>Комплексність Підходу:</w:t>
      </w:r>
    </w:p>
    <w:p w14:paraId="65278E9B" w14:textId="77777777" w:rsidR="00F5719F" w:rsidRPr="00F5719F" w:rsidRDefault="00F5719F" w:rsidP="00F5719F">
      <w:pPr>
        <w:pStyle w:val="a3"/>
        <w:numPr>
          <w:ilvl w:val="0"/>
          <w:numId w:val="12"/>
        </w:numPr>
        <w:tabs>
          <w:tab w:val="left" w:pos="851"/>
        </w:tabs>
        <w:spacing w:after="0" w:line="360" w:lineRule="auto"/>
        <w:ind w:left="0" w:firstLine="567"/>
        <w:jc w:val="both"/>
        <w:rPr>
          <w:rFonts w:ascii="Times New Roman" w:hAnsi="Times New Roman" w:cs="Times New Roman"/>
          <w:sz w:val="28"/>
          <w:szCs w:val="28"/>
          <w:lang w:val="uk-UA"/>
        </w:rPr>
      </w:pPr>
      <w:r w:rsidRPr="00F5719F">
        <w:rPr>
          <w:rFonts w:ascii="Times New Roman" w:hAnsi="Times New Roman" w:cs="Times New Roman"/>
          <w:sz w:val="28"/>
          <w:szCs w:val="28"/>
          <w:lang w:val="uk-UA"/>
        </w:rPr>
        <w:t>Використання різноманітних діагностичних інструментів для всебічної оцінки стану пацієнта.</w:t>
      </w:r>
    </w:p>
    <w:p w14:paraId="3996B65D" w14:textId="77777777" w:rsidR="00F5719F" w:rsidRPr="00F5719F" w:rsidRDefault="00F5719F" w:rsidP="00F5719F">
      <w:pPr>
        <w:pStyle w:val="a3"/>
        <w:numPr>
          <w:ilvl w:val="0"/>
          <w:numId w:val="12"/>
        </w:numPr>
        <w:tabs>
          <w:tab w:val="left" w:pos="851"/>
        </w:tabs>
        <w:spacing w:after="0" w:line="360" w:lineRule="auto"/>
        <w:ind w:left="0" w:firstLine="567"/>
        <w:jc w:val="both"/>
        <w:rPr>
          <w:rFonts w:ascii="Times New Roman" w:hAnsi="Times New Roman" w:cs="Times New Roman"/>
          <w:sz w:val="28"/>
          <w:szCs w:val="28"/>
          <w:lang w:val="uk-UA"/>
        </w:rPr>
      </w:pPr>
      <w:r w:rsidRPr="00F5719F">
        <w:rPr>
          <w:rFonts w:ascii="Times New Roman" w:hAnsi="Times New Roman" w:cs="Times New Roman"/>
          <w:sz w:val="28"/>
          <w:szCs w:val="28"/>
          <w:lang w:val="uk-UA"/>
        </w:rPr>
        <w:t>Врахування як фізичних, так і психологічних аспектів стану пацієнтів.</w:t>
      </w:r>
    </w:p>
    <w:p w14:paraId="65DED065" w14:textId="4D1A9E74" w:rsidR="00F5719F" w:rsidRPr="00F5719F" w:rsidRDefault="00F5719F" w:rsidP="00F5719F">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F5719F">
        <w:rPr>
          <w:rFonts w:ascii="Times New Roman" w:hAnsi="Times New Roman" w:cs="Times New Roman"/>
          <w:sz w:val="28"/>
          <w:szCs w:val="28"/>
          <w:lang w:val="uk-UA"/>
        </w:rPr>
        <w:t>Індивідуалізація:</w:t>
      </w:r>
    </w:p>
    <w:p w14:paraId="49F54F65" w14:textId="77777777" w:rsidR="00F5719F" w:rsidRPr="00F5719F" w:rsidRDefault="00F5719F" w:rsidP="00F5719F">
      <w:pPr>
        <w:pStyle w:val="a3"/>
        <w:numPr>
          <w:ilvl w:val="0"/>
          <w:numId w:val="13"/>
        </w:numPr>
        <w:tabs>
          <w:tab w:val="left" w:pos="851"/>
        </w:tabs>
        <w:spacing w:after="0" w:line="360" w:lineRule="auto"/>
        <w:ind w:left="0" w:firstLine="567"/>
        <w:jc w:val="both"/>
        <w:rPr>
          <w:rFonts w:ascii="Times New Roman" w:hAnsi="Times New Roman" w:cs="Times New Roman"/>
          <w:sz w:val="28"/>
          <w:szCs w:val="28"/>
          <w:lang w:val="uk-UA"/>
        </w:rPr>
      </w:pPr>
      <w:r w:rsidRPr="00F5719F">
        <w:rPr>
          <w:rFonts w:ascii="Times New Roman" w:hAnsi="Times New Roman" w:cs="Times New Roman"/>
          <w:sz w:val="28"/>
          <w:szCs w:val="28"/>
          <w:lang w:val="uk-UA"/>
        </w:rPr>
        <w:t>Підхід до кожного учасника індивідуально, з урахуванням його специфічних потреб та особливостей стану здоров'я.</w:t>
      </w:r>
    </w:p>
    <w:p w14:paraId="62F3A2DE" w14:textId="79B84491" w:rsidR="00F5719F" w:rsidRPr="00F5719F" w:rsidRDefault="00F5719F" w:rsidP="00F5719F">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F5719F">
        <w:rPr>
          <w:rFonts w:ascii="Times New Roman" w:hAnsi="Times New Roman" w:cs="Times New Roman"/>
          <w:sz w:val="28"/>
          <w:szCs w:val="28"/>
          <w:lang w:val="uk-UA"/>
        </w:rPr>
        <w:t>Застосування Сучасних Технологій:</w:t>
      </w:r>
    </w:p>
    <w:p w14:paraId="41BCDF22" w14:textId="77777777" w:rsidR="00F5719F" w:rsidRPr="00F5719F" w:rsidRDefault="00F5719F" w:rsidP="00F5719F">
      <w:pPr>
        <w:pStyle w:val="a3"/>
        <w:numPr>
          <w:ilvl w:val="0"/>
          <w:numId w:val="14"/>
        </w:numPr>
        <w:tabs>
          <w:tab w:val="left" w:pos="851"/>
        </w:tabs>
        <w:spacing w:after="0" w:line="360" w:lineRule="auto"/>
        <w:ind w:left="0" w:firstLine="567"/>
        <w:jc w:val="both"/>
        <w:rPr>
          <w:rFonts w:ascii="Times New Roman" w:hAnsi="Times New Roman" w:cs="Times New Roman"/>
          <w:sz w:val="28"/>
          <w:szCs w:val="28"/>
          <w:lang w:val="uk-UA"/>
        </w:rPr>
      </w:pPr>
      <w:r w:rsidRPr="00F5719F">
        <w:rPr>
          <w:rFonts w:ascii="Times New Roman" w:hAnsi="Times New Roman" w:cs="Times New Roman"/>
          <w:sz w:val="28"/>
          <w:szCs w:val="28"/>
          <w:lang w:val="uk-UA"/>
        </w:rPr>
        <w:t>Використання ультразвуку, МРТ та інших сучасних діагностичних методів для точного визначення стану карпального каналу.</w:t>
      </w:r>
    </w:p>
    <w:p w14:paraId="05C8F6FE" w14:textId="77777777" w:rsidR="00F5719F" w:rsidRPr="00F5719F" w:rsidRDefault="00F5719F" w:rsidP="00F5719F">
      <w:pPr>
        <w:tabs>
          <w:tab w:val="left" w:pos="851"/>
        </w:tabs>
        <w:spacing w:after="0" w:line="360" w:lineRule="auto"/>
        <w:ind w:firstLine="567"/>
        <w:jc w:val="both"/>
        <w:rPr>
          <w:rFonts w:ascii="Times New Roman" w:hAnsi="Times New Roman" w:cs="Times New Roman"/>
          <w:sz w:val="28"/>
          <w:szCs w:val="28"/>
          <w:lang w:val="uk-UA"/>
        </w:rPr>
      </w:pPr>
      <w:r w:rsidRPr="00F5719F">
        <w:rPr>
          <w:rFonts w:ascii="Times New Roman" w:hAnsi="Times New Roman" w:cs="Times New Roman"/>
          <w:sz w:val="28"/>
          <w:szCs w:val="28"/>
          <w:lang w:val="uk-UA"/>
        </w:rPr>
        <w:t>Особливості застосування процедур фізичної терапії</w:t>
      </w:r>
    </w:p>
    <w:p w14:paraId="09B8275F" w14:textId="1E48F10D" w:rsidR="00F5719F" w:rsidRPr="00F5719F" w:rsidRDefault="00F5719F" w:rsidP="00F5719F">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F5719F">
        <w:rPr>
          <w:rFonts w:ascii="Times New Roman" w:hAnsi="Times New Roman" w:cs="Times New Roman"/>
          <w:sz w:val="28"/>
          <w:szCs w:val="28"/>
          <w:lang w:val="uk-UA"/>
        </w:rPr>
        <w:t>Використання Різних Методик:</w:t>
      </w:r>
    </w:p>
    <w:p w14:paraId="2532D26D" w14:textId="77777777" w:rsidR="00F5719F" w:rsidRPr="00F5719F" w:rsidRDefault="00F5719F" w:rsidP="00F5719F">
      <w:pPr>
        <w:pStyle w:val="a3"/>
        <w:numPr>
          <w:ilvl w:val="0"/>
          <w:numId w:val="15"/>
        </w:numPr>
        <w:tabs>
          <w:tab w:val="left" w:pos="851"/>
        </w:tabs>
        <w:spacing w:after="0" w:line="360" w:lineRule="auto"/>
        <w:ind w:left="0" w:firstLine="567"/>
        <w:jc w:val="both"/>
        <w:rPr>
          <w:rFonts w:ascii="Times New Roman" w:hAnsi="Times New Roman" w:cs="Times New Roman"/>
          <w:sz w:val="28"/>
          <w:szCs w:val="28"/>
          <w:lang w:val="uk-UA"/>
        </w:rPr>
      </w:pPr>
      <w:r w:rsidRPr="00F5719F">
        <w:rPr>
          <w:rFonts w:ascii="Times New Roman" w:hAnsi="Times New Roman" w:cs="Times New Roman"/>
          <w:sz w:val="28"/>
          <w:szCs w:val="28"/>
          <w:lang w:val="uk-UA"/>
        </w:rPr>
        <w:t>Застосування різних видів фізичної терапії, включаючи мануальну терапію, фізичні вправи, електротерапію тощо.</w:t>
      </w:r>
    </w:p>
    <w:p w14:paraId="29BF638F" w14:textId="0E762399" w:rsidR="00F5719F" w:rsidRPr="00F5719F" w:rsidRDefault="00F5719F" w:rsidP="00F5719F">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F5719F">
        <w:rPr>
          <w:rFonts w:ascii="Times New Roman" w:hAnsi="Times New Roman" w:cs="Times New Roman"/>
          <w:sz w:val="28"/>
          <w:szCs w:val="28"/>
          <w:lang w:val="uk-UA"/>
        </w:rPr>
        <w:t>Адаптація Програми:</w:t>
      </w:r>
    </w:p>
    <w:p w14:paraId="7C11CDBC" w14:textId="77777777" w:rsidR="00F5719F" w:rsidRPr="00F5719F" w:rsidRDefault="00F5719F" w:rsidP="00F5719F">
      <w:pPr>
        <w:pStyle w:val="a3"/>
        <w:numPr>
          <w:ilvl w:val="0"/>
          <w:numId w:val="16"/>
        </w:numPr>
        <w:tabs>
          <w:tab w:val="left" w:pos="851"/>
        </w:tabs>
        <w:spacing w:after="0" w:line="360" w:lineRule="auto"/>
        <w:ind w:left="0" w:firstLine="567"/>
        <w:jc w:val="both"/>
        <w:rPr>
          <w:rFonts w:ascii="Times New Roman" w:hAnsi="Times New Roman" w:cs="Times New Roman"/>
          <w:sz w:val="28"/>
          <w:szCs w:val="28"/>
          <w:lang w:val="uk-UA"/>
        </w:rPr>
      </w:pPr>
      <w:r w:rsidRPr="00F5719F">
        <w:rPr>
          <w:rFonts w:ascii="Times New Roman" w:hAnsi="Times New Roman" w:cs="Times New Roman"/>
          <w:sz w:val="28"/>
          <w:szCs w:val="28"/>
          <w:lang w:val="uk-UA"/>
        </w:rPr>
        <w:lastRenderedPageBreak/>
        <w:t>Гнучке налаштування програми реабілітації відповідно до реакції пацієнта та його прогресу.</w:t>
      </w:r>
    </w:p>
    <w:p w14:paraId="520E9F94" w14:textId="6EE11BBE" w:rsidR="00F5719F" w:rsidRPr="00F5719F" w:rsidRDefault="00F5719F" w:rsidP="00F5719F">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F5719F">
        <w:rPr>
          <w:rFonts w:ascii="Times New Roman" w:hAnsi="Times New Roman" w:cs="Times New Roman"/>
          <w:sz w:val="28"/>
          <w:szCs w:val="28"/>
          <w:lang w:val="uk-UA"/>
        </w:rPr>
        <w:t>Моніторинг та Оцінка Результатів:</w:t>
      </w:r>
    </w:p>
    <w:p w14:paraId="06495104" w14:textId="77777777" w:rsidR="00F5719F" w:rsidRPr="00F5719F" w:rsidRDefault="00F5719F" w:rsidP="00F5719F">
      <w:pPr>
        <w:pStyle w:val="a3"/>
        <w:numPr>
          <w:ilvl w:val="0"/>
          <w:numId w:val="17"/>
        </w:numPr>
        <w:tabs>
          <w:tab w:val="left" w:pos="851"/>
        </w:tabs>
        <w:spacing w:after="0" w:line="360" w:lineRule="auto"/>
        <w:ind w:left="0" w:firstLine="567"/>
        <w:jc w:val="both"/>
        <w:rPr>
          <w:rFonts w:ascii="Times New Roman" w:hAnsi="Times New Roman" w:cs="Times New Roman"/>
          <w:sz w:val="28"/>
          <w:szCs w:val="28"/>
          <w:lang w:val="uk-UA"/>
        </w:rPr>
      </w:pPr>
      <w:r w:rsidRPr="00F5719F">
        <w:rPr>
          <w:rFonts w:ascii="Times New Roman" w:hAnsi="Times New Roman" w:cs="Times New Roman"/>
          <w:sz w:val="28"/>
          <w:szCs w:val="28"/>
          <w:lang w:val="uk-UA"/>
        </w:rPr>
        <w:t>Регулярне відстеження стану пацієнтів для оцінки ефективності застосованих процедур.</w:t>
      </w:r>
    </w:p>
    <w:p w14:paraId="2B8292F7" w14:textId="673D760C" w:rsidR="007C05A1" w:rsidRDefault="00F5719F" w:rsidP="00F5719F">
      <w:pPr>
        <w:tabs>
          <w:tab w:val="left" w:pos="851"/>
        </w:tabs>
        <w:spacing w:after="0" w:line="360" w:lineRule="auto"/>
        <w:ind w:firstLine="567"/>
        <w:jc w:val="both"/>
        <w:rPr>
          <w:rFonts w:ascii="Times New Roman" w:hAnsi="Times New Roman" w:cs="Times New Roman"/>
          <w:sz w:val="28"/>
          <w:szCs w:val="28"/>
          <w:lang w:val="uk-UA"/>
        </w:rPr>
      </w:pPr>
      <w:r w:rsidRPr="00F5719F">
        <w:rPr>
          <w:rFonts w:ascii="Times New Roman" w:hAnsi="Times New Roman" w:cs="Times New Roman"/>
          <w:sz w:val="28"/>
          <w:szCs w:val="28"/>
          <w:lang w:val="uk-UA"/>
        </w:rPr>
        <w:t>Ефективна організація дослідження у сфері реабілітації при синдромі карпального каналу вимагає інтегрованого підходу, який поєднує точне діагностування, індивідуально адаптовані програми лікування та систематичний аналіз результатів. Важливо враховувати особливості кожного пацієнта, забезпечуючи комплексність і цілісність реабілітаційного процесу.</w:t>
      </w:r>
    </w:p>
    <w:p w14:paraId="60317FA6" w14:textId="65FAF425" w:rsidR="007C05A1" w:rsidRDefault="007C05A1" w:rsidP="00BC390D">
      <w:pPr>
        <w:spacing w:after="0" w:line="360" w:lineRule="auto"/>
        <w:ind w:firstLine="567"/>
        <w:jc w:val="both"/>
        <w:rPr>
          <w:rFonts w:ascii="Times New Roman" w:hAnsi="Times New Roman" w:cs="Times New Roman"/>
          <w:sz w:val="28"/>
          <w:szCs w:val="28"/>
          <w:lang w:val="uk-UA"/>
        </w:rPr>
      </w:pPr>
    </w:p>
    <w:p w14:paraId="67751E68" w14:textId="7CC2D195" w:rsidR="007C05A1" w:rsidRDefault="007C05A1" w:rsidP="00BC390D">
      <w:pPr>
        <w:spacing w:after="0" w:line="360" w:lineRule="auto"/>
        <w:ind w:firstLine="567"/>
        <w:jc w:val="both"/>
        <w:rPr>
          <w:rFonts w:ascii="Times New Roman" w:hAnsi="Times New Roman" w:cs="Times New Roman"/>
          <w:sz w:val="28"/>
          <w:szCs w:val="28"/>
          <w:lang w:val="uk-UA"/>
        </w:rPr>
      </w:pPr>
    </w:p>
    <w:p w14:paraId="58EF333E" w14:textId="6B8DC3F0" w:rsidR="00990BDB" w:rsidRDefault="00990BDB" w:rsidP="00BC390D">
      <w:pPr>
        <w:spacing w:after="0" w:line="360" w:lineRule="auto"/>
        <w:ind w:firstLine="567"/>
        <w:jc w:val="both"/>
        <w:rPr>
          <w:rFonts w:ascii="Times New Roman" w:hAnsi="Times New Roman" w:cs="Times New Roman"/>
          <w:sz w:val="28"/>
          <w:szCs w:val="28"/>
          <w:lang w:val="uk-UA"/>
        </w:rPr>
      </w:pPr>
    </w:p>
    <w:p w14:paraId="38A2B60A" w14:textId="552E6E2E" w:rsidR="00990BDB" w:rsidRDefault="00990BDB" w:rsidP="00BC390D">
      <w:pPr>
        <w:spacing w:after="0" w:line="360" w:lineRule="auto"/>
        <w:ind w:firstLine="567"/>
        <w:jc w:val="both"/>
        <w:rPr>
          <w:rFonts w:ascii="Times New Roman" w:hAnsi="Times New Roman" w:cs="Times New Roman"/>
          <w:sz w:val="28"/>
          <w:szCs w:val="28"/>
          <w:lang w:val="uk-UA"/>
        </w:rPr>
      </w:pPr>
    </w:p>
    <w:p w14:paraId="7145BEAA" w14:textId="1BB06570" w:rsidR="00990BDB" w:rsidRDefault="00990BDB" w:rsidP="00BC390D">
      <w:pPr>
        <w:spacing w:after="0" w:line="360" w:lineRule="auto"/>
        <w:ind w:firstLine="567"/>
        <w:jc w:val="both"/>
        <w:rPr>
          <w:rFonts w:ascii="Times New Roman" w:hAnsi="Times New Roman" w:cs="Times New Roman"/>
          <w:sz w:val="28"/>
          <w:szCs w:val="28"/>
          <w:lang w:val="uk-UA"/>
        </w:rPr>
      </w:pPr>
    </w:p>
    <w:p w14:paraId="59303FE5" w14:textId="2B10159A" w:rsidR="00990BDB" w:rsidRDefault="00990BDB" w:rsidP="00BC390D">
      <w:pPr>
        <w:spacing w:after="0" w:line="360" w:lineRule="auto"/>
        <w:ind w:firstLine="567"/>
        <w:jc w:val="both"/>
        <w:rPr>
          <w:rFonts w:ascii="Times New Roman" w:hAnsi="Times New Roman" w:cs="Times New Roman"/>
          <w:sz w:val="28"/>
          <w:szCs w:val="28"/>
          <w:lang w:val="uk-UA"/>
        </w:rPr>
      </w:pPr>
    </w:p>
    <w:p w14:paraId="23196D85" w14:textId="218B401D" w:rsidR="00990BDB" w:rsidRDefault="00990BDB" w:rsidP="00BC390D">
      <w:pPr>
        <w:spacing w:after="0" w:line="360" w:lineRule="auto"/>
        <w:ind w:firstLine="567"/>
        <w:jc w:val="both"/>
        <w:rPr>
          <w:rFonts w:ascii="Times New Roman" w:hAnsi="Times New Roman" w:cs="Times New Roman"/>
          <w:sz w:val="28"/>
          <w:szCs w:val="28"/>
          <w:lang w:val="uk-UA"/>
        </w:rPr>
      </w:pPr>
    </w:p>
    <w:p w14:paraId="7627663C" w14:textId="6089F37F" w:rsidR="00990BDB" w:rsidRDefault="00990BDB" w:rsidP="00BC390D">
      <w:pPr>
        <w:spacing w:after="0" w:line="360" w:lineRule="auto"/>
        <w:ind w:firstLine="567"/>
        <w:jc w:val="both"/>
        <w:rPr>
          <w:rFonts w:ascii="Times New Roman" w:hAnsi="Times New Roman" w:cs="Times New Roman"/>
          <w:sz w:val="28"/>
          <w:szCs w:val="28"/>
          <w:lang w:val="uk-UA"/>
        </w:rPr>
      </w:pPr>
    </w:p>
    <w:p w14:paraId="274F37F7" w14:textId="2522B6A1" w:rsidR="00990BDB" w:rsidRDefault="00990BDB" w:rsidP="00BC390D">
      <w:pPr>
        <w:spacing w:after="0" w:line="360" w:lineRule="auto"/>
        <w:ind w:firstLine="567"/>
        <w:jc w:val="both"/>
        <w:rPr>
          <w:rFonts w:ascii="Times New Roman" w:hAnsi="Times New Roman" w:cs="Times New Roman"/>
          <w:sz w:val="28"/>
          <w:szCs w:val="28"/>
          <w:lang w:val="uk-UA"/>
        </w:rPr>
      </w:pPr>
    </w:p>
    <w:p w14:paraId="3FC5054C" w14:textId="0469010A" w:rsidR="00990BDB" w:rsidRDefault="00990BDB" w:rsidP="00BC390D">
      <w:pPr>
        <w:spacing w:after="0" w:line="360" w:lineRule="auto"/>
        <w:ind w:firstLine="567"/>
        <w:jc w:val="both"/>
        <w:rPr>
          <w:rFonts w:ascii="Times New Roman" w:hAnsi="Times New Roman" w:cs="Times New Roman"/>
          <w:sz w:val="28"/>
          <w:szCs w:val="28"/>
          <w:lang w:val="uk-UA"/>
        </w:rPr>
      </w:pPr>
    </w:p>
    <w:p w14:paraId="4B599A99" w14:textId="478CC1BD" w:rsidR="00990BDB" w:rsidRDefault="00990BDB" w:rsidP="00BC390D">
      <w:pPr>
        <w:spacing w:after="0" w:line="360" w:lineRule="auto"/>
        <w:ind w:firstLine="567"/>
        <w:jc w:val="both"/>
        <w:rPr>
          <w:rFonts w:ascii="Times New Roman" w:hAnsi="Times New Roman" w:cs="Times New Roman"/>
          <w:sz w:val="28"/>
          <w:szCs w:val="28"/>
          <w:lang w:val="uk-UA"/>
        </w:rPr>
      </w:pPr>
    </w:p>
    <w:p w14:paraId="7DF1478C" w14:textId="2C52C889" w:rsidR="00990BDB" w:rsidRDefault="00990BDB" w:rsidP="00BC390D">
      <w:pPr>
        <w:spacing w:after="0" w:line="360" w:lineRule="auto"/>
        <w:ind w:firstLine="567"/>
        <w:jc w:val="both"/>
        <w:rPr>
          <w:rFonts w:ascii="Times New Roman" w:hAnsi="Times New Roman" w:cs="Times New Roman"/>
          <w:sz w:val="28"/>
          <w:szCs w:val="28"/>
          <w:lang w:val="uk-UA"/>
        </w:rPr>
      </w:pPr>
    </w:p>
    <w:p w14:paraId="7EE40137" w14:textId="0C0F85D5" w:rsidR="00990BDB" w:rsidRDefault="00990BDB" w:rsidP="00BC390D">
      <w:pPr>
        <w:spacing w:after="0" w:line="360" w:lineRule="auto"/>
        <w:ind w:firstLine="567"/>
        <w:jc w:val="both"/>
        <w:rPr>
          <w:rFonts w:ascii="Times New Roman" w:hAnsi="Times New Roman" w:cs="Times New Roman"/>
          <w:sz w:val="28"/>
          <w:szCs w:val="28"/>
          <w:lang w:val="uk-UA"/>
        </w:rPr>
      </w:pPr>
    </w:p>
    <w:p w14:paraId="4A8DF0C1" w14:textId="4259F4AE" w:rsidR="00990BDB" w:rsidRDefault="00990BDB" w:rsidP="00BC390D">
      <w:pPr>
        <w:spacing w:after="0" w:line="360" w:lineRule="auto"/>
        <w:ind w:firstLine="567"/>
        <w:jc w:val="both"/>
        <w:rPr>
          <w:rFonts w:ascii="Times New Roman" w:hAnsi="Times New Roman" w:cs="Times New Roman"/>
          <w:sz w:val="28"/>
          <w:szCs w:val="28"/>
          <w:lang w:val="uk-UA"/>
        </w:rPr>
      </w:pPr>
    </w:p>
    <w:p w14:paraId="100C8584" w14:textId="4B6AC54F" w:rsidR="00990BDB" w:rsidRDefault="00990BDB" w:rsidP="00BC390D">
      <w:pPr>
        <w:spacing w:after="0" w:line="360" w:lineRule="auto"/>
        <w:ind w:firstLine="567"/>
        <w:jc w:val="both"/>
        <w:rPr>
          <w:rFonts w:ascii="Times New Roman" w:hAnsi="Times New Roman" w:cs="Times New Roman"/>
          <w:sz w:val="28"/>
          <w:szCs w:val="28"/>
          <w:lang w:val="uk-UA"/>
        </w:rPr>
      </w:pPr>
    </w:p>
    <w:p w14:paraId="5A2055EB" w14:textId="258CF9A1" w:rsidR="00990BDB" w:rsidRDefault="00990BDB" w:rsidP="00BC390D">
      <w:pPr>
        <w:spacing w:after="0" w:line="360" w:lineRule="auto"/>
        <w:ind w:firstLine="567"/>
        <w:jc w:val="both"/>
        <w:rPr>
          <w:rFonts w:ascii="Times New Roman" w:hAnsi="Times New Roman" w:cs="Times New Roman"/>
          <w:sz w:val="28"/>
          <w:szCs w:val="28"/>
          <w:lang w:val="uk-UA"/>
        </w:rPr>
      </w:pPr>
    </w:p>
    <w:p w14:paraId="2C51667D" w14:textId="49D58A73" w:rsidR="00990BDB" w:rsidRDefault="00990BDB" w:rsidP="00BC390D">
      <w:pPr>
        <w:spacing w:after="0" w:line="360" w:lineRule="auto"/>
        <w:ind w:firstLine="567"/>
        <w:jc w:val="both"/>
        <w:rPr>
          <w:rFonts w:ascii="Times New Roman" w:hAnsi="Times New Roman" w:cs="Times New Roman"/>
          <w:sz w:val="28"/>
          <w:szCs w:val="28"/>
          <w:lang w:val="uk-UA"/>
        </w:rPr>
      </w:pPr>
    </w:p>
    <w:p w14:paraId="202D2ABB" w14:textId="7FCD1050" w:rsidR="00990BDB" w:rsidRDefault="00990BDB" w:rsidP="00BC390D">
      <w:pPr>
        <w:spacing w:after="0" w:line="360" w:lineRule="auto"/>
        <w:ind w:firstLine="567"/>
        <w:jc w:val="both"/>
        <w:rPr>
          <w:rFonts w:ascii="Times New Roman" w:hAnsi="Times New Roman" w:cs="Times New Roman"/>
          <w:sz w:val="28"/>
          <w:szCs w:val="28"/>
          <w:lang w:val="uk-UA"/>
        </w:rPr>
      </w:pPr>
    </w:p>
    <w:p w14:paraId="78F7B8BB" w14:textId="35D95CD7" w:rsidR="00990BDB" w:rsidRDefault="00990BDB" w:rsidP="00BC390D">
      <w:pPr>
        <w:spacing w:after="0" w:line="360" w:lineRule="auto"/>
        <w:ind w:firstLine="567"/>
        <w:jc w:val="both"/>
        <w:rPr>
          <w:rFonts w:ascii="Times New Roman" w:hAnsi="Times New Roman" w:cs="Times New Roman"/>
          <w:sz w:val="28"/>
          <w:szCs w:val="28"/>
          <w:lang w:val="uk-UA"/>
        </w:rPr>
      </w:pPr>
    </w:p>
    <w:p w14:paraId="6ECB71A7" w14:textId="0DD413CC" w:rsidR="000E5F11" w:rsidRDefault="000E5F11" w:rsidP="00BC390D">
      <w:pPr>
        <w:spacing w:after="0" w:line="360" w:lineRule="auto"/>
        <w:ind w:firstLine="567"/>
        <w:jc w:val="both"/>
        <w:rPr>
          <w:rFonts w:ascii="Times New Roman" w:hAnsi="Times New Roman" w:cs="Times New Roman"/>
          <w:sz w:val="28"/>
          <w:szCs w:val="28"/>
          <w:lang w:val="uk-UA"/>
        </w:rPr>
      </w:pPr>
    </w:p>
    <w:p w14:paraId="1C0843F7" w14:textId="04241FD1" w:rsidR="000E5F11" w:rsidRDefault="000E5F11" w:rsidP="00BC390D">
      <w:pPr>
        <w:spacing w:after="0" w:line="360" w:lineRule="auto"/>
        <w:ind w:firstLine="567"/>
        <w:jc w:val="both"/>
        <w:rPr>
          <w:rFonts w:ascii="Times New Roman" w:hAnsi="Times New Roman" w:cs="Times New Roman"/>
          <w:sz w:val="28"/>
          <w:szCs w:val="28"/>
          <w:lang w:val="uk-UA"/>
        </w:rPr>
      </w:pPr>
    </w:p>
    <w:p w14:paraId="78E55A88" w14:textId="11CF09CC" w:rsidR="000E5F11" w:rsidRDefault="000E5F11" w:rsidP="00BC390D">
      <w:pPr>
        <w:spacing w:after="0" w:line="360" w:lineRule="auto"/>
        <w:ind w:firstLine="567"/>
        <w:jc w:val="both"/>
        <w:rPr>
          <w:rFonts w:ascii="Times New Roman" w:hAnsi="Times New Roman" w:cs="Times New Roman"/>
          <w:sz w:val="28"/>
          <w:szCs w:val="28"/>
          <w:lang w:val="uk-UA"/>
        </w:rPr>
      </w:pPr>
    </w:p>
    <w:p w14:paraId="4EB78A49" w14:textId="7240EEAE" w:rsidR="000E5F11" w:rsidRDefault="000E5F11" w:rsidP="00BC390D">
      <w:pPr>
        <w:spacing w:after="0" w:line="360" w:lineRule="auto"/>
        <w:ind w:firstLine="567"/>
        <w:jc w:val="both"/>
        <w:rPr>
          <w:rFonts w:ascii="Times New Roman" w:hAnsi="Times New Roman" w:cs="Times New Roman"/>
          <w:sz w:val="28"/>
          <w:szCs w:val="28"/>
          <w:lang w:val="uk-UA"/>
        </w:rPr>
      </w:pPr>
    </w:p>
    <w:p w14:paraId="40117316" w14:textId="77777777" w:rsidR="000E5F11" w:rsidRDefault="000E5F11" w:rsidP="00BC390D">
      <w:pPr>
        <w:spacing w:after="0" w:line="360" w:lineRule="auto"/>
        <w:ind w:firstLine="567"/>
        <w:jc w:val="both"/>
        <w:rPr>
          <w:rFonts w:ascii="Times New Roman" w:hAnsi="Times New Roman" w:cs="Times New Roman"/>
          <w:sz w:val="28"/>
          <w:szCs w:val="28"/>
          <w:lang w:val="uk-UA"/>
        </w:rPr>
      </w:pPr>
    </w:p>
    <w:p w14:paraId="1108D023" w14:textId="77777777" w:rsidR="00990BDB" w:rsidRPr="00A90B27" w:rsidRDefault="00990BDB" w:rsidP="00990BDB">
      <w:pPr>
        <w:pStyle w:val="1"/>
      </w:pPr>
      <w:bookmarkStart w:id="12" w:name="_Toc154347393"/>
      <w:r w:rsidRPr="00A90B27">
        <w:t>РОЗДІЛ 3. РЕЗУЛЬТАТИ ВЛАСНИХ ДОСЛІДЖЕНЬ</w:t>
      </w:r>
      <w:bookmarkEnd w:id="12"/>
    </w:p>
    <w:p w14:paraId="1BF33693" w14:textId="77777777" w:rsidR="00990BDB" w:rsidRDefault="00990BDB" w:rsidP="00990BDB">
      <w:pPr>
        <w:jc w:val="both"/>
        <w:rPr>
          <w:rFonts w:ascii="Times New Roman" w:hAnsi="Times New Roman" w:cs="Times New Roman"/>
          <w:sz w:val="28"/>
          <w:szCs w:val="28"/>
        </w:rPr>
      </w:pPr>
    </w:p>
    <w:p w14:paraId="1A257634" w14:textId="5C815DF9" w:rsidR="00990BDB" w:rsidRDefault="00990BDB" w:rsidP="00990BDB">
      <w:pPr>
        <w:pStyle w:val="2"/>
        <w:spacing w:before="0" w:line="360" w:lineRule="auto"/>
        <w:ind w:firstLine="567"/>
        <w:jc w:val="both"/>
      </w:pPr>
      <w:bookmarkStart w:id="13" w:name="_Toc154347394"/>
      <w:r w:rsidRPr="00A90B27">
        <w:t>3.1. Теоретичні дослідження методик реабілітації при синдромі карпального каналу</w:t>
      </w:r>
      <w:bookmarkEnd w:id="13"/>
    </w:p>
    <w:p w14:paraId="69FEF89D" w14:textId="33102106" w:rsidR="00990BDB" w:rsidRDefault="00990BDB" w:rsidP="00990BDB">
      <w:pPr>
        <w:spacing w:after="0" w:line="360" w:lineRule="auto"/>
        <w:jc w:val="both"/>
        <w:rPr>
          <w:rFonts w:ascii="Times New Roman" w:hAnsi="Times New Roman" w:cs="Times New Roman"/>
          <w:sz w:val="28"/>
          <w:szCs w:val="28"/>
        </w:rPr>
      </w:pPr>
    </w:p>
    <w:p w14:paraId="794648A6" w14:textId="77777777" w:rsidR="00990BDB" w:rsidRPr="00990BDB" w:rsidRDefault="00990BDB" w:rsidP="00990BDB">
      <w:pPr>
        <w:spacing w:after="0" w:line="360" w:lineRule="auto"/>
        <w:ind w:firstLine="567"/>
        <w:jc w:val="both"/>
        <w:rPr>
          <w:rFonts w:ascii="Times New Roman" w:hAnsi="Times New Roman" w:cs="Times New Roman"/>
          <w:sz w:val="28"/>
          <w:szCs w:val="28"/>
        </w:rPr>
      </w:pPr>
      <w:r w:rsidRPr="00990BDB">
        <w:rPr>
          <w:rFonts w:ascii="Times New Roman" w:hAnsi="Times New Roman" w:cs="Times New Roman"/>
          <w:sz w:val="28"/>
          <w:szCs w:val="28"/>
        </w:rPr>
        <w:t>Теоретичні дослідження методик реабілітації при синдромі карпального каналу (СКК) набувають великого значення через різноманітність клінічних проявів СКК та їх вплив на якість життя пацієнтів. Лікування СКК може бути як консервативним, так і оперативним. Консервативні методи включають використання шин на зап'ясті, фізіотерапію, медикаментозне лікування (наприклад, нестероїдні протизапальні засоби та кортикостероїдні ін'єкції) та зміну способу життя. Оперативне лікування включає традиційні відкриті та мінімально інвазивні ендоскопічні методи.</w:t>
      </w:r>
    </w:p>
    <w:p w14:paraId="67C75402" w14:textId="733A8D89" w:rsidR="00990BDB" w:rsidRPr="00036A85" w:rsidRDefault="00990BDB" w:rsidP="00990BDB">
      <w:pPr>
        <w:spacing w:after="0" w:line="360" w:lineRule="auto"/>
        <w:ind w:firstLine="567"/>
        <w:jc w:val="both"/>
        <w:rPr>
          <w:rFonts w:ascii="Times New Roman" w:hAnsi="Times New Roman" w:cs="Times New Roman"/>
          <w:sz w:val="28"/>
          <w:szCs w:val="28"/>
        </w:rPr>
      </w:pPr>
      <w:r w:rsidRPr="00990BDB">
        <w:rPr>
          <w:rFonts w:ascii="Times New Roman" w:hAnsi="Times New Roman" w:cs="Times New Roman"/>
          <w:sz w:val="28"/>
          <w:szCs w:val="28"/>
        </w:rPr>
        <w:t>Одним з новітніх напрямків у лікуванні СКК є використання імпульсного радіочастотного випромінювання (PRF). Цей метод є мінімально інвазивною технікою для зменшення болю. В одному з досліджень, що охоплювало кейс-репорти, ретроспективні та проспективні когортні дослідження, а також рандомізовані контрольовані випробування, було виявлено, що PRF може надавати як аналгетичну, так і функціональну користь пацієнтам із легкими до важких форм СКК, а також показує користь як доповнення до хірургічного лікування карпального каналу</w:t>
      </w:r>
      <w:r>
        <w:rPr>
          <w:rFonts w:ascii="Times New Roman" w:hAnsi="Times New Roman" w:cs="Times New Roman"/>
          <w:sz w:val="28"/>
          <w:szCs w:val="28"/>
          <w:lang w:val="uk-UA"/>
        </w:rPr>
        <w:t xml:space="preserve"> </w:t>
      </w:r>
      <w:r w:rsidR="000E5F11" w:rsidRPr="00036A85">
        <w:rPr>
          <w:rFonts w:ascii="Times New Roman" w:hAnsi="Times New Roman" w:cs="Times New Roman"/>
          <w:sz w:val="28"/>
          <w:szCs w:val="28"/>
        </w:rPr>
        <w:t>[49].</w:t>
      </w:r>
    </w:p>
    <w:p w14:paraId="074296B4" w14:textId="7DEF4FBC" w:rsidR="00C8427D" w:rsidRPr="00036A85" w:rsidRDefault="00C8427D" w:rsidP="00990BDB">
      <w:pPr>
        <w:spacing w:after="0" w:line="360" w:lineRule="auto"/>
        <w:ind w:firstLine="567"/>
        <w:jc w:val="both"/>
        <w:rPr>
          <w:rFonts w:ascii="Times New Roman" w:hAnsi="Times New Roman" w:cs="Times New Roman"/>
          <w:sz w:val="28"/>
          <w:szCs w:val="28"/>
        </w:rPr>
      </w:pPr>
      <w:r w:rsidRPr="00C8427D">
        <w:rPr>
          <w:rFonts w:ascii="Times New Roman" w:hAnsi="Times New Roman" w:cs="Times New Roman"/>
          <w:sz w:val="28"/>
          <w:szCs w:val="28"/>
        </w:rPr>
        <w:t xml:space="preserve">Додаткові дослідження методик реабілітації при синдромі карпального каналу (СКК) акцентують увагу на використанні ін'єкцій, зокрема кортикостероїдів. Ці ін'єкції визнані безпечними та ефективними для короткострокового управління СКК, але стандартизовані рекомендації щодо дозування кортикостероїдів, кількості ін'єкцій, об'єму ін'єктату, та </w:t>
      </w:r>
      <w:r w:rsidRPr="00C8427D">
        <w:rPr>
          <w:rFonts w:ascii="Times New Roman" w:hAnsi="Times New Roman" w:cs="Times New Roman"/>
          <w:sz w:val="28"/>
          <w:szCs w:val="28"/>
        </w:rPr>
        <w:lastRenderedPageBreak/>
        <w:t>використання ультразвукового керівництва відсутні. Також обговорюються альтернативні ін'єкції, такі як багата на тромбоцити плазма, лідокаїн та гіалуронова кислота, які потребують подальшого дослідження для використання у лікуванні СКК​</w:t>
      </w:r>
      <w:r>
        <w:rPr>
          <w:rFonts w:ascii="Times New Roman" w:hAnsi="Times New Roman" w:cs="Times New Roman"/>
          <w:sz w:val="28"/>
          <w:szCs w:val="28"/>
          <w:lang w:val="uk-UA"/>
        </w:rPr>
        <w:t xml:space="preserve"> </w:t>
      </w:r>
      <w:r w:rsidR="000F31C6" w:rsidRPr="00036A85">
        <w:rPr>
          <w:rFonts w:ascii="Times New Roman" w:hAnsi="Times New Roman" w:cs="Times New Roman"/>
          <w:sz w:val="28"/>
          <w:szCs w:val="28"/>
        </w:rPr>
        <w:t>[38].</w:t>
      </w:r>
    </w:p>
    <w:p w14:paraId="63022CC4" w14:textId="632850A4" w:rsidR="00C8427D" w:rsidRPr="00036A85" w:rsidRDefault="00DE7A06" w:rsidP="00990BDB">
      <w:pPr>
        <w:spacing w:after="0" w:line="360" w:lineRule="auto"/>
        <w:ind w:firstLine="567"/>
        <w:jc w:val="both"/>
        <w:rPr>
          <w:rFonts w:ascii="Times New Roman" w:hAnsi="Times New Roman" w:cs="Times New Roman"/>
          <w:sz w:val="28"/>
          <w:szCs w:val="28"/>
        </w:rPr>
      </w:pPr>
      <w:r w:rsidRPr="00DE7A06">
        <w:rPr>
          <w:rFonts w:ascii="Times New Roman" w:hAnsi="Times New Roman" w:cs="Times New Roman"/>
          <w:sz w:val="28"/>
          <w:szCs w:val="28"/>
          <w:lang w:val="uk-UA"/>
        </w:rPr>
        <w:t>В іншому дослідженні оцінювалася ефективність біофізичних агентів у лікуванні СКК, використовуючи узагальнюючий огляд, який включав різні типи біофізичних агентів. Критична оцінка якості включених систематичних оглядів виконувалась за допомогою інструменту AMSTAR-2</w:t>
      </w:r>
      <w:r>
        <w:rPr>
          <w:rFonts w:ascii="Times New Roman" w:hAnsi="Times New Roman" w:cs="Times New Roman"/>
          <w:sz w:val="28"/>
          <w:szCs w:val="28"/>
          <w:lang w:val="uk-UA"/>
        </w:rPr>
        <w:t xml:space="preserve"> </w:t>
      </w:r>
      <w:r w:rsidR="00924129" w:rsidRPr="00036A85">
        <w:rPr>
          <w:rFonts w:ascii="Times New Roman" w:hAnsi="Times New Roman" w:cs="Times New Roman"/>
          <w:sz w:val="28"/>
          <w:szCs w:val="28"/>
        </w:rPr>
        <w:t>[50].</w:t>
      </w:r>
    </w:p>
    <w:p w14:paraId="595AD091" w14:textId="634167F0" w:rsidR="00DE7A06" w:rsidRPr="00D775DA" w:rsidRDefault="00DE7A06" w:rsidP="00990BDB">
      <w:pPr>
        <w:spacing w:after="0" w:line="360" w:lineRule="auto"/>
        <w:ind w:firstLine="567"/>
        <w:jc w:val="both"/>
        <w:rPr>
          <w:rFonts w:ascii="Times New Roman" w:hAnsi="Times New Roman" w:cs="Times New Roman"/>
          <w:sz w:val="28"/>
          <w:szCs w:val="28"/>
          <w:lang w:val="uk-UA"/>
        </w:rPr>
      </w:pPr>
      <w:r w:rsidRPr="00DE7A06">
        <w:rPr>
          <w:rFonts w:ascii="Times New Roman" w:hAnsi="Times New Roman" w:cs="Times New Roman"/>
          <w:sz w:val="28"/>
          <w:szCs w:val="28"/>
          <w:lang w:val="uk-UA"/>
        </w:rPr>
        <w:t>Також був проведений мета-аналіз рандомізованих контрольованих досліджень, що фокусувався на місцевій ін'єкційній терапії СКК. Оцінка якості кожного дослідження базувалася на інструменті оцінки ризику зміщення Cochrane Risk-Of Bias 2.0. Основними вимірюваними показниками були шкала симптоматичної оцінки (SSS), шкала функціонального стану (FSS) та візуальна аналогова шкала болю (VAS)​</w:t>
      </w:r>
      <w:r>
        <w:rPr>
          <w:rFonts w:ascii="Times New Roman" w:hAnsi="Times New Roman" w:cs="Times New Roman"/>
          <w:sz w:val="28"/>
          <w:szCs w:val="28"/>
          <w:lang w:val="uk-UA"/>
        </w:rPr>
        <w:t xml:space="preserve"> </w:t>
      </w:r>
      <w:r w:rsidR="00924129" w:rsidRPr="00D775DA">
        <w:rPr>
          <w:rFonts w:ascii="Times New Roman" w:hAnsi="Times New Roman" w:cs="Times New Roman"/>
          <w:sz w:val="28"/>
          <w:szCs w:val="28"/>
          <w:lang w:val="uk-UA"/>
        </w:rPr>
        <w:t>[51].</w:t>
      </w:r>
    </w:p>
    <w:p w14:paraId="295B409A" w14:textId="3A42C833" w:rsidR="00DE7A06" w:rsidRDefault="00DE7A06" w:rsidP="00990BDB">
      <w:pPr>
        <w:spacing w:after="0" w:line="360" w:lineRule="auto"/>
        <w:ind w:firstLine="567"/>
        <w:jc w:val="both"/>
        <w:rPr>
          <w:rFonts w:ascii="Times New Roman" w:hAnsi="Times New Roman" w:cs="Times New Roman"/>
          <w:sz w:val="28"/>
          <w:szCs w:val="28"/>
          <w:lang w:val="uk-UA"/>
        </w:rPr>
      </w:pPr>
      <w:r w:rsidRPr="00DE7A06">
        <w:rPr>
          <w:rFonts w:ascii="Times New Roman" w:hAnsi="Times New Roman" w:cs="Times New Roman"/>
          <w:sz w:val="28"/>
          <w:szCs w:val="28"/>
          <w:lang w:val="uk-UA"/>
        </w:rPr>
        <w:t>Ці дослідження підкреслюють важливість комплексного підходу до лікування СКК, який включає як ін'єкційні методи, так і застосування різноманітних біофізичних агентів. Особлива увага приділяється деталізації методик ін'єкцій та оцінці їх ефективності з використанням стандартизованих критеріїв.</w:t>
      </w:r>
    </w:p>
    <w:p w14:paraId="5FDC0DC8" w14:textId="77777777" w:rsidR="00990BDB" w:rsidRPr="00A90B27" w:rsidRDefault="00990BDB" w:rsidP="00990BDB">
      <w:pPr>
        <w:spacing w:after="0" w:line="360" w:lineRule="auto"/>
        <w:jc w:val="both"/>
        <w:rPr>
          <w:rFonts w:ascii="Times New Roman" w:hAnsi="Times New Roman" w:cs="Times New Roman"/>
          <w:sz w:val="28"/>
          <w:szCs w:val="28"/>
        </w:rPr>
      </w:pPr>
    </w:p>
    <w:p w14:paraId="2A34782B" w14:textId="18099A7C" w:rsidR="00990BDB" w:rsidRDefault="00990BDB" w:rsidP="00DE7A06">
      <w:pPr>
        <w:pStyle w:val="2"/>
        <w:ind w:firstLine="567"/>
      </w:pPr>
      <w:bookmarkStart w:id="14" w:name="_Toc154347395"/>
      <w:r w:rsidRPr="00A90B27">
        <w:t>3.2. Розробка та обґрунтування нової методики реабілітації</w:t>
      </w:r>
      <w:bookmarkEnd w:id="14"/>
    </w:p>
    <w:p w14:paraId="43783EF2" w14:textId="51BAC0EB" w:rsidR="00990BDB" w:rsidRDefault="00990BDB" w:rsidP="00990BDB">
      <w:pPr>
        <w:spacing w:after="0" w:line="360" w:lineRule="auto"/>
        <w:jc w:val="both"/>
        <w:rPr>
          <w:rFonts w:ascii="Times New Roman" w:hAnsi="Times New Roman" w:cs="Times New Roman"/>
          <w:sz w:val="28"/>
          <w:szCs w:val="28"/>
        </w:rPr>
      </w:pPr>
    </w:p>
    <w:p w14:paraId="1EF76592" w14:textId="0A719D42" w:rsidR="00DE7A06" w:rsidRDefault="00DE7A06" w:rsidP="00DE7A06">
      <w:pPr>
        <w:spacing w:after="0" w:line="360" w:lineRule="auto"/>
        <w:ind w:firstLine="567"/>
        <w:jc w:val="both"/>
        <w:rPr>
          <w:rFonts w:ascii="Times New Roman" w:hAnsi="Times New Roman" w:cs="Times New Roman"/>
          <w:sz w:val="28"/>
          <w:szCs w:val="28"/>
        </w:rPr>
      </w:pPr>
      <w:r w:rsidRPr="00DE7A06">
        <w:rPr>
          <w:rFonts w:ascii="Times New Roman" w:hAnsi="Times New Roman" w:cs="Times New Roman"/>
          <w:sz w:val="28"/>
          <w:szCs w:val="28"/>
        </w:rPr>
        <w:t>Розробка та обґрунтування нової методики реабілітації при синдромі карпального каналу базується на інтеграції сучасних досліджень та інноваційних підходів. Основа нової методики полягає у комплексному підході, що об'єднує як традиційні, так і передові методи лікування</w:t>
      </w:r>
      <w:r>
        <w:rPr>
          <w:rFonts w:ascii="Times New Roman" w:hAnsi="Times New Roman" w:cs="Times New Roman"/>
          <w:sz w:val="28"/>
          <w:szCs w:val="28"/>
          <w:lang w:val="uk-UA"/>
        </w:rPr>
        <w:t xml:space="preserve"> (рис. 3.1)</w:t>
      </w:r>
      <w:r w:rsidRPr="00DE7A06">
        <w:rPr>
          <w:rFonts w:ascii="Times New Roman" w:hAnsi="Times New Roman" w:cs="Times New Roman"/>
          <w:sz w:val="28"/>
          <w:szCs w:val="28"/>
        </w:rPr>
        <w:t>.</w:t>
      </w:r>
    </w:p>
    <w:p w14:paraId="43AA9B5B" w14:textId="24750880" w:rsidR="00DE7A06" w:rsidRDefault="00DE7A06" w:rsidP="00F26B85">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val="uk-UA" w:eastAsia="uk-UA"/>
        </w:rPr>
        <w:lastRenderedPageBreak/>
        <w:drawing>
          <wp:inline distT="0" distB="0" distL="0" distR="0" wp14:anchorId="4533B014" wp14:editId="0B6F220B">
            <wp:extent cx="4927600" cy="1930400"/>
            <wp:effectExtent l="0" t="0" r="0" b="1270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38D3D225" w14:textId="29F42EC4" w:rsidR="00F26B85" w:rsidRPr="00F26B85" w:rsidRDefault="00F26B85" w:rsidP="00F26B85">
      <w:pPr>
        <w:spacing w:after="0" w:line="360" w:lineRule="auto"/>
        <w:jc w:val="center"/>
        <w:rPr>
          <w:rFonts w:ascii="Times New Roman" w:hAnsi="Times New Roman" w:cs="Times New Roman"/>
          <w:sz w:val="28"/>
          <w:szCs w:val="28"/>
          <w:lang w:val="uk-UA"/>
        </w:rPr>
      </w:pPr>
    </w:p>
    <w:p w14:paraId="065E439E" w14:textId="77777777" w:rsidR="00D775DA" w:rsidRDefault="00D775DA" w:rsidP="00DE7A06">
      <w:pPr>
        <w:spacing w:after="0" w:line="360" w:lineRule="auto"/>
        <w:ind w:firstLine="567"/>
        <w:jc w:val="both"/>
        <w:rPr>
          <w:rFonts w:ascii="Times New Roman" w:hAnsi="Times New Roman" w:cs="Times New Roman"/>
          <w:sz w:val="28"/>
          <w:szCs w:val="28"/>
        </w:rPr>
      </w:pPr>
    </w:p>
    <w:p w14:paraId="0593E7A9" w14:textId="4CFD715B" w:rsidR="005372F2" w:rsidRDefault="00D54EC0" w:rsidP="00DE7A0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3600" behindDoc="0" locked="0" layoutInCell="1" allowOverlap="1" wp14:anchorId="4FFB6418" wp14:editId="7639C2FC">
                <wp:simplePos x="0" y="0"/>
                <wp:positionH relativeFrom="column">
                  <wp:posOffset>3044190</wp:posOffset>
                </wp:positionH>
                <wp:positionV relativeFrom="paragraph">
                  <wp:posOffset>-177165</wp:posOffset>
                </wp:positionV>
                <wp:extent cx="390525" cy="0"/>
                <wp:effectExtent l="0" t="76200" r="9525" b="95250"/>
                <wp:wrapNone/>
                <wp:docPr id="30" name="Прямая со стрелкой 30"/>
                <wp:cNvGraphicFramePr/>
                <a:graphic xmlns:a="http://schemas.openxmlformats.org/drawingml/2006/main">
                  <a:graphicData uri="http://schemas.microsoft.com/office/word/2010/wordprocessingShape">
                    <wps:wsp>
                      <wps:cNvCnPr/>
                      <wps:spPr>
                        <a:xfrm>
                          <a:off x="0" y="0"/>
                          <a:ext cx="390525" cy="0"/>
                        </a:xfrm>
                        <a:prstGeom prst="straightConnector1">
                          <a:avLst/>
                        </a:prstGeom>
                        <a:ln w="95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type w14:anchorId="6878787B" id="_x0000_t32" coordsize="21600,21600" o:spt="32" o:oned="t" path="m,l21600,21600e" filled="f">
                <v:path arrowok="t" fillok="f" o:connecttype="none"/>
                <o:lock v:ext="edit" shapetype="t"/>
              </v:shapetype>
              <v:shape id="Прямая со стрелкой 30" o:spid="_x0000_s1026" type="#_x0000_t32" style="position:absolute;margin-left:239.7pt;margin-top:-13.95pt;width:30.75pt;height:0;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" strokecolor="black [3213]">
                <v:stroke endarrow="block" joinstyle="miter"/>
              </v:shape>
            </w:pict>
          </mc:Fallback>
        </mc:AlternateContent>
      </w:r>
      <w:r>
        <w:rPr>
          <w:noProof/>
          <w:lang w:val="uk-UA" w:eastAsia="uk-UA"/>
        </w:rPr>
        <mc:AlternateContent>
          <mc:Choice Requires="wps">
            <w:drawing>
              <wp:anchor distT="0" distB="0" distL="114300" distR="114300" simplePos="0" relativeHeight="251672576" behindDoc="0" locked="0" layoutInCell="1" allowOverlap="1" wp14:anchorId="3F6AEB33" wp14:editId="67927053">
                <wp:simplePos x="0" y="0"/>
                <wp:positionH relativeFrom="column">
                  <wp:posOffset>3434715</wp:posOffset>
                </wp:positionH>
                <wp:positionV relativeFrom="paragraph">
                  <wp:posOffset>-386715</wp:posOffset>
                </wp:positionV>
                <wp:extent cx="2667000" cy="390525"/>
                <wp:effectExtent l="0" t="0" r="19050" b="28575"/>
                <wp:wrapNone/>
                <wp:docPr id="29" name="Надпись 29"/>
                <wp:cNvGraphicFramePr/>
                <a:graphic xmlns:a="http://schemas.openxmlformats.org/drawingml/2006/main">
                  <a:graphicData uri="http://schemas.microsoft.com/office/word/2010/wordprocessingShape">
                    <wps:wsp>
                      <wps:cNvSpPr txBox="1"/>
                      <wps:spPr>
                        <a:xfrm>
                          <a:off x="0" y="0"/>
                          <a:ext cx="2667000" cy="390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C501F96" w14:textId="287FD4C8" w:rsidR="00514141" w:rsidRPr="00997DC2" w:rsidRDefault="00514141" w:rsidP="00D54EC0">
                            <w:pPr>
                              <w:jc w:val="center"/>
                              <w:rPr>
                                <w:rFonts w:ascii="Times New Roman" w:hAnsi="Times New Roman" w:cs="Times New Roman"/>
                                <w:sz w:val="24"/>
                                <w:lang w:val="uk-UA"/>
                              </w:rPr>
                            </w:pPr>
                            <w:r>
                              <w:rPr>
                                <w:rFonts w:ascii="Times New Roman" w:hAnsi="Times New Roman" w:cs="Times New Roman"/>
                                <w:sz w:val="24"/>
                                <w:lang w:val="uk-UA"/>
                              </w:rPr>
                              <w:t>Кінезотейпування 2 рази на тиждень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3F6AEB33" id="_x0000_t202" coordsize="21600,21600" o:spt="202" path="m,l,21600r21600,l21600,xe">
                <v:stroke joinstyle="miter"/>
                <v:path gradientshapeok="t" o:connecttype="rect"/>
              </v:shapetype>
              <v:shape id="Надпись 29" o:spid="_x0000_s1026" type="#_x0000_t202" style="position:absolute;left:0;text-align:left;margin-left:270.45pt;margin-top:-30.45pt;width:210pt;height:30.7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" fillcolor="white [3201]" strokeweight=".5pt">
                <v:textbox>
                  <w:txbxContent>
                    <w:p w14:paraId="4C501F96" w14:textId="287FD4C8" w:rsidR="00514141" w:rsidRPr="00997DC2" w:rsidRDefault="00514141" w:rsidP="00D54EC0">
                      <w:pPr>
                        <w:jc w:val="center"/>
                        <w:rPr>
                          <w:rFonts w:ascii="Times New Roman" w:hAnsi="Times New Roman" w:cs="Times New Roman"/>
                          <w:sz w:val="24"/>
                          <w:lang w:val="uk-UA"/>
                        </w:rPr>
                      </w:pPr>
                      <w:r>
                        <w:rPr>
                          <w:rFonts w:ascii="Times New Roman" w:hAnsi="Times New Roman" w:cs="Times New Roman"/>
                          <w:sz w:val="24"/>
                          <w:lang w:val="uk-UA"/>
                        </w:rPr>
                        <w:t>Кінезотейпування 2 рази на тиждень</w:t>
                      </w:r>
                    </w:p>
                  </w:txbxContent>
                </v:textbox>
              </v:shape>
            </w:pict>
          </mc:Fallback>
        </mc:AlternateContent>
      </w:r>
      <w:r w:rsidR="005372F2">
        <w:rPr>
          <w:rFonts w:ascii="Times New Roman" w:hAnsi="Times New Roman" w:cs="Times New Roman"/>
          <w:noProof/>
          <w:sz w:val="28"/>
          <w:szCs w:val="28"/>
          <w:lang w:val="uk-UA" w:eastAsia="uk-UA"/>
        </w:rPr>
        <mc:AlternateContent>
          <mc:Choice Requires="wpg">
            <w:drawing>
              <wp:anchor distT="0" distB="0" distL="114300" distR="114300" simplePos="0" relativeHeight="251661312" behindDoc="0" locked="0" layoutInCell="1" allowOverlap="1" wp14:anchorId="37B292A2" wp14:editId="73F53E90">
                <wp:simplePos x="0" y="0"/>
                <wp:positionH relativeFrom="column">
                  <wp:posOffset>377190</wp:posOffset>
                </wp:positionH>
                <wp:positionV relativeFrom="paragraph">
                  <wp:posOffset>-386715</wp:posOffset>
                </wp:positionV>
                <wp:extent cx="2667000" cy="2352675"/>
                <wp:effectExtent l="0" t="0" r="19050" b="28575"/>
                <wp:wrapNone/>
                <wp:docPr id="14" name="Группа 14"/>
                <wp:cNvGraphicFramePr/>
                <a:graphic xmlns:a="http://schemas.openxmlformats.org/drawingml/2006/main">
                  <a:graphicData uri="http://schemas.microsoft.com/office/word/2010/wordprocessingGroup">
                    <wpg:wgp>
                      <wpg:cNvGrpSpPr/>
                      <wpg:grpSpPr>
                        <a:xfrm>
                          <a:off x="0" y="0"/>
                          <a:ext cx="2667000" cy="2352675"/>
                          <a:chOff x="0" y="0"/>
                          <a:chExt cx="2667000" cy="2352675"/>
                        </a:xfrm>
                      </wpg:grpSpPr>
                      <wps:wsp>
                        <wps:cNvPr id="12" name="Надпись 12"/>
                        <wps:cNvSpPr txBox="1"/>
                        <wps:spPr>
                          <a:xfrm>
                            <a:off x="0" y="466725"/>
                            <a:ext cx="2667000" cy="18859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8903548" w14:textId="7D01C221" w:rsidR="00514141" w:rsidRPr="00997DC2" w:rsidRDefault="00514141">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Масаж(10-15 хвилин):</w:t>
                              </w:r>
                              <w:r w:rsidRPr="00997DC2">
                                <w:rPr>
                                  <w:rFonts w:ascii="Times New Roman" w:hAnsi="Times New Roman" w:cs="Times New Roman"/>
                                  <w:sz w:val="24"/>
                                  <w:lang w:val="uk-UA"/>
                                </w:rPr>
                                <w:br/>
                                <w:t>Через день</w:t>
                              </w:r>
                            </w:p>
                            <w:p w14:paraId="0F78425C" w14:textId="25AD6BB5" w:rsidR="00514141" w:rsidRPr="00997DC2" w:rsidRDefault="00514141">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Ультразвукова терапія(5-10 хвилин):</w:t>
                              </w:r>
                              <w:r w:rsidRPr="00997DC2">
                                <w:rPr>
                                  <w:rFonts w:ascii="Times New Roman" w:hAnsi="Times New Roman" w:cs="Times New Roman"/>
                                  <w:sz w:val="24"/>
                                  <w:lang w:val="uk-UA"/>
                                </w:rPr>
                                <w:br/>
                                <w:t>2-3 рази на тиждень</w:t>
                              </w:r>
                            </w:p>
                            <w:p w14:paraId="46889734" w14:textId="0909D00E" w:rsidR="00514141" w:rsidRPr="00997DC2" w:rsidRDefault="00514141">
                              <w:pPr>
                                <w:rPr>
                                  <w:rFonts w:ascii="Times New Roman" w:hAnsi="Times New Roman" w:cs="Times New Roman"/>
                                  <w:sz w:val="24"/>
                                </w:rPr>
                              </w:pPr>
                              <w:r>
                                <w:rPr>
                                  <w:rFonts w:ascii="Times New Roman" w:hAnsi="Times New Roman" w:cs="Times New Roman"/>
                                  <w:sz w:val="24"/>
                                  <w:lang w:val="uk-UA"/>
                                </w:rPr>
                                <w:t>-</w:t>
                              </w:r>
                              <w:r w:rsidRPr="00997DC2">
                                <w:rPr>
                                  <w:rFonts w:ascii="Times New Roman" w:hAnsi="Times New Roman" w:cs="Times New Roman"/>
                                  <w:sz w:val="24"/>
                                  <w:lang w:val="uk-UA"/>
                                </w:rPr>
                                <w:t>Міофасціальна релаксація(15-20 хвилин:</w:t>
                              </w:r>
                              <w:r w:rsidRPr="00997DC2">
                                <w:rPr>
                                  <w:rFonts w:ascii="Times New Roman" w:hAnsi="Times New Roman" w:cs="Times New Roman"/>
                                  <w:sz w:val="24"/>
                                  <w:lang w:val="uk-UA"/>
                                </w:rPr>
                                <w:br/>
                                <w:t>Через день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 name="Надпись 13"/>
                        <wps:cNvSpPr txBox="1"/>
                        <wps:spPr>
                          <a:xfrm>
                            <a:off x="0" y="0"/>
                            <a:ext cx="2667000" cy="390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3AC91C4" w14:textId="5BCF2A16" w:rsidR="00514141" w:rsidRPr="00997DC2" w:rsidRDefault="00514141" w:rsidP="00997DC2">
                              <w:pPr>
                                <w:jc w:val="center"/>
                                <w:rPr>
                                  <w:rFonts w:ascii="Times New Roman" w:hAnsi="Times New Roman" w:cs="Times New Roman"/>
                                  <w:sz w:val="24"/>
                                  <w:lang w:val="uk-UA"/>
                                </w:rPr>
                              </w:pPr>
                              <w:r w:rsidRPr="00997DC2">
                                <w:rPr>
                                  <w:rFonts w:ascii="Times New Roman" w:hAnsi="Times New Roman" w:cs="Times New Roman"/>
                                  <w:sz w:val="24"/>
                                  <w:lang w:val="uk-UA"/>
                                </w:rPr>
                                <w:t>Щадний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37B292A2" id="Группа 14" o:spid="_x0000_s1027" style="position:absolute;left:0;text-align:left;margin-left:29.7pt;margin-top:-30.45pt;width:210pt;height:185.25pt;z-index:251661312" coordsize="26670,235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">
                <v:shape id="Надпись 12" o:spid="_x0000_s1028" type="#_x0000_t202" style="position:absolute;top:4667;width:26670;height:18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Qjr8A&#10;AADbAAAADwAAAGRycy9kb3ducmV2LnhtbERPTWsCMRC9F/ofwgi91aweynY1ihZbhJ6qpedhMybB&#10;zWRJ0nX7701B8DaP9znL9eg7MVBMLrCC2bQCQdwG7dgo+D6+P9cgUkbW2AUmBX+UYL16fFhio8OF&#10;v2g4ZCNKCKcGFdic+0bK1FrymKahJy7cKUSPucBopI54KeG+k/OqepEeHZcGiz29WWrPh1+vYLc1&#10;r6atMdpdrZ0bxp/Tp/lQ6mkybhYgMo35Lr6597rMn8P/L+UAubo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4yVCOvwAAANsAAAAPAAAAAAAAAAAAAAAAAJgCAABkcnMvZG93bnJl&#10;di54bWxQSwUGAAAAAAQABAD1AAAAhAMAAAAA&#10;" fillcolor="white [3201]" strokeweight=".5pt">
                  <v:textbox>
                    <w:txbxContent>
                      <w:p w14:paraId="28903548" w14:textId="7D01C221" w:rsidR="00514141" w:rsidRPr="00997DC2" w:rsidRDefault="00514141">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Масаж(10-15 хвилин):</w:t>
                        </w:r>
                        <w:r w:rsidRPr="00997DC2">
                          <w:rPr>
                            <w:rFonts w:ascii="Times New Roman" w:hAnsi="Times New Roman" w:cs="Times New Roman"/>
                            <w:sz w:val="24"/>
                            <w:lang w:val="uk-UA"/>
                          </w:rPr>
                          <w:br/>
                          <w:t>Через день</w:t>
                        </w:r>
                      </w:p>
                      <w:p w14:paraId="0F78425C" w14:textId="25AD6BB5" w:rsidR="00514141" w:rsidRPr="00997DC2" w:rsidRDefault="00514141">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Ультразвукова терапія(5-10 хвилин):</w:t>
                        </w:r>
                        <w:r w:rsidRPr="00997DC2">
                          <w:rPr>
                            <w:rFonts w:ascii="Times New Roman" w:hAnsi="Times New Roman" w:cs="Times New Roman"/>
                            <w:sz w:val="24"/>
                            <w:lang w:val="uk-UA"/>
                          </w:rPr>
                          <w:br/>
                          <w:t>2-3 рази на тиждень</w:t>
                        </w:r>
                      </w:p>
                      <w:p w14:paraId="46889734" w14:textId="0909D00E" w:rsidR="00514141" w:rsidRPr="00997DC2" w:rsidRDefault="00514141">
                        <w:pPr>
                          <w:rPr>
                            <w:rFonts w:ascii="Times New Roman" w:hAnsi="Times New Roman" w:cs="Times New Roman"/>
                            <w:sz w:val="24"/>
                          </w:rPr>
                        </w:pPr>
                        <w:r>
                          <w:rPr>
                            <w:rFonts w:ascii="Times New Roman" w:hAnsi="Times New Roman" w:cs="Times New Roman"/>
                            <w:sz w:val="24"/>
                            <w:lang w:val="uk-UA"/>
                          </w:rPr>
                          <w:t>-</w:t>
                        </w:r>
                        <w:r w:rsidRPr="00997DC2">
                          <w:rPr>
                            <w:rFonts w:ascii="Times New Roman" w:hAnsi="Times New Roman" w:cs="Times New Roman"/>
                            <w:sz w:val="24"/>
                            <w:lang w:val="uk-UA"/>
                          </w:rPr>
                          <w:t>Міофасціальна релаксація(15-20 хвилин:</w:t>
                        </w:r>
                        <w:r w:rsidRPr="00997DC2">
                          <w:rPr>
                            <w:rFonts w:ascii="Times New Roman" w:hAnsi="Times New Roman" w:cs="Times New Roman"/>
                            <w:sz w:val="24"/>
                            <w:lang w:val="uk-UA"/>
                          </w:rPr>
                          <w:br/>
                          <w:t>Через день</w:t>
                        </w:r>
                      </w:p>
                    </w:txbxContent>
                  </v:textbox>
                </v:shape>
                <v:shape id="Надпись 13" o:spid="_x0000_s1029" type="#_x0000_t202" style="position:absolute;width:26670;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X1Fb8A&#10;AADbAAAADwAAAGRycy9kb3ducmV2LnhtbERPTWsCMRC9F/ofwhR6q9m2IOtqFFtsKXiqiudhMybB&#10;zWRJ0nX77xtB6G0e73MWq9F3YqCYXGAFz5MKBHEbtGOj4LD/eKpBpIyssQtMCn4pwWp5f7fARocL&#10;f9Owy0aUEE4NKrA5942UqbXkMU1CT1y4U4gec4HRSB3xUsJ9J1+qaio9Oi4NFnt6t9Sedz9ewebN&#10;zExbY7SbWjs3jMfT1nwq9fgwrucgMo35X3xzf+ky/xWuv5QD5PI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XhfUVvwAAANsAAAAPAAAAAAAAAAAAAAAAAJgCAABkcnMvZG93bnJl&#10;di54bWxQSwUGAAAAAAQABAD1AAAAhAMAAAAA&#10;" fillcolor="white [3201]" strokeweight=".5pt">
                  <v:textbox>
                    <w:txbxContent>
                      <w:p w14:paraId="73AC91C4" w14:textId="5BCF2A16" w:rsidR="00514141" w:rsidRPr="00997DC2" w:rsidRDefault="00514141" w:rsidP="00997DC2">
                        <w:pPr>
                          <w:jc w:val="center"/>
                          <w:rPr>
                            <w:rFonts w:ascii="Times New Roman" w:hAnsi="Times New Roman" w:cs="Times New Roman"/>
                            <w:sz w:val="24"/>
                            <w:lang w:val="uk-UA"/>
                          </w:rPr>
                        </w:pPr>
                        <w:r w:rsidRPr="00997DC2">
                          <w:rPr>
                            <w:rFonts w:ascii="Times New Roman" w:hAnsi="Times New Roman" w:cs="Times New Roman"/>
                            <w:sz w:val="24"/>
                            <w:lang w:val="uk-UA"/>
                          </w:rPr>
                          <w:t>Щадний</w:t>
                        </w:r>
                      </w:p>
                    </w:txbxContent>
                  </v:textbox>
                </v:shape>
              </v:group>
            </w:pict>
          </mc:Fallback>
        </mc:AlternateContent>
      </w:r>
    </w:p>
    <w:p w14:paraId="162B020F" w14:textId="180D302A" w:rsidR="005372F2" w:rsidRDefault="005372F2" w:rsidP="00DE7A06">
      <w:pPr>
        <w:spacing w:after="0" w:line="360" w:lineRule="auto"/>
        <w:ind w:firstLine="567"/>
        <w:jc w:val="both"/>
        <w:rPr>
          <w:rFonts w:ascii="Times New Roman" w:hAnsi="Times New Roman" w:cs="Times New Roman"/>
          <w:sz w:val="28"/>
          <w:szCs w:val="28"/>
        </w:rPr>
      </w:pPr>
    </w:p>
    <w:p w14:paraId="0AFAADC1" w14:textId="2031A06A" w:rsidR="005372F2" w:rsidRDefault="005372F2" w:rsidP="00DE7A06">
      <w:pPr>
        <w:spacing w:after="0" w:line="360" w:lineRule="auto"/>
        <w:ind w:firstLine="567"/>
        <w:jc w:val="both"/>
        <w:rPr>
          <w:rFonts w:ascii="Times New Roman" w:hAnsi="Times New Roman" w:cs="Times New Roman"/>
          <w:sz w:val="28"/>
          <w:szCs w:val="28"/>
        </w:rPr>
      </w:pPr>
    </w:p>
    <w:p w14:paraId="4DE87059" w14:textId="3836AB3B" w:rsidR="005372F2" w:rsidRDefault="005372F2" w:rsidP="00DE7A06">
      <w:pPr>
        <w:spacing w:after="0" w:line="360" w:lineRule="auto"/>
        <w:ind w:firstLine="567"/>
        <w:jc w:val="both"/>
        <w:rPr>
          <w:rFonts w:ascii="Times New Roman" w:hAnsi="Times New Roman" w:cs="Times New Roman"/>
          <w:sz w:val="28"/>
          <w:szCs w:val="28"/>
        </w:rPr>
      </w:pPr>
    </w:p>
    <w:p w14:paraId="692AD8C0" w14:textId="0593AD72" w:rsidR="005372F2" w:rsidRDefault="005372F2" w:rsidP="00DE7A06">
      <w:pPr>
        <w:spacing w:after="0" w:line="360" w:lineRule="auto"/>
        <w:ind w:firstLine="567"/>
        <w:jc w:val="both"/>
        <w:rPr>
          <w:rFonts w:ascii="Times New Roman" w:hAnsi="Times New Roman" w:cs="Times New Roman"/>
          <w:sz w:val="28"/>
          <w:szCs w:val="28"/>
        </w:rPr>
      </w:pPr>
    </w:p>
    <w:p w14:paraId="2BCA3676" w14:textId="0C2E29D2" w:rsidR="005372F2" w:rsidRDefault="005372F2" w:rsidP="00DE7A06">
      <w:pPr>
        <w:spacing w:after="0" w:line="360" w:lineRule="auto"/>
        <w:ind w:firstLine="567"/>
        <w:jc w:val="both"/>
        <w:rPr>
          <w:rFonts w:ascii="Times New Roman" w:hAnsi="Times New Roman" w:cs="Times New Roman"/>
          <w:sz w:val="28"/>
          <w:szCs w:val="28"/>
        </w:rPr>
      </w:pPr>
    </w:p>
    <w:p w14:paraId="07981840" w14:textId="2D663220" w:rsidR="005372F2" w:rsidRDefault="00D54EC0" w:rsidP="00DE7A0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68480" behindDoc="0" locked="0" layoutInCell="1" allowOverlap="1" wp14:anchorId="206FC959" wp14:editId="74DA4B03">
                <wp:simplePos x="0" y="0"/>
                <wp:positionH relativeFrom="column">
                  <wp:posOffset>1720215</wp:posOffset>
                </wp:positionH>
                <wp:positionV relativeFrom="paragraph">
                  <wp:posOffset>125730</wp:posOffset>
                </wp:positionV>
                <wp:extent cx="0" cy="485775"/>
                <wp:effectExtent l="76200" t="0" r="57150" b="47625"/>
                <wp:wrapNone/>
                <wp:docPr id="27" name="Прямая со стрелкой 27"/>
                <wp:cNvGraphicFramePr/>
                <a:graphic xmlns:a="http://schemas.openxmlformats.org/drawingml/2006/main">
                  <a:graphicData uri="http://schemas.microsoft.com/office/word/2010/wordprocessingShape">
                    <wps:wsp>
                      <wps:cNvCnPr/>
                      <wps:spPr>
                        <a:xfrm>
                          <a:off x="0" y="0"/>
                          <a:ext cx="0" cy="485775"/>
                        </a:xfrm>
                        <a:prstGeom prst="straightConnector1">
                          <a:avLst/>
                        </a:prstGeom>
                        <a:ln w="95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FE7A196" id="Прямая со стрелкой 27" o:spid="_x0000_s1026" type="#_x0000_t32" style="position:absolute;margin-left:135.45pt;margin-top:9.9pt;width:0;height:38.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" strokecolor="black [3213]">
                <v:stroke endarrow="block" joinstyle="miter"/>
              </v:shape>
            </w:pict>
          </mc:Fallback>
        </mc:AlternateContent>
      </w:r>
    </w:p>
    <w:p w14:paraId="70E6F862" w14:textId="5B21C0D4" w:rsidR="005372F2" w:rsidRDefault="00D54EC0" w:rsidP="00DE7A0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mc:AlternateContent>
          <mc:Choice Requires="wpg">
            <w:drawing>
              <wp:anchor distT="0" distB="0" distL="114300" distR="114300" simplePos="0" relativeHeight="251663360" behindDoc="0" locked="0" layoutInCell="1" allowOverlap="1" wp14:anchorId="2730DECC" wp14:editId="562FFA07">
                <wp:simplePos x="0" y="0"/>
                <wp:positionH relativeFrom="column">
                  <wp:posOffset>377190</wp:posOffset>
                </wp:positionH>
                <wp:positionV relativeFrom="paragraph">
                  <wp:posOffset>304800</wp:posOffset>
                </wp:positionV>
                <wp:extent cx="2667000" cy="2352675"/>
                <wp:effectExtent l="0" t="0" r="19050" b="28575"/>
                <wp:wrapNone/>
                <wp:docPr id="15" name="Группа 15"/>
                <wp:cNvGraphicFramePr/>
                <a:graphic xmlns:a="http://schemas.openxmlformats.org/drawingml/2006/main">
                  <a:graphicData uri="http://schemas.microsoft.com/office/word/2010/wordprocessingGroup">
                    <wpg:wgp>
                      <wpg:cNvGrpSpPr/>
                      <wpg:grpSpPr>
                        <a:xfrm>
                          <a:off x="0" y="0"/>
                          <a:ext cx="2667000" cy="2352675"/>
                          <a:chOff x="0" y="0"/>
                          <a:chExt cx="2667000" cy="2352675"/>
                        </a:xfrm>
                      </wpg:grpSpPr>
                      <wps:wsp>
                        <wps:cNvPr id="16" name="Надпись 16"/>
                        <wps:cNvSpPr txBox="1"/>
                        <wps:spPr>
                          <a:xfrm>
                            <a:off x="0" y="466725"/>
                            <a:ext cx="2667000" cy="18859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D923467" w14:textId="587F5FA2" w:rsidR="00514141" w:rsidRPr="00997DC2" w:rsidRDefault="00514141" w:rsidP="005372F2">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Вправи з реабілітаційною гімнастикою(20-25 хвилин):</w:t>
                              </w:r>
                              <w:r w:rsidRPr="00997DC2">
                                <w:rPr>
                                  <w:rFonts w:ascii="Times New Roman" w:hAnsi="Times New Roman" w:cs="Times New Roman"/>
                                  <w:sz w:val="24"/>
                                  <w:lang w:val="uk-UA"/>
                                </w:rPr>
                                <w:br/>
                                <w:t>Кожен день</w:t>
                              </w:r>
                            </w:p>
                            <w:p w14:paraId="3B4D696B" w14:textId="2984ACAF" w:rsidR="00514141" w:rsidRPr="00997DC2" w:rsidRDefault="00514141" w:rsidP="005372F2">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Акупунктура(20 хвилин):</w:t>
                              </w:r>
                              <w:r w:rsidRPr="00997DC2">
                                <w:rPr>
                                  <w:rFonts w:ascii="Times New Roman" w:hAnsi="Times New Roman" w:cs="Times New Roman"/>
                                  <w:sz w:val="24"/>
                                  <w:lang w:val="uk-UA"/>
                                </w:rPr>
                                <w:br/>
                                <w:t>1-2 рази на тиждень</w:t>
                              </w:r>
                            </w:p>
                            <w:p w14:paraId="5BB13D19" w14:textId="61E17F74" w:rsidR="00514141" w:rsidRPr="00997DC2" w:rsidRDefault="00514141" w:rsidP="005372F2">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Електростимуляція(15 хвилин):</w:t>
                              </w:r>
                              <w:r w:rsidRPr="00997DC2">
                                <w:rPr>
                                  <w:rFonts w:ascii="Times New Roman" w:hAnsi="Times New Roman" w:cs="Times New Roman"/>
                                  <w:sz w:val="24"/>
                                  <w:lang w:val="uk-UA"/>
                                </w:rPr>
                                <w:br/>
                                <w:t>2-3 рази на тиждень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7" name="Надпись 17"/>
                        <wps:cNvSpPr txBox="1"/>
                        <wps:spPr>
                          <a:xfrm>
                            <a:off x="0" y="0"/>
                            <a:ext cx="2667000" cy="390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86850EC" w14:textId="7B5DF7D6" w:rsidR="00514141" w:rsidRPr="00997DC2" w:rsidRDefault="00514141" w:rsidP="00997DC2">
                              <w:pPr>
                                <w:jc w:val="center"/>
                                <w:rPr>
                                  <w:rFonts w:ascii="Times New Roman" w:hAnsi="Times New Roman" w:cs="Times New Roman"/>
                                  <w:sz w:val="24"/>
                                  <w:lang w:val="uk-UA"/>
                                </w:rPr>
                              </w:pPr>
                              <w:r w:rsidRPr="00997DC2">
                                <w:rPr>
                                  <w:rFonts w:ascii="Times New Roman" w:hAnsi="Times New Roman" w:cs="Times New Roman"/>
                                  <w:sz w:val="24"/>
                                </w:rPr>
                                <w:t>Щ</w:t>
                              </w:r>
                              <w:r w:rsidRPr="00997DC2">
                                <w:rPr>
                                  <w:rFonts w:ascii="Times New Roman" w:hAnsi="Times New Roman" w:cs="Times New Roman"/>
                                  <w:sz w:val="24"/>
                                  <w:lang w:val="uk-UA"/>
                                </w:rPr>
                                <w:t>адно-тренуючий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w14:anchorId="2730DECC" id="Группа 15" o:spid="_x0000_s1030" style="position:absolute;left:0;text-align:left;margin-left:29.7pt;margin-top:24pt;width:210pt;height:185.25pt;z-index:251663360;mso-height-relative:margin" coordsize="26670,235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">
                <v:shape id="Надпись 16" o:spid="_x0000_s1031" type="#_x0000_t202" style="position:absolute;top:4667;width:26670;height:18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Wjb8A&#10;AADbAAAADwAAAGRycy9kb3ducmV2LnhtbERPTWsCMRC9F/ofwgjeatYeZLsaRYsthZ6qpedhMybB&#10;zWRJ0nX9901B8DaP9zmrzeg7MVBMLrCC+awCQdwG7dgo+D6+PdUgUkbW2AUmBVdKsFk/Pqyw0eHC&#10;XzQcshElhFODCmzOfSNlai15TLPQExfuFKLHXGA0Uke8lHDfyeeqWkiPjkuDxZ5eLbXnw69XsN+Z&#10;F9PWGO2+1s4N48/p07wrNZ2M2yWITGO+i2/uD13mL+D/l3KAXP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8laNvwAAANsAAAAPAAAAAAAAAAAAAAAAAJgCAABkcnMvZG93bnJl&#10;di54bWxQSwUGAAAAAAQABAD1AAAAhAMAAAAA&#10;" fillcolor="white [3201]" strokeweight=".5pt">
                  <v:textbox>
                    <w:txbxContent>
                      <w:p w14:paraId="2D923467" w14:textId="587F5FA2" w:rsidR="00514141" w:rsidRPr="00997DC2" w:rsidRDefault="00514141" w:rsidP="005372F2">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Вправи з реабілітаційною гімнастикою(20-25 хвилин):</w:t>
                        </w:r>
                        <w:r w:rsidRPr="00997DC2">
                          <w:rPr>
                            <w:rFonts w:ascii="Times New Roman" w:hAnsi="Times New Roman" w:cs="Times New Roman"/>
                            <w:sz w:val="24"/>
                            <w:lang w:val="uk-UA"/>
                          </w:rPr>
                          <w:br/>
                          <w:t>Кожен день</w:t>
                        </w:r>
                      </w:p>
                      <w:p w14:paraId="3B4D696B" w14:textId="2984ACAF" w:rsidR="00514141" w:rsidRPr="00997DC2" w:rsidRDefault="00514141" w:rsidP="005372F2">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Акупунктура(20 хвилин):</w:t>
                        </w:r>
                        <w:r w:rsidRPr="00997DC2">
                          <w:rPr>
                            <w:rFonts w:ascii="Times New Roman" w:hAnsi="Times New Roman" w:cs="Times New Roman"/>
                            <w:sz w:val="24"/>
                            <w:lang w:val="uk-UA"/>
                          </w:rPr>
                          <w:br/>
                          <w:t>1-2 рази на тиждень</w:t>
                        </w:r>
                      </w:p>
                      <w:p w14:paraId="5BB13D19" w14:textId="61E17F74" w:rsidR="00514141" w:rsidRPr="00997DC2" w:rsidRDefault="00514141" w:rsidP="005372F2">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Електростимуляція(15 хвилин):</w:t>
                        </w:r>
                        <w:r w:rsidRPr="00997DC2">
                          <w:rPr>
                            <w:rFonts w:ascii="Times New Roman" w:hAnsi="Times New Roman" w:cs="Times New Roman"/>
                            <w:sz w:val="24"/>
                            <w:lang w:val="uk-UA"/>
                          </w:rPr>
                          <w:br/>
                          <w:t>2-3 рази на тиждень</w:t>
                        </w:r>
                      </w:p>
                    </w:txbxContent>
                  </v:textbox>
                </v:shape>
                <v:shape id="Надпись 17" o:spid="_x0000_s1032" type="#_x0000_t202" style="position:absolute;width:26670;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7zFsAA&#10;AADbAAAADwAAAGRycy9kb3ducmV2LnhtbERPTWsCMRC9F/ofwhR6q9n2UNfVKLbYUvBUFc/DZkyC&#10;m8mSpOv23zeC0Ns83ucsVqPvxEAxucAKnicVCOI2aMdGwWH/8VSDSBlZYxeYFPxSgtXy/m6BjQ4X&#10;/qZhl40oIZwaVGBz7hspU2vJY5qEnrhwpxA95gKjkTripYT7Tr5U1av06Lg0WOzp3VJ73v14BZs3&#10;MzNtjdFuau3cMB5PW/Op1OPDuJ6DyDTmf/HN/aXL/ClcfykHyO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L7zFsAAAADbAAAADwAAAAAAAAAAAAAAAACYAgAAZHJzL2Rvd25y&#10;ZXYueG1sUEsFBgAAAAAEAAQA9QAAAIUDAAAAAA==&#10;" fillcolor="white [3201]" strokeweight=".5pt">
                  <v:textbox>
                    <w:txbxContent>
                      <w:p w14:paraId="286850EC" w14:textId="7B5DF7D6" w:rsidR="00514141" w:rsidRPr="00997DC2" w:rsidRDefault="00514141" w:rsidP="00997DC2">
                        <w:pPr>
                          <w:jc w:val="center"/>
                          <w:rPr>
                            <w:rFonts w:ascii="Times New Roman" w:hAnsi="Times New Roman" w:cs="Times New Roman"/>
                            <w:sz w:val="24"/>
                            <w:lang w:val="uk-UA"/>
                          </w:rPr>
                        </w:pPr>
                        <w:r w:rsidRPr="00997DC2">
                          <w:rPr>
                            <w:rFonts w:ascii="Times New Roman" w:hAnsi="Times New Roman" w:cs="Times New Roman"/>
                            <w:sz w:val="24"/>
                          </w:rPr>
                          <w:t>Щ</w:t>
                        </w:r>
                        <w:r w:rsidRPr="00997DC2">
                          <w:rPr>
                            <w:rFonts w:ascii="Times New Roman" w:hAnsi="Times New Roman" w:cs="Times New Roman"/>
                            <w:sz w:val="24"/>
                            <w:lang w:val="uk-UA"/>
                          </w:rPr>
                          <w:t>адно-тренуючий</w:t>
                        </w:r>
                      </w:p>
                    </w:txbxContent>
                  </v:textbox>
                </v:shape>
              </v:group>
            </w:pict>
          </mc:Fallback>
        </mc:AlternateContent>
      </w:r>
    </w:p>
    <w:p w14:paraId="67D3BD16" w14:textId="066E939E" w:rsidR="005372F2" w:rsidRDefault="005372F2" w:rsidP="00DE7A06">
      <w:pPr>
        <w:spacing w:after="0" w:line="360" w:lineRule="auto"/>
        <w:ind w:firstLine="567"/>
        <w:jc w:val="both"/>
        <w:rPr>
          <w:rFonts w:ascii="Times New Roman" w:hAnsi="Times New Roman" w:cs="Times New Roman"/>
          <w:sz w:val="28"/>
          <w:szCs w:val="28"/>
        </w:rPr>
      </w:pPr>
    </w:p>
    <w:p w14:paraId="4109EE00" w14:textId="03EDB7F9" w:rsidR="005372F2" w:rsidRDefault="005372F2" w:rsidP="00DE7A06">
      <w:pPr>
        <w:spacing w:after="0" w:line="360" w:lineRule="auto"/>
        <w:ind w:firstLine="567"/>
        <w:jc w:val="both"/>
        <w:rPr>
          <w:rFonts w:ascii="Times New Roman" w:hAnsi="Times New Roman" w:cs="Times New Roman"/>
          <w:sz w:val="28"/>
          <w:szCs w:val="28"/>
        </w:rPr>
      </w:pPr>
    </w:p>
    <w:p w14:paraId="34FC5D41" w14:textId="14F61756" w:rsidR="005372F2" w:rsidRDefault="005372F2" w:rsidP="00DE7A06">
      <w:pPr>
        <w:spacing w:after="0" w:line="360" w:lineRule="auto"/>
        <w:ind w:firstLine="567"/>
        <w:jc w:val="both"/>
        <w:rPr>
          <w:rFonts w:ascii="Times New Roman" w:hAnsi="Times New Roman" w:cs="Times New Roman"/>
          <w:sz w:val="28"/>
          <w:szCs w:val="28"/>
        </w:rPr>
      </w:pPr>
    </w:p>
    <w:p w14:paraId="509245A1" w14:textId="264F1A6A" w:rsidR="005372F2" w:rsidRDefault="005372F2" w:rsidP="00DE7A06">
      <w:pPr>
        <w:spacing w:after="0" w:line="360" w:lineRule="auto"/>
        <w:ind w:firstLine="567"/>
        <w:jc w:val="both"/>
        <w:rPr>
          <w:rFonts w:ascii="Times New Roman" w:hAnsi="Times New Roman" w:cs="Times New Roman"/>
          <w:sz w:val="28"/>
          <w:szCs w:val="28"/>
        </w:rPr>
      </w:pPr>
    </w:p>
    <w:p w14:paraId="1686021D" w14:textId="4DA11FA2" w:rsidR="005372F2" w:rsidRDefault="005372F2" w:rsidP="00DE7A06">
      <w:pPr>
        <w:spacing w:after="0" w:line="360" w:lineRule="auto"/>
        <w:ind w:firstLine="567"/>
        <w:jc w:val="both"/>
        <w:rPr>
          <w:rFonts w:ascii="Times New Roman" w:hAnsi="Times New Roman" w:cs="Times New Roman"/>
          <w:sz w:val="28"/>
          <w:szCs w:val="28"/>
        </w:rPr>
      </w:pPr>
    </w:p>
    <w:p w14:paraId="2E0BD719" w14:textId="096A598F" w:rsidR="005372F2" w:rsidRDefault="005372F2" w:rsidP="00DE7A06">
      <w:pPr>
        <w:spacing w:after="0" w:line="360" w:lineRule="auto"/>
        <w:ind w:firstLine="567"/>
        <w:jc w:val="both"/>
        <w:rPr>
          <w:rFonts w:ascii="Times New Roman" w:hAnsi="Times New Roman" w:cs="Times New Roman"/>
          <w:sz w:val="28"/>
          <w:szCs w:val="28"/>
        </w:rPr>
      </w:pPr>
    </w:p>
    <w:p w14:paraId="17479547" w14:textId="4434448D" w:rsidR="005372F2" w:rsidRDefault="005372F2" w:rsidP="00DE7A06">
      <w:pPr>
        <w:spacing w:after="0" w:line="360" w:lineRule="auto"/>
        <w:ind w:firstLine="567"/>
        <w:jc w:val="both"/>
        <w:rPr>
          <w:rFonts w:ascii="Times New Roman" w:hAnsi="Times New Roman" w:cs="Times New Roman"/>
          <w:sz w:val="28"/>
          <w:szCs w:val="28"/>
        </w:rPr>
      </w:pPr>
    </w:p>
    <w:p w14:paraId="30368B4D" w14:textId="558FE390" w:rsidR="005372F2" w:rsidRDefault="00D54EC0" w:rsidP="00DE7A0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0528" behindDoc="0" locked="0" layoutInCell="1" allowOverlap="1" wp14:anchorId="2E7DA96E" wp14:editId="42F19634">
                <wp:simplePos x="0" y="0"/>
                <wp:positionH relativeFrom="column">
                  <wp:posOffset>1739265</wp:posOffset>
                </wp:positionH>
                <wp:positionV relativeFrom="paragraph">
                  <wp:posOffset>204470</wp:posOffset>
                </wp:positionV>
                <wp:extent cx="0" cy="485775"/>
                <wp:effectExtent l="76200" t="0" r="57150" b="47625"/>
                <wp:wrapNone/>
                <wp:docPr id="28" name="Прямая со стрелкой 28"/>
                <wp:cNvGraphicFramePr/>
                <a:graphic xmlns:a="http://schemas.openxmlformats.org/drawingml/2006/main">
                  <a:graphicData uri="http://schemas.microsoft.com/office/word/2010/wordprocessingShape">
                    <wps:wsp>
                      <wps:cNvCnPr/>
                      <wps:spPr>
                        <a:xfrm>
                          <a:off x="0" y="0"/>
                          <a:ext cx="0" cy="485775"/>
                        </a:xfrm>
                        <a:prstGeom prst="straightConnector1">
                          <a:avLst/>
                        </a:prstGeom>
                        <a:ln w="95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562F3AB" id="Прямая со стрелкой 28" o:spid="_x0000_s1026" type="#_x0000_t32" style="position:absolute;margin-left:136.95pt;margin-top:16.1pt;width:0;height:38.25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" strokecolor="black [3213]">
                <v:stroke endarrow="block" joinstyle="miter"/>
              </v:shape>
            </w:pict>
          </mc:Fallback>
        </mc:AlternateContent>
      </w:r>
    </w:p>
    <w:p w14:paraId="378ADFE4" w14:textId="1FB3F377" w:rsidR="005372F2" w:rsidRDefault="005372F2" w:rsidP="00DE7A06">
      <w:pPr>
        <w:spacing w:after="0" w:line="360" w:lineRule="auto"/>
        <w:ind w:firstLine="567"/>
        <w:jc w:val="both"/>
        <w:rPr>
          <w:rFonts w:ascii="Times New Roman" w:hAnsi="Times New Roman" w:cs="Times New Roman"/>
          <w:sz w:val="28"/>
          <w:szCs w:val="28"/>
        </w:rPr>
      </w:pPr>
    </w:p>
    <w:p w14:paraId="65BBFC47" w14:textId="12883815" w:rsidR="005372F2" w:rsidRDefault="008630F2" w:rsidP="00DE7A06">
      <w:pPr>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val="uk-UA" w:eastAsia="uk-UA"/>
        </w:rPr>
        <mc:AlternateContent>
          <mc:Choice Requires="wps">
            <w:drawing>
              <wp:anchor distT="0" distB="0" distL="114300" distR="114300" simplePos="0" relativeHeight="251674624" behindDoc="0" locked="0" layoutInCell="1" allowOverlap="1" wp14:anchorId="264FDC46" wp14:editId="365CABF4">
                <wp:simplePos x="0" y="0"/>
                <wp:positionH relativeFrom="column">
                  <wp:posOffset>3053715</wp:posOffset>
                </wp:positionH>
                <wp:positionV relativeFrom="paragraph">
                  <wp:posOffset>286385</wp:posOffset>
                </wp:positionV>
                <wp:extent cx="390525" cy="0"/>
                <wp:effectExtent l="0" t="76200" r="9525" b="95250"/>
                <wp:wrapNone/>
                <wp:docPr id="31" name="Прямая со стрелкой 31"/>
                <wp:cNvGraphicFramePr/>
                <a:graphic xmlns:a="http://schemas.openxmlformats.org/drawingml/2006/main">
                  <a:graphicData uri="http://schemas.microsoft.com/office/word/2010/wordprocessingShape">
                    <wps:wsp>
                      <wps:cNvCnPr/>
                      <wps:spPr>
                        <a:xfrm>
                          <a:off x="0" y="0"/>
                          <a:ext cx="390525" cy="0"/>
                        </a:xfrm>
                        <a:prstGeom prst="straightConnector1">
                          <a:avLst/>
                        </a:prstGeom>
                        <a:ln w="95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494A944" id="Прямая со стрелкой 31" o:spid="_x0000_s1026" type="#_x0000_t32" style="position:absolute;margin-left:240.45pt;margin-top:22.55pt;width:30.75pt;height:0;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" strokecolor="black [3213]">
                <v:stroke endarrow="block" joinstyle="miter"/>
              </v:shape>
            </w:pict>
          </mc:Fallback>
        </mc:AlternateContent>
      </w:r>
      <w:r w:rsidR="00D54EC0">
        <w:rPr>
          <w:rFonts w:ascii="Times New Roman" w:hAnsi="Times New Roman" w:cs="Times New Roman"/>
          <w:noProof/>
          <w:sz w:val="28"/>
          <w:szCs w:val="28"/>
          <w:lang w:val="uk-UA" w:eastAsia="uk-UA"/>
        </w:rPr>
        <mc:AlternateContent>
          <mc:Choice Requires="wpg">
            <w:drawing>
              <wp:anchor distT="0" distB="0" distL="114300" distR="114300" simplePos="0" relativeHeight="251667456" behindDoc="0" locked="0" layoutInCell="1" allowOverlap="1" wp14:anchorId="1C22EDD7" wp14:editId="216F58EC">
                <wp:simplePos x="0" y="0"/>
                <wp:positionH relativeFrom="column">
                  <wp:posOffset>3434715</wp:posOffset>
                </wp:positionH>
                <wp:positionV relativeFrom="paragraph">
                  <wp:posOffset>76835</wp:posOffset>
                </wp:positionV>
                <wp:extent cx="2667000" cy="2352675"/>
                <wp:effectExtent l="0" t="0" r="19050" b="28575"/>
                <wp:wrapNone/>
                <wp:docPr id="21" name="Группа 21"/>
                <wp:cNvGraphicFramePr/>
                <a:graphic xmlns:a="http://schemas.openxmlformats.org/drawingml/2006/main">
                  <a:graphicData uri="http://schemas.microsoft.com/office/word/2010/wordprocessingGroup">
                    <wpg:wgp>
                      <wpg:cNvGrpSpPr/>
                      <wpg:grpSpPr>
                        <a:xfrm>
                          <a:off x="0" y="0"/>
                          <a:ext cx="2667000" cy="2352675"/>
                          <a:chOff x="0" y="0"/>
                          <a:chExt cx="2667000" cy="2352675"/>
                        </a:xfrm>
                      </wpg:grpSpPr>
                      <wps:wsp>
                        <wps:cNvPr id="22" name="Надпись 22"/>
                        <wps:cNvSpPr txBox="1"/>
                        <wps:spPr>
                          <a:xfrm>
                            <a:off x="0" y="466725"/>
                            <a:ext cx="2667000" cy="18859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3A369C6" w14:textId="589AD8A4" w:rsidR="00514141" w:rsidRPr="00997DC2" w:rsidRDefault="00514141" w:rsidP="00997DC2">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Вправи на дрібну моторику</w:t>
                              </w:r>
                            </w:p>
                            <w:p w14:paraId="149C0CD9" w14:textId="4775E711" w:rsidR="00514141" w:rsidRPr="00997DC2" w:rsidRDefault="00514141" w:rsidP="00997DC2">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Лікувальна гімнастика</w:t>
                              </w:r>
                            </w:p>
                            <w:p w14:paraId="0672143C" w14:textId="112E48B3" w:rsidR="00514141" w:rsidRPr="00997DC2" w:rsidRDefault="00514141" w:rsidP="00997DC2">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Зміна ергономіки робочого місця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Надпись 23"/>
                        <wps:cNvSpPr txBox="1"/>
                        <wps:spPr>
                          <a:xfrm>
                            <a:off x="0" y="0"/>
                            <a:ext cx="2667000" cy="390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391322E" w14:textId="40C4CA42" w:rsidR="00514141" w:rsidRPr="00997DC2" w:rsidRDefault="00514141" w:rsidP="00997DC2">
                              <w:pPr>
                                <w:jc w:val="center"/>
                                <w:rPr>
                                  <w:rFonts w:ascii="Times New Roman" w:hAnsi="Times New Roman" w:cs="Times New Roman"/>
                                  <w:lang w:val="uk-UA"/>
                                </w:rPr>
                              </w:pPr>
                              <w:r w:rsidRPr="00997DC2">
                                <w:rPr>
                                  <w:rFonts w:ascii="Times New Roman" w:hAnsi="Times New Roman" w:cs="Times New Roman"/>
                                  <w:lang w:val="uk-UA"/>
                                </w:rPr>
                                <w:t>Вільний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C22EDD7" id="Группа 21" o:spid="_x0000_s1033" style="position:absolute;left:0;text-align:left;margin-left:270.45pt;margin-top:6.05pt;width:210pt;height:185.25pt;z-index:251667456;mso-width-relative:margin;mso-height-relative:margin" coordsize="26670,235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">
                <v:shape id="Надпись 22" o:spid="_x0000_s1034" type="#_x0000_t202" style="position:absolute;top:4667;width:26670;height:18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WaM8IA&#10;AADbAAAADwAAAGRycy9kb3ducmV2LnhtbESPQUsDMRSE74L/ITzBm826B9lum5ZWqgie2ornx+Y1&#10;Cd28LEncrv/eCIUeh5n5hlmuJ9+LkWJygRU8zyoQxF3Qjo2Cr+PbUwMiZWSNfWBS8EsJ1qv7uyW2&#10;Olx4T+MhG1EgnFpUYHMeWilTZ8ljmoWBuHinED3mIqOROuKlwH0v66p6kR4dlwWLA71a6s6HH69g&#10;tzVz0zUY7a7Rzo3T9+nTvCv1+DBtFiAyTfkWvrY/tIK6hv8v5Qf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pZozwgAAANsAAAAPAAAAAAAAAAAAAAAAAJgCAABkcnMvZG93&#10;bnJldi54bWxQSwUGAAAAAAQABAD1AAAAhwMAAAAA&#10;" fillcolor="white [3201]" strokeweight=".5pt">
                  <v:textbox>
                    <w:txbxContent>
                      <w:p w14:paraId="53A369C6" w14:textId="589AD8A4" w:rsidR="00514141" w:rsidRPr="00997DC2" w:rsidRDefault="00514141" w:rsidP="00997DC2">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Вправи на дрібну моторику</w:t>
                        </w:r>
                      </w:p>
                      <w:p w14:paraId="149C0CD9" w14:textId="4775E711" w:rsidR="00514141" w:rsidRPr="00997DC2" w:rsidRDefault="00514141" w:rsidP="00997DC2">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Лікувальна гімнастика</w:t>
                        </w:r>
                      </w:p>
                      <w:p w14:paraId="0672143C" w14:textId="112E48B3" w:rsidR="00514141" w:rsidRPr="00997DC2" w:rsidRDefault="00514141" w:rsidP="00997DC2">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Зміна ергономіки робочого місця</w:t>
                        </w:r>
                      </w:p>
                    </w:txbxContent>
                  </v:textbox>
                </v:shape>
                <v:shape id="Надпись 23" o:spid="_x0000_s1035" type="#_x0000_t202" style="position:absolute;width:26670;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k/qMIA&#10;AADbAAAADwAAAGRycy9kb3ducmV2LnhtbESPQWsCMRSE74X+h/AK3mq2CrKuRmmLLQVP1dLzY/NM&#10;gpuXJUnX7b9vBKHHYWa+Ydbb0XdioJhcYAVP0woEcRu0Y6Pg6/j2WINIGVljF5gU/FKC7eb+bo2N&#10;Dhf+pOGQjSgQTg0qsDn3jZSpteQxTUNPXLxTiB5zkdFIHfFS4L6Ts6paSI+Oy4LFnl4ttefDj1ew&#10;ezFL09YY7a7Wzg3j92lv3pWaPIzPKxCZxvwfvrU/tILZH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6T+owgAAANsAAAAPAAAAAAAAAAAAAAAAAJgCAABkcnMvZG93&#10;bnJldi54bWxQSwUGAAAAAAQABAD1AAAAhwMAAAAA&#10;" fillcolor="white [3201]" strokeweight=".5pt">
                  <v:textbox>
                    <w:txbxContent>
                      <w:p w14:paraId="7391322E" w14:textId="40C4CA42" w:rsidR="00514141" w:rsidRPr="00997DC2" w:rsidRDefault="00514141" w:rsidP="00997DC2">
                        <w:pPr>
                          <w:jc w:val="center"/>
                          <w:rPr>
                            <w:rFonts w:ascii="Times New Roman" w:hAnsi="Times New Roman" w:cs="Times New Roman"/>
                            <w:lang w:val="uk-UA"/>
                          </w:rPr>
                        </w:pPr>
                        <w:r w:rsidRPr="00997DC2">
                          <w:rPr>
                            <w:rFonts w:ascii="Times New Roman" w:hAnsi="Times New Roman" w:cs="Times New Roman"/>
                            <w:lang w:val="uk-UA"/>
                          </w:rPr>
                          <w:t>Вільний</w:t>
                        </w:r>
                      </w:p>
                    </w:txbxContent>
                  </v:textbox>
                </v:shape>
              </v:group>
            </w:pict>
          </mc:Fallback>
        </mc:AlternateContent>
      </w:r>
      <w:r w:rsidR="00D54EC0">
        <w:rPr>
          <w:rFonts w:ascii="Times New Roman" w:hAnsi="Times New Roman" w:cs="Times New Roman"/>
          <w:noProof/>
          <w:sz w:val="28"/>
          <w:szCs w:val="28"/>
          <w:lang w:val="uk-UA" w:eastAsia="uk-UA"/>
        </w:rPr>
        <mc:AlternateContent>
          <mc:Choice Requires="wpg">
            <w:drawing>
              <wp:anchor distT="0" distB="0" distL="114300" distR="114300" simplePos="0" relativeHeight="251665408" behindDoc="0" locked="0" layoutInCell="1" allowOverlap="1" wp14:anchorId="1D4D749C" wp14:editId="593DF8A7">
                <wp:simplePos x="0" y="0"/>
                <wp:positionH relativeFrom="column">
                  <wp:posOffset>377190</wp:posOffset>
                </wp:positionH>
                <wp:positionV relativeFrom="paragraph">
                  <wp:posOffset>76835</wp:posOffset>
                </wp:positionV>
                <wp:extent cx="2667000" cy="2352675"/>
                <wp:effectExtent l="0" t="0" r="19050" b="28575"/>
                <wp:wrapNone/>
                <wp:docPr id="18" name="Группа 18"/>
                <wp:cNvGraphicFramePr/>
                <a:graphic xmlns:a="http://schemas.openxmlformats.org/drawingml/2006/main">
                  <a:graphicData uri="http://schemas.microsoft.com/office/word/2010/wordprocessingGroup">
                    <wpg:wgp>
                      <wpg:cNvGrpSpPr/>
                      <wpg:grpSpPr>
                        <a:xfrm>
                          <a:off x="0" y="0"/>
                          <a:ext cx="2667000" cy="2352675"/>
                          <a:chOff x="0" y="0"/>
                          <a:chExt cx="2667000" cy="2352675"/>
                        </a:xfrm>
                      </wpg:grpSpPr>
                      <wps:wsp>
                        <wps:cNvPr id="19" name="Надпись 19"/>
                        <wps:cNvSpPr txBox="1"/>
                        <wps:spPr>
                          <a:xfrm>
                            <a:off x="0" y="466725"/>
                            <a:ext cx="2667000" cy="18859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9B525B3" w14:textId="22E362BA" w:rsidR="00514141" w:rsidRPr="00997DC2" w:rsidRDefault="00514141" w:rsidP="005372F2">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 xml:space="preserve">Вправи з реабілітаційною гімнастикою(30 хвилин): </w:t>
                              </w:r>
                              <w:r w:rsidRPr="00997DC2">
                                <w:rPr>
                                  <w:rFonts w:ascii="Times New Roman" w:hAnsi="Times New Roman" w:cs="Times New Roman"/>
                                  <w:sz w:val="24"/>
                                  <w:lang w:val="uk-UA"/>
                                </w:rPr>
                                <w:br/>
                                <w:t>Кожен день</w:t>
                              </w:r>
                            </w:p>
                            <w:p w14:paraId="055F8F88" w14:textId="084F4E65" w:rsidR="00514141" w:rsidRPr="00997DC2" w:rsidRDefault="00514141" w:rsidP="005372F2">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Комбінована терапія(масаж + релаксація)(20-30 хвилин)</w:t>
                              </w:r>
                              <w:r w:rsidRPr="00997DC2">
                                <w:rPr>
                                  <w:rFonts w:ascii="Times New Roman" w:hAnsi="Times New Roman" w:cs="Times New Roman"/>
                                  <w:sz w:val="24"/>
                                  <w:lang w:val="uk-UA"/>
                                </w:rPr>
                                <w:br/>
                                <w:t>2-3 рази на тиждень</w:t>
                              </w:r>
                            </w:p>
                            <w:p w14:paraId="7AB03767" w14:textId="657F1D7B" w:rsidR="00514141" w:rsidRPr="00997DC2" w:rsidRDefault="00514141" w:rsidP="005372F2">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ПІР(5 хвилин): 3-4 рази на тиждень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Надпись 20"/>
                        <wps:cNvSpPr txBox="1"/>
                        <wps:spPr>
                          <a:xfrm>
                            <a:off x="0" y="0"/>
                            <a:ext cx="2667000" cy="390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25A22F2" w14:textId="219E0474" w:rsidR="00514141" w:rsidRPr="00997DC2" w:rsidRDefault="00514141" w:rsidP="00997DC2">
                              <w:pPr>
                                <w:jc w:val="center"/>
                                <w:rPr>
                                  <w:rFonts w:ascii="Times New Roman" w:hAnsi="Times New Roman" w:cs="Times New Roman"/>
                                  <w:sz w:val="24"/>
                                  <w:szCs w:val="24"/>
                                  <w:lang w:val="uk-UA"/>
                                </w:rPr>
                              </w:pPr>
                              <w:r w:rsidRPr="00997DC2">
                                <w:rPr>
                                  <w:rFonts w:ascii="Times New Roman" w:hAnsi="Times New Roman" w:cs="Times New Roman"/>
                                  <w:sz w:val="24"/>
                                  <w:szCs w:val="24"/>
                                  <w:lang w:val="uk-UA"/>
                                </w:rPr>
                                <w:t>Тренуючий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1D4D749C" id="Группа 18" o:spid="_x0000_s1036" style="position:absolute;left:0;text-align:left;margin-left:29.7pt;margin-top:6.05pt;width:210pt;height:185.25pt;z-index:251665408" coordsize="26670,235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">
                <v:shape id="Надпись 19" o:spid="_x0000_s1037" type="#_x0000_t202" style="position:absolute;top:4667;width:26670;height:188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3C/78A&#10;AADbAAAADwAAAGRycy9kb3ducmV2LnhtbERPTWsCMRC9F/ofwgjeatYeZF2NosWWQk9q6XnYjElw&#10;M1mSdN3++6ZQ8DaP9znr7eg7MVBMLrCC+awCQdwG7dgo+Dy/PtUgUkbW2AUmBT+UYLt5fFhjo8ON&#10;jzScshElhFODCmzOfSNlai15TLPQExfuEqLHXGA0Uke8lXDfyeeqWkiPjkuDxZ5eLLXX07dXcNib&#10;pWlrjPZQa+eG8evyYd6Umk7G3QpEpjHfxf/ud13mL+Hvl3KA3Pw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2bcL/vwAAANsAAAAPAAAAAAAAAAAAAAAAAJgCAABkcnMvZG93bnJl&#10;di54bWxQSwUGAAAAAAQABAD1AAAAhAMAAAAA&#10;" fillcolor="white [3201]" strokeweight=".5pt">
                  <v:textbox>
                    <w:txbxContent>
                      <w:p w14:paraId="59B525B3" w14:textId="22E362BA" w:rsidR="00514141" w:rsidRPr="00997DC2" w:rsidRDefault="00514141" w:rsidP="005372F2">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 xml:space="preserve">Вправи з реабілітаційною гімнастикою(30 хвилин): </w:t>
                        </w:r>
                        <w:r w:rsidRPr="00997DC2">
                          <w:rPr>
                            <w:rFonts w:ascii="Times New Roman" w:hAnsi="Times New Roman" w:cs="Times New Roman"/>
                            <w:sz w:val="24"/>
                            <w:lang w:val="uk-UA"/>
                          </w:rPr>
                          <w:br/>
                          <w:t>Кожен день</w:t>
                        </w:r>
                      </w:p>
                      <w:p w14:paraId="055F8F88" w14:textId="084F4E65" w:rsidR="00514141" w:rsidRPr="00997DC2" w:rsidRDefault="00514141" w:rsidP="005372F2">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Комбінована терапія(масаж + релаксація)(20-30 хвилин)</w:t>
                        </w:r>
                        <w:r w:rsidRPr="00997DC2">
                          <w:rPr>
                            <w:rFonts w:ascii="Times New Roman" w:hAnsi="Times New Roman" w:cs="Times New Roman"/>
                            <w:sz w:val="24"/>
                            <w:lang w:val="uk-UA"/>
                          </w:rPr>
                          <w:br/>
                          <w:t>2-3 рази на тиждень</w:t>
                        </w:r>
                      </w:p>
                      <w:p w14:paraId="7AB03767" w14:textId="657F1D7B" w:rsidR="00514141" w:rsidRPr="00997DC2" w:rsidRDefault="00514141" w:rsidP="005372F2">
                        <w:pPr>
                          <w:rPr>
                            <w:rFonts w:ascii="Times New Roman" w:hAnsi="Times New Roman" w:cs="Times New Roman"/>
                            <w:sz w:val="24"/>
                            <w:lang w:val="uk-UA"/>
                          </w:rPr>
                        </w:pPr>
                        <w:r>
                          <w:rPr>
                            <w:rFonts w:ascii="Times New Roman" w:hAnsi="Times New Roman" w:cs="Times New Roman"/>
                            <w:sz w:val="24"/>
                            <w:lang w:val="uk-UA"/>
                          </w:rPr>
                          <w:t>-</w:t>
                        </w:r>
                        <w:r w:rsidRPr="00997DC2">
                          <w:rPr>
                            <w:rFonts w:ascii="Times New Roman" w:hAnsi="Times New Roman" w:cs="Times New Roman"/>
                            <w:sz w:val="24"/>
                            <w:lang w:val="uk-UA"/>
                          </w:rPr>
                          <w:t>ПІР(5 хвилин): 3-4 рази на тиждень</w:t>
                        </w:r>
                      </w:p>
                    </w:txbxContent>
                  </v:textbox>
                </v:shape>
                <v:shape id="Надпись 20" o:spid="_x0000_s1038" type="#_x0000_t202" style="position:absolute;width:26670;height:3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uh374A&#10;AADbAAAADwAAAGRycy9kb3ducmV2LnhtbERPTWsCMRC9F/wPYYTealYPZbs1ShWVgqeq9DxsxiR0&#10;M1mSuG7/fXMoeHy87+V69J0YKCYXWMF8VoEgboN2bBRczvuXGkTKyBq7wKTglxKsV5OnJTY63PmL&#10;hlM2ooRwalCBzblvpEytJY9pFnriwl1D9JgLjEbqiPcS7ju5qKpX6dFxabDY09ZS+3O6eQW7jXkz&#10;bY3R7mrt3DB+X4/moNTzdPx4B5FpzA/xv/tTK1iU9eVL+QFy9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k7od++AAAA2wAAAA8AAAAAAAAAAAAAAAAAmAIAAGRycy9kb3ducmV2&#10;LnhtbFBLBQYAAAAABAAEAPUAAACDAwAAAAA=&#10;" fillcolor="white [3201]" strokeweight=".5pt">
                  <v:textbox>
                    <w:txbxContent>
                      <w:p w14:paraId="225A22F2" w14:textId="219E0474" w:rsidR="00514141" w:rsidRPr="00997DC2" w:rsidRDefault="00514141" w:rsidP="00997DC2">
                        <w:pPr>
                          <w:jc w:val="center"/>
                          <w:rPr>
                            <w:rFonts w:ascii="Times New Roman" w:hAnsi="Times New Roman" w:cs="Times New Roman"/>
                            <w:sz w:val="24"/>
                            <w:szCs w:val="24"/>
                            <w:lang w:val="uk-UA"/>
                          </w:rPr>
                        </w:pPr>
                        <w:r w:rsidRPr="00997DC2">
                          <w:rPr>
                            <w:rFonts w:ascii="Times New Roman" w:hAnsi="Times New Roman" w:cs="Times New Roman"/>
                            <w:sz w:val="24"/>
                            <w:szCs w:val="24"/>
                            <w:lang w:val="uk-UA"/>
                          </w:rPr>
                          <w:t>Тренуючий</w:t>
                        </w:r>
                      </w:p>
                    </w:txbxContent>
                  </v:textbox>
                </v:shape>
              </v:group>
            </w:pict>
          </mc:Fallback>
        </mc:AlternateContent>
      </w:r>
    </w:p>
    <w:p w14:paraId="77CA1073" w14:textId="27D431D3" w:rsidR="005372F2" w:rsidRDefault="005372F2" w:rsidP="00DE7A06">
      <w:pPr>
        <w:spacing w:after="0" w:line="360" w:lineRule="auto"/>
        <w:ind w:firstLine="567"/>
        <w:jc w:val="both"/>
        <w:rPr>
          <w:rFonts w:ascii="Times New Roman" w:hAnsi="Times New Roman" w:cs="Times New Roman"/>
          <w:sz w:val="28"/>
          <w:szCs w:val="28"/>
        </w:rPr>
      </w:pPr>
    </w:p>
    <w:p w14:paraId="1DE5F1C2" w14:textId="380317B2" w:rsidR="005372F2" w:rsidRDefault="005372F2" w:rsidP="00DE7A06">
      <w:pPr>
        <w:spacing w:after="0" w:line="360" w:lineRule="auto"/>
        <w:ind w:firstLine="567"/>
        <w:jc w:val="both"/>
        <w:rPr>
          <w:rFonts w:ascii="Times New Roman" w:hAnsi="Times New Roman" w:cs="Times New Roman"/>
          <w:sz w:val="28"/>
          <w:szCs w:val="28"/>
        </w:rPr>
      </w:pPr>
    </w:p>
    <w:p w14:paraId="19785B32" w14:textId="5F303B92" w:rsidR="005372F2" w:rsidRDefault="005372F2" w:rsidP="00DE7A06">
      <w:pPr>
        <w:spacing w:after="0" w:line="360" w:lineRule="auto"/>
        <w:ind w:firstLine="567"/>
        <w:jc w:val="both"/>
        <w:rPr>
          <w:rFonts w:ascii="Times New Roman" w:hAnsi="Times New Roman" w:cs="Times New Roman"/>
          <w:sz w:val="28"/>
          <w:szCs w:val="28"/>
        </w:rPr>
      </w:pPr>
    </w:p>
    <w:p w14:paraId="394F5E16" w14:textId="61544A62" w:rsidR="005372F2" w:rsidRDefault="005372F2" w:rsidP="00DE7A06">
      <w:pPr>
        <w:spacing w:after="0" w:line="360" w:lineRule="auto"/>
        <w:ind w:firstLine="567"/>
        <w:jc w:val="both"/>
        <w:rPr>
          <w:rFonts w:ascii="Times New Roman" w:hAnsi="Times New Roman" w:cs="Times New Roman"/>
          <w:sz w:val="28"/>
          <w:szCs w:val="28"/>
        </w:rPr>
      </w:pPr>
    </w:p>
    <w:p w14:paraId="34D9526D" w14:textId="622FCA67" w:rsidR="005372F2" w:rsidRDefault="005372F2" w:rsidP="00DE7A06">
      <w:pPr>
        <w:spacing w:after="0" w:line="360" w:lineRule="auto"/>
        <w:ind w:firstLine="567"/>
        <w:jc w:val="both"/>
        <w:rPr>
          <w:rFonts w:ascii="Times New Roman" w:hAnsi="Times New Roman" w:cs="Times New Roman"/>
          <w:sz w:val="28"/>
          <w:szCs w:val="28"/>
        </w:rPr>
      </w:pPr>
    </w:p>
    <w:p w14:paraId="103BF0AC" w14:textId="754D1230" w:rsidR="005372F2" w:rsidRDefault="005372F2" w:rsidP="00DE7A06">
      <w:pPr>
        <w:spacing w:after="0" w:line="360" w:lineRule="auto"/>
        <w:ind w:firstLine="567"/>
        <w:jc w:val="both"/>
        <w:rPr>
          <w:rFonts w:ascii="Times New Roman" w:hAnsi="Times New Roman" w:cs="Times New Roman"/>
          <w:sz w:val="28"/>
          <w:szCs w:val="28"/>
        </w:rPr>
      </w:pPr>
    </w:p>
    <w:p w14:paraId="668CBE7D" w14:textId="77777777" w:rsidR="005372F2" w:rsidRDefault="005372F2" w:rsidP="00DE7A06">
      <w:pPr>
        <w:spacing w:after="0" w:line="360" w:lineRule="auto"/>
        <w:ind w:firstLine="567"/>
        <w:jc w:val="both"/>
        <w:rPr>
          <w:rFonts w:ascii="Times New Roman" w:hAnsi="Times New Roman" w:cs="Times New Roman"/>
          <w:sz w:val="28"/>
          <w:szCs w:val="28"/>
        </w:rPr>
      </w:pPr>
    </w:p>
    <w:p w14:paraId="4074B09B" w14:textId="77777777" w:rsidR="005372F2" w:rsidRDefault="005372F2" w:rsidP="00DE7A06">
      <w:pPr>
        <w:spacing w:after="0" w:line="360" w:lineRule="auto"/>
        <w:ind w:firstLine="567"/>
        <w:jc w:val="both"/>
        <w:rPr>
          <w:rFonts w:ascii="Times New Roman" w:hAnsi="Times New Roman" w:cs="Times New Roman"/>
          <w:sz w:val="28"/>
          <w:szCs w:val="28"/>
          <w:lang w:val="uk-UA"/>
        </w:rPr>
      </w:pPr>
    </w:p>
    <w:p w14:paraId="2BD9A03D" w14:textId="17B2E574" w:rsidR="008630F2" w:rsidRDefault="008630F2" w:rsidP="008630F2">
      <w:pPr>
        <w:spacing w:after="0" w:line="360" w:lineRule="auto"/>
        <w:ind w:firstLine="567"/>
        <w:jc w:val="center"/>
        <w:rPr>
          <w:rFonts w:ascii="Times New Roman" w:hAnsi="Times New Roman" w:cs="Times New Roman"/>
          <w:sz w:val="28"/>
          <w:szCs w:val="28"/>
        </w:rPr>
      </w:pPr>
      <w:r>
        <w:rPr>
          <w:rFonts w:ascii="Times New Roman" w:hAnsi="Times New Roman" w:cs="Times New Roman"/>
          <w:sz w:val="28"/>
          <w:szCs w:val="28"/>
          <w:lang w:val="uk-UA"/>
        </w:rPr>
        <w:t>Рисунок 3.1 – Блок схема нової методики</w:t>
      </w:r>
    </w:p>
    <w:p w14:paraId="57A7F310" w14:textId="77777777" w:rsidR="005372F2" w:rsidRDefault="005372F2" w:rsidP="00DE7A06">
      <w:pPr>
        <w:spacing w:after="0" w:line="360" w:lineRule="auto"/>
        <w:ind w:firstLine="567"/>
        <w:jc w:val="both"/>
        <w:rPr>
          <w:rFonts w:ascii="Times New Roman" w:hAnsi="Times New Roman" w:cs="Times New Roman"/>
          <w:sz w:val="28"/>
          <w:szCs w:val="28"/>
        </w:rPr>
      </w:pPr>
    </w:p>
    <w:p w14:paraId="612494F6" w14:textId="77777777" w:rsidR="005372F2" w:rsidRDefault="005372F2" w:rsidP="00DE7A06">
      <w:pPr>
        <w:spacing w:after="0" w:line="360" w:lineRule="auto"/>
        <w:ind w:firstLine="567"/>
        <w:jc w:val="both"/>
        <w:rPr>
          <w:rFonts w:ascii="Times New Roman" w:hAnsi="Times New Roman" w:cs="Times New Roman"/>
          <w:sz w:val="28"/>
          <w:szCs w:val="28"/>
        </w:rPr>
      </w:pPr>
    </w:p>
    <w:p w14:paraId="53738DA3" w14:textId="77777777" w:rsidR="005372F2" w:rsidRDefault="005372F2" w:rsidP="00DE7A06">
      <w:pPr>
        <w:spacing w:after="0" w:line="360" w:lineRule="auto"/>
        <w:ind w:firstLine="567"/>
        <w:jc w:val="both"/>
        <w:rPr>
          <w:rFonts w:ascii="Times New Roman" w:hAnsi="Times New Roman" w:cs="Times New Roman"/>
          <w:sz w:val="28"/>
          <w:szCs w:val="28"/>
        </w:rPr>
      </w:pPr>
    </w:p>
    <w:p w14:paraId="6C156C7D" w14:textId="77777777" w:rsidR="00DE7A06" w:rsidRPr="00DE7A06" w:rsidRDefault="00DE7A06" w:rsidP="00DE7A06">
      <w:pPr>
        <w:spacing w:after="0" w:line="360" w:lineRule="auto"/>
        <w:ind w:firstLine="567"/>
        <w:jc w:val="both"/>
        <w:rPr>
          <w:rFonts w:ascii="Times New Roman" w:hAnsi="Times New Roman" w:cs="Times New Roman"/>
          <w:sz w:val="28"/>
          <w:szCs w:val="28"/>
        </w:rPr>
      </w:pPr>
      <w:r w:rsidRPr="00DE7A06">
        <w:rPr>
          <w:rFonts w:ascii="Times New Roman" w:hAnsi="Times New Roman" w:cs="Times New Roman"/>
          <w:sz w:val="28"/>
          <w:szCs w:val="28"/>
        </w:rPr>
        <w:t>Основні компоненти нової методики:</w:t>
      </w:r>
    </w:p>
    <w:p w14:paraId="6CBEB692" w14:textId="4A77D235" w:rsidR="00DE7A06" w:rsidRPr="00F26B85" w:rsidRDefault="00DE7A06" w:rsidP="00F26B85">
      <w:pPr>
        <w:pStyle w:val="a3"/>
        <w:numPr>
          <w:ilvl w:val="0"/>
          <w:numId w:val="18"/>
        </w:numPr>
        <w:tabs>
          <w:tab w:val="left" w:pos="851"/>
        </w:tabs>
        <w:spacing w:after="0" w:line="360" w:lineRule="auto"/>
        <w:ind w:left="0" w:firstLine="567"/>
        <w:jc w:val="both"/>
        <w:rPr>
          <w:rFonts w:ascii="Times New Roman" w:hAnsi="Times New Roman" w:cs="Times New Roman"/>
          <w:sz w:val="28"/>
          <w:szCs w:val="28"/>
        </w:rPr>
      </w:pPr>
      <w:r w:rsidRPr="00F26B85">
        <w:rPr>
          <w:rFonts w:ascii="Times New Roman" w:hAnsi="Times New Roman" w:cs="Times New Roman"/>
          <w:sz w:val="28"/>
          <w:szCs w:val="28"/>
        </w:rPr>
        <w:t xml:space="preserve">Індивідуалізований підхід: </w:t>
      </w:r>
      <w:r w:rsidR="00F26B85">
        <w:rPr>
          <w:rFonts w:ascii="Times New Roman" w:hAnsi="Times New Roman" w:cs="Times New Roman"/>
          <w:sz w:val="28"/>
          <w:szCs w:val="28"/>
          <w:lang w:val="uk-UA"/>
        </w:rPr>
        <w:t>р</w:t>
      </w:r>
      <w:r w:rsidRPr="00F26B85">
        <w:rPr>
          <w:rFonts w:ascii="Times New Roman" w:hAnsi="Times New Roman" w:cs="Times New Roman"/>
          <w:sz w:val="28"/>
          <w:szCs w:val="28"/>
        </w:rPr>
        <w:t>озроблено алгоритм, який дозволяє адаптувати програму реабілітації до індивідуальних потреб кожного пацієнта. Цей підхід базується на детальному аналізі демографічних даних, професійних особливостей, ступеня вираженості симптомів, інтенсивності болю та наявності супутніх захворювань.</w:t>
      </w:r>
    </w:p>
    <w:p w14:paraId="1A00F958" w14:textId="26D20961" w:rsidR="00DE7A06" w:rsidRPr="00F26B85" w:rsidRDefault="00DE7A06" w:rsidP="00F26B85">
      <w:pPr>
        <w:pStyle w:val="a3"/>
        <w:numPr>
          <w:ilvl w:val="0"/>
          <w:numId w:val="18"/>
        </w:numPr>
        <w:tabs>
          <w:tab w:val="left" w:pos="851"/>
        </w:tabs>
        <w:spacing w:after="0" w:line="360" w:lineRule="auto"/>
        <w:ind w:left="0" w:firstLine="567"/>
        <w:jc w:val="both"/>
        <w:rPr>
          <w:rFonts w:ascii="Times New Roman" w:hAnsi="Times New Roman" w:cs="Times New Roman"/>
          <w:sz w:val="28"/>
          <w:szCs w:val="28"/>
        </w:rPr>
      </w:pPr>
      <w:r w:rsidRPr="00F26B85">
        <w:rPr>
          <w:rFonts w:ascii="Times New Roman" w:hAnsi="Times New Roman" w:cs="Times New Roman"/>
          <w:sz w:val="28"/>
          <w:szCs w:val="28"/>
        </w:rPr>
        <w:t xml:space="preserve">Комбінація консервативного та інноваційного лікування: </w:t>
      </w:r>
      <w:r w:rsidR="00F26B85">
        <w:rPr>
          <w:rFonts w:ascii="Times New Roman" w:hAnsi="Times New Roman" w:cs="Times New Roman"/>
          <w:sz w:val="28"/>
          <w:szCs w:val="28"/>
          <w:lang w:val="uk-UA"/>
        </w:rPr>
        <w:t>з</w:t>
      </w:r>
      <w:r w:rsidRPr="00F26B85">
        <w:rPr>
          <w:rFonts w:ascii="Times New Roman" w:hAnsi="Times New Roman" w:cs="Times New Roman"/>
          <w:sz w:val="28"/>
          <w:szCs w:val="28"/>
        </w:rPr>
        <w:t>апровадження інтегрованих методів лікування, що включають традиційні фізіотерапевтичні процедури, мануальну терапію, а також сучасні методики, такі як імпульсне радіочастотне випромінювання (PRF) та ультразвуково-керовані процедури.</w:t>
      </w:r>
    </w:p>
    <w:p w14:paraId="347F62B5" w14:textId="45C1AA44" w:rsidR="00DE7A06" w:rsidRPr="00F26B85" w:rsidRDefault="00DE7A06" w:rsidP="00F26B85">
      <w:pPr>
        <w:pStyle w:val="a3"/>
        <w:numPr>
          <w:ilvl w:val="0"/>
          <w:numId w:val="18"/>
        </w:numPr>
        <w:tabs>
          <w:tab w:val="left" w:pos="851"/>
        </w:tabs>
        <w:spacing w:after="0" w:line="360" w:lineRule="auto"/>
        <w:ind w:left="0" w:firstLine="567"/>
        <w:jc w:val="both"/>
        <w:rPr>
          <w:rFonts w:ascii="Times New Roman" w:hAnsi="Times New Roman" w:cs="Times New Roman"/>
          <w:sz w:val="28"/>
          <w:szCs w:val="28"/>
        </w:rPr>
      </w:pPr>
      <w:r w:rsidRPr="00F26B85">
        <w:rPr>
          <w:rFonts w:ascii="Times New Roman" w:hAnsi="Times New Roman" w:cs="Times New Roman"/>
          <w:sz w:val="28"/>
          <w:szCs w:val="28"/>
        </w:rPr>
        <w:t xml:space="preserve">Застосування біофізичних агентів: </w:t>
      </w:r>
      <w:r w:rsidR="00F26B85">
        <w:rPr>
          <w:rFonts w:ascii="Times New Roman" w:hAnsi="Times New Roman" w:cs="Times New Roman"/>
          <w:sz w:val="28"/>
          <w:szCs w:val="28"/>
          <w:lang w:val="uk-UA"/>
        </w:rPr>
        <w:t>в</w:t>
      </w:r>
      <w:r w:rsidRPr="00F26B85">
        <w:rPr>
          <w:rFonts w:ascii="Times New Roman" w:hAnsi="Times New Roman" w:cs="Times New Roman"/>
          <w:sz w:val="28"/>
          <w:szCs w:val="28"/>
        </w:rPr>
        <w:t>икористання біофізичних агентів, які допомагають зменшити симптоми і покращити функціональний стан пацієнтів. Це включає застосування різних типів фізіотерапії, ультразвукового лікування, та інших методів, що базуються на евіденційних даних.</w:t>
      </w:r>
    </w:p>
    <w:p w14:paraId="48F74026" w14:textId="75C028D1" w:rsidR="00DE7A06" w:rsidRPr="00F26B85" w:rsidRDefault="00DE7A06" w:rsidP="00F26B85">
      <w:pPr>
        <w:pStyle w:val="a3"/>
        <w:numPr>
          <w:ilvl w:val="0"/>
          <w:numId w:val="18"/>
        </w:numPr>
        <w:tabs>
          <w:tab w:val="left" w:pos="851"/>
        </w:tabs>
        <w:spacing w:after="0" w:line="360" w:lineRule="auto"/>
        <w:ind w:left="0" w:firstLine="567"/>
        <w:jc w:val="both"/>
        <w:rPr>
          <w:rFonts w:ascii="Times New Roman" w:hAnsi="Times New Roman" w:cs="Times New Roman"/>
          <w:sz w:val="28"/>
          <w:szCs w:val="28"/>
        </w:rPr>
      </w:pPr>
      <w:r w:rsidRPr="00F26B85">
        <w:rPr>
          <w:rFonts w:ascii="Times New Roman" w:hAnsi="Times New Roman" w:cs="Times New Roman"/>
          <w:sz w:val="28"/>
          <w:szCs w:val="28"/>
        </w:rPr>
        <w:t xml:space="preserve">Моніторинг і оцінка ефективності: </w:t>
      </w:r>
      <w:r w:rsidR="00F26B85">
        <w:rPr>
          <w:rFonts w:ascii="Times New Roman" w:hAnsi="Times New Roman" w:cs="Times New Roman"/>
          <w:sz w:val="28"/>
          <w:szCs w:val="28"/>
          <w:lang w:val="uk-UA"/>
        </w:rPr>
        <w:t>п</w:t>
      </w:r>
      <w:r w:rsidRPr="00F26B85">
        <w:rPr>
          <w:rFonts w:ascii="Times New Roman" w:hAnsi="Times New Roman" w:cs="Times New Roman"/>
          <w:sz w:val="28"/>
          <w:szCs w:val="28"/>
        </w:rPr>
        <w:t>роведення регулярного моніторингу стану пацієнта за допомогою сучасних діагностичних методів, включаючи електронейроміографію, ультразвукове дослідження, та МРТ. Це дозволяє точно оцінювати прогрес та вносити корективи в програму реабілітації.</w:t>
      </w:r>
    </w:p>
    <w:p w14:paraId="47103D2A" w14:textId="375D3A22" w:rsidR="00DE7A06" w:rsidRPr="00F26B85" w:rsidRDefault="00DE7A06" w:rsidP="00F26B85">
      <w:pPr>
        <w:pStyle w:val="a3"/>
        <w:numPr>
          <w:ilvl w:val="0"/>
          <w:numId w:val="18"/>
        </w:numPr>
        <w:tabs>
          <w:tab w:val="left" w:pos="851"/>
        </w:tabs>
        <w:spacing w:after="0" w:line="360" w:lineRule="auto"/>
        <w:ind w:left="0" w:firstLine="567"/>
        <w:jc w:val="both"/>
        <w:rPr>
          <w:rFonts w:ascii="Times New Roman" w:hAnsi="Times New Roman" w:cs="Times New Roman"/>
          <w:sz w:val="28"/>
          <w:szCs w:val="28"/>
        </w:rPr>
      </w:pPr>
      <w:r w:rsidRPr="00F26B85">
        <w:rPr>
          <w:rFonts w:ascii="Times New Roman" w:hAnsi="Times New Roman" w:cs="Times New Roman"/>
          <w:sz w:val="28"/>
          <w:szCs w:val="28"/>
        </w:rPr>
        <w:lastRenderedPageBreak/>
        <w:t xml:space="preserve">Довгостроковий підхід та профілактика рецидивів: </w:t>
      </w:r>
      <w:r w:rsidR="00F26B85">
        <w:rPr>
          <w:rFonts w:ascii="Times New Roman" w:hAnsi="Times New Roman" w:cs="Times New Roman"/>
          <w:sz w:val="28"/>
          <w:szCs w:val="28"/>
          <w:lang w:val="uk-UA"/>
        </w:rPr>
        <w:t>в</w:t>
      </w:r>
      <w:r w:rsidRPr="00F26B85">
        <w:rPr>
          <w:rFonts w:ascii="Times New Roman" w:hAnsi="Times New Roman" w:cs="Times New Roman"/>
          <w:sz w:val="28"/>
          <w:szCs w:val="28"/>
        </w:rPr>
        <w:t>ключення елементів, спрямованих на профілактику рецидивів, таких як зміна способу життя, корекція робочого місця, та розробка індивідуальних вправ для самостійного виконання пацієнтами.</w:t>
      </w:r>
    </w:p>
    <w:p w14:paraId="08EAD708" w14:textId="50E2E273" w:rsidR="00DE7A06" w:rsidRPr="00DE7A06" w:rsidRDefault="00DE7A06" w:rsidP="00F26B85">
      <w:pPr>
        <w:spacing w:after="0" w:line="360" w:lineRule="auto"/>
        <w:ind w:firstLine="567"/>
        <w:jc w:val="both"/>
        <w:rPr>
          <w:rFonts w:ascii="Times New Roman" w:hAnsi="Times New Roman" w:cs="Times New Roman"/>
          <w:sz w:val="28"/>
          <w:szCs w:val="28"/>
        </w:rPr>
      </w:pPr>
      <w:r w:rsidRPr="00DE7A06">
        <w:rPr>
          <w:rFonts w:ascii="Times New Roman" w:hAnsi="Times New Roman" w:cs="Times New Roman"/>
          <w:sz w:val="28"/>
          <w:szCs w:val="28"/>
        </w:rPr>
        <w:t>Відмінності від традиційних методів</w:t>
      </w:r>
      <w:r w:rsidR="00F26B85">
        <w:rPr>
          <w:rFonts w:ascii="Times New Roman" w:hAnsi="Times New Roman" w:cs="Times New Roman"/>
          <w:sz w:val="28"/>
          <w:szCs w:val="28"/>
          <w:lang w:val="uk-UA"/>
        </w:rPr>
        <w:t xml:space="preserve">. </w:t>
      </w:r>
      <w:r w:rsidRPr="00DE7A06">
        <w:rPr>
          <w:rFonts w:ascii="Times New Roman" w:hAnsi="Times New Roman" w:cs="Times New Roman"/>
          <w:sz w:val="28"/>
          <w:szCs w:val="28"/>
        </w:rPr>
        <w:t>Нова методика реабілітації відрізняється більш глибокою індивідуалізацією підходу, акцентом на інноваційні методи лікування та використанням передових технологій для моніторингу та оцінки ефективності. Також значну увагу приділено профілактиці та управлінню довгостроковими наслідками синдрому.</w:t>
      </w:r>
    </w:p>
    <w:p w14:paraId="0487D02A" w14:textId="4AEB0CF2" w:rsidR="00DE7A06" w:rsidRDefault="00DE7A06" w:rsidP="00DE7A06">
      <w:pPr>
        <w:spacing w:after="0" w:line="360" w:lineRule="auto"/>
        <w:ind w:firstLine="567"/>
        <w:jc w:val="both"/>
        <w:rPr>
          <w:rFonts w:ascii="Times New Roman" w:hAnsi="Times New Roman" w:cs="Times New Roman"/>
          <w:sz w:val="28"/>
          <w:szCs w:val="28"/>
        </w:rPr>
      </w:pPr>
      <w:r w:rsidRPr="00DE7A06">
        <w:rPr>
          <w:rFonts w:ascii="Times New Roman" w:hAnsi="Times New Roman" w:cs="Times New Roman"/>
          <w:sz w:val="28"/>
          <w:szCs w:val="28"/>
        </w:rPr>
        <w:t>Ця методика дозволяє отримати більш комплексний підхід до лікування, що забезпечує не лише полегшення симптомів, а й зменшення ризику рецидивів, покращення якості життя пацієнтів та їх швидшу соціальну та професійну реінтеграцію.</w:t>
      </w:r>
    </w:p>
    <w:p w14:paraId="52F9A32A" w14:textId="77777777" w:rsidR="00DE7A06" w:rsidRDefault="00DE7A06" w:rsidP="00DE7A06">
      <w:pPr>
        <w:spacing w:after="0" w:line="360" w:lineRule="auto"/>
        <w:ind w:firstLine="567"/>
        <w:jc w:val="both"/>
        <w:rPr>
          <w:rFonts w:ascii="Times New Roman" w:hAnsi="Times New Roman" w:cs="Times New Roman"/>
          <w:sz w:val="28"/>
          <w:szCs w:val="28"/>
        </w:rPr>
      </w:pPr>
    </w:p>
    <w:p w14:paraId="39F2C3D7" w14:textId="5C478C2E" w:rsidR="00990BDB" w:rsidRDefault="00990BDB" w:rsidP="000F30D7">
      <w:pPr>
        <w:pStyle w:val="2"/>
        <w:ind w:firstLine="567"/>
      </w:pPr>
      <w:bookmarkStart w:id="15" w:name="_Toc154347396"/>
      <w:r w:rsidRPr="00A90B27">
        <w:t>3.3. Дані експериментальних досліджень та їх аналіз</w:t>
      </w:r>
      <w:bookmarkEnd w:id="15"/>
    </w:p>
    <w:p w14:paraId="3FD9A2DE" w14:textId="1B49F68B" w:rsidR="00990BDB" w:rsidRDefault="00990BDB" w:rsidP="00990BDB">
      <w:pPr>
        <w:spacing w:after="0" w:line="360" w:lineRule="auto"/>
        <w:jc w:val="both"/>
        <w:rPr>
          <w:rFonts w:ascii="Times New Roman" w:hAnsi="Times New Roman" w:cs="Times New Roman"/>
          <w:sz w:val="28"/>
          <w:szCs w:val="28"/>
        </w:rPr>
      </w:pPr>
    </w:p>
    <w:p w14:paraId="1E413A9F" w14:textId="77777777" w:rsidR="00FD150A" w:rsidRPr="00FD150A" w:rsidRDefault="00FD150A" w:rsidP="00FD150A">
      <w:pPr>
        <w:spacing w:after="0" w:line="360" w:lineRule="auto"/>
        <w:ind w:firstLine="567"/>
        <w:jc w:val="both"/>
        <w:rPr>
          <w:rFonts w:ascii="Times New Roman" w:hAnsi="Times New Roman" w:cs="Times New Roman"/>
          <w:sz w:val="28"/>
          <w:szCs w:val="28"/>
        </w:rPr>
      </w:pPr>
      <w:r w:rsidRPr="00FD150A">
        <w:rPr>
          <w:rFonts w:ascii="Times New Roman" w:hAnsi="Times New Roman" w:cs="Times New Roman"/>
          <w:sz w:val="28"/>
          <w:szCs w:val="28"/>
        </w:rPr>
        <w:t>На першому етапі нашого дослідження, ми зосередились на оцінці стану пацієнтів із синдромом карпального каналу, використовуючи дві ключові методики: опитувальник DASH та Бостонський опитувальник для оцінки синдрому карпального тунелю (BCTQ). Цей підхід дозволив нам всебічно оцінити ступінь нездатності та інтенсивність симптомів, з якими стикаються пацієнти.</w:t>
      </w:r>
    </w:p>
    <w:p w14:paraId="11FA9002" w14:textId="77777777" w:rsidR="00FD150A" w:rsidRPr="00FD150A" w:rsidRDefault="00FD150A" w:rsidP="00FD150A">
      <w:pPr>
        <w:spacing w:after="0" w:line="360" w:lineRule="auto"/>
        <w:ind w:firstLine="567"/>
        <w:jc w:val="both"/>
        <w:rPr>
          <w:rFonts w:ascii="Times New Roman" w:hAnsi="Times New Roman" w:cs="Times New Roman"/>
          <w:sz w:val="28"/>
          <w:szCs w:val="28"/>
        </w:rPr>
      </w:pPr>
      <w:r w:rsidRPr="00FD150A">
        <w:rPr>
          <w:rFonts w:ascii="Times New Roman" w:hAnsi="Times New Roman" w:cs="Times New Roman"/>
          <w:sz w:val="28"/>
          <w:szCs w:val="28"/>
        </w:rPr>
        <w:t>Використання опитувальника DASH було спрямовано на оцінку впливу синдрому на повсякденну активність пацієнтів, включаючи здатність виконувати звичайні домашні та професійні завдання. Цей інструмент допоміг визначити, наскільки синдром обмежує функціональність верхніх кінцівок учасників. З іншого боку, BCTQ дав нам можливість більш точно оцінити ступінь болю, оніміння, поколювання та інші специфічні симптоми, що характерні для синдрому карпального каналу.</w:t>
      </w:r>
    </w:p>
    <w:p w14:paraId="687C59AE" w14:textId="77777777" w:rsidR="00FD150A" w:rsidRPr="00FD150A" w:rsidRDefault="00FD150A" w:rsidP="00FD150A">
      <w:pPr>
        <w:spacing w:after="0" w:line="360" w:lineRule="auto"/>
        <w:ind w:firstLine="567"/>
        <w:jc w:val="both"/>
        <w:rPr>
          <w:rFonts w:ascii="Times New Roman" w:hAnsi="Times New Roman" w:cs="Times New Roman"/>
          <w:sz w:val="28"/>
          <w:szCs w:val="28"/>
        </w:rPr>
      </w:pPr>
      <w:r w:rsidRPr="00FD150A">
        <w:rPr>
          <w:rFonts w:ascii="Times New Roman" w:hAnsi="Times New Roman" w:cs="Times New Roman"/>
          <w:sz w:val="28"/>
          <w:szCs w:val="28"/>
        </w:rPr>
        <w:lastRenderedPageBreak/>
        <w:t>Обидва методи були обрані з метою отримати комплексне розуміння стану пацієнтів, що включає як суб'єктивне сприйняття їхнього стану здоров'я, так і об'єктивну оцінку функціональності. Це необхідно для розробки ефективної програми реабілітації, адаптованої до потреб кожного учасника.</w:t>
      </w:r>
    </w:p>
    <w:p w14:paraId="086498CB" w14:textId="36CF70D8" w:rsidR="00FD150A" w:rsidRPr="00FD150A" w:rsidRDefault="00FD150A" w:rsidP="00FD150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FD150A">
        <w:rPr>
          <w:rFonts w:ascii="Times New Roman" w:hAnsi="Times New Roman" w:cs="Times New Roman"/>
          <w:sz w:val="28"/>
          <w:szCs w:val="28"/>
        </w:rPr>
        <w:t>езультати оцінки нездатності та симптомів за опитувальником DASH та BCTQ на першому етапі дослідження</w:t>
      </w:r>
      <w:r>
        <w:rPr>
          <w:rFonts w:ascii="Times New Roman" w:hAnsi="Times New Roman" w:cs="Times New Roman"/>
          <w:sz w:val="28"/>
          <w:szCs w:val="28"/>
          <w:lang w:val="uk-UA"/>
        </w:rPr>
        <w:t xml:space="preserve"> представлені в табл. 3.1,</w:t>
      </w:r>
      <w:r w:rsidR="00AA07D7">
        <w:rPr>
          <w:rFonts w:ascii="Times New Roman" w:hAnsi="Times New Roman" w:cs="Times New Roman"/>
          <w:sz w:val="28"/>
          <w:szCs w:val="28"/>
          <w:lang w:val="uk-UA"/>
        </w:rPr>
        <w:t xml:space="preserve"> табл. 3.2</w:t>
      </w:r>
      <w:r>
        <w:rPr>
          <w:rFonts w:ascii="Times New Roman" w:hAnsi="Times New Roman" w:cs="Times New Roman"/>
          <w:sz w:val="28"/>
          <w:szCs w:val="28"/>
          <w:lang w:val="uk-UA"/>
        </w:rPr>
        <w:t>.</w:t>
      </w:r>
    </w:p>
    <w:p w14:paraId="62E6396F" w14:textId="77777777" w:rsidR="00D54EC0" w:rsidRDefault="00D54EC0" w:rsidP="006A20D2">
      <w:pPr>
        <w:spacing w:after="0" w:line="360" w:lineRule="auto"/>
        <w:ind w:firstLine="567"/>
        <w:jc w:val="right"/>
        <w:rPr>
          <w:rFonts w:ascii="Times New Roman" w:hAnsi="Times New Roman" w:cs="Times New Roman"/>
          <w:sz w:val="28"/>
          <w:szCs w:val="28"/>
          <w:lang w:val="uk-UA"/>
        </w:rPr>
      </w:pPr>
    </w:p>
    <w:p w14:paraId="353636EF" w14:textId="77777777" w:rsidR="00D54EC0" w:rsidRDefault="00D54EC0" w:rsidP="006A20D2">
      <w:pPr>
        <w:spacing w:after="0" w:line="360" w:lineRule="auto"/>
        <w:ind w:firstLine="567"/>
        <w:jc w:val="right"/>
        <w:rPr>
          <w:rFonts w:ascii="Times New Roman" w:hAnsi="Times New Roman" w:cs="Times New Roman"/>
          <w:sz w:val="28"/>
          <w:szCs w:val="28"/>
          <w:lang w:val="uk-UA"/>
        </w:rPr>
      </w:pPr>
    </w:p>
    <w:p w14:paraId="7BE63FF8" w14:textId="77777777" w:rsidR="00D54EC0" w:rsidRDefault="00D54EC0" w:rsidP="006A20D2">
      <w:pPr>
        <w:spacing w:after="0" w:line="360" w:lineRule="auto"/>
        <w:ind w:firstLine="567"/>
        <w:jc w:val="right"/>
        <w:rPr>
          <w:rFonts w:ascii="Times New Roman" w:hAnsi="Times New Roman" w:cs="Times New Roman"/>
          <w:sz w:val="28"/>
          <w:szCs w:val="28"/>
          <w:lang w:val="uk-UA"/>
        </w:rPr>
      </w:pPr>
    </w:p>
    <w:p w14:paraId="4B31026E" w14:textId="77777777" w:rsidR="00D54EC0" w:rsidRDefault="00D54EC0" w:rsidP="006A20D2">
      <w:pPr>
        <w:spacing w:after="0" w:line="360" w:lineRule="auto"/>
        <w:ind w:firstLine="567"/>
        <w:jc w:val="right"/>
        <w:rPr>
          <w:rFonts w:ascii="Times New Roman" w:hAnsi="Times New Roman" w:cs="Times New Roman"/>
          <w:sz w:val="28"/>
          <w:szCs w:val="28"/>
          <w:lang w:val="uk-UA"/>
        </w:rPr>
      </w:pPr>
    </w:p>
    <w:p w14:paraId="31609838" w14:textId="213C0A45" w:rsidR="006A20D2" w:rsidRDefault="006A20D2" w:rsidP="006A20D2">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3.1</w:t>
      </w:r>
    </w:p>
    <w:p w14:paraId="1762BC48" w14:textId="50BB8734" w:rsidR="006A20D2" w:rsidRDefault="00CD5C6F" w:rsidP="006A20D2">
      <w:pPr>
        <w:spacing w:after="0" w:line="360" w:lineRule="auto"/>
        <w:ind w:firstLine="567"/>
        <w:jc w:val="center"/>
        <w:rPr>
          <w:rFonts w:ascii="Times New Roman" w:hAnsi="Times New Roman" w:cs="Times New Roman"/>
          <w:sz w:val="28"/>
          <w:szCs w:val="28"/>
          <w:lang w:val="uk-UA"/>
        </w:rPr>
      </w:pPr>
      <w:r w:rsidRPr="00CD5C6F">
        <w:rPr>
          <w:rFonts w:ascii="Times New Roman" w:hAnsi="Times New Roman" w:cs="Times New Roman"/>
          <w:sz w:val="28"/>
          <w:szCs w:val="28"/>
          <w:lang w:val="uk-UA"/>
        </w:rPr>
        <w:t>Результати оцінки нездатності та симптомів за опитувальником DASH на першому етапі дослідження</w:t>
      </w:r>
    </w:p>
    <w:p w14:paraId="453EABC2" w14:textId="77777777" w:rsidR="00727A29" w:rsidRDefault="00727A29" w:rsidP="006A20D2">
      <w:pPr>
        <w:spacing w:after="0" w:line="360" w:lineRule="auto"/>
        <w:ind w:firstLine="567"/>
        <w:jc w:val="center"/>
        <w:rPr>
          <w:rFonts w:ascii="Times New Roman" w:hAnsi="Times New Roman" w:cs="Times New Roman"/>
          <w:sz w:val="28"/>
          <w:szCs w:val="28"/>
          <w:lang w:val="uk-UA"/>
        </w:rPr>
      </w:pPr>
    </w:p>
    <w:tbl>
      <w:tblPr>
        <w:tblW w:w="90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499"/>
        <w:gridCol w:w="1421"/>
        <w:gridCol w:w="2886"/>
        <w:gridCol w:w="3260"/>
      </w:tblGrid>
      <w:tr w:rsidR="009208ED" w:rsidRPr="009208ED" w14:paraId="5F62BDE1" w14:textId="77777777" w:rsidTr="009208ED">
        <w:trPr>
          <w:trHeight w:val="315"/>
          <w:jc w:val="center"/>
        </w:trPr>
        <w:tc>
          <w:tcPr>
            <w:tcW w:w="0" w:type="auto"/>
            <w:shd w:val="clear" w:color="auto" w:fill="FFFFFF"/>
            <w:tcMar>
              <w:top w:w="30" w:type="dxa"/>
              <w:left w:w="45" w:type="dxa"/>
              <w:bottom w:w="30" w:type="dxa"/>
              <w:right w:w="45" w:type="dxa"/>
            </w:tcMar>
            <w:vAlign w:val="bottom"/>
            <w:hideMark/>
          </w:tcPr>
          <w:p w14:paraId="2D07C682"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Учасники</w:t>
            </w:r>
          </w:p>
        </w:tc>
        <w:tc>
          <w:tcPr>
            <w:tcW w:w="1421" w:type="dxa"/>
            <w:shd w:val="clear" w:color="auto" w:fill="FFFFFF"/>
            <w:tcMar>
              <w:top w:w="30" w:type="dxa"/>
              <w:left w:w="45" w:type="dxa"/>
              <w:bottom w:w="30" w:type="dxa"/>
              <w:right w:w="45" w:type="dxa"/>
            </w:tcMar>
            <w:vAlign w:val="bottom"/>
            <w:hideMark/>
          </w:tcPr>
          <w:p w14:paraId="1E57471D"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Група</w:t>
            </w:r>
          </w:p>
        </w:tc>
        <w:tc>
          <w:tcPr>
            <w:tcW w:w="2886" w:type="dxa"/>
            <w:shd w:val="clear" w:color="auto" w:fill="FFFFFF"/>
            <w:tcMar>
              <w:top w:w="30" w:type="dxa"/>
              <w:left w:w="45" w:type="dxa"/>
              <w:bottom w:w="30" w:type="dxa"/>
              <w:right w:w="45" w:type="dxa"/>
            </w:tcMar>
            <w:vAlign w:val="bottom"/>
            <w:hideMark/>
          </w:tcPr>
          <w:p w14:paraId="154FEDDE" w14:textId="1181DA98"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 xml:space="preserve">Середня оцінка DASH </w:t>
            </w:r>
          </w:p>
        </w:tc>
        <w:tc>
          <w:tcPr>
            <w:tcW w:w="0" w:type="auto"/>
            <w:shd w:val="clear" w:color="auto" w:fill="FFFFFF"/>
            <w:tcMar>
              <w:top w:w="30" w:type="dxa"/>
              <w:left w:w="0" w:type="dxa"/>
              <w:bottom w:w="30" w:type="dxa"/>
              <w:right w:w="0" w:type="dxa"/>
            </w:tcMar>
            <w:vAlign w:val="bottom"/>
            <w:hideMark/>
          </w:tcPr>
          <w:p w14:paraId="36651851" w14:textId="7F322D24"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 xml:space="preserve">Перетворена оцінка DASH </w:t>
            </w:r>
          </w:p>
        </w:tc>
      </w:tr>
      <w:tr w:rsidR="009208ED" w:rsidRPr="009208ED" w14:paraId="2703C333" w14:textId="77777777" w:rsidTr="009208ED">
        <w:trPr>
          <w:trHeight w:val="315"/>
          <w:jc w:val="center"/>
        </w:trPr>
        <w:tc>
          <w:tcPr>
            <w:tcW w:w="0" w:type="auto"/>
            <w:shd w:val="clear" w:color="auto" w:fill="FFFFFF"/>
            <w:tcMar>
              <w:top w:w="30" w:type="dxa"/>
              <w:left w:w="45" w:type="dxa"/>
              <w:bottom w:w="30" w:type="dxa"/>
              <w:right w:w="45" w:type="dxa"/>
            </w:tcMar>
            <w:vAlign w:val="bottom"/>
            <w:hideMark/>
          </w:tcPr>
          <w:p w14:paraId="6A1B5480"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Учасник 1</w:t>
            </w:r>
          </w:p>
        </w:tc>
        <w:tc>
          <w:tcPr>
            <w:tcW w:w="1421" w:type="dxa"/>
            <w:shd w:val="clear" w:color="auto" w:fill="FFFFFF"/>
            <w:tcMar>
              <w:top w:w="30" w:type="dxa"/>
              <w:left w:w="45" w:type="dxa"/>
              <w:bottom w:w="30" w:type="dxa"/>
              <w:right w:w="45" w:type="dxa"/>
            </w:tcMar>
            <w:vAlign w:val="bottom"/>
            <w:hideMark/>
          </w:tcPr>
          <w:p w14:paraId="3585A4B1"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Основна</w:t>
            </w:r>
          </w:p>
        </w:tc>
        <w:tc>
          <w:tcPr>
            <w:tcW w:w="2886" w:type="dxa"/>
            <w:shd w:val="clear" w:color="auto" w:fill="FFFFFF"/>
            <w:tcMar>
              <w:top w:w="30" w:type="dxa"/>
              <w:left w:w="45" w:type="dxa"/>
              <w:bottom w:w="30" w:type="dxa"/>
              <w:right w:w="45" w:type="dxa"/>
            </w:tcMar>
            <w:vAlign w:val="bottom"/>
            <w:hideMark/>
          </w:tcPr>
          <w:p w14:paraId="630BED3F"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2,8</w:t>
            </w:r>
          </w:p>
        </w:tc>
        <w:tc>
          <w:tcPr>
            <w:tcW w:w="0" w:type="auto"/>
            <w:shd w:val="clear" w:color="auto" w:fill="FFFFFF"/>
            <w:tcMar>
              <w:top w:w="30" w:type="dxa"/>
              <w:left w:w="45" w:type="dxa"/>
              <w:bottom w:w="30" w:type="dxa"/>
              <w:right w:w="45" w:type="dxa"/>
            </w:tcMar>
            <w:vAlign w:val="bottom"/>
            <w:hideMark/>
          </w:tcPr>
          <w:p w14:paraId="5B9966A6"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45,8</w:t>
            </w:r>
          </w:p>
        </w:tc>
      </w:tr>
      <w:tr w:rsidR="009208ED" w:rsidRPr="009208ED" w14:paraId="06A02B70" w14:textId="77777777" w:rsidTr="009208ED">
        <w:trPr>
          <w:trHeight w:val="315"/>
          <w:jc w:val="center"/>
        </w:trPr>
        <w:tc>
          <w:tcPr>
            <w:tcW w:w="0" w:type="auto"/>
            <w:shd w:val="clear" w:color="auto" w:fill="FFFFFF"/>
            <w:tcMar>
              <w:top w:w="30" w:type="dxa"/>
              <w:left w:w="45" w:type="dxa"/>
              <w:bottom w:w="30" w:type="dxa"/>
              <w:right w:w="45" w:type="dxa"/>
            </w:tcMar>
            <w:vAlign w:val="bottom"/>
            <w:hideMark/>
          </w:tcPr>
          <w:p w14:paraId="56644DA6"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Учасник 2</w:t>
            </w:r>
          </w:p>
        </w:tc>
        <w:tc>
          <w:tcPr>
            <w:tcW w:w="1421" w:type="dxa"/>
            <w:shd w:val="clear" w:color="auto" w:fill="FFFFFF"/>
            <w:tcMar>
              <w:top w:w="30" w:type="dxa"/>
              <w:left w:w="45" w:type="dxa"/>
              <w:bottom w:w="30" w:type="dxa"/>
              <w:right w:w="45" w:type="dxa"/>
            </w:tcMar>
            <w:vAlign w:val="bottom"/>
            <w:hideMark/>
          </w:tcPr>
          <w:p w14:paraId="6103B624"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Основна</w:t>
            </w:r>
          </w:p>
        </w:tc>
        <w:tc>
          <w:tcPr>
            <w:tcW w:w="2886" w:type="dxa"/>
            <w:shd w:val="clear" w:color="auto" w:fill="FFFFFF"/>
            <w:tcMar>
              <w:top w:w="30" w:type="dxa"/>
              <w:left w:w="45" w:type="dxa"/>
              <w:bottom w:w="30" w:type="dxa"/>
              <w:right w:w="45" w:type="dxa"/>
            </w:tcMar>
            <w:vAlign w:val="bottom"/>
            <w:hideMark/>
          </w:tcPr>
          <w:p w14:paraId="666F5EF0"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2,8</w:t>
            </w:r>
          </w:p>
        </w:tc>
        <w:tc>
          <w:tcPr>
            <w:tcW w:w="0" w:type="auto"/>
            <w:shd w:val="clear" w:color="auto" w:fill="FFFFFF"/>
            <w:tcMar>
              <w:top w:w="30" w:type="dxa"/>
              <w:left w:w="45" w:type="dxa"/>
              <w:bottom w:w="30" w:type="dxa"/>
              <w:right w:w="45" w:type="dxa"/>
            </w:tcMar>
            <w:vAlign w:val="bottom"/>
            <w:hideMark/>
          </w:tcPr>
          <w:p w14:paraId="599A118D"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45,0</w:t>
            </w:r>
          </w:p>
        </w:tc>
      </w:tr>
      <w:tr w:rsidR="009208ED" w:rsidRPr="009208ED" w14:paraId="21E68E9C" w14:textId="77777777" w:rsidTr="009208ED">
        <w:trPr>
          <w:trHeight w:val="315"/>
          <w:jc w:val="center"/>
        </w:trPr>
        <w:tc>
          <w:tcPr>
            <w:tcW w:w="0" w:type="auto"/>
            <w:shd w:val="clear" w:color="auto" w:fill="FFFFFF"/>
            <w:tcMar>
              <w:top w:w="30" w:type="dxa"/>
              <w:left w:w="45" w:type="dxa"/>
              <w:bottom w:w="30" w:type="dxa"/>
              <w:right w:w="45" w:type="dxa"/>
            </w:tcMar>
            <w:vAlign w:val="bottom"/>
            <w:hideMark/>
          </w:tcPr>
          <w:p w14:paraId="49AF19AA"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Учасник 3</w:t>
            </w:r>
          </w:p>
        </w:tc>
        <w:tc>
          <w:tcPr>
            <w:tcW w:w="1421" w:type="dxa"/>
            <w:shd w:val="clear" w:color="auto" w:fill="FFFFFF"/>
            <w:tcMar>
              <w:top w:w="30" w:type="dxa"/>
              <w:left w:w="45" w:type="dxa"/>
              <w:bottom w:w="30" w:type="dxa"/>
              <w:right w:w="45" w:type="dxa"/>
            </w:tcMar>
            <w:vAlign w:val="bottom"/>
            <w:hideMark/>
          </w:tcPr>
          <w:p w14:paraId="5D786E84"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Основна</w:t>
            </w:r>
          </w:p>
        </w:tc>
        <w:tc>
          <w:tcPr>
            <w:tcW w:w="2886" w:type="dxa"/>
            <w:shd w:val="clear" w:color="auto" w:fill="FFFFFF"/>
            <w:tcMar>
              <w:top w:w="30" w:type="dxa"/>
              <w:left w:w="45" w:type="dxa"/>
              <w:bottom w:w="30" w:type="dxa"/>
              <w:right w:w="45" w:type="dxa"/>
            </w:tcMar>
            <w:vAlign w:val="bottom"/>
            <w:hideMark/>
          </w:tcPr>
          <w:p w14:paraId="70349D09"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3,4</w:t>
            </w:r>
          </w:p>
        </w:tc>
        <w:tc>
          <w:tcPr>
            <w:tcW w:w="0" w:type="auto"/>
            <w:shd w:val="clear" w:color="auto" w:fill="FFFFFF"/>
            <w:tcMar>
              <w:top w:w="30" w:type="dxa"/>
              <w:left w:w="45" w:type="dxa"/>
              <w:bottom w:w="30" w:type="dxa"/>
              <w:right w:w="45" w:type="dxa"/>
            </w:tcMar>
            <w:vAlign w:val="bottom"/>
            <w:hideMark/>
          </w:tcPr>
          <w:p w14:paraId="2D794F5E"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60,0</w:t>
            </w:r>
          </w:p>
        </w:tc>
      </w:tr>
      <w:tr w:rsidR="009208ED" w:rsidRPr="009208ED" w14:paraId="37E18EAD" w14:textId="77777777" w:rsidTr="009208ED">
        <w:trPr>
          <w:trHeight w:val="315"/>
          <w:jc w:val="center"/>
        </w:trPr>
        <w:tc>
          <w:tcPr>
            <w:tcW w:w="0" w:type="auto"/>
            <w:shd w:val="clear" w:color="auto" w:fill="FFFFFF"/>
            <w:tcMar>
              <w:top w:w="30" w:type="dxa"/>
              <w:left w:w="45" w:type="dxa"/>
              <w:bottom w:w="30" w:type="dxa"/>
              <w:right w:w="45" w:type="dxa"/>
            </w:tcMar>
            <w:vAlign w:val="bottom"/>
            <w:hideMark/>
          </w:tcPr>
          <w:p w14:paraId="24F9B8C3"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Учасник 4</w:t>
            </w:r>
          </w:p>
        </w:tc>
        <w:tc>
          <w:tcPr>
            <w:tcW w:w="1421" w:type="dxa"/>
            <w:shd w:val="clear" w:color="auto" w:fill="FFFFFF"/>
            <w:tcMar>
              <w:top w:w="30" w:type="dxa"/>
              <w:left w:w="45" w:type="dxa"/>
              <w:bottom w:w="30" w:type="dxa"/>
              <w:right w:w="45" w:type="dxa"/>
            </w:tcMar>
            <w:vAlign w:val="bottom"/>
            <w:hideMark/>
          </w:tcPr>
          <w:p w14:paraId="1B31CC43"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Основна</w:t>
            </w:r>
          </w:p>
        </w:tc>
        <w:tc>
          <w:tcPr>
            <w:tcW w:w="2886" w:type="dxa"/>
            <w:shd w:val="clear" w:color="auto" w:fill="FFFFFF"/>
            <w:tcMar>
              <w:top w:w="30" w:type="dxa"/>
              <w:left w:w="45" w:type="dxa"/>
              <w:bottom w:w="30" w:type="dxa"/>
              <w:right w:w="45" w:type="dxa"/>
            </w:tcMar>
            <w:vAlign w:val="bottom"/>
            <w:hideMark/>
          </w:tcPr>
          <w:p w14:paraId="6075DB63"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3,1</w:t>
            </w:r>
          </w:p>
        </w:tc>
        <w:tc>
          <w:tcPr>
            <w:tcW w:w="0" w:type="auto"/>
            <w:shd w:val="clear" w:color="auto" w:fill="FFFFFF"/>
            <w:tcMar>
              <w:top w:w="30" w:type="dxa"/>
              <w:left w:w="45" w:type="dxa"/>
              <w:bottom w:w="30" w:type="dxa"/>
              <w:right w:w="45" w:type="dxa"/>
            </w:tcMar>
            <w:vAlign w:val="bottom"/>
            <w:hideMark/>
          </w:tcPr>
          <w:p w14:paraId="246E55E2"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51,7</w:t>
            </w:r>
          </w:p>
        </w:tc>
      </w:tr>
      <w:tr w:rsidR="009208ED" w:rsidRPr="009208ED" w14:paraId="2B9BB9F0" w14:textId="77777777" w:rsidTr="009208ED">
        <w:trPr>
          <w:trHeight w:val="315"/>
          <w:jc w:val="center"/>
        </w:trPr>
        <w:tc>
          <w:tcPr>
            <w:tcW w:w="0" w:type="auto"/>
            <w:shd w:val="clear" w:color="auto" w:fill="FFFFFF"/>
            <w:tcMar>
              <w:top w:w="30" w:type="dxa"/>
              <w:left w:w="45" w:type="dxa"/>
              <w:bottom w:w="30" w:type="dxa"/>
              <w:right w:w="45" w:type="dxa"/>
            </w:tcMar>
            <w:vAlign w:val="bottom"/>
            <w:hideMark/>
          </w:tcPr>
          <w:p w14:paraId="632B58F0"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Учасник 5</w:t>
            </w:r>
          </w:p>
        </w:tc>
        <w:tc>
          <w:tcPr>
            <w:tcW w:w="1421" w:type="dxa"/>
            <w:shd w:val="clear" w:color="auto" w:fill="FFFFFF"/>
            <w:tcMar>
              <w:top w:w="30" w:type="dxa"/>
              <w:left w:w="45" w:type="dxa"/>
              <w:bottom w:w="30" w:type="dxa"/>
              <w:right w:w="45" w:type="dxa"/>
            </w:tcMar>
            <w:vAlign w:val="bottom"/>
            <w:hideMark/>
          </w:tcPr>
          <w:p w14:paraId="10FFE414"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Основна</w:t>
            </w:r>
          </w:p>
        </w:tc>
        <w:tc>
          <w:tcPr>
            <w:tcW w:w="2886" w:type="dxa"/>
            <w:shd w:val="clear" w:color="auto" w:fill="FFFFFF"/>
            <w:tcMar>
              <w:top w:w="30" w:type="dxa"/>
              <w:left w:w="45" w:type="dxa"/>
              <w:bottom w:w="30" w:type="dxa"/>
              <w:right w:w="45" w:type="dxa"/>
            </w:tcMar>
            <w:vAlign w:val="bottom"/>
            <w:hideMark/>
          </w:tcPr>
          <w:p w14:paraId="43DD9487"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2,6</w:t>
            </w:r>
          </w:p>
        </w:tc>
        <w:tc>
          <w:tcPr>
            <w:tcW w:w="0" w:type="auto"/>
            <w:shd w:val="clear" w:color="auto" w:fill="FFFFFF"/>
            <w:tcMar>
              <w:top w:w="30" w:type="dxa"/>
              <w:left w:w="45" w:type="dxa"/>
              <w:bottom w:w="30" w:type="dxa"/>
              <w:right w:w="45" w:type="dxa"/>
            </w:tcMar>
            <w:vAlign w:val="bottom"/>
            <w:hideMark/>
          </w:tcPr>
          <w:p w14:paraId="2697E0E7"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40,0</w:t>
            </w:r>
          </w:p>
        </w:tc>
      </w:tr>
      <w:tr w:rsidR="009208ED" w:rsidRPr="009208ED" w14:paraId="07FAE696" w14:textId="77777777" w:rsidTr="009208ED">
        <w:trPr>
          <w:trHeight w:val="315"/>
          <w:jc w:val="center"/>
        </w:trPr>
        <w:tc>
          <w:tcPr>
            <w:tcW w:w="0" w:type="auto"/>
            <w:shd w:val="clear" w:color="auto" w:fill="FFFFFF"/>
            <w:tcMar>
              <w:top w:w="30" w:type="dxa"/>
              <w:left w:w="45" w:type="dxa"/>
              <w:bottom w:w="30" w:type="dxa"/>
              <w:right w:w="45" w:type="dxa"/>
            </w:tcMar>
            <w:vAlign w:val="bottom"/>
            <w:hideMark/>
          </w:tcPr>
          <w:p w14:paraId="1038F2A0"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Учасник 6</w:t>
            </w:r>
          </w:p>
        </w:tc>
        <w:tc>
          <w:tcPr>
            <w:tcW w:w="1421" w:type="dxa"/>
            <w:shd w:val="clear" w:color="auto" w:fill="FFFFFF"/>
            <w:tcMar>
              <w:top w:w="30" w:type="dxa"/>
              <w:left w:w="45" w:type="dxa"/>
              <w:bottom w:w="30" w:type="dxa"/>
              <w:right w:w="45" w:type="dxa"/>
            </w:tcMar>
            <w:vAlign w:val="bottom"/>
            <w:hideMark/>
          </w:tcPr>
          <w:p w14:paraId="73C08DB5"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Основна</w:t>
            </w:r>
          </w:p>
        </w:tc>
        <w:tc>
          <w:tcPr>
            <w:tcW w:w="2886" w:type="dxa"/>
            <w:shd w:val="clear" w:color="auto" w:fill="FFFFFF"/>
            <w:tcMar>
              <w:top w:w="30" w:type="dxa"/>
              <w:left w:w="45" w:type="dxa"/>
              <w:bottom w:w="30" w:type="dxa"/>
              <w:right w:w="45" w:type="dxa"/>
            </w:tcMar>
            <w:vAlign w:val="bottom"/>
            <w:hideMark/>
          </w:tcPr>
          <w:p w14:paraId="3D0951B0"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2,7</w:t>
            </w:r>
          </w:p>
        </w:tc>
        <w:tc>
          <w:tcPr>
            <w:tcW w:w="0" w:type="auto"/>
            <w:shd w:val="clear" w:color="auto" w:fill="FFFFFF"/>
            <w:tcMar>
              <w:top w:w="30" w:type="dxa"/>
              <w:left w:w="45" w:type="dxa"/>
              <w:bottom w:w="30" w:type="dxa"/>
              <w:right w:w="45" w:type="dxa"/>
            </w:tcMar>
            <w:vAlign w:val="bottom"/>
            <w:hideMark/>
          </w:tcPr>
          <w:p w14:paraId="298FAD5F"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42,5</w:t>
            </w:r>
          </w:p>
        </w:tc>
      </w:tr>
      <w:tr w:rsidR="009208ED" w:rsidRPr="009208ED" w14:paraId="7AE10F45" w14:textId="77777777" w:rsidTr="009208ED">
        <w:trPr>
          <w:trHeight w:val="315"/>
          <w:jc w:val="center"/>
        </w:trPr>
        <w:tc>
          <w:tcPr>
            <w:tcW w:w="0" w:type="auto"/>
            <w:shd w:val="clear" w:color="auto" w:fill="FFFFFF"/>
            <w:tcMar>
              <w:top w:w="30" w:type="dxa"/>
              <w:left w:w="45" w:type="dxa"/>
              <w:bottom w:w="30" w:type="dxa"/>
              <w:right w:w="45" w:type="dxa"/>
            </w:tcMar>
            <w:vAlign w:val="bottom"/>
            <w:hideMark/>
          </w:tcPr>
          <w:p w14:paraId="3F6CD080"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Учасник 7</w:t>
            </w:r>
          </w:p>
        </w:tc>
        <w:tc>
          <w:tcPr>
            <w:tcW w:w="1421" w:type="dxa"/>
            <w:shd w:val="clear" w:color="auto" w:fill="FFFFFF"/>
            <w:tcMar>
              <w:top w:w="30" w:type="dxa"/>
              <w:left w:w="45" w:type="dxa"/>
              <w:bottom w:w="30" w:type="dxa"/>
              <w:right w:w="45" w:type="dxa"/>
            </w:tcMar>
            <w:vAlign w:val="bottom"/>
            <w:hideMark/>
          </w:tcPr>
          <w:p w14:paraId="4C878754"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Контрольна</w:t>
            </w:r>
          </w:p>
        </w:tc>
        <w:tc>
          <w:tcPr>
            <w:tcW w:w="2886" w:type="dxa"/>
            <w:shd w:val="clear" w:color="auto" w:fill="FFFFFF"/>
            <w:tcMar>
              <w:top w:w="30" w:type="dxa"/>
              <w:left w:w="45" w:type="dxa"/>
              <w:bottom w:w="30" w:type="dxa"/>
              <w:right w:w="45" w:type="dxa"/>
            </w:tcMar>
            <w:vAlign w:val="bottom"/>
            <w:hideMark/>
          </w:tcPr>
          <w:p w14:paraId="065F90A3"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3,2</w:t>
            </w:r>
          </w:p>
        </w:tc>
        <w:tc>
          <w:tcPr>
            <w:tcW w:w="0" w:type="auto"/>
            <w:shd w:val="clear" w:color="auto" w:fill="FFFFFF"/>
            <w:tcMar>
              <w:top w:w="30" w:type="dxa"/>
              <w:left w:w="45" w:type="dxa"/>
              <w:bottom w:w="30" w:type="dxa"/>
              <w:right w:w="45" w:type="dxa"/>
            </w:tcMar>
            <w:vAlign w:val="bottom"/>
            <w:hideMark/>
          </w:tcPr>
          <w:p w14:paraId="1B3C7F01"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55,0</w:t>
            </w:r>
          </w:p>
        </w:tc>
      </w:tr>
      <w:tr w:rsidR="009208ED" w:rsidRPr="009208ED" w14:paraId="5CBA3708" w14:textId="77777777" w:rsidTr="009208ED">
        <w:trPr>
          <w:trHeight w:val="315"/>
          <w:jc w:val="center"/>
        </w:trPr>
        <w:tc>
          <w:tcPr>
            <w:tcW w:w="0" w:type="auto"/>
            <w:shd w:val="clear" w:color="auto" w:fill="FFFFFF"/>
            <w:tcMar>
              <w:top w:w="30" w:type="dxa"/>
              <w:left w:w="45" w:type="dxa"/>
              <w:bottom w:w="30" w:type="dxa"/>
              <w:right w:w="45" w:type="dxa"/>
            </w:tcMar>
            <w:vAlign w:val="bottom"/>
            <w:hideMark/>
          </w:tcPr>
          <w:p w14:paraId="2713B5F7"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Учасник 8</w:t>
            </w:r>
          </w:p>
        </w:tc>
        <w:tc>
          <w:tcPr>
            <w:tcW w:w="1421" w:type="dxa"/>
            <w:shd w:val="clear" w:color="auto" w:fill="FFFFFF"/>
            <w:tcMar>
              <w:top w:w="30" w:type="dxa"/>
              <w:left w:w="45" w:type="dxa"/>
              <w:bottom w:w="30" w:type="dxa"/>
              <w:right w:w="45" w:type="dxa"/>
            </w:tcMar>
            <w:vAlign w:val="bottom"/>
            <w:hideMark/>
          </w:tcPr>
          <w:p w14:paraId="3A388DC9"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Контрольна</w:t>
            </w:r>
          </w:p>
        </w:tc>
        <w:tc>
          <w:tcPr>
            <w:tcW w:w="2886" w:type="dxa"/>
            <w:shd w:val="clear" w:color="auto" w:fill="FFFFFF"/>
            <w:tcMar>
              <w:top w:w="30" w:type="dxa"/>
              <w:left w:w="45" w:type="dxa"/>
              <w:bottom w:w="30" w:type="dxa"/>
              <w:right w:w="45" w:type="dxa"/>
            </w:tcMar>
            <w:vAlign w:val="bottom"/>
            <w:hideMark/>
          </w:tcPr>
          <w:p w14:paraId="26A435AF"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2,7</w:t>
            </w:r>
          </w:p>
        </w:tc>
        <w:tc>
          <w:tcPr>
            <w:tcW w:w="0" w:type="auto"/>
            <w:shd w:val="clear" w:color="auto" w:fill="FFFFFF"/>
            <w:tcMar>
              <w:top w:w="30" w:type="dxa"/>
              <w:left w:w="45" w:type="dxa"/>
              <w:bottom w:w="30" w:type="dxa"/>
              <w:right w:w="45" w:type="dxa"/>
            </w:tcMar>
            <w:vAlign w:val="bottom"/>
            <w:hideMark/>
          </w:tcPr>
          <w:p w14:paraId="04AC3001"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42,5</w:t>
            </w:r>
          </w:p>
        </w:tc>
      </w:tr>
      <w:tr w:rsidR="009208ED" w:rsidRPr="009208ED" w14:paraId="2B776F50" w14:textId="77777777" w:rsidTr="009208ED">
        <w:trPr>
          <w:trHeight w:val="315"/>
          <w:jc w:val="center"/>
        </w:trPr>
        <w:tc>
          <w:tcPr>
            <w:tcW w:w="0" w:type="auto"/>
            <w:shd w:val="clear" w:color="auto" w:fill="FFFFFF"/>
            <w:tcMar>
              <w:top w:w="30" w:type="dxa"/>
              <w:left w:w="45" w:type="dxa"/>
              <w:bottom w:w="30" w:type="dxa"/>
              <w:right w:w="45" w:type="dxa"/>
            </w:tcMar>
            <w:vAlign w:val="bottom"/>
            <w:hideMark/>
          </w:tcPr>
          <w:p w14:paraId="6EDE0F3C"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Учасник 9</w:t>
            </w:r>
          </w:p>
        </w:tc>
        <w:tc>
          <w:tcPr>
            <w:tcW w:w="1421" w:type="dxa"/>
            <w:shd w:val="clear" w:color="auto" w:fill="FFFFFF"/>
            <w:tcMar>
              <w:top w:w="30" w:type="dxa"/>
              <w:left w:w="45" w:type="dxa"/>
              <w:bottom w:w="30" w:type="dxa"/>
              <w:right w:w="45" w:type="dxa"/>
            </w:tcMar>
            <w:vAlign w:val="bottom"/>
            <w:hideMark/>
          </w:tcPr>
          <w:p w14:paraId="57FB6F20"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Контрольна</w:t>
            </w:r>
          </w:p>
        </w:tc>
        <w:tc>
          <w:tcPr>
            <w:tcW w:w="2886" w:type="dxa"/>
            <w:shd w:val="clear" w:color="auto" w:fill="FFFFFF"/>
            <w:tcMar>
              <w:top w:w="30" w:type="dxa"/>
              <w:left w:w="45" w:type="dxa"/>
              <w:bottom w:w="30" w:type="dxa"/>
              <w:right w:w="45" w:type="dxa"/>
            </w:tcMar>
            <w:vAlign w:val="bottom"/>
            <w:hideMark/>
          </w:tcPr>
          <w:p w14:paraId="63E3020E"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3,3</w:t>
            </w:r>
          </w:p>
        </w:tc>
        <w:tc>
          <w:tcPr>
            <w:tcW w:w="0" w:type="auto"/>
            <w:shd w:val="clear" w:color="auto" w:fill="FFFFFF"/>
            <w:tcMar>
              <w:top w:w="30" w:type="dxa"/>
              <w:left w:w="45" w:type="dxa"/>
              <w:bottom w:w="30" w:type="dxa"/>
              <w:right w:w="45" w:type="dxa"/>
            </w:tcMar>
            <w:vAlign w:val="bottom"/>
            <w:hideMark/>
          </w:tcPr>
          <w:p w14:paraId="16D2AE5A"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57,5</w:t>
            </w:r>
          </w:p>
        </w:tc>
      </w:tr>
      <w:tr w:rsidR="009208ED" w:rsidRPr="009208ED" w14:paraId="6891BE53" w14:textId="77777777" w:rsidTr="009208ED">
        <w:trPr>
          <w:trHeight w:val="315"/>
          <w:jc w:val="center"/>
        </w:trPr>
        <w:tc>
          <w:tcPr>
            <w:tcW w:w="0" w:type="auto"/>
            <w:shd w:val="clear" w:color="auto" w:fill="FFFFFF"/>
            <w:tcMar>
              <w:top w:w="30" w:type="dxa"/>
              <w:left w:w="45" w:type="dxa"/>
              <w:bottom w:w="30" w:type="dxa"/>
              <w:right w:w="45" w:type="dxa"/>
            </w:tcMar>
            <w:vAlign w:val="bottom"/>
            <w:hideMark/>
          </w:tcPr>
          <w:p w14:paraId="1FF627E1"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Учасник 10</w:t>
            </w:r>
          </w:p>
        </w:tc>
        <w:tc>
          <w:tcPr>
            <w:tcW w:w="1421" w:type="dxa"/>
            <w:shd w:val="clear" w:color="auto" w:fill="FFFFFF"/>
            <w:tcMar>
              <w:top w:w="30" w:type="dxa"/>
              <w:left w:w="45" w:type="dxa"/>
              <w:bottom w:w="30" w:type="dxa"/>
              <w:right w:w="45" w:type="dxa"/>
            </w:tcMar>
            <w:vAlign w:val="bottom"/>
            <w:hideMark/>
          </w:tcPr>
          <w:p w14:paraId="4164B815"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Контрольна</w:t>
            </w:r>
          </w:p>
        </w:tc>
        <w:tc>
          <w:tcPr>
            <w:tcW w:w="2886" w:type="dxa"/>
            <w:shd w:val="clear" w:color="auto" w:fill="FFFFFF"/>
            <w:tcMar>
              <w:top w:w="30" w:type="dxa"/>
              <w:left w:w="45" w:type="dxa"/>
              <w:bottom w:w="30" w:type="dxa"/>
              <w:right w:w="45" w:type="dxa"/>
            </w:tcMar>
            <w:vAlign w:val="bottom"/>
            <w:hideMark/>
          </w:tcPr>
          <w:p w14:paraId="4FF6D332"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2,8</w:t>
            </w:r>
          </w:p>
        </w:tc>
        <w:tc>
          <w:tcPr>
            <w:tcW w:w="0" w:type="auto"/>
            <w:shd w:val="clear" w:color="auto" w:fill="FFFFFF"/>
            <w:tcMar>
              <w:top w:w="30" w:type="dxa"/>
              <w:left w:w="45" w:type="dxa"/>
              <w:bottom w:w="30" w:type="dxa"/>
              <w:right w:w="45" w:type="dxa"/>
            </w:tcMar>
            <w:vAlign w:val="bottom"/>
            <w:hideMark/>
          </w:tcPr>
          <w:p w14:paraId="4B110FA3"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45,0</w:t>
            </w:r>
          </w:p>
        </w:tc>
      </w:tr>
      <w:tr w:rsidR="009208ED" w:rsidRPr="009208ED" w14:paraId="533061A2" w14:textId="77777777" w:rsidTr="009208ED">
        <w:trPr>
          <w:trHeight w:val="315"/>
          <w:jc w:val="center"/>
        </w:trPr>
        <w:tc>
          <w:tcPr>
            <w:tcW w:w="0" w:type="auto"/>
            <w:shd w:val="clear" w:color="auto" w:fill="FFFFFF"/>
            <w:tcMar>
              <w:top w:w="30" w:type="dxa"/>
              <w:left w:w="45" w:type="dxa"/>
              <w:bottom w:w="30" w:type="dxa"/>
              <w:right w:w="45" w:type="dxa"/>
            </w:tcMar>
            <w:vAlign w:val="bottom"/>
            <w:hideMark/>
          </w:tcPr>
          <w:p w14:paraId="3A3F5563"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Учасник 11</w:t>
            </w:r>
          </w:p>
        </w:tc>
        <w:tc>
          <w:tcPr>
            <w:tcW w:w="1421" w:type="dxa"/>
            <w:shd w:val="clear" w:color="auto" w:fill="FFFFFF"/>
            <w:tcMar>
              <w:top w:w="30" w:type="dxa"/>
              <w:left w:w="45" w:type="dxa"/>
              <w:bottom w:w="30" w:type="dxa"/>
              <w:right w:w="45" w:type="dxa"/>
            </w:tcMar>
            <w:vAlign w:val="bottom"/>
            <w:hideMark/>
          </w:tcPr>
          <w:p w14:paraId="2ABB8BA3"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Контрольна</w:t>
            </w:r>
          </w:p>
        </w:tc>
        <w:tc>
          <w:tcPr>
            <w:tcW w:w="2886" w:type="dxa"/>
            <w:shd w:val="clear" w:color="auto" w:fill="FFFFFF"/>
            <w:tcMar>
              <w:top w:w="30" w:type="dxa"/>
              <w:left w:w="45" w:type="dxa"/>
              <w:bottom w:w="30" w:type="dxa"/>
              <w:right w:w="45" w:type="dxa"/>
            </w:tcMar>
            <w:vAlign w:val="bottom"/>
            <w:hideMark/>
          </w:tcPr>
          <w:p w14:paraId="77E8A96E"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3,4</w:t>
            </w:r>
          </w:p>
        </w:tc>
        <w:tc>
          <w:tcPr>
            <w:tcW w:w="0" w:type="auto"/>
            <w:shd w:val="clear" w:color="auto" w:fill="FFFFFF"/>
            <w:tcMar>
              <w:top w:w="30" w:type="dxa"/>
              <w:left w:w="45" w:type="dxa"/>
              <w:bottom w:w="30" w:type="dxa"/>
              <w:right w:w="45" w:type="dxa"/>
            </w:tcMar>
            <w:vAlign w:val="bottom"/>
            <w:hideMark/>
          </w:tcPr>
          <w:p w14:paraId="33B8CA29"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60,8</w:t>
            </w:r>
          </w:p>
        </w:tc>
      </w:tr>
      <w:tr w:rsidR="009208ED" w:rsidRPr="009208ED" w14:paraId="4C352E60" w14:textId="77777777" w:rsidTr="009208ED">
        <w:trPr>
          <w:trHeight w:val="315"/>
          <w:jc w:val="center"/>
        </w:trPr>
        <w:tc>
          <w:tcPr>
            <w:tcW w:w="0" w:type="auto"/>
            <w:shd w:val="clear" w:color="auto" w:fill="FFFFFF"/>
            <w:tcMar>
              <w:top w:w="30" w:type="dxa"/>
              <w:left w:w="45" w:type="dxa"/>
              <w:bottom w:w="30" w:type="dxa"/>
              <w:right w:w="45" w:type="dxa"/>
            </w:tcMar>
            <w:vAlign w:val="bottom"/>
            <w:hideMark/>
          </w:tcPr>
          <w:p w14:paraId="021E5C6C"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Учасник 12</w:t>
            </w:r>
          </w:p>
        </w:tc>
        <w:tc>
          <w:tcPr>
            <w:tcW w:w="1421" w:type="dxa"/>
            <w:shd w:val="clear" w:color="auto" w:fill="FFFFFF"/>
            <w:tcMar>
              <w:top w:w="30" w:type="dxa"/>
              <w:left w:w="45" w:type="dxa"/>
              <w:bottom w:w="30" w:type="dxa"/>
              <w:right w:w="45" w:type="dxa"/>
            </w:tcMar>
            <w:vAlign w:val="bottom"/>
            <w:hideMark/>
          </w:tcPr>
          <w:p w14:paraId="61CC432B"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Контрольна</w:t>
            </w:r>
          </w:p>
        </w:tc>
        <w:tc>
          <w:tcPr>
            <w:tcW w:w="2886" w:type="dxa"/>
            <w:shd w:val="clear" w:color="auto" w:fill="FFFFFF"/>
            <w:tcMar>
              <w:top w:w="30" w:type="dxa"/>
              <w:left w:w="45" w:type="dxa"/>
              <w:bottom w:w="30" w:type="dxa"/>
              <w:right w:w="45" w:type="dxa"/>
            </w:tcMar>
            <w:vAlign w:val="bottom"/>
            <w:hideMark/>
          </w:tcPr>
          <w:p w14:paraId="7439C1B4"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2,5</w:t>
            </w:r>
          </w:p>
        </w:tc>
        <w:tc>
          <w:tcPr>
            <w:tcW w:w="0" w:type="auto"/>
            <w:shd w:val="clear" w:color="auto" w:fill="FFFFFF"/>
            <w:tcMar>
              <w:top w:w="30" w:type="dxa"/>
              <w:left w:w="45" w:type="dxa"/>
              <w:bottom w:w="30" w:type="dxa"/>
              <w:right w:w="45" w:type="dxa"/>
            </w:tcMar>
            <w:vAlign w:val="bottom"/>
            <w:hideMark/>
          </w:tcPr>
          <w:p w14:paraId="66C91B9C" w14:textId="77777777" w:rsidR="009208ED" w:rsidRPr="009208ED" w:rsidRDefault="009208ED" w:rsidP="009208ED">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208ED">
              <w:rPr>
                <w:rFonts w:ascii="Times New Roman" w:eastAsia="Times New Roman" w:hAnsi="Times New Roman" w:cs="Times New Roman"/>
                <w:color w:val="000000" w:themeColor="text1"/>
                <w:kern w:val="0"/>
                <w:sz w:val="24"/>
                <w:szCs w:val="24"/>
                <w:lang w:eastAsia="ru-RU"/>
                <w14:ligatures w14:val="none"/>
              </w:rPr>
              <w:t>37,5</w:t>
            </w:r>
          </w:p>
        </w:tc>
      </w:tr>
    </w:tbl>
    <w:p w14:paraId="5E58C816" w14:textId="77777777" w:rsidR="00CD5C6F" w:rsidRPr="006A20D2" w:rsidRDefault="00CD5C6F" w:rsidP="006A20D2">
      <w:pPr>
        <w:spacing w:after="0" w:line="360" w:lineRule="auto"/>
        <w:ind w:firstLine="567"/>
        <w:jc w:val="center"/>
        <w:rPr>
          <w:rFonts w:ascii="Times New Roman" w:hAnsi="Times New Roman" w:cs="Times New Roman"/>
          <w:sz w:val="28"/>
          <w:szCs w:val="28"/>
          <w:lang w:val="uk-UA"/>
        </w:rPr>
      </w:pPr>
    </w:p>
    <w:p w14:paraId="0154C6DD" w14:textId="7E5C372F" w:rsidR="006A20D2" w:rsidRDefault="009208ED" w:rsidP="000F30D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Представимо результат графічно (рис. 3.2)</w:t>
      </w:r>
    </w:p>
    <w:p w14:paraId="32BDFF62" w14:textId="541DC5A6" w:rsidR="009208ED" w:rsidRDefault="009208ED" w:rsidP="009208ED">
      <w:pPr>
        <w:spacing w:after="0" w:line="360" w:lineRule="auto"/>
        <w:jc w:val="center"/>
        <w:rPr>
          <w:rFonts w:ascii="Times New Roman" w:hAnsi="Times New Roman" w:cs="Times New Roman"/>
          <w:sz w:val="28"/>
          <w:szCs w:val="28"/>
          <w:lang w:val="uk-UA"/>
        </w:rPr>
      </w:pPr>
      <w:r>
        <w:rPr>
          <w:noProof/>
          <w:sz w:val="28"/>
          <w:szCs w:val="28"/>
          <w:lang w:val="uk-UA" w:eastAsia="uk-UA"/>
        </w:rPr>
        <w:lastRenderedPageBreak/>
        <w:drawing>
          <wp:inline distT="0" distB="0" distL="0" distR="0" wp14:anchorId="2B693576" wp14:editId="17918A20">
            <wp:extent cx="6007173" cy="37147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16971" cy="3720809"/>
                    </a:xfrm>
                    <a:prstGeom prst="rect">
                      <a:avLst/>
                    </a:prstGeom>
                    <a:noFill/>
                    <a:ln>
                      <a:noFill/>
                    </a:ln>
                  </pic:spPr>
                </pic:pic>
              </a:graphicData>
            </a:graphic>
          </wp:inline>
        </w:drawing>
      </w:r>
    </w:p>
    <w:p w14:paraId="6F31FB62" w14:textId="272AE5FC" w:rsidR="009208ED" w:rsidRDefault="009208ED" w:rsidP="009208ED">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3.2 - </w:t>
      </w:r>
      <w:r w:rsidRPr="00CD5C6F">
        <w:rPr>
          <w:rFonts w:ascii="Times New Roman" w:hAnsi="Times New Roman" w:cs="Times New Roman"/>
          <w:sz w:val="28"/>
          <w:szCs w:val="28"/>
          <w:lang w:val="uk-UA"/>
        </w:rPr>
        <w:t>Результати оцінки за DASH на першому етапі дослідження</w:t>
      </w:r>
    </w:p>
    <w:p w14:paraId="719FA0A5" w14:textId="736CD0D0" w:rsidR="008B0F30" w:rsidRPr="008B0F30" w:rsidRDefault="008B0F30" w:rsidP="008B0F3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 табл. 3.1, в</w:t>
      </w:r>
      <w:r w:rsidRPr="008B0F30">
        <w:rPr>
          <w:rFonts w:ascii="Times New Roman" w:hAnsi="Times New Roman" w:cs="Times New Roman"/>
          <w:sz w:val="28"/>
          <w:szCs w:val="28"/>
          <w:lang w:val="uk-UA"/>
        </w:rPr>
        <w:t>сі 12 учасників дослідження успішно заповнили мінімум 27 з 30 пунктів опитувальника, що дозволяє коректно розрахувати загальний бал за шкалою DASH. Оцінки, отримані кожним учасником, варіювалися і відображали різний рівень неспроможності та симптомів.</w:t>
      </w:r>
    </w:p>
    <w:p w14:paraId="0061B492" w14:textId="77777777" w:rsidR="008B0F30" w:rsidRPr="008B0F30" w:rsidRDefault="008B0F30" w:rsidP="008B0F30">
      <w:pPr>
        <w:spacing w:after="0" w:line="360" w:lineRule="auto"/>
        <w:ind w:firstLine="567"/>
        <w:jc w:val="both"/>
        <w:rPr>
          <w:rFonts w:ascii="Times New Roman" w:hAnsi="Times New Roman" w:cs="Times New Roman"/>
          <w:sz w:val="28"/>
          <w:szCs w:val="28"/>
          <w:lang w:val="uk-UA"/>
        </w:rPr>
      </w:pPr>
      <w:r w:rsidRPr="008B0F30">
        <w:rPr>
          <w:rFonts w:ascii="Times New Roman" w:hAnsi="Times New Roman" w:cs="Times New Roman"/>
          <w:sz w:val="28"/>
          <w:szCs w:val="28"/>
          <w:lang w:val="uk-UA"/>
        </w:rPr>
        <w:t>Перетворені оцінки DASH в 100-бальній шкалі для учасників коливаються від 37.50 до 60.83. Ці результати свідчать про різноманітний рівень ураження функцій руки, плеча та кисті серед учасників. Найнижча оцінка (37.50) вказує на порівняно низьку неспроможність, тоді як найвища оцінка (60.83) відображає значно вищий рівень неспроможності.</w:t>
      </w:r>
    </w:p>
    <w:p w14:paraId="15345064" w14:textId="4EBA9059" w:rsidR="009208ED" w:rsidRDefault="008B0F30" w:rsidP="008B0F30">
      <w:pPr>
        <w:spacing w:after="0" w:line="360" w:lineRule="auto"/>
        <w:ind w:firstLine="567"/>
        <w:jc w:val="both"/>
        <w:rPr>
          <w:rFonts w:ascii="Times New Roman" w:hAnsi="Times New Roman" w:cs="Times New Roman"/>
          <w:sz w:val="28"/>
          <w:szCs w:val="28"/>
          <w:lang w:val="uk-UA"/>
        </w:rPr>
      </w:pPr>
      <w:r w:rsidRPr="008B0F30">
        <w:rPr>
          <w:rFonts w:ascii="Times New Roman" w:hAnsi="Times New Roman" w:cs="Times New Roman"/>
          <w:sz w:val="28"/>
          <w:szCs w:val="28"/>
          <w:lang w:val="uk-UA"/>
        </w:rPr>
        <w:t>Середні оцінки, які були отримані учасниками, вказують на те, що в дослідженні представлений широкий спектр виразності симптомів синдрому карпального каналу. Різниця в оцінках між учасниками може бути пов'язана з різними стадіями розвитку синдрому, індивідуальними особливостями їхнього здоров'я, а також різними умовами їхньої щоденної активності та професійної діяльності.</w:t>
      </w:r>
    </w:p>
    <w:p w14:paraId="664072FB" w14:textId="32BEE2DA" w:rsidR="008B0F30" w:rsidRDefault="00FD150A" w:rsidP="00FD150A">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3.2</w:t>
      </w:r>
    </w:p>
    <w:p w14:paraId="60118748" w14:textId="05FF530F" w:rsidR="00FD150A" w:rsidRDefault="005F124C" w:rsidP="00FD150A">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Р</w:t>
      </w:r>
      <w:r w:rsidRPr="005F124C">
        <w:rPr>
          <w:rFonts w:ascii="Times New Roman" w:hAnsi="Times New Roman" w:cs="Times New Roman"/>
          <w:sz w:val="28"/>
          <w:szCs w:val="28"/>
          <w:lang w:val="uk-UA"/>
        </w:rPr>
        <w:t>езультати оцінки нездатності та симптомів за опитувальником BCTQ на першому етапі дослідження</w:t>
      </w:r>
    </w:p>
    <w:tbl>
      <w:tblPr>
        <w:tblW w:w="9305" w:type="dxa"/>
        <w:tblCellMar>
          <w:left w:w="0" w:type="dxa"/>
          <w:right w:w="0" w:type="dxa"/>
        </w:tblCellMar>
        <w:tblLook w:val="04A0" w:firstRow="1" w:lastRow="0" w:firstColumn="1" w:lastColumn="0" w:noHBand="0" w:noVBand="1"/>
      </w:tblPr>
      <w:tblGrid>
        <w:gridCol w:w="2065"/>
        <w:gridCol w:w="2130"/>
        <w:gridCol w:w="1982"/>
        <w:gridCol w:w="3128"/>
      </w:tblGrid>
      <w:tr w:rsidR="005F124C" w:rsidRPr="005F124C" w14:paraId="0CCAA667" w14:textId="77777777" w:rsidTr="005F124C">
        <w:trPr>
          <w:trHeight w:val="348"/>
        </w:trPr>
        <w:tc>
          <w:tcPr>
            <w:tcW w:w="0" w:type="auto"/>
            <w:tcBorders>
              <w:top w:val="single" w:sz="6" w:space="0" w:color="000000"/>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E38CB4E"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Учасники</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3DC1BB2"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Група</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E1F4386"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Сума балів</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06E2693"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Середнє значення</w:t>
            </w:r>
          </w:p>
        </w:tc>
      </w:tr>
      <w:tr w:rsidR="005F124C" w:rsidRPr="005F124C" w14:paraId="08B2E272" w14:textId="77777777" w:rsidTr="005F124C">
        <w:trPr>
          <w:trHeight w:val="348"/>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55E7E74"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Учасник 1</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5261B75"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1F81FE3"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37</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6EC0CC5"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3,36</w:t>
            </w:r>
          </w:p>
        </w:tc>
      </w:tr>
      <w:tr w:rsidR="005F124C" w:rsidRPr="005F124C" w14:paraId="4D41FE8B" w14:textId="77777777" w:rsidTr="005F124C">
        <w:trPr>
          <w:trHeight w:val="348"/>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1A5F313"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Учасник 2</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66AFA90"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11B5E46"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29</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1FC75DB"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2,64</w:t>
            </w:r>
          </w:p>
        </w:tc>
      </w:tr>
      <w:tr w:rsidR="005F124C" w:rsidRPr="005F124C" w14:paraId="6F9A32F0" w14:textId="77777777" w:rsidTr="005F124C">
        <w:trPr>
          <w:trHeight w:val="348"/>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7CEE5E0"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Учасник 3</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755A8E0"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C3C85CD"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34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8E5B695"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3,09</w:t>
            </w:r>
          </w:p>
        </w:tc>
      </w:tr>
      <w:tr w:rsidR="005F124C" w:rsidRPr="005F124C" w14:paraId="24231EED" w14:textId="77777777" w:rsidTr="005F124C">
        <w:trPr>
          <w:trHeight w:val="348"/>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9A125F7"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Учасник 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63A231D"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F61D3B7"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40</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7041EEC"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3,64</w:t>
            </w:r>
          </w:p>
        </w:tc>
      </w:tr>
      <w:tr w:rsidR="005F124C" w:rsidRPr="005F124C" w14:paraId="0DF76874" w14:textId="77777777" w:rsidTr="005F124C">
        <w:trPr>
          <w:trHeight w:val="348"/>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2661FBE"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Учасник 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2DCBE53"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97E4B31"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32</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D179D38"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2,91</w:t>
            </w:r>
          </w:p>
        </w:tc>
      </w:tr>
      <w:tr w:rsidR="005F124C" w:rsidRPr="005F124C" w14:paraId="4C7E4158" w14:textId="77777777" w:rsidTr="005F124C">
        <w:trPr>
          <w:trHeight w:val="348"/>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76EEE66"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Учасник 6</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5BCAB1A"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1FCDB70"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39</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C7B2D1A"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3,55</w:t>
            </w:r>
          </w:p>
        </w:tc>
      </w:tr>
      <w:tr w:rsidR="005F124C" w:rsidRPr="005F124C" w14:paraId="54141CAF" w14:textId="77777777" w:rsidTr="005F124C">
        <w:trPr>
          <w:trHeight w:val="348"/>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29DB366"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Учасник 7</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6F80F26"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569D608"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33</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844D7B6"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3</w:t>
            </w:r>
          </w:p>
        </w:tc>
      </w:tr>
      <w:tr w:rsidR="005F124C" w:rsidRPr="005F124C" w14:paraId="1586DF9F" w14:textId="77777777" w:rsidTr="005F124C">
        <w:trPr>
          <w:trHeight w:val="348"/>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29D4EED"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Учасник 8</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7E99C6A"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8223878"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35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3DD22A5"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3,18</w:t>
            </w:r>
          </w:p>
        </w:tc>
      </w:tr>
      <w:tr w:rsidR="005F124C" w:rsidRPr="005F124C" w14:paraId="545591D8" w14:textId="77777777" w:rsidTr="005F124C">
        <w:trPr>
          <w:trHeight w:val="348"/>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23D9BC5"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Учасник 9</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08DB992"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814EA30"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30</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568E63C"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2,73</w:t>
            </w:r>
          </w:p>
        </w:tc>
      </w:tr>
      <w:tr w:rsidR="005F124C" w:rsidRPr="005F124C" w14:paraId="0127CB15" w14:textId="77777777" w:rsidTr="005F124C">
        <w:trPr>
          <w:trHeight w:val="348"/>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1C8E3A8"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Учасник 10</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2D29C37"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4BFD14F"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35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DCD89AE"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3,18</w:t>
            </w:r>
          </w:p>
        </w:tc>
      </w:tr>
      <w:tr w:rsidR="005F124C" w:rsidRPr="005F124C" w14:paraId="3A1B2C53" w14:textId="77777777" w:rsidTr="005F124C">
        <w:trPr>
          <w:trHeight w:val="348"/>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EA68346"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Учасник 11</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506F970"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79BF701"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38</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55FDFD8"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3,45</w:t>
            </w:r>
          </w:p>
        </w:tc>
      </w:tr>
      <w:tr w:rsidR="005F124C" w:rsidRPr="005F124C" w14:paraId="76ED9BDA" w14:textId="77777777" w:rsidTr="005F124C">
        <w:trPr>
          <w:trHeight w:val="348"/>
        </w:trPr>
        <w:tc>
          <w:tcPr>
            <w:tcW w:w="0" w:type="auto"/>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F80313D"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Учасник 12</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3EDB6C5"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1897397"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33</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1244165" w14:textId="77777777" w:rsidR="005F124C" w:rsidRPr="005F124C" w:rsidRDefault="005F124C" w:rsidP="005F124C">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5F124C">
              <w:rPr>
                <w:rFonts w:ascii="Times New Roman" w:eastAsia="Times New Roman" w:hAnsi="Times New Roman" w:cs="Times New Roman"/>
                <w:color w:val="000000" w:themeColor="text1"/>
                <w:kern w:val="0"/>
                <w:sz w:val="24"/>
                <w:szCs w:val="24"/>
                <w:lang w:eastAsia="ru-RU"/>
                <w14:ligatures w14:val="none"/>
              </w:rPr>
              <w:t>3</w:t>
            </w:r>
          </w:p>
        </w:tc>
      </w:tr>
    </w:tbl>
    <w:p w14:paraId="2F220D7D" w14:textId="588B39EB" w:rsidR="005F124C" w:rsidRDefault="005F124C" w:rsidP="00FD150A">
      <w:pPr>
        <w:spacing w:after="0" w:line="360" w:lineRule="auto"/>
        <w:ind w:firstLine="567"/>
        <w:jc w:val="center"/>
        <w:rPr>
          <w:rFonts w:ascii="Times New Roman" w:hAnsi="Times New Roman" w:cs="Times New Roman"/>
          <w:sz w:val="28"/>
          <w:szCs w:val="28"/>
          <w:lang w:val="uk-UA"/>
        </w:rPr>
      </w:pPr>
    </w:p>
    <w:p w14:paraId="6DB7E8B8" w14:textId="52E29B5F" w:rsidR="00F56457" w:rsidRDefault="00F56457" w:rsidP="00F5645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Представимо результат графічно (рис. 3.3)</w:t>
      </w:r>
    </w:p>
    <w:p w14:paraId="5A6F5E75" w14:textId="3A86CC9C" w:rsidR="00F56457" w:rsidRDefault="00CC04EA" w:rsidP="00CC04EA">
      <w:pPr>
        <w:spacing w:after="0" w:line="360" w:lineRule="auto"/>
        <w:jc w:val="center"/>
        <w:rPr>
          <w:rFonts w:ascii="Times New Roman" w:hAnsi="Times New Roman" w:cs="Times New Roman"/>
          <w:sz w:val="28"/>
          <w:szCs w:val="28"/>
          <w:lang w:val="uk-UA"/>
        </w:rPr>
      </w:pPr>
      <w:r>
        <w:rPr>
          <w:noProof/>
          <w:sz w:val="28"/>
          <w:szCs w:val="28"/>
          <w:lang w:val="uk-UA" w:eastAsia="uk-UA"/>
        </w:rPr>
        <w:drawing>
          <wp:inline distT="0" distB="0" distL="0" distR="0" wp14:anchorId="40145F69" wp14:editId="5E660A4F">
            <wp:extent cx="5940425" cy="3673475"/>
            <wp:effectExtent l="0" t="0" r="3175"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0425" cy="3673475"/>
                    </a:xfrm>
                    <a:prstGeom prst="rect">
                      <a:avLst/>
                    </a:prstGeom>
                    <a:noFill/>
                    <a:ln>
                      <a:noFill/>
                    </a:ln>
                  </pic:spPr>
                </pic:pic>
              </a:graphicData>
            </a:graphic>
          </wp:inline>
        </w:drawing>
      </w:r>
    </w:p>
    <w:p w14:paraId="6552C2C0" w14:textId="07FED034" w:rsidR="00482B29" w:rsidRDefault="00482B29" w:rsidP="00482B29">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3.2 - </w:t>
      </w:r>
      <w:r w:rsidRPr="00CD5C6F">
        <w:rPr>
          <w:rFonts w:ascii="Times New Roman" w:hAnsi="Times New Roman" w:cs="Times New Roman"/>
          <w:sz w:val="28"/>
          <w:szCs w:val="28"/>
          <w:lang w:val="uk-UA"/>
        </w:rPr>
        <w:t xml:space="preserve">Результати оцінки за </w:t>
      </w:r>
      <w:r w:rsidRPr="005F124C">
        <w:rPr>
          <w:rFonts w:ascii="Times New Roman" w:hAnsi="Times New Roman" w:cs="Times New Roman"/>
          <w:sz w:val="28"/>
          <w:szCs w:val="28"/>
          <w:lang w:val="uk-UA"/>
        </w:rPr>
        <w:t>BCTQ</w:t>
      </w:r>
      <w:r w:rsidRPr="00CD5C6F">
        <w:rPr>
          <w:rFonts w:ascii="Times New Roman" w:hAnsi="Times New Roman" w:cs="Times New Roman"/>
          <w:sz w:val="28"/>
          <w:szCs w:val="28"/>
          <w:lang w:val="uk-UA"/>
        </w:rPr>
        <w:t xml:space="preserve"> на першому етапі дослідження</w:t>
      </w:r>
    </w:p>
    <w:p w14:paraId="11425B03" w14:textId="43E6FAA4" w:rsidR="000F30D7" w:rsidRDefault="000F30D7" w:rsidP="00CC04EA">
      <w:pPr>
        <w:spacing w:after="0" w:line="360" w:lineRule="auto"/>
        <w:jc w:val="center"/>
        <w:rPr>
          <w:rFonts w:ascii="Times New Roman" w:hAnsi="Times New Roman" w:cs="Times New Roman"/>
          <w:sz w:val="28"/>
          <w:szCs w:val="28"/>
        </w:rPr>
      </w:pPr>
    </w:p>
    <w:p w14:paraId="30BD394D" w14:textId="77777777" w:rsidR="00482B29" w:rsidRPr="00482B29" w:rsidRDefault="00482B29" w:rsidP="00482B29">
      <w:pPr>
        <w:spacing w:after="0" w:line="360" w:lineRule="auto"/>
        <w:ind w:firstLine="567"/>
        <w:jc w:val="both"/>
        <w:rPr>
          <w:rFonts w:ascii="Times New Roman" w:hAnsi="Times New Roman" w:cs="Times New Roman"/>
          <w:sz w:val="28"/>
          <w:szCs w:val="28"/>
        </w:rPr>
      </w:pPr>
      <w:r w:rsidRPr="00482B29">
        <w:rPr>
          <w:rFonts w:ascii="Times New Roman" w:hAnsi="Times New Roman" w:cs="Times New Roman"/>
          <w:sz w:val="28"/>
          <w:szCs w:val="28"/>
        </w:rPr>
        <w:lastRenderedPageBreak/>
        <w:t>Аналізуючи представлену таблицю результатів Бостонського опитувальника для оцінки синдрому карпального тунелю, ми можемо встановити, що всі учасники дослідження надали повні відповіді на всі 11 питань опитувальника, що дозволяє точно розрахувати їх загальну суму балів та середнє значення. Оцінки, які учасники отримали, демонструють різний ступінь вираженості симптомів синдрому карпального тунелю, що відображає індивідуальні відмінності в їх стані.</w:t>
      </w:r>
    </w:p>
    <w:p w14:paraId="0C2505FE" w14:textId="77777777" w:rsidR="00482B29" w:rsidRPr="00482B29" w:rsidRDefault="00482B29" w:rsidP="00482B29">
      <w:pPr>
        <w:spacing w:after="0" w:line="360" w:lineRule="auto"/>
        <w:ind w:firstLine="567"/>
        <w:jc w:val="both"/>
        <w:rPr>
          <w:rFonts w:ascii="Times New Roman" w:hAnsi="Times New Roman" w:cs="Times New Roman"/>
          <w:sz w:val="28"/>
          <w:szCs w:val="28"/>
        </w:rPr>
      </w:pPr>
      <w:r w:rsidRPr="00482B29">
        <w:rPr>
          <w:rFonts w:ascii="Times New Roman" w:hAnsi="Times New Roman" w:cs="Times New Roman"/>
          <w:sz w:val="28"/>
          <w:szCs w:val="28"/>
        </w:rPr>
        <w:t>Середні значення оцінок коливаються від 2.64 до 3.64, підкреслюючи варіативність у важкості симптомів серед учасників. Нижчі середні оцінки вказують на менш виражені симптоми або меншу неспроможність, тоді як вищі середні оцінки відображають більш значну неспроможність та тяжкість симптомів.</w:t>
      </w:r>
    </w:p>
    <w:p w14:paraId="439861A3" w14:textId="1B29D668" w:rsidR="00482B29" w:rsidRPr="00482B29" w:rsidRDefault="00482B29" w:rsidP="00482B29">
      <w:pPr>
        <w:spacing w:after="0" w:line="360" w:lineRule="auto"/>
        <w:ind w:firstLine="567"/>
        <w:jc w:val="both"/>
        <w:rPr>
          <w:rFonts w:ascii="Times New Roman" w:hAnsi="Times New Roman" w:cs="Times New Roman"/>
          <w:sz w:val="28"/>
          <w:szCs w:val="28"/>
        </w:rPr>
      </w:pPr>
      <w:r w:rsidRPr="00482B29">
        <w:rPr>
          <w:rFonts w:ascii="Times New Roman" w:hAnsi="Times New Roman" w:cs="Times New Roman"/>
          <w:sz w:val="28"/>
          <w:szCs w:val="28"/>
        </w:rPr>
        <w:t xml:space="preserve">На першому етапі дослідження, зосередженого на розробці програми реабілітації для пацієнтів з синдромом карпального каналу, особлива увага була приділена </w:t>
      </w:r>
      <w:r>
        <w:rPr>
          <w:rFonts w:ascii="Times New Roman" w:hAnsi="Times New Roman" w:cs="Times New Roman"/>
          <w:sz w:val="28"/>
          <w:szCs w:val="28"/>
          <w:lang w:val="uk-UA"/>
        </w:rPr>
        <w:t xml:space="preserve">окрім опитування </w:t>
      </w:r>
      <w:r w:rsidRPr="00482B29">
        <w:rPr>
          <w:rFonts w:ascii="Times New Roman" w:hAnsi="Times New Roman" w:cs="Times New Roman"/>
          <w:sz w:val="28"/>
          <w:szCs w:val="28"/>
        </w:rPr>
        <w:t>діагностичній оцінці учасників. Кожен учасник пройшов через докладний діагностичний процес, включаючи електронейроміографію (ЕНМГ), ультразвукове дослідження та МРТ, щоб визначити ступінь ураження нервових структур та тканин у руці.</w:t>
      </w:r>
    </w:p>
    <w:p w14:paraId="6FAA32AC" w14:textId="77777777" w:rsidR="00482B29" w:rsidRPr="00482B29" w:rsidRDefault="00482B29" w:rsidP="00482B29">
      <w:pPr>
        <w:spacing w:after="0" w:line="360" w:lineRule="auto"/>
        <w:ind w:firstLine="567"/>
        <w:jc w:val="both"/>
        <w:rPr>
          <w:rFonts w:ascii="Times New Roman" w:hAnsi="Times New Roman" w:cs="Times New Roman"/>
          <w:sz w:val="28"/>
          <w:szCs w:val="28"/>
        </w:rPr>
      </w:pPr>
      <w:r w:rsidRPr="00482B29">
        <w:rPr>
          <w:rFonts w:ascii="Times New Roman" w:hAnsi="Times New Roman" w:cs="Times New Roman"/>
          <w:sz w:val="28"/>
          <w:szCs w:val="28"/>
        </w:rPr>
        <w:t>Учасниця №1, 30-річна офісна працівниця, скаржилася на біль у зап'ястку з інтенсивністю 7 з 10 та мала в анамнезі мігрень. Результати ЕНМГ показали зниження швидкості нервової провідності, що вказувало на початкові ознаки синдрому карпального каналу. Ультразвукове дослідження виявило незначне набрякання сухожиль. Однак МРТ не показало явних структурних змін у карпальному каналі.</w:t>
      </w:r>
    </w:p>
    <w:p w14:paraId="587A80B9" w14:textId="77777777" w:rsidR="00482B29" w:rsidRPr="00482B29" w:rsidRDefault="00482B29" w:rsidP="00482B29">
      <w:pPr>
        <w:spacing w:after="0" w:line="360" w:lineRule="auto"/>
        <w:ind w:firstLine="567"/>
        <w:jc w:val="both"/>
        <w:rPr>
          <w:rFonts w:ascii="Times New Roman" w:hAnsi="Times New Roman" w:cs="Times New Roman"/>
          <w:sz w:val="28"/>
          <w:szCs w:val="28"/>
        </w:rPr>
      </w:pPr>
      <w:r w:rsidRPr="00482B29">
        <w:rPr>
          <w:rFonts w:ascii="Times New Roman" w:hAnsi="Times New Roman" w:cs="Times New Roman"/>
          <w:sz w:val="28"/>
          <w:szCs w:val="28"/>
        </w:rPr>
        <w:t>Респондент №2, 45-річний програміст з історією цукрового діабету та гіпертонії, відчував біль з інтенсивністю 6 з 10. ЕНМГ показала помірне зниження провідності. Ультразвукове дослідження виявило злегка збільшений медіанний нерв, в той час як МРТ підтвердило наявність легкого запалення в карпальному каналі.</w:t>
      </w:r>
    </w:p>
    <w:p w14:paraId="67078822" w14:textId="77777777" w:rsidR="00482B29" w:rsidRPr="00482B29" w:rsidRDefault="00482B29" w:rsidP="00482B29">
      <w:pPr>
        <w:spacing w:after="0" w:line="360" w:lineRule="auto"/>
        <w:ind w:firstLine="567"/>
        <w:jc w:val="both"/>
        <w:rPr>
          <w:rFonts w:ascii="Times New Roman" w:hAnsi="Times New Roman" w:cs="Times New Roman"/>
          <w:sz w:val="28"/>
          <w:szCs w:val="28"/>
        </w:rPr>
      </w:pPr>
      <w:r w:rsidRPr="00482B29">
        <w:rPr>
          <w:rFonts w:ascii="Times New Roman" w:hAnsi="Times New Roman" w:cs="Times New Roman"/>
          <w:sz w:val="28"/>
          <w:szCs w:val="28"/>
        </w:rPr>
        <w:lastRenderedPageBreak/>
        <w:t>Учасниця №3, 28-річна кондитер, що страждає від алергії, скаржилася на біль рівня 5 з 10. ЕНМГ показала нормальні показники, а ультразвук та МРТ не виявили будь-яких патологій, що можуть свідчити про синдром карпального каналу.</w:t>
      </w:r>
    </w:p>
    <w:p w14:paraId="0A1E35B7" w14:textId="77777777" w:rsidR="00482B29" w:rsidRPr="00482B29" w:rsidRDefault="00482B29" w:rsidP="00482B29">
      <w:pPr>
        <w:spacing w:after="0" w:line="360" w:lineRule="auto"/>
        <w:ind w:firstLine="567"/>
        <w:jc w:val="both"/>
        <w:rPr>
          <w:rFonts w:ascii="Times New Roman" w:hAnsi="Times New Roman" w:cs="Times New Roman"/>
          <w:sz w:val="28"/>
          <w:szCs w:val="28"/>
        </w:rPr>
      </w:pPr>
      <w:r w:rsidRPr="00482B29">
        <w:rPr>
          <w:rFonts w:ascii="Times New Roman" w:hAnsi="Times New Roman" w:cs="Times New Roman"/>
          <w:sz w:val="28"/>
          <w:szCs w:val="28"/>
        </w:rPr>
        <w:t>Учасник №4, 35-річний музикант із симптомами артриту та хронічної втоми, відчував біль рівня 8 з 10. Діагностичні тести показали значне зниження нервової провідності на ЕНМГ, а також виражене набрякання та запалення в області карпального каналу на МРТ.</w:t>
      </w:r>
    </w:p>
    <w:p w14:paraId="3509C1C4" w14:textId="77777777" w:rsidR="00482B29" w:rsidRPr="00482B29" w:rsidRDefault="00482B29" w:rsidP="00482B29">
      <w:pPr>
        <w:spacing w:after="0" w:line="360" w:lineRule="auto"/>
        <w:ind w:firstLine="567"/>
        <w:jc w:val="both"/>
        <w:rPr>
          <w:rFonts w:ascii="Times New Roman" w:hAnsi="Times New Roman" w:cs="Times New Roman"/>
          <w:sz w:val="28"/>
          <w:szCs w:val="28"/>
        </w:rPr>
      </w:pPr>
      <w:r w:rsidRPr="00482B29">
        <w:rPr>
          <w:rFonts w:ascii="Times New Roman" w:hAnsi="Times New Roman" w:cs="Times New Roman"/>
          <w:sz w:val="28"/>
          <w:szCs w:val="28"/>
        </w:rPr>
        <w:t>Учасниця №5, 40-річна журналістка з гіпертонією та анемією, мала біль з інтенсивністю 6 з 10. Ультразвукове дослідження виявило легке збільшення медіанного нерва, але ЕНМГ і МРТ не показали значних відхилень.</w:t>
      </w:r>
    </w:p>
    <w:p w14:paraId="1403C10D" w14:textId="77777777" w:rsidR="00482B29" w:rsidRPr="00482B29" w:rsidRDefault="00482B29" w:rsidP="00482B29">
      <w:pPr>
        <w:spacing w:after="0" w:line="360" w:lineRule="auto"/>
        <w:ind w:firstLine="567"/>
        <w:jc w:val="both"/>
        <w:rPr>
          <w:rFonts w:ascii="Times New Roman" w:hAnsi="Times New Roman" w:cs="Times New Roman"/>
          <w:sz w:val="28"/>
          <w:szCs w:val="28"/>
        </w:rPr>
      </w:pPr>
      <w:r w:rsidRPr="00482B29">
        <w:rPr>
          <w:rFonts w:ascii="Times New Roman" w:hAnsi="Times New Roman" w:cs="Times New Roman"/>
          <w:sz w:val="28"/>
          <w:szCs w:val="28"/>
        </w:rPr>
        <w:t>Учасник №6, 50-річний художник, що страждає від астми, відчував біль на рівні 7 з 10. Діагностика виявила невелике зниження провідності на ЕНМГ, але без явних структурних змін на МРТ.</w:t>
      </w:r>
    </w:p>
    <w:p w14:paraId="1A03EFF9" w14:textId="77777777" w:rsidR="00482B29" w:rsidRPr="00482B29" w:rsidRDefault="00482B29" w:rsidP="00482B29">
      <w:pPr>
        <w:spacing w:after="0" w:line="360" w:lineRule="auto"/>
        <w:ind w:firstLine="567"/>
        <w:jc w:val="both"/>
        <w:rPr>
          <w:rFonts w:ascii="Times New Roman" w:hAnsi="Times New Roman" w:cs="Times New Roman"/>
          <w:sz w:val="28"/>
          <w:szCs w:val="28"/>
        </w:rPr>
      </w:pPr>
      <w:r w:rsidRPr="00482B29">
        <w:rPr>
          <w:rFonts w:ascii="Times New Roman" w:hAnsi="Times New Roman" w:cs="Times New Roman"/>
          <w:sz w:val="28"/>
          <w:szCs w:val="28"/>
        </w:rPr>
        <w:t>Респонденти №7-12 із контрольної групи також пройшли через аналогічну діагностичну процедуру. Їх результати були порівняно менш вираженими щодо змін у нервовій провідності та структурних патологіях в області карпального каналу, що підтвердило їх віднесення до контрольної групи.</w:t>
      </w:r>
    </w:p>
    <w:p w14:paraId="4EDB0CDA" w14:textId="75140AD4" w:rsidR="002C724C" w:rsidRPr="002C724C" w:rsidRDefault="00A06EEF" w:rsidP="002C724C">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Наступний етап, середина программи реабілітації</w:t>
      </w:r>
      <w:r w:rsidR="002C724C" w:rsidRPr="002C724C">
        <w:rPr>
          <w:rFonts w:ascii="Times New Roman" w:hAnsi="Times New Roman" w:cs="Times New Roman"/>
          <w:sz w:val="28"/>
          <w:szCs w:val="28"/>
        </w:rPr>
        <w:t xml:space="preserve"> передбачає подальшу оцінку та аналіз ефективності реабілітаційної програми для пацієнтів з синдромом карпального каналу. </w:t>
      </w:r>
    </w:p>
    <w:p w14:paraId="0C431006" w14:textId="25357198" w:rsidR="00482B29" w:rsidRDefault="002C724C" w:rsidP="002C724C">
      <w:pPr>
        <w:spacing w:after="0" w:line="360" w:lineRule="auto"/>
        <w:ind w:firstLine="567"/>
        <w:jc w:val="both"/>
        <w:rPr>
          <w:rFonts w:ascii="Times New Roman" w:hAnsi="Times New Roman" w:cs="Times New Roman"/>
          <w:sz w:val="28"/>
          <w:szCs w:val="28"/>
        </w:rPr>
      </w:pPr>
      <w:r w:rsidRPr="002C724C">
        <w:rPr>
          <w:rFonts w:ascii="Times New Roman" w:hAnsi="Times New Roman" w:cs="Times New Roman"/>
          <w:sz w:val="28"/>
          <w:szCs w:val="28"/>
        </w:rPr>
        <w:t>Табл</w:t>
      </w:r>
      <w:r w:rsidR="00A06EEF">
        <w:rPr>
          <w:rFonts w:ascii="Times New Roman" w:hAnsi="Times New Roman" w:cs="Times New Roman"/>
          <w:sz w:val="28"/>
          <w:szCs w:val="28"/>
          <w:lang w:val="uk-UA"/>
        </w:rPr>
        <w:t>. 3.3</w:t>
      </w:r>
      <w:r w:rsidR="0030323B">
        <w:rPr>
          <w:rFonts w:ascii="Times New Roman" w:hAnsi="Times New Roman" w:cs="Times New Roman"/>
          <w:sz w:val="28"/>
          <w:szCs w:val="28"/>
          <w:lang w:val="uk-UA"/>
        </w:rPr>
        <w:t>, 3.4</w:t>
      </w:r>
      <w:r w:rsidR="00A06EEF">
        <w:rPr>
          <w:rFonts w:ascii="Times New Roman" w:hAnsi="Times New Roman" w:cs="Times New Roman"/>
          <w:sz w:val="28"/>
          <w:szCs w:val="28"/>
          <w:lang w:val="uk-UA"/>
        </w:rPr>
        <w:t xml:space="preserve"> </w:t>
      </w:r>
      <w:r w:rsidRPr="002C724C">
        <w:rPr>
          <w:rFonts w:ascii="Times New Roman" w:hAnsi="Times New Roman" w:cs="Times New Roman"/>
          <w:sz w:val="28"/>
          <w:szCs w:val="28"/>
        </w:rPr>
        <w:t>відобража</w:t>
      </w:r>
      <w:r w:rsidR="0030323B">
        <w:rPr>
          <w:rFonts w:ascii="Times New Roman" w:hAnsi="Times New Roman" w:cs="Times New Roman"/>
          <w:sz w:val="28"/>
          <w:szCs w:val="28"/>
          <w:lang w:val="uk-UA"/>
        </w:rPr>
        <w:t>ють</w:t>
      </w:r>
      <w:r w:rsidRPr="002C724C">
        <w:rPr>
          <w:rFonts w:ascii="Times New Roman" w:hAnsi="Times New Roman" w:cs="Times New Roman"/>
          <w:sz w:val="28"/>
          <w:szCs w:val="28"/>
        </w:rPr>
        <w:t xml:space="preserve"> порівняльний аналіз даних, отриманих учасниками на першому та другому етапах дослідження. Вона забезпечує детальне уявлення про динаміку змін у стані пацієнтів, враховуючи їх оцінки за опитувальником DASH</w:t>
      </w:r>
      <w:r w:rsidR="0030323B">
        <w:rPr>
          <w:rFonts w:ascii="Times New Roman" w:hAnsi="Times New Roman" w:cs="Times New Roman"/>
          <w:sz w:val="28"/>
          <w:szCs w:val="28"/>
          <w:lang w:val="uk-UA"/>
        </w:rPr>
        <w:t xml:space="preserve"> та </w:t>
      </w:r>
      <w:r w:rsidR="0030323B" w:rsidRPr="005F124C">
        <w:rPr>
          <w:rFonts w:ascii="Times New Roman" w:hAnsi="Times New Roman" w:cs="Times New Roman"/>
          <w:sz w:val="28"/>
          <w:szCs w:val="28"/>
          <w:lang w:val="uk-UA"/>
        </w:rPr>
        <w:t>BCTQ</w:t>
      </w:r>
      <w:r w:rsidRPr="002C724C">
        <w:rPr>
          <w:rFonts w:ascii="Times New Roman" w:hAnsi="Times New Roman" w:cs="Times New Roman"/>
          <w:sz w:val="28"/>
          <w:szCs w:val="28"/>
        </w:rPr>
        <w:t>. Дані оцінки дозволяють визначити ступінь нездатності та симптомів синдрому карпального каналу, що є ключовими показниками для оцінки ефективності реабілітаційних заходів.</w:t>
      </w:r>
    </w:p>
    <w:p w14:paraId="39E9AA99" w14:textId="778A1259" w:rsidR="00A06EEF" w:rsidRDefault="00A06EEF" w:rsidP="00A06EEF">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3.3</w:t>
      </w:r>
    </w:p>
    <w:p w14:paraId="330C1B7C" w14:textId="1207C782" w:rsidR="00E502E6" w:rsidRDefault="00E502E6" w:rsidP="00E502E6">
      <w:pPr>
        <w:spacing w:after="0" w:line="360" w:lineRule="auto"/>
        <w:ind w:firstLine="567"/>
        <w:jc w:val="center"/>
        <w:rPr>
          <w:rFonts w:ascii="Times New Roman" w:hAnsi="Times New Roman" w:cs="Times New Roman"/>
          <w:sz w:val="28"/>
          <w:szCs w:val="28"/>
          <w:lang w:val="uk-UA"/>
        </w:rPr>
      </w:pPr>
      <w:r w:rsidRPr="00CD5C6F">
        <w:rPr>
          <w:rFonts w:ascii="Times New Roman" w:hAnsi="Times New Roman" w:cs="Times New Roman"/>
          <w:sz w:val="28"/>
          <w:szCs w:val="28"/>
          <w:lang w:val="uk-UA"/>
        </w:rPr>
        <w:lastRenderedPageBreak/>
        <w:t xml:space="preserve">Результати оцінки нездатності та симптомів за опитувальником DASH на </w:t>
      </w:r>
      <w:r>
        <w:rPr>
          <w:rFonts w:ascii="Times New Roman" w:hAnsi="Times New Roman" w:cs="Times New Roman"/>
          <w:sz w:val="28"/>
          <w:szCs w:val="28"/>
          <w:lang w:val="uk-UA"/>
        </w:rPr>
        <w:t xml:space="preserve">другому </w:t>
      </w:r>
      <w:r w:rsidRPr="00CD5C6F">
        <w:rPr>
          <w:rFonts w:ascii="Times New Roman" w:hAnsi="Times New Roman" w:cs="Times New Roman"/>
          <w:sz w:val="28"/>
          <w:szCs w:val="28"/>
          <w:lang w:val="uk-UA"/>
        </w:rPr>
        <w:t>етапі дослідження</w:t>
      </w:r>
    </w:p>
    <w:tbl>
      <w:tblPr>
        <w:tblW w:w="9339" w:type="dxa"/>
        <w:tblCellMar>
          <w:left w:w="0" w:type="dxa"/>
          <w:right w:w="0" w:type="dxa"/>
        </w:tblCellMar>
        <w:tblLook w:val="04A0" w:firstRow="1" w:lastRow="0" w:firstColumn="1" w:lastColumn="0" w:noHBand="0" w:noVBand="1"/>
      </w:tblPr>
      <w:tblGrid>
        <w:gridCol w:w="1409"/>
        <w:gridCol w:w="1308"/>
        <w:gridCol w:w="877"/>
        <w:gridCol w:w="878"/>
        <w:gridCol w:w="877"/>
        <w:gridCol w:w="1022"/>
        <w:gridCol w:w="1369"/>
        <w:gridCol w:w="1599"/>
      </w:tblGrid>
      <w:tr w:rsidR="00E502E6" w:rsidRPr="00E502E6" w14:paraId="7A30EE9D" w14:textId="77777777" w:rsidTr="00E502E6">
        <w:trPr>
          <w:trHeight w:val="315"/>
        </w:trPr>
        <w:tc>
          <w:tcPr>
            <w:tcW w:w="1409" w:type="dxa"/>
            <w:tcBorders>
              <w:top w:val="single" w:sz="6" w:space="0" w:color="000000"/>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0E5E1A5"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Учасники</w:t>
            </w:r>
          </w:p>
        </w:tc>
        <w:tc>
          <w:tcPr>
            <w:tcW w:w="1308" w:type="dxa"/>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E0E585A"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Група</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7604458" w14:textId="01EB188A"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Сер</w:t>
            </w:r>
            <w:r w:rsidRPr="00E502E6">
              <w:rPr>
                <w:rFonts w:ascii="Times New Roman" w:eastAsia="Times New Roman" w:hAnsi="Times New Roman" w:cs="Times New Roman"/>
                <w:color w:val="000000" w:themeColor="text1"/>
                <w:kern w:val="0"/>
                <w:sz w:val="24"/>
                <w:szCs w:val="24"/>
                <w:lang w:val="uk-UA" w:eastAsia="ru-RU"/>
                <w14:ligatures w14:val="none"/>
              </w:rPr>
              <w:t xml:space="preserve">. </w:t>
            </w:r>
            <w:r w:rsidRPr="00E502E6">
              <w:rPr>
                <w:rFonts w:ascii="Times New Roman" w:eastAsia="Times New Roman" w:hAnsi="Times New Roman" w:cs="Times New Roman"/>
                <w:color w:val="000000" w:themeColor="text1"/>
                <w:kern w:val="0"/>
                <w:sz w:val="24"/>
                <w:szCs w:val="24"/>
                <w:lang w:eastAsia="ru-RU"/>
                <w14:ligatures w14:val="none"/>
              </w:rPr>
              <w:t>оцінка DASH</w:t>
            </w:r>
            <w:r w:rsidRPr="00E502E6">
              <w:rPr>
                <w:rFonts w:ascii="Times New Roman" w:eastAsia="Times New Roman" w:hAnsi="Times New Roman" w:cs="Times New Roman"/>
                <w:color w:val="000000" w:themeColor="text1"/>
                <w:kern w:val="0"/>
                <w:sz w:val="24"/>
                <w:szCs w:val="24"/>
                <w:lang w:eastAsia="ru-RU"/>
                <w14:ligatures w14:val="none"/>
              </w:rPr>
              <w:br/>
              <w:t>(1 етап)</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32AC107" w14:textId="4112CECD"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Пер</w:t>
            </w:r>
            <w:r w:rsidRPr="00E502E6">
              <w:rPr>
                <w:rFonts w:ascii="Times New Roman" w:eastAsia="Times New Roman" w:hAnsi="Times New Roman" w:cs="Times New Roman"/>
                <w:color w:val="000000" w:themeColor="text1"/>
                <w:kern w:val="0"/>
                <w:sz w:val="24"/>
                <w:szCs w:val="24"/>
                <w:lang w:val="uk-UA" w:eastAsia="ru-RU"/>
                <w14:ligatures w14:val="none"/>
              </w:rPr>
              <w:t>.</w:t>
            </w:r>
            <w:r w:rsidRPr="00E502E6">
              <w:rPr>
                <w:rFonts w:ascii="Times New Roman" w:eastAsia="Times New Roman" w:hAnsi="Times New Roman" w:cs="Times New Roman"/>
                <w:color w:val="000000" w:themeColor="text1"/>
                <w:kern w:val="0"/>
                <w:sz w:val="24"/>
                <w:szCs w:val="24"/>
                <w:lang w:eastAsia="ru-RU"/>
                <w14:ligatures w14:val="none"/>
              </w:rPr>
              <w:t xml:space="preserve"> оцінка DASH</w:t>
            </w:r>
            <w:r w:rsidRPr="00E502E6">
              <w:rPr>
                <w:rFonts w:ascii="Times New Roman" w:eastAsia="Times New Roman" w:hAnsi="Times New Roman" w:cs="Times New Roman"/>
                <w:color w:val="000000" w:themeColor="text1"/>
                <w:kern w:val="0"/>
                <w:sz w:val="24"/>
                <w:szCs w:val="24"/>
                <w:lang w:eastAsia="ru-RU"/>
                <w14:ligatures w14:val="none"/>
              </w:rPr>
              <w:br/>
              <w:t>(1 етап)</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A3C1A50" w14:textId="1D13BB01"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Сер</w:t>
            </w:r>
            <w:r w:rsidRPr="00E502E6">
              <w:rPr>
                <w:rFonts w:ascii="Times New Roman" w:eastAsia="Times New Roman" w:hAnsi="Times New Roman" w:cs="Times New Roman"/>
                <w:color w:val="000000" w:themeColor="text1"/>
                <w:kern w:val="0"/>
                <w:sz w:val="24"/>
                <w:szCs w:val="24"/>
                <w:lang w:val="uk-UA" w:eastAsia="ru-RU"/>
                <w14:ligatures w14:val="none"/>
              </w:rPr>
              <w:t>.</w:t>
            </w:r>
            <w:r w:rsidRPr="00E502E6">
              <w:rPr>
                <w:rFonts w:ascii="Times New Roman" w:eastAsia="Times New Roman" w:hAnsi="Times New Roman" w:cs="Times New Roman"/>
                <w:color w:val="000000" w:themeColor="text1"/>
                <w:kern w:val="0"/>
                <w:sz w:val="24"/>
                <w:szCs w:val="24"/>
                <w:lang w:eastAsia="ru-RU"/>
                <w14:ligatures w14:val="none"/>
              </w:rPr>
              <w:t xml:space="preserve"> оцінка DASH</w:t>
            </w:r>
            <w:r w:rsidRPr="00E502E6">
              <w:rPr>
                <w:rFonts w:ascii="Times New Roman" w:eastAsia="Times New Roman" w:hAnsi="Times New Roman" w:cs="Times New Roman"/>
                <w:color w:val="000000" w:themeColor="text1"/>
                <w:kern w:val="0"/>
                <w:sz w:val="24"/>
                <w:szCs w:val="24"/>
                <w:lang w:eastAsia="ru-RU"/>
                <w14:ligatures w14:val="none"/>
              </w:rPr>
              <w:br/>
              <w:t>(2 етап)</w:t>
            </w:r>
          </w:p>
        </w:tc>
        <w:tc>
          <w:tcPr>
            <w:tcW w:w="1022" w:type="dxa"/>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ECA30B3" w14:textId="6A80A94C"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Пер</w:t>
            </w:r>
            <w:r w:rsidRPr="00E502E6">
              <w:rPr>
                <w:rFonts w:ascii="Times New Roman" w:eastAsia="Times New Roman" w:hAnsi="Times New Roman" w:cs="Times New Roman"/>
                <w:color w:val="000000" w:themeColor="text1"/>
                <w:kern w:val="0"/>
                <w:sz w:val="24"/>
                <w:szCs w:val="24"/>
                <w:lang w:val="uk-UA" w:eastAsia="ru-RU"/>
                <w14:ligatures w14:val="none"/>
              </w:rPr>
              <w:t>.</w:t>
            </w:r>
            <w:r w:rsidRPr="00E502E6">
              <w:rPr>
                <w:rFonts w:ascii="Times New Roman" w:eastAsia="Times New Roman" w:hAnsi="Times New Roman" w:cs="Times New Roman"/>
                <w:color w:val="000000" w:themeColor="text1"/>
                <w:kern w:val="0"/>
                <w:sz w:val="24"/>
                <w:szCs w:val="24"/>
                <w:lang w:eastAsia="ru-RU"/>
                <w14:ligatures w14:val="none"/>
              </w:rPr>
              <w:t xml:space="preserve"> оцінка DASH</w:t>
            </w:r>
            <w:r w:rsidRPr="00E502E6">
              <w:rPr>
                <w:rFonts w:ascii="Times New Roman" w:eastAsia="Times New Roman" w:hAnsi="Times New Roman" w:cs="Times New Roman"/>
                <w:color w:val="000000" w:themeColor="text1"/>
                <w:kern w:val="0"/>
                <w:sz w:val="24"/>
                <w:szCs w:val="24"/>
                <w:lang w:eastAsia="ru-RU"/>
                <w14:ligatures w14:val="none"/>
              </w:rPr>
              <w:br/>
              <w:t>(2 етап)</w:t>
            </w:r>
          </w:p>
        </w:tc>
        <w:tc>
          <w:tcPr>
            <w:tcW w:w="1369" w:type="dxa"/>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DBB215E" w14:textId="77777777" w:rsidR="00E502E6" w:rsidRPr="00E502E6" w:rsidRDefault="00E502E6" w:rsidP="00E502E6">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Поліпшення середня оцінка</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EFBBA8F" w14:textId="77777777" w:rsidR="00E502E6" w:rsidRPr="00E502E6" w:rsidRDefault="00E502E6" w:rsidP="00E502E6">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Поліпшення Перетворена оцінка</w:t>
            </w:r>
          </w:p>
        </w:tc>
      </w:tr>
      <w:tr w:rsidR="00E502E6" w:rsidRPr="00E502E6" w14:paraId="7DC77FD7" w14:textId="77777777" w:rsidTr="00E502E6">
        <w:trPr>
          <w:trHeight w:val="315"/>
        </w:trPr>
        <w:tc>
          <w:tcPr>
            <w:tcW w:w="1409"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23F081A"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Учасник 1</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726AC15"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1A464E9"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2,8</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AC04331"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45,8</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CDE9514" w14:textId="77777777" w:rsidR="00E502E6" w:rsidRPr="00E502E6" w:rsidRDefault="00E502E6" w:rsidP="00E502E6">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2,27</w:t>
            </w:r>
          </w:p>
        </w:tc>
        <w:tc>
          <w:tcPr>
            <w:tcW w:w="102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209F7C9"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31,67</w:t>
            </w:r>
          </w:p>
        </w:tc>
        <w:tc>
          <w:tcPr>
            <w:tcW w:w="136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373937E"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-0,53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3EE0877"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-14,13</w:t>
            </w:r>
          </w:p>
        </w:tc>
      </w:tr>
      <w:tr w:rsidR="00E502E6" w:rsidRPr="00E502E6" w14:paraId="7A751CCA" w14:textId="77777777" w:rsidTr="00E502E6">
        <w:trPr>
          <w:trHeight w:val="315"/>
        </w:trPr>
        <w:tc>
          <w:tcPr>
            <w:tcW w:w="1409"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980474D"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Учасник 2</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93C39E6"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6862019"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2,8</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28A1628"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45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680C369" w14:textId="77777777" w:rsidR="00E502E6" w:rsidRPr="00E502E6" w:rsidRDefault="00E502E6" w:rsidP="00E502E6">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2,4</w:t>
            </w:r>
          </w:p>
        </w:tc>
        <w:tc>
          <w:tcPr>
            <w:tcW w:w="102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4D58CE7"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35</w:t>
            </w:r>
          </w:p>
        </w:tc>
        <w:tc>
          <w:tcPr>
            <w:tcW w:w="136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F8B5A33"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-0,4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0104007"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-10</w:t>
            </w:r>
          </w:p>
        </w:tc>
      </w:tr>
      <w:tr w:rsidR="00E502E6" w:rsidRPr="00E502E6" w14:paraId="5EB2D9C4" w14:textId="77777777" w:rsidTr="00E502E6">
        <w:trPr>
          <w:trHeight w:val="315"/>
        </w:trPr>
        <w:tc>
          <w:tcPr>
            <w:tcW w:w="1409"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9DE5FD3"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Учасник 3</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30F17F6"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5173160"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3,4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5CE1720"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60</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E5A0C00" w14:textId="77777777" w:rsidR="00E502E6" w:rsidRPr="00E502E6" w:rsidRDefault="00E502E6" w:rsidP="00E502E6">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2,57</w:t>
            </w:r>
          </w:p>
        </w:tc>
        <w:tc>
          <w:tcPr>
            <w:tcW w:w="102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F8B530F"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39,17</w:t>
            </w:r>
          </w:p>
        </w:tc>
        <w:tc>
          <w:tcPr>
            <w:tcW w:w="136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EFE5869"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-0,83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E92BEE9"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-20,83</w:t>
            </w:r>
          </w:p>
        </w:tc>
      </w:tr>
      <w:tr w:rsidR="00E502E6" w:rsidRPr="00E502E6" w14:paraId="6B7CAA00" w14:textId="77777777" w:rsidTr="00E502E6">
        <w:trPr>
          <w:trHeight w:val="315"/>
        </w:trPr>
        <w:tc>
          <w:tcPr>
            <w:tcW w:w="1409"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E592E6A"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Учасник 4</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E5655CD"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1266347"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3,1</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8BB7169"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51,7</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9FAA216" w14:textId="77777777" w:rsidR="00E502E6" w:rsidRPr="00E502E6" w:rsidRDefault="00E502E6" w:rsidP="00E502E6">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2,8</w:t>
            </w:r>
          </w:p>
        </w:tc>
        <w:tc>
          <w:tcPr>
            <w:tcW w:w="102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F28F0C6"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45</w:t>
            </w:r>
          </w:p>
        </w:tc>
        <w:tc>
          <w:tcPr>
            <w:tcW w:w="136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0A99A0C"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-0,3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5878816"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-6,7</w:t>
            </w:r>
          </w:p>
        </w:tc>
      </w:tr>
      <w:tr w:rsidR="00E502E6" w:rsidRPr="00E502E6" w14:paraId="114DF328" w14:textId="77777777" w:rsidTr="00E502E6">
        <w:trPr>
          <w:trHeight w:val="315"/>
        </w:trPr>
        <w:tc>
          <w:tcPr>
            <w:tcW w:w="1409"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892C580"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Учасник 5</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1AF90F3"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7587EC2"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2,6</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903D96E"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40</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3B91B97" w14:textId="77777777" w:rsidR="00E502E6" w:rsidRPr="00E502E6" w:rsidRDefault="00E502E6" w:rsidP="00E502E6">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2,43</w:t>
            </w:r>
          </w:p>
        </w:tc>
        <w:tc>
          <w:tcPr>
            <w:tcW w:w="102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F644665"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35,83</w:t>
            </w:r>
          </w:p>
        </w:tc>
        <w:tc>
          <w:tcPr>
            <w:tcW w:w="136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4ED8907"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-0,17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7AEA071"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-4,17</w:t>
            </w:r>
          </w:p>
        </w:tc>
      </w:tr>
      <w:tr w:rsidR="00E502E6" w:rsidRPr="00E502E6" w14:paraId="08480830" w14:textId="77777777" w:rsidTr="00E502E6">
        <w:trPr>
          <w:trHeight w:val="315"/>
        </w:trPr>
        <w:tc>
          <w:tcPr>
            <w:tcW w:w="1409"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67612C8"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Учасник 6</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ABB66E9"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267D3FB"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2,7</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43C2E23"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42,5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3C2A232" w14:textId="77777777" w:rsidR="00E502E6" w:rsidRPr="00E502E6" w:rsidRDefault="00E502E6" w:rsidP="00E502E6">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2,07</w:t>
            </w:r>
          </w:p>
        </w:tc>
        <w:tc>
          <w:tcPr>
            <w:tcW w:w="102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CD53BD2"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26,67</w:t>
            </w:r>
          </w:p>
        </w:tc>
        <w:tc>
          <w:tcPr>
            <w:tcW w:w="136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B64B118"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-0,63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0EABC56"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-15,83</w:t>
            </w:r>
          </w:p>
        </w:tc>
      </w:tr>
      <w:tr w:rsidR="00E502E6" w:rsidRPr="00E502E6" w14:paraId="3108A63A" w14:textId="77777777" w:rsidTr="00E502E6">
        <w:trPr>
          <w:trHeight w:val="315"/>
        </w:trPr>
        <w:tc>
          <w:tcPr>
            <w:tcW w:w="1409"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E6EBDDA"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Учасник 7</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97638AE"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7690E94"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3,2</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461136A"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55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B32A693" w14:textId="77777777" w:rsidR="00E502E6" w:rsidRPr="00E502E6" w:rsidRDefault="00E502E6" w:rsidP="00E502E6">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2,47</w:t>
            </w:r>
          </w:p>
        </w:tc>
        <w:tc>
          <w:tcPr>
            <w:tcW w:w="102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12CF972"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36,67</w:t>
            </w:r>
          </w:p>
        </w:tc>
        <w:tc>
          <w:tcPr>
            <w:tcW w:w="136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56A4C0E"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-0,73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9F46D0E"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-18,33</w:t>
            </w:r>
          </w:p>
        </w:tc>
      </w:tr>
      <w:tr w:rsidR="00E502E6" w:rsidRPr="00E502E6" w14:paraId="476585DD" w14:textId="77777777" w:rsidTr="00E502E6">
        <w:trPr>
          <w:trHeight w:val="315"/>
        </w:trPr>
        <w:tc>
          <w:tcPr>
            <w:tcW w:w="1409"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3DDC787"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Учасник 8</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E3C5252"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B2EEA2E"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2,7</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1DAD11B"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42,5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294F651" w14:textId="77777777" w:rsidR="00E502E6" w:rsidRPr="00E502E6" w:rsidRDefault="00E502E6" w:rsidP="00E502E6">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2,4</w:t>
            </w:r>
          </w:p>
        </w:tc>
        <w:tc>
          <w:tcPr>
            <w:tcW w:w="102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7BA3E6B"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35</w:t>
            </w:r>
          </w:p>
        </w:tc>
        <w:tc>
          <w:tcPr>
            <w:tcW w:w="136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EF9632A"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-0,3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05E295C"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-7,5</w:t>
            </w:r>
          </w:p>
        </w:tc>
      </w:tr>
      <w:tr w:rsidR="00E502E6" w:rsidRPr="00E502E6" w14:paraId="5041162D" w14:textId="77777777" w:rsidTr="00E502E6">
        <w:trPr>
          <w:trHeight w:val="315"/>
        </w:trPr>
        <w:tc>
          <w:tcPr>
            <w:tcW w:w="1409"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CCD4827"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Учасник 9</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A55C3FB"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74C366C"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3,3</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1D09696"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57,5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A2DF207" w14:textId="77777777" w:rsidR="00E502E6" w:rsidRPr="00E502E6" w:rsidRDefault="00E502E6" w:rsidP="00E502E6">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2,37</w:t>
            </w:r>
          </w:p>
        </w:tc>
        <w:tc>
          <w:tcPr>
            <w:tcW w:w="102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FAAC1D8"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34,17</w:t>
            </w:r>
          </w:p>
        </w:tc>
        <w:tc>
          <w:tcPr>
            <w:tcW w:w="136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4DB6A5E"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-0,93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08C4507"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-23,33</w:t>
            </w:r>
          </w:p>
        </w:tc>
      </w:tr>
      <w:tr w:rsidR="00E502E6" w:rsidRPr="00E502E6" w14:paraId="2633E2D4" w14:textId="77777777" w:rsidTr="00E502E6">
        <w:trPr>
          <w:trHeight w:val="315"/>
        </w:trPr>
        <w:tc>
          <w:tcPr>
            <w:tcW w:w="1409"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BFCA745"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Учасник 10</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6A9E39F"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E8E37C8"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2,8</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0FED883"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45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BC4DFCD" w14:textId="77777777" w:rsidR="00E502E6" w:rsidRPr="00E502E6" w:rsidRDefault="00E502E6" w:rsidP="00E502E6">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2,23</w:t>
            </w:r>
          </w:p>
        </w:tc>
        <w:tc>
          <w:tcPr>
            <w:tcW w:w="102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ACA7685"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30,83</w:t>
            </w:r>
          </w:p>
        </w:tc>
        <w:tc>
          <w:tcPr>
            <w:tcW w:w="136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43184E3"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-0,57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AC3D79F"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-14,17</w:t>
            </w:r>
          </w:p>
        </w:tc>
      </w:tr>
      <w:tr w:rsidR="00E502E6" w:rsidRPr="00E502E6" w14:paraId="70936967" w14:textId="77777777" w:rsidTr="00E502E6">
        <w:trPr>
          <w:trHeight w:val="315"/>
        </w:trPr>
        <w:tc>
          <w:tcPr>
            <w:tcW w:w="1409"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F91A05B"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Учасник 11</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0C18586"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B2C1D94"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3,4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6777D94"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60,8</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1194855" w14:textId="77777777" w:rsidR="00E502E6" w:rsidRPr="00E502E6" w:rsidRDefault="00E502E6" w:rsidP="00E502E6">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2,83</w:t>
            </w:r>
          </w:p>
        </w:tc>
        <w:tc>
          <w:tcPr>
            <w:tcW w:w="102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1F8B17F"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45,83</w:t>
            </w:r>
          </w:p>
        </w:tc>
        <w:tc>
          <w:tcPr>
            <w:tcW w:w="136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CBE1158"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-0,57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2AC21A5"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-14,97</w:t>
            </w:r>
          </w:p>
        </w:tc>
      </w:tr>
      <w:tr w:rsidR="00E502E6" w:rsidRPr="00E502E6" w14:paraId="64263C23" w14:textId="77777777" w:rsidTr="00E502E6">
        <w:trPr>
          <w:trHeight w:val="315"/>
        </w:trPr>
        <w:tc>
          <w:tcPr>
            <w:tcW w:w="1409"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23F8E49"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Учасник 12</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B428479"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1E0FCC3"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F4D8069" w14:textId="77777777" w:rsidR="00E502E6" w:rsidRPr="00E502E6" w:rsidRDefault="00E502E6" w:rsidP="00E502E6">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37,5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B43FF22" w14:textId="77777777" w:rsidR="00E502E6" w:rsidRPr="00E502E6" w:rsidRDefault="00E502E6" w:rsidP="00E502E6">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2,57</w:t>
            </w:r>
          </w:p>
        </w:tc>
        <w:tc>
          <w:tcPr>
            <w:tcW w:w="1022"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A9F94AB"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39,17</w:t>
            </w:r>
          </w:p>
        </w:tc>
        <w:tc>
          <w:tcPr>
            <w:tcW w:w="1369" w:type="dxa"/>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7172B61"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0,07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EE7F81D" w14:textId="77777777" w:rsidR="00E502E6" w:rsidRPr="00E502E6" w:rsidRDefault="00E502E6" w:rsidP="00E502E6">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1,67</w:t>
            </w:r>
          </w:p>
        </w:tc>
      </w:tr>
    </w:tbl>
    <w:p w14:paraId="03D61EDE" w14:textId="77777777" w:rsidR="00A06EEF" w:rsidRPr="00A06EEF" w:rsidRDefault="00A06EEF" w:rsidP="00A06EEF">
      <w:pPr>
        <w:spacing w:after="0" w:line="360" w:lineRule="auto"/>
        <w:ind w:firstLine="567"/>
        <w:jc w:val="center"/>
        <w:rPr>
          <w:rFonts w:ascii="Times New Roman" w:hAnsi="Times New Roman" w:cs="Times New Roman"/>
          <w:sz w:val="28"/>
          <w:szCs w:val="28"/>
          <w:lang w:val="uk-UA"/>
        </w:rPr>
      </w:pPr>
    </w:p>
    <w:p w14:paraId="5393594D" w14:textId="67A834C4" w:rsidR="000F30D7" w:rsidRDefault="00E502E6" w:rsidP="00E502E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Представимо результат графічно рис. 3.3.</w:t>
      </w:r>
    </w:p>
    <w:p w14:paraId="3AFD408F" w14:textId="20A2835F" w:rsidR="00E502E6" w:rsidRDefault="00E502E6" w:rsidP="00E502E6">
      <w:pPr>
        <w:spacing w:after="0" w:line="360" w:lineRule="auto"/>
        <w:ind w:firstLine="567"/>
        <w:jc w:val="both"/>
        <w:rPr>
          <w:rFonts w:ascii="Times New Roman" w:hAnsi="Times New Roman" w:cs="Times New Roman"/>
          <w:sz w:val="28"/>
          <w:szCs w:val="28"/>
          <w:lang w:val="uk-UA"/>
        </w:rPr>
      </w:pPr>
    </w:p>
    <w:p w14:paraId="159689B0" w14:textId="3A7B570D" w:rsidR="00E502E6" w:rsidRDefault="00E502E6" w:rsidP="00E502E6">
      <w:pPr>
        <w:spacing w:after="0" w:line="360" w:lineRule="auto"/>
        <w:jc w:val="both"/>
        <w:rPr>
          <w:rFonts w:ascii="Times New Roman" w:hAnsi="Times New Roman" w:cs="Times New Roman"/>
          <w:sz w:val="28"/>
          <w:szCs w:val="28"/>
          <w:lang w:val="uk-UA"/>
        </w:rPr>
      </w:pPr>
      <w:r>
        <w:rPr>
          <w:noProof/>
          <w:sz w:val="28"/>
          <w:szCs w:val="28"/>
          <w:lang w:val="uk-UA" w:eastAsia="uk-UA"/>
        </w:rPr>
        <w:drawing>
          <wp:inline distT="0" distB="0" distL="0" distR="0" wp14:anchorId="77B38523" wp14:editId="37E88883">
            <wp:extent cx="5940425" cy="3675380"/>
            <wp:effectExtent l="0" t="0" r="3175" b="127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0425" cy="3675380"/>
                    </a:xfrm>
                    <a:prstGeom prst="rect">
                      <a:avLst/>
                    </a:prstGeom>
                    <a:noFill/>
                    <a:ln>
                      <a:noFill/>
                    </a:ln>
                  </pic:spPr>
                </pic:pic>
              </a:graphicData>
            </a:graphic>
          </wp:inline>
        </w:drawing>
      </w:r>
    </w:p>
    <w:p w14:paraId="1E929EF5" w14:textId="6C80B8C4" w:rsidR="00E502E6" w:rsidRDefault="00E502E6" w:rsidP="00E502E6">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Рисунок 3.3 -</w:t>
      </w:r>
      <w:r w:rsidRPr="00E502E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CD5C6F">
        <w:rPr>
          <w:rFonts w:ascii="Times New Roman" w:hAnsi="Times New Roman" w:cs="Times New Roman"/>
          <w:sz w:val="28"/>
          <w:szCs w:val="28"/>
          <w:lang w:val="uk-UA"/>
        </w:rPr>
        <w:t xml:space="preserve">Результати оцінки DASH на </w:t>
      </w:r>
      <w:r>
        <w:rPr>
          <w:rFonts w:ascii="Times New Roman" w:hAnsi="Times New Roman" w:cs="Times New Roman"/>
          <w:sz w:val="28"/>
          <w:szCs w:val="28"/>
          <w:lang w:val="uk-UA"/>
        </w:rPr>
        <w:t xml:space="preserve">другому </w:t>
      </w:r>
      <w:r w:rsidRPr="00CD5C6F">
        <w:rPr>
          <w:rFonts w:ascii="Times New Roman" w:hAnsi="Times New Roman" w:cs="Times New Roman"/>
          <w:sz w:val="28"/>
          <w:szCs w:val="28"/>
          <w:lang w:val="uk-UA"/>
        </w:rPr>
        <w:t>етапі дослідження</w:t>
      </w:r>
    </w:p>
    <w:p w14:paraId="28C771FA" w14:textId="79E8E335" w:rsidR="00E502E6" w:rsidRDefault="00E502E6" w:rsidP="00E502E6">
      <w:pPr>
        <w:spacing w:after="0" w:line="360" w:lineRule="auto"/>
        <w:jc w:val="center"/>
        <w:rPr>
          <w:rFonts w:ascii="Times New Roman" w:hAnsi="Times New Roman" w:cs="Times New Roman"/>
          <w:sz w:val="28"/>
          <w:szCs w:val="28"/>
          <w:lang w:val="uk-UA"/>
        </w:rPr>
      </w:pPr>
    </w:p>
    <w:p w14:paraId="1758C2DF" w14:textId="77777777" w:rsidR="009C29E9" w:rsidRPr="009C29E9" w:rsidRDefault="009C29E9" w:rsidP="009C29E9">
      <w:pPr>
        <w:spacing w:after="0" w:line="360" w:lineRule="auto"/>
        <w:ind w:firstLine="567"/>
        <w:jc w:val="both"/>
        <w:rPr>
          <w:rFonts w:ascii="Times New Roman" w:hAnsi="Times New Roman" w:cs="Times New Roman"/>
          <w:sz w:val="28"/>
          <w:szCs w:val="28"/>
          <w:lang w:val="uk-UA"/>
        </w:rPr>
      </w:pPr>
      <w:r w:rsidRPr="009C29E9">
        <w:rPr>
          <w:rFonts w:ascii="Times New Roman" w:hAnsi="Times New Roman" w:cs="Times New Roman"/>
          <w:sz w:val="28"/>
          <w:szCs w:val="28"/>
          <w:lang w:val="uk-UA"/>
        </w:rPr>
        <w:t>Аналіз результатів другого етапу дослідження вказує на загальне поліпшення стану учасників, що проходили реабілітаційну програму для лікування синдрому карпального каналу. Зниження середньої та перетвореної оцінок DASH у більшості учасників свідчить про зменшення нездатності та симптомів, пов'язаних з карпальним каналом. Це вказує на ефективність застосованих методів лікування, включаючи фізіотерапію, мануальну терапію та вправи для зап'ястя, які спрямовані на полегшення болю та покращення функціонального стану рук учасників.</w:t>
      </w:r>
    </w:p>
    <w:p w14:paraId="7032C311" w14:textId="77777777" w:rsidR="009C29E9" w:rsidRPr="009C29E9" w:rsidRDefault="009C29E9" w:rsidP="009C29E9">
      <w:pPr>
        <w:spacing w:after="0" w:line="360" w:lineRule="auto"/>
        <w:ind w:firstLine="567"/>
        <w:jc w:val="both"/>
        <w:rPr>
          <w:rFonts w:ascii="Times New Roman" w:hAnsi="Times New Roman" w:cs="Times New Roman"/>
          <w:sz w:val="28"/>
          <w:szCs w:val="28"/>
          <w:lang w:val="uk-UA"/>
        </w:rPr>
      </w:pPr>
      <w:r w:rsidRPr="009C29E9">
        <w:rPr>
          <w:rFonts w:ascii="Times New Roman" w:hAnsi="Times New Roman" w:cs="Times New Roman"/>
          <w:sz w:val="28"/>
          <w:szCs w:val="28"/>
          <w:lang w:val="uk-UA"/>
        </w:rPr>
        <w:t>Особливу увагу слід звернути на учасника №12 з контрольної групи, 55-річного чоловіка, професійного фотографа, який страждає від гіпертонії та депресії, та який відчував сильний біль з інтенсивністю 8 з 10. Незважаючи на загальне поліпшення інших учасників, учасник №12 показав невелике погіршення у своїх оцінках. Це може бути обумовлено кількома факторами. По-перше, стан гіпертонії та депресії може негативно впливати на загальний стан здоров'я та реакцію на лікування. По-друге, вік учасника та тривала історія симптомів можуть сповільнити процес одужання та зробити біль більш резистентним до лікування. Окрім цього, специфіка професійної діяльності фотографа, яка вимагає постійного напруження зап'ястка, може посилювати симптоми синдрому.</w:t>
      </w:r>
    </w:p>
    <w:p w14:paraId="4BD7435E" w14:textId="379F708F" w:rsidR="009C29E9" w:rsidRDefault="009C29E9" w:rsidP="009C29E9">
      <w:pPr>
        <w:spacing w:after="0" w:line="360" w:lineRule="auto"/>
        <w:ind w:firstLine="567"/>
        <w:jc w:val="both"/>
        <w:rPr>
          <w:rFonts w:ascii="Times New Roman" w:hAnsi="Times New Roman" w:cs="Times New Roman"/>
          <w:sz w:val="28"/>
          <w:szCs w:val="28"/>
          <w:lang w:val="uk-UA"/>
        </w:rPr>
      </w:pPr>
      <w:r w:rsidRPr="009C29E9">
        <w:rPr>
          <w:rFonts w:ascii="Times New Roman" w:hAnsi="Times New Roman" w:cs="Times New Roman"/>
          <w:sz w:val="28"/>
          <w:szCs w:val="28"/>
          <w:lang w:val="uk-UA"/>
        </w:rPr>
        <w:t>Цей випадок підкреслює важливість індивідуалізованого підходу в лікуванні синдрому карпального каналу та необхідність додаткової уваги до учасників зі складними медичними та професійними обставинами. Можливо, учаснику №12 потрібно було більше індивідуалізованих втручань або альтернативних методів лікування, таких як спеціалізовані вправи, ергономічні пристосування для роботи або підвищена увага до психологічного стану.</w:t>
      </w:r>
    </w:p>
    <w:p w14:paraId="6FD9FD97" w14:textId="42A68FB4" w:rsidR="00E502E6" w:rsidRDefault="0030323B" w:rsidP="0030323B">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3.4</w:t>
      </w:r>
    </w:p>
    <w:p w14:paraId="76B26018" w14:textId="3033B1D8" w:rsidR="0030323B" w:rsidRDefault="0030323B" w:rsidP="0030323B">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w:t>
      </w:r>
      <w:r w:rsidRPr="005F124C">
        <w:rPr>
          <w:rFonts w:ascii="Times New Roman" w:hAnsi="Times New Roman" w:cs="Times New Roman"/>
          <w:sz w:val="28"/>
          <w:szCs w:val="28"/>
          <w:lang w:val="uk-UA"/>
        </w:rPr>
        <w:t xml:space="preserve">езультати оцінки нездатності та симптомів за опитувальником BCTQ на </w:t>
      </w:r>
      <w:r>
        <w:rPr>
          <w:rFonts w:ascii="Times New Roman" w:hAnsi="Times New Roman" w:cs="Times New Roman"/>
          <w:sz w:val="28"/>
          <w:szCs w:val="28"/>
          <w:lang w:val="uk-UA"/>
        </w:rPr>
        <w:t>другому</w:t>
      </w:r>
      <w:r w:rsidRPr="005F124C">
        <w:rPr>
          <w:rFonts w:ascii="Times New Roman" w:hAnsi="Times New Roman" w:cs="Times New Roman"/>
          <w:sz w:val="28"/>
          <w:szCs w:val="28"/>
          <w:lang w:val="uk-UA"/>
        </w:rPr>
        <w:t xml:space="preserve"> етапі дослідження</w:t>
      </w:r>
    </w:p>
    <w:tbl>
      <w:tblPr>
        <w:tblW w:w="93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411"/>
        <w:gridCol w:w="1308"/>
        <w:gridCol w:w="665"/>
        <w:gridCol w:w="1097"/>
        <w:gridCol w:w="665"/>
        <w:gridCol w:w="1158"/>
        <w:gridCol w:w="1496"/>
        <w:gridCol w:w="1539"/>
      </w:tblGrid>
      <w:tr w:rsidR="002E55A0" w:rsidRPr="002E55A0" w14:paraId="4BEA662B" w14:textId="77777777" w:rsidTr="00FF1560">
        <w:trPr>
          <w:trHeight w:val="315"/>
        </w:trPr>
        <w:tc>
          <w:tcPr>
            <w:tcW w:w="1411" w:type="dxa"/>
            <w:shd w:val="clear" w:color="auto" w:fill="FFFFFF"/>
            <w:tcMar>
              <w:top w:w="30" w:type="dxa"/>
              <w:left w:w="45" w:type="dxa"/>
              <w:bottom w:w="30" w:type="dxa"/>
              <w:right w:w="45" w:type="dxa"/>
            </w:tcMar>
            <w:vAlign w:val="bottom"/>
            <w:hideMark/>
          </w:tcPr>
          <w:p w14:paraId="34E0FDB6" w14:textId="77777777" w:rsidR="002E55A0" w:rsidRPr="002E55A0" w:rsidRDefault="002E55A0" w:rsidP="002E55A0">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lastRenderedPageBreak/>
              <w:t>Учасники</w:t>
            </w:r>
          </w:p>
        </w:tc>
        <w:tc>
          <w:tcPr>
            <w:tcW w:w="1308" w:type="dxa"/>
            <w:shd w:val="clear" w:color="auto" w:fill="FFFFFF"/>
            <w:tcMar>
              <w:top w:w="30" w:type="dxa"/>
              <w:left w:w="45" w:type="dxa"/>
              <w:bottom w:w="30" w:type="dxa"/>
              <w:right w:w="45" w:type="dxa"/>
            </w:tcMar>
            <w:vAlign w:val="bottom"/>
            <w:hideMark/>
          </w:tcPr>
          <w:p w14:paraId="367201B0" w14:textId="77777777" w:rsidR="002E55A0" w:rsidRPr="002E55A0" w:rsidRDefault="002E55A0" w:rsidP="002E55A0">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Група</w:t>
            </w:r>
          </w:p>
        </w:tc>
        <w:tc>
          <w:tcPr>
            <w:tcW w:w="0" w:type="auto"/>
            <w:shd w:val="clear" w:color="auto" w:fill="FFFFFF"/>
            <w:tcMar>
              <w:top w:w="30" w:type="dxa"/>
              <w:left w:w="45" w:type="dxa"/>
              <w:bottom w:w="30" w:type="dxa"/>
              <w:right w:w="45" w:type="dxa"/>
            </w:tcMar>
            <w:vAlign w:val="bottom"/>
            <w:hideMark/>
          </w:tcPr>
          <w:p w14:paraId="4EB79D38" w14:textId="3E22921F" w:rsidR="002E55A0" w:rsidRPr="002E55A0" w:rsidRDefault="002E55A0" w:rsidP="002E55A0">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val="uk-UA" w:eastAsia="ru-RU"/>
                <w14:ligatures w14:val="none"/>
              </w:rPr>
              <w:t>Бали</w:t>
            </w:r>
            <w:r w:rsidRPr="002E55A0">
              <w:rPr>
                <w:rFonts w:ascii="Times New Roman" w:eastAsia="Times New Roman" w:hAnsi="Times New Roman" w:cs="Times New Roman"/>
                <w:color w:val="000000" w:themeColor="text1"/>
                <w:kern w:val="0"/>
                <w:sz w:val="24"/>
                <w:szCs w:val="24"/>
                <w:lang w:eastAsia="ru-RU"/>
                <w14:ligatures w14:val="none"/>
              </w:rPr>
              <w:t xml:space="preserve"> 1 етап</w:t>
            </w:r>
          </w:p>
        </w:tc>
        <w:tc>
          <w:tcPr>
            <w:tcW w:w="0" w:type="auto"/>
            <w:shd w:val="clear" w:color="auto" w:fill="FFFFFF"/>
            <w:tcMar>
              <w:top w:w="30" w:type="dxa"/>
              <w:left w:w="45" w:type="dxa"/>
              <w:bottom w:w="30" w:type="dxa"/>
              <w:right w:w="45" w:type="dxa"/>
            </w:tcMar>
            <w:vAlign w:val="bottom"/>
            <w:hideMark/>
          </w:tcPr>
          <w:p w14:paraId="6982894F" w14:textId="77777777" w:rsidR="002E55A0" w:rsidRPr="002E55A0" w:rsidRDefault="002E55A0" w:rsidP="002E55A0">
            <w:pPr>
              <w:spacing w:after="0" w:line="240" w:lineRule="auto"/>
              <w:jc w:val="center"/>
              <w:rPr>
                <w:rFonts w:ascii="Times New Roman" w:eastAsia="Times New Roman" w:hAnsi="Times New Roman" w:cs="Times New Roman"/>
                <w:color w:val="000000" w:themeColor="text1"/>
                <w:kern w:val="0"/>
                <w:sz w:val="24"/>
                <w:szCs w:val="24"/>
                <w:lang w:val="uk-UA"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Сер</w:t>
            </w:r>
            <w:r w:rsidRPr="002E55A0">
              <w:rPr>
                <w:rFonts w:ascii="Times New Roman" w:eastAsia="Times New Roman" w:hAnsi="Times New Roman" w:cs="Times New Roman"/>
                <w:color w:val="000000" w:themeColor="text1"/>
                <w:kern w:val="0"/>
                <w:sz w:val="24"/>
                <w:szCs w:val="24"/>
                <w:lang w:val="uk-UA" w:eastAsia="ru-RU"/>
                <w14:ligatures w14:val="none"/>
              </w:rPr>
              <w:t>.</w:t>
            </w:r>
          </w:p>
          <w:p w14:paraId="751756D7" w14:textId="54D0CE2D" w:rsidR="002E55A0" w:rsidRPr="002E55A0" w:rsidRDefault="002E55A0" w:rsidP="002E55A0">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значення 1 етап</w:t>
            </w:r>
          </w:p>
        </w:tc>
        <w:tc>
          <w:tcPr>
            <w:tcW w:w="0" w:type="auto"/>
            <w:shd w:val="clear" w:color="auto" w:fill="FFFFFF"/>
            <w:tcMar>
              <w:top w:w="30" w:type="dxa"/>
              <w:left w:w="45" w:type="dxa"/>
              <w:bottom w:w="30" w:type="dxa"/>
              <w:right w:w="45" w:type="dxa"/>
            </w:tcMar>
            <w:vAlign w:val="bottom"/>
            <w:hideMark/>
          </w:tcPr>
          <w:p w14:paraId="1B6B6CB8" w14:textId="2DCE8D82" w:rsidR="002E55A0" w:rsidRPr="002E55A0" w:rsidRDefault="002E55A0" w:rsidP="002E55A0">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val="uk-UA" w:eastAsia="ru-RU"/>
                <w14:ligatures w14:val="none"/>
              </w:rPr>
              <w:t>Бали</w:t>
            </w:r>
            <w:r w:rsidRPr="002E55A0">
              <w:rPr>
                <w:rFonts w:ascii="Times New Roman" w:eastAsia="Times New Roman" w:hAnsi="Times New Roman" w:cs="Times New Roman"/>
                <w:color w:val="000000" w:themeColor="text1"/>
                <w:kern w:val="0"/>
                <w:sz w:val="24"/>
                <w:szCs w:val="24"/>
                <w:lang w:eastAsia="ru-RU"/>
                <w14:ligatures w14:val="none"/>
              </w:rPr>
              <w:t xml:space="preserve"> 2 етап</w:t>
            </w:r>
          </w:p>
        </w:tc>
        <w:tc>
          <w:tcPr>
            <w:tcW w:w="0" w:type="auto"/>
            <w:shd w:val="clear" w:color="auto" w:fill="FFFFFF"/>
            <w:tcMar>
              <w:top w:w="30" w:type="dxa"/>
              <w:left w:w="45" w:type="dxa"/>
              <w:bottom w:w="30" w:type="dxa"/>
              <w:right w:w="45" w:type="dxa"/>
            </w:tcMar>
            <w:vAlign w:val="bottom"/>
            <w:hideMark/>
          </w:tcPr>
          <w:p w14:paraId="03369701" w14:textId="50205FD7" w:rsidR="002E55A0" w:rsidRPr="002E55A0" w:rsidRDefault="002E55A0" w:rsidP="002E55A0">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Сер</w:t>
            </w:r>
            <w:r w:rsidRPr="002E55A0">
              <w:rPr>
                <w:rFonts w:ascii="Times New Roman" w:eastAsia="Times New Roman" w:hAnsi="Times New Roman" w:cs="Times New Roman"/>
                <w:color w:val="000000" w:themeColor="text1"/>
                <w:kern w:val="0"/>
                <w:sz w:val="24"/>
                <w:szCs w:val="24"/>
                <w:lang w:val="uk-UA" w:eastAsia="ru-RU"/>
                <w14:ligatures w14:val="none"/>
              </w:rPr>
              <w:t>.</w:t>
            </w:r>
            <w:r w:rsidRPr="002E55A0">
              <w:rPr>
                <w:rFonts w:ascii="Times New Roman" w:eastAsia="Times New Roman" w:hAnsi="Times New Roman" w:cs="Times New Roman"/>
                <w:color w:val="000000" w:themeColor="text1"/>
                <w:kern w:val="0"/>
                <w:sz w:val="24"/>
                <w:szCs w:val="24"/>
                <w:lang w:eastAsia="ru-RU"/>
                <w14:ligatures w14:val="none"/>
              </w:rPr>
              <w:t xml:space="preserve"> значення 2 етап</w:t>
            </w:r>
          </w:p>
        </w:tc>
        <w:tc>
          <w:tcPr>
            <w:tcW w:w="0" w:type="auto"/>
            <w:shd w:val="clear" w:color="auto" w:fill="FFFFFF"/>
            <w:tcMar>
              <w:top w:w="30" w:type="dxa"/>
              <w:left w:w="45" w:type="dxa"/>
              <w:bottom w:w="30" w:type="dxa"/>
              <w:right w:w="45" w:type="dxa"/>
            </w:tcMar>
            <w:vAlign w:val="bottom"/>
            <w:hideMark/>
          </w:tcPr>
          <w:p w14:paraId="604BB1C4" w14:textId="77777777" w:rsidR="002E55A0" w:rsidRPr="002E55A0" w:rsidRDefault="002E55A0" w:rsidP="002E55A0">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Поліпшення суми балів</w:t>
            </w:r>
          </w:p>
        </w:tc>
        <w:tc>
          <w:tcPr>
            <w:tcW w:w="0" w:type="auto"/>
            <w:shd w:val="clear" w:color="auto" w:fill="FFFFFF"/>
            <w:tcMar>
              <w:top w:w="30" w:type="dxa"/>
              <w:left w:w="0" w:type="dxa"/>
              <w:bottom w:w="30" w:type="dxa"/>
              <w:right w:w="0" w:type="dxa"/>
            </w:tcMar>
            <w:vAlign w:val="bottom"/>
            <w:hideMark/>
          </w:tcPr>
          <w:p w14:paraId="52EF9315" w14:textId="77777777" w:rsidR="002E55A0" w:rsidRPr="002E55A0" w:rsidRDefault="002E55A0" w:rsidP="002E55A0">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Поліпшення середнього значення</w:t>
            </w:r>
          </w:p>
        </w:tc>
      </w:tr>
      <w:tr w:rsidR="00FF1560" w:rsidRPr="002E55A0" w14:paraId="513A0B64" w14:textId="77777777" w:rsidTr="00FF1560">
        <w:trPr>
          <w:trHeight w:val="315"/>
        </w:trPr>
        <w:tc>
          <w:tcPr>
            <w:tcW w:w="1411" w:type="dxa"/>
            <w:shd w:val="clear" w:color="auto" w:fill="FFFFFF"/>
            <w:tcMar>
              <w:top w:w="30" w:type="dxa"/>
              <w:left w:w="45" w:type="dxa"/>
              <w:bottom w:w="30" w:type="dxa"/>
              <w:right w:w="45" w:type="dxa"/>
            </w:tcMar>
            <w:vAlign w:val="bottom"/>
            <w:hideMark/>
          </w:tcPr>
          <w:p w14:paraId="7A5E5BC8"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Учасник 1</w:t>
            </w:r>
          </w:p>
        </w:tc>
        <w:tc>
          <w:tcPr>
            <w:tcW w:w="1308" w:type="dxa"/>
            <w:shd w:val="clear" w:color="auto" w:fill="FFFFFF"/>
            <w:tcMar>
              <w:top w:w="30" w:type="dxa"/>
              <w:left w:w="45" w:type="dxa"/>
              <w:bottom w:w="30" w:type="dxa"/>
              <w:right w:w="45" w:type="dxa"/>
            </w:tcMar>
            <w:vAlign w:val="bottom"/>
            <w:hideMark/>
          </w:tcPr>
          <w:p w14:paraId="10F3F188" w14:textId="37972E04"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shd w:val="clear" w:color="auto" w:fill="FFFFFF"/>
            <w:tcMar>
              <w:top w:w="30" w:type="dxa"/>
              <w:left w:w="45" w:type="dxa"/>
              <w:bottom w:w="30" w:type="dxa"/>
              <w:right w:w="45" w:type="dxa"/>
            </w:tcMar>
            <w:vAlign w:val="bottom"/>
            <w:hideMark/>
          </w:tcPr>
          <w:p w14:paraId="7985BB34"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37</w:t>
            </w:r>
          </w:p>
        </w:tc>
        <w:tc>
          <w:tcPr>
            <w:tcW w:w="0" w:type="auto"/>
            <w:shd w:val="clear" w:color="auto" w:fill="FFFFFF"/>
            <w:tcMar>
              <w:top w:w="30" w:type="dxa"/>
              <w:left w:w="45" w:type="dxa"/>
              <w:bottom w:w="30" w:type="dxa"/>
              <w:right w:w="45" w:type="dxa"/>
            </w:tcMar>
            <w:vAlign w:val="bottom"/>
            <w:hideMark/>
          </w:tcPr>
          <w:p w14:paraId="1A6BC110"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3,36</w:t>
            </w:r>
          </w:p>
        </w:tc>
        <w:tc>
          <w:tcPr>
            <w:tcW w:w="0" w:type="auto"/>
            <w:shd w:val="clear" w:color="auto" w:fill="FFFFFF"/>
            <w:tcMar>
              <w:top w:w="30" w:type="dxa"/>
              <w:left w:w="45" w:type="dxa"/>
              <w:bottom w:w="30" w:type="dxa"/>
              <w:right w:w="45" w:type="dxa"/>
            </w:tcMar>
            <w:vAlign w:val="bottom"/>
            <w:hideMark/>
          </w:tcPr>
          <w:p w14:paraId="32DA505D"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20</w:t>
            </w:r>
          </w:p>
        </w:tc>
        <w:tc>
          <w:tcPr>
            <w:tcW w:w="0" w:type="auto"/>
            <w:shd w:val="clear" w:color="auto" w:fill="FFFFFF"/>
            <w:tcMar>
              <w:top w:w="30" w:type="dxa"/>
              <w:left w:w="45" w:type="dxa"/>
              <w:bottom w:w="30" w:type="dxa"/>
              <w:right w:w="45" w:type="dxa"/>
            </w:tcMar>
            <w:vAlign w:val="bottom"/>
            <w:hideMark/>
          </w:tcPr>
          <w:p w14:paraId="7C49D98C"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1,82</w:t>
            </w:r>
          </w:p>
        </w:tc>
        <w:tc>
          <w:tcPr>
            <w:tcW w:w="0" w:type="auto"/>
            <w:shd w:val="clear" w:color="auto" w:fill="FFFFFF"/>
            <w:tcMar>
              <w:top w:w="30" w:type="dxa"/>
              <w:left w:w="45" w:type="dxa"/>
              <w:bottom w:w="30" w:type="dxa"/>
              <w:right w:w="45" w:type="dxa"/>
            </w:tcMar>
            <w:vAlign w:val="bottom"/>
            <w:hideMark/>
          </w:tcPr>
          <w:p w14:paraId="382BC0ED"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-17</w:t>
            </w:r>
          </w:p>
        </w:tc>
        <w:tc>
          <w:tcPr>
            <w:tcW w:w="0" w:type="auto"/>
            <w:shd w:val="clear" w:color="auto" w:fill="FFFFFF"/>
            <w:tcMar>
              <w:top w:w="30" w:type="dxa"/>
              <w:left w:w="45" w:type="dxa"/>
              <w:bottom w:w="30" w:type="dxa"/>
              <w:right w:w="45" w:type="dxa"/>
            </w:tcMar>
            <w:vAlign w:val="bottom"/>
            <w:hideMark/>
          </w:tcPr>
          <w:p w14:paraId="019521B0"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-1,54</w:t>
            </w:r>
          </w:p>
        </w:tc>
      </w:tr>
      <w:tr w:rsidR="00FF1560" w:rsidRPr="002E55A0" w14:paraId="008A7B01" w14:textId="77777777" w:rsidTr="00FF1560">
        <w:trPr>
          <w:trHeight w:val="315"/>
        </w:trPr>
        <w:tc>
          <w:tcPr>
            <w:tcW w:w="1411" w:type="dxa"/>
            <w:shd w:val="clear" w:color="auto" w:fill="FFFFFF"/>
            <w:tcMar>
              <w:top w:w="30" w:type="dxa"/>
              <w:left w:w="45" w:type="dxa"/>
              <w:bottom w:w="30" w:type="dxa"/>
              <w:right w:w="45" w:type="dxa"/>
            </w:tcMar>
            <w:vAlign w:val="bottom"/>
            <w:hideMark/>
          </w:tcPr>
          <w:p w14:paraId="3AD3ECD9"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Учасник 2</w:t>
            </w:r>
          </w:p>
        </w:tc>
        <w:tc>
          <w:tcPr>
            <w:tcW w:w="1308" w:type="dxa"/>
            <w:shd w:val="clear" w:color="auto" w:fill="FFFFFF"/>
            <w:tcMar>
              <w:top w:w="30" w:type="dxa"/>
              <w:left w:w="45" w:type="dxa"/>
              <w:bottom w:w="30" w:type="dxa"/>
              <w:right w:w="45" w:type="dxa"/>
            </w:tcMar>
            <w:vAlign w:val="bottom"/>
            <w:hideMark/>
          </w:tcPr>
          <w:p w14:paraId="6F3206E3" w14:textId="008B2CE2"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shd w:val="clear" w:color="auto" w:fill="FFFFFF"/>
            <w:tcMar>
              <w:top w:w="30" w:type="dxa"/>
              <w:left w:w="45" w:type="dxa"/>
              <w:bottom w:w="30" w:type="dxa"/>
              <w:right w:w="45" w:type="dxa"/>
            </w:tcMar>
            <w:vAlign w:val="bottom"/>
            <w:hideMark/>
          </w:tcPr>
          <w:p w14:paraId="6D3F2C4C"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29</w:t>
            </w:r>
          </w:p>
        </w:tc>
        <w:tc>
          <w:tcPr>
            <w:tcW w:w="0" w:type="auto"/>
            <w:shd w:val="clear" w:color="auto" w:fill="FFFFFF"/>
            <w:tcMar>
              <w:top w:w="30" w:type="dxa"/>
              <w:left w:w="45" w:type="dxa"/>
              <w:bottom w:w="30" w:type="dxa"/>
              <w:right w:w="45" w:type="dxa"/>
            </w:tcMar>
            <w:vAlign w:val="bottom"/>
            <w:hideMark/>
          </w:tcPr>
          <w:p w14:paraId="2B9346F0"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2,64</w:t>
            </w:r>
          </w:p>
        </w:tc>
        <w:tc>
          <w:tcPr>
            <w:tcW w:w="0" w:type="auto"/>
            <w:shd w:val="clear" w:color="auto" w:fill="FFFFFF"/>
            <w:tcMar>
              <w:top w:w="30" w:type="dxa"/>
              <w:left w:w="45" w:type="dxa"/>
              <w:bottom w:w="30" w:type="dxa"/>
              <w:right w:w="45" w:type="dxa"/>
            </w:tcMar>
            <w:vAlign w:val="bottom"/>
            <w:hideMark/>
          </w:tcPr>
          <w:p w14:paraId="4C152B3F"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22</w:t>
            </w:r>
          </w:p>
        </w:tc>
        <w:tc>
          <w:tcPr>
            <w:tcW w:w="0" w:type="auto"/>
            <w:shd w:val="clear" w:color="auto" w:fill="FFFFFF"/>
            <w:tcMar>
              <w:top w:w="30" w:type="dxa"/>
              <w:left w:w="45" w:type="dxa"/>
              <w:bottom w:w="30" w:type="dxa"/>
              <w:right w:w="45" w:type="dxa"/>
            </w:tcMar>
            <w:vAlign w:val="bottom"/>
            <w:hideMark/>
          </w:tcPr>
          <w:p w14:paraId="6328E35B"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2</w:t>
            </w:r>
          </w:p>
        </w:tc>
        <w:tc>
          <w:tcPr>
            <w:tcW w:w="0" w:type="auto"/>
            <w:shd w:val="clear" w:color="auto" w:fill="FFFFFF"/>
            <w:tcMar>
              <w:top w:w="30" w:type="dxa"/>
              <w:left w:w="45" w:type="dxa"/>
              <w:bottom w:w="30" w:type="dxa"/>
              <w:right w:w="45" w:type="dxa"/>
            </w:tcMar>
            <w:vAlign w:val="bottom"/>
            <w:hideMark/>
          </w:tcPr>
          <w:p w14:paraId="32A7013C"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-7</w:t>
            </w:r>
          </w:p>
        </w:tc>
        <w:tc>
          <w:tcPr>
            <w:tcW w:w="0" w:type="auto"/>
            <w:shd w:val="clear" w:color="auto" w:fill="FFFFFF"/>
            <w:tcMar>
              <w:top w:w="30" w:type="dxa"/>
              <w:left w:w="45" w:type="dxa"/>
              <w:bottom w:w="30" w:type="dxa"/>
              <w:right w:w="45" w:type="dxa"/>
            </w:tcMar>
            <w:vAlign w:val="bottom"/>
            <w:hideMark/>
          </w:tcPr>
          <w:p w14:paraId="4BE73935"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-0,64</w:t>
            </w:r>
          </w:p>
        </w:tc>
      </w:tr>
      <w:tr w:rsidR="00FF1560" w:rsidRPr="002E55A0" w14:paraId="21D9A7B3" w14:textId="77777777" w:rsidTr="00FF1560">
        <w:trPr>
          <w:trHeight w:val="315"/>
        </w:trPr>
        <w:tc>
          <w:tcPr>
            <w:tcW w:w="1411" w:type="dxa"/>
            <w:shd w:val="clear" w:color="auto" w:fill="FFFFFF"/>
            <w:tcMar>
              <w:top w:w="30" w:type="dxa"/>
              <w:left w:w="45" w:type="dxa"/>
              <w:bottom w:w="30" w:type="dxa"/>
              <w:right w:w="45" w:type="dxa"/>
            </w:tcMar>
            <w:vAlign w:val="bottom"/>
            <w:hideMark/>
          </w:tcPr>
          <w:p w14:paraId="5B9D732F"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Учасник 3</w:t>
            </w:r>
          </w:p>
        </w:tc>
        <w:tc>
          <w:tcPr>
            <w:tcW w:w="1308" w:type="dxa"/>
            <w:shd w:val="clear" w:color="auto" w:fill="FFFFFF"/>
            <w:tcMar>
              <w:top w:w="30" w:type="dxa"/>
              <w:left w:w="45" w:type="dxa"/>
              <w:bottom w:w="30" w:type="dxa"/>
              <w:right w:w="45" w:type="dxa"/>
            </w:tcMar>
            <w:vAlign w:val="bottom"/>
            <w:hideMark/>
          </w:tcPr>
          <w:p w14:paraId="4258B727" w14:textId="63BA2AEE"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shd w:val="clear" w:color="auto" w:fill="FFFFFF"/>
            <w:tcMar>
              <w:top w:w="30" w:type="dxa"/>
              <w:left w:w="45" w:type="dxa"/>
              <w:bottom w:w="30" w:type="dxa"/>
              <w:right w:w="45" w:type="dxa"/>
            </w:tcMar>
            <w:vAlign w:val="bottom"/>
            <w:hideMark/>
          </w:tcPr>
          <w:p w14:paraId="607739BE"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34</w:t>
            </w:r>
          </w:p>
        </w:tc>
        <w:tc>
          <w:tcPr>
            <w:tcW w:w="0" w:type="auto"/>
            <w:shd w:val="clear" w:color="auto" w:fill="FFFFFF"/>
            <w:tcMar>
              <w:top w:w="30" w:type="dxa"/>
              <w:left w:w="45" w:type="dxa"/>
              <w:bottom w:w="30" w:type="dxa"/>
              <w:right w:w="45" w:type="dxa"/>
            </w:tcMar>
            <w:vAlign w:val="bottom"/>
            <w:hideMark/>
          </w:tcPr>
          <w:p w14:paraId="58EF2169"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3,09</w:t>
            </w:r>
          </w:p>
        </w:tc>
        <w:tc>
          <w:tcPr>
            <w:tcW w:w="0" w:type="auto"/>
            <w:shd w:val="clear" w:color="auto" w:fill="FFFFFF"/>
            <w:tcMar>
              <w:top w:w="30" w:type="dxa"/>
              <w:left w:w="45" w:type="dxa"/>
              <w:bottom w:w="30" w:type="dxa"/>
              <w:right w:w="45" w:type="dxa"/>
            </w:tcMar>
            <w:vAlign w:val="bottom"/>
            <w:hideMark/>
          </w:tcPr>
          <w:p w14:paraId="68E1AEDB"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26</w:t>
            </w:r>
          </w:p>
        </w:tc>
        <w:tc>
          <w:tcPr>
            <w:tcW w:w="0" w:type="auto"/>
            <w:shd w:val="clear" w:color="auto" w:fill="FFFFFF"/>
            <w:tcMar>
              <w:top w:w="30" w:type="dxa"/>
              <w:left w:w="45" w:type="dxa"/>
              <w:bottom w:w="30" w:type="dxa"/>
              <w:right w:w="45" w:type="dxa"/>
            </w:tcMar>
            <w:vAlign w:val="bottom"/>
            <w:hideMark/>
          </w:tcPr>
          <w:p w14:paraId="34FDEF1C"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2,36</w:t>
            </w:r>
          </w:p>
        </w:tc>
        <w:tc>
          <w:tcPr>
            <w:tcW w:w="0" w:type="auto"/>
            <w:shd w:val="clear" w:color="auto" w:fill="FFFFFF"/>
            <w:tcMar>
              <w:top w:w="30" w:type="dxa"/>
              <w:left w:w="45" w:type="dxa"/>
              <w:bottom w:w="30" w:type="dxa"/>
              <w:right w:w="45" w:type="dxa"/>
            </w:tcMar>
            <w:vAlign w:val="bottom"/>
            <w:hideMark/>
          </w:tcPr>
          <w:p w14:paraId="0CCAE010"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-8</w:t>
            </w:r>
          </w:p>
        </w:tc>
        <w:tc>
          <w:tcPr>
            <w:tcW w:w="0" w:type="auto"/>
            <w:shd w:val="clear" w:color="auto" w:fill="FFFFFF"/>
            <w:tcMar>
              <w:top w:w="30" w:type="dxa"/>
              <w:left w:w="45" w:type="dxa"/>
              <w:bottom w:w="30" w:type="dxa"/>
              <w:right w:w="45" w:type="dxa"/>
            </w:tcMar>
            <w:vAlign w:val="bottom"/>
            <w:hideMark/>
          </w:tcPr>
          <w:p w14:paraId="5E0285F3"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-0,73</w:t>
            </w:r>
          </w:p>
        </w:tc>
      </w:tr>
      <w:tr w:rsidR="00FF1560" w:rsidRPr="002E55A0" w14:paraId="163EE199" w14:textId="77777777" w:rsidTr="00FF1560">
        <w:trPr>
          <w:trHeight w:val="315"/>
        </w:trPr>
        <w:tc>
          <w:tcPr>
            <w:tcW w:w="1411" w:type="dxa"/>
            <w:shd w:val="clear" w:color="auto" w:fill="FFFFFF"/>
            <w:tcMar>
              <w:top w:w="30" w:type="dxa"/>
              <w:left w:w="45" w:type="dxa"/>
              <w:bottom w:w="30" w:type="dxa"/>
              <w:right w:w="45" w:type="dxa"/>
            </w:tcMar>
            <w:vAlign w:val="bottom"/>
            <w:hideMark/>
          </w:tcPr>
          <w:p w14:paraId="36035180"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Учасник 4</w:t>
            </w:r>
          </w:p>
        </w:tc>
        <w:tc>
          <w:tcPr>
            <w:tcW w:w="1308" w:type="dxa"/>
            <w:shd w:val="clear" w:color="auto" w:fill="FFFFFF"/>
            <w:tcMar>
              <w:top w:w="30" w:type="dxa"/>
              <w:left w:w="45" w:type="dxa"/>
              <w:bottom w:w="30" w:type="dxa"/>
              <w:right w:w="45" w:type="dxa"/>
            </w:tcMar>
            <w:vAlign w:val="bottom"/>
            <w:hideMark/>
          </w:tcPr>
          <w:p w14:paraId="385A5C50" w14:textId="473D5E73"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shd w:val="clear" w:color="auto" w:fill="FFFFFF"/>
            <w:tcMar>
              <w:top w:w="30" w:type="dxa"/>
              <w:left w:w="45" w:type="dxa"/>
              <w:bottom w:w="30" w:type="dxa"/>
              <w:right w:w="45" w:type="dxa"/>
            </w:tcMar>
            <w:vAlign w:val="bottom"/>
            <w:hideMark/>
          </w:tcPr>
          <w:p w14:paraId="7D944778"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40</w:t>
            </w:r>
          </w:p>
        </w:tc>
        <w:tc>
          <w:tcPr>
            <w:tcW w:w="0" w:type="auto"/>
            <w:shd w:val="clear" w:color="auto" w:fill="FFFFFF"/>
            <w:tcMar>
              <w:top w:w="30" w:type="dxa"/>
              <w:left w:w="45" w:type="dxa"/>
              <w:bottom w:w="30" w:type="dxa"/>
              <w:right w:w="45" w:type="dxa"/>
            </w:tcMar>
            <w:vAlign w:val="bottom"/>
            <w:hideMark/>
          </w:tcPr>
          <w:p w14:paraId="3C86C1B4"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3,64</w:t>
            </w:r>
          </w:p>
        </w:tc>
        <w:tc>
          <w:tcPr>
            <w:tcW w:w="0" w:type="auto"/>
            <w:shd w:val="clear" w:color="auto" w:fill="FFFFFF"/>
            <w:tcMar>
              <w:top w:w="30" w:type="dxa"/>
              <w:left w:w="45" w:type="dxa"/>
              <w:bottom w:w="30" w:type="dxa"/>
              <w:right w:w="45" w:type="dxa"/>
            </w:tcMar>
            <w:vAlign w:val="bottom"/>
            <w:hideMark/>
          </w:tcPr>
          <w:p w14:paraId="18C1DAA7"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21</w:t>
            </w:r>
          </w:p>
        </w:tc>
        <w:tc>
          <w:tcPr>
            <w:tcW w:w="0" w:type="auto"/>
            <w:shd w:val="clear" w:color="auto" w:fill="FFFFFF"/>
            <w:tcMar>
              <w:top w:w="30" w:type="dxa"/>
              <w:left w:w="45" w:type="dxa"/>
              <w:bottom w:w="30" w:type="dxa"/>
              <w:right w:w="45" w:type="dxa"/>
            </w:tcMar>
            <w:vAlign w:val="bottom"/>
            <w:hideMark/>
          </w:tcPr>
          <w:p w14:paraId="5FEDFE5A"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1,91</w:t>
            </w:r>
          </w:p>
        </w:tc>
        <w:tc>
          <w:tcPr>
            <w:tcW w:w="0" w:type="auto"/>
            <w:shd w:val="clear" w:color="auto" w:fill="FFFFFF"/>
            <w:tcMar>
              <w:top w:w="30" w:type="dxa"/>
              <w:left w:w="45" w:type="dxa"/>
              <w:bottom w:w="30" w:type="dxa"/>
              <w:right w:w="45" w:type="dxa"/>
            </w:tcMar>
            <w:vAlign w:val="bottom"/>
            <w:hideMark/>
          </w:tcPr>
          <w:p w14:paraId="484399B0"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-19</w:t>
            </w:r>
          </w:p>
        </w:tc>
        <w:tc>
          <w:tcPr>
            <w:tcW w:w="0" w:type="auto"/>
            <w:shd w:val="clear" w:color="auto" w:fill="FFFFFF"/>
            <w:tcMar>
              <w:top w:w="30" w:type="dxa"/>
              <w:left w:w="45" w:type="dxa"/>
              <w:bottom w:w="30" w:type="dxa"/>
              <w:right w:w="45" w:type="dxa"/>
            </w:tcMar>
            <w:vAlign w:val="bottom"/>
            <w:hideMark/>
          </w:tcPr>
          <w:p w14:paraId="646BCA5B"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-1,73</w:t>
            </w:r>
          </w:p>
        </w:tc>
      </w:tr>
      <w:tr w:rsidR="00FF1560" w:rsidRPr="002E55A0" w14:paraId="60747C2B" w14:textId="77777777" w:rsidTr="00FF1560">
        <w:trPr>
          <w:trHeight w:val="315"/>
        </w:trPr>
        <w:tc>
          <w:tcPr>
            <w:tcW w:w="1411" w:type="dxa"/>
            <w:shd w:val="clear" w:color="auto" w:fill="FFFFFF"/>
            <w:tcMar>
              <w:top w:w="30" w:type="dxa"/>
              <w:left w:w="45" w:type="dxa"/>
              <w:bottom w:w="30" w:type="dxa"/>
              <w:right w:w="45" w:type="dxa"/>
            </w:tcMar>
            <w:vAlign w:val="bottom"/>
            <w:hideMark/>
          </w:tcPr>
          <w:p w14:paraId="05616A93"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Учасник 5</w:t>
            </w:r>
          </w:p>
        </w:tc>
        <w:tc>
          <w:tcPr>
            <w:tcW w:w="1308" w:type="dxa"/>
            <w:shd w:val="clear" w:color="auto" w:fill="FFFFFF"/>
            <w:tcMar>
              <w:top w:w="30" w:type="dxa"/>
              <w:left w:w="45" w:type="dxa"/>
              <w:bottom w:w="30" w:type="dxa"/>
              <w:right w:w="45" w:type="dxa"/>
            </w:tcMar>
            <w:vAlign w:val="bottom"/>
            <w:hideMark/>
          </w:tcPr>
          <w:p w14:paraId="05424187" w14:textId="4C65E6D4"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shd w:val="clear" w:color="auto" w:fill="FFFFFF"/>
            <w:tcMar>
              <w:top w:w="30" w:type="dxa"/>
              <w:left w:w="45" w:type="dxa"/>
              <w:bottom w:w="30" w:type="dxa"/>
              <w:right w:w="45" w:type="dxa"/>
            </w:tcMar>
            <w:vAlign w:val="bottom"/>
            <w:hideMark/>
          </w:tcPr>
          <w:p w14:paraId="59D88D64"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32</w:t>
            </w:r>
          </w:p>
        </w:tc>
        <w:tc>
          <w:tcPr>
            <w:tcW w:w="0" w:type="auto"/>
            <w:shd w:val="clear" w:color="auto" w:fill="FFFFFF"/>
            <w:tcMar>
              <w:top w:w="30" w:type="dxa"/>
              <w:left w:w="45" w:type="dxa"/>
              <w:bottom w:w="30" w:type="dxa"/>
              <w:right w:w="45" w:type="dxa"/>
            </w:tcMar>
            <w:vAlign w:val="bottom"/>
            <w:hideMark/>
          </w:tcPr>
          <w:p w14:paraId="63B51BC1"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2,91</w:t>
            </w:r>
          </w:p>
        </w:tc>
        <w:tc>
          <w:tcPr>
            <w:tcW w:w="0" w:type="auto"/>
            <w:shd w:val="clear" w:color="auto" w:fill="FFFFFF"/>
            <w:tcMar>
              <w:top w:w="30" w:type="dxa"/>
              <w:left w:w="45" w:type="dxa"/>
              <w:bottom w:w="30" w:type="dxa"/>
              <w:right w:w="45" w:type="dxa"/>
            </w:tcMar>
            <w:vAlign w:val="bottom"/>
            <w:hideMark/>
          </w:tcPr>
          <w:p w14:paraId="35F6A091"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20</w:t>
            </w:r>
          </w:p>
        </w:tc>
        <w:tc>
          <w:tcPr>
            <w:tcW w:w="0" w:type="auto"/>
            <w:shd w:val="clear" w:color="auto" w:fill="FFFFFF"/>
            <w:tcMar>
              <w:top w:w="30" w:type="dxa"/>
              <w:left w:w="45" w:type="dxa"/>
              <w:bottom w:w="30" w:type="dxa"/>
              <w:right w:w="45" w:type="dxa"/>
            </w:tcMar>
            <w:vAlign w:val="bottom"/>
            <w:hideMark/>
          </w:tcPr>
          <w:p w14:paraId="517AB244"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1,82</w:t>
            </w:r>
          </w:p>
        </w:tc>
        <w:tc>
          <w:tcPr>
            <w:tcW w:w="0" w:type="auto"/>
            <w:shd w:val="clear" w:color="auto" w:fill="FFFFFF"/>
            <w:tcMar>
              <w:top w:w="30" w:type="dxa"/>
              <w:left w:w="45" w:type="dxa"/>
              <w:bottom w:w="30" w:type="dxa"/>
              <w:right w:w="45" w:type="dxa"/>
            </w:tcMar>
            <w:vAlign w:val="bottom"/>
            <w:hideMark/>
          </w:tcPr>
          <w:p w14:paraId="6B15C181"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-12</w:t>
            </w:r>
          </w:p>
        </w:tc>
        <w:tc>
          <w:tcPr>
            <w:tcW w:w="0" w:type="auto"/>
            <w:shd w:val="clear" w:color="auto" w:fill="FFFFFF"/>
            <w:tcMar>
              <w:top w:w="30" w:type="dxa"/>
              <w:left w:w="45" w:type="dxa"/>
              <w:bottom w:w="30" w:type="dxa"/>
              <w:right w:w="45" w:type="dxa"/>
            </w:tcMar>
            <w:vAlign w:val="bottom"/>
            <w:hideMark/>
          </w:tcPr>
          <w:p w14:paraId="3CAD53CC"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-1,09</w:t>
            </w:r>
          </w:p>
        </w:tc>
      </w:tr>
      <w:tr w:rsidR="00FF1560" w:rsidRPr="002E55A0" w14:paraId="060D4CF6" w14:textId="77777777" w:rsidTr="00FF1560">
        <w:trPr>
          <w:trHeight w:val="315"/>
        </w:trPr>
        <w:tc>
          <w:tcPr>
            <w:tcW w:w="1411" w:type="dxa"/>
            <w:shd w:val="clear" w:color="auto" w:fill="FFFFFF"/>
            <w:tcMar>
              <w:top w:w="30" w:type="dxa"/>
              <w:left w:w="45" w:type="dxa"/>
              <w:bottom w:w="30" w:type="dxa"/>
              <w:right w:w="45" w:type="dxa"/>
            </w:tcMar>
            <w:vAlign w:val="bottom"/>
            <w:hideMark/>
          </w:tcPr>
          <w:p w14:paraId="6FCC6D43"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Учасник 6</w:t>
            </w:r>
          </w:p>
        </w:tc>
        <w:tc>
          <w:tcPr>
            <w:tcW w:w="1308" w:type="dxa"/>
            <w:shd w:val="clear" w:color="auto" w:fill="FFFFFF"/>
            <w:tcMar>
              <w:top w:w="30" w:type="dxa"/>
              <w:left w:w="45" w:type="dxa"/>
              <w:bottom w:w="30" w:type="dxa"/>
              <w:right w:w="45" w:type="dxa"/>
            </w:tcMar>
            <w:vAlign w:val="bottom"/>
            <w:hideMark/>
          </w:tcPr>
          <w:p w14:paraId="108895E9" w14:textId="6A7E610A"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shd w:val="clear" w:color="auto" w:fill="FFFFFF"/>
            <w:tcMar>
              <w:top w:w="30" w:type="dxa"/>
              <w:left w:w="45" w:type="dxa"/>
              <w:bottom w:w="30" w:type="dxa"/>
              <w:right w:w="45" w:type="dxa"/>
            </w:tcMar>
            <w:vAlign w:val="bottom"/>
            <w:hideMark/>
          </w:tcPr>
          <w:p w14:paraId="62EBB4C7"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39</w:t>
            </w:r>
          </w:p>
        </w:tc>
        <w:tc>
          <w:tcPr>
            <w:tcW w:w="0" w:type="auto"/>
            <w:shd w:val="clear" w:color="auto" w:fill="FFFFFF"/>
            <w:tcMar>
              <w:top w:w="30" w:type="dxa"/>
              <w:left w:w="45" w:type="dxa"/>
              <w:bottom w:w="30" w:type="dxa"/>
              <w:right w:w="45" w:type="dxa"/>
            </w:tcMar>
            <w:vAlign w:val="bottom"/>
            <w:hideMark/>
          </w:tcPr>
          <w:p w14:paraId="07832BC9"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3,55</w:t>
            </w:r>
          </w:p>
        </w:tc>
        <w:tc>
          <w:tcPr>
            <w:tcW w:w="0" w:type="auto"/>
            <w:shd w:val="clear" w:color="auto" w:fill="FFFFFF"/>
            <w:tcMar>
              <w:top w:w="30" w:type="dxa"/>
              <w:left w:w="45" w:type="dxa"/>
              <w:bottom w:w="30" w:type="dxa"/>
              <w:right w:w="45" w:type="dxa"/>
            </w:tcMar>
            <w:vAlign w:val="bottom"/>
            <w:hideMark/>
          </w:tcPr>
          <w:p w14:paraId="4E336A4D"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22</w:t>
            </w:r>
          </w:p>
        </w:tc>
        <w:tc>
          <w:tcPr>
            <w:tcW w:w="0" w:type="auto"/>
            <w:shd w:val="clear" w:color="auto" w:fill="FFFFFF"/>
            <w:tcMar>
              <w:top w:w="30" w:type="dxa"/>
              <w:left w:w="45" w:type="dxa"/>
              <w:bottom w:w="30" w:type="dxa"/>
              <w:right w:w="45" w:type="dxa"/>
            </w:tcMar>
            <w:vAlign w:val="bottom"/>
            <w:hideMark/>
          </w:tcPr>
          <w:p w14:paraId="2581F33A"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2</w:t>
            </w:r>
          </w:p>
        </w:tc>
        <w:tc>
          <w:tcPr>
            <w:tcW w:w="0" w:type="auto"/>
            <w:shd w:val="clear" w:color="auto" w:fill="FFFFFF"/>
            <w:tcMar>
              <w:top w:w="30" w:type="dxa"/>
              <w:left w:w="45" w:type="dxa"/>
              <w:bottom w:w="30" w:type="dxa"/>
              <w:right w:w="45" w:type="dxa"/>
            </w:tcMar>
            <w:vAlign w:val="bottom"/>
            <w:hideMark/>
          </w:tcPr>
          <w:p w14:paraId="055CB717"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-17</w:t>
            </w:r>
          </w:p>
        </w:tc>
        <w:tc>
          <w:tcPr>
            <w:tcW w:w="0" w:type="auto"/>
            <w:shd w:val="clear" w:color="auto" w:fill="FFFFFF"/>
            <w:tcMar>
              <w:top w:w="30" w:type="dxa"/>
              <w:left w:w="45" w:type="dxa"/>
              <w:bottom w:w="30" w:type="dxa"/>
              <w:right w:w="45" w:type="dxa"/>
            </w:tcMar>
            <w:vAlign w:val="bottom"/>
            <w:hideMark/>
          </w:tcPr>
          <w:p w14:paraId="50E8979D"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-1,55</w:t>
            </w:r>
          </w:p>
        </w:tc>
      </w:tr>
      <w:tr w:rsidR="00FF1560" w:rsidRPr="002E55A0" w14:paraId="4883AD72" w14:textId="77777777" w:rsidTr="00FF1560">
        <w:trPr>
          <w:trHeight w:val="315"/>
        </w:trPr>
        <w:tc>
          <w:tcPr>
            <w:tcW w:w="1411" w:type="dxa"/>
            <w:shd w:val="clear" w:color="auto" w:fill="FFFFFF"/>
            <w:tcMar>
              <w:top w:w="30" w:type="dxa"/>
              <w:left w:w="45" w:type="dxa"/>
              <w:bottom w:w="30" w:type="dxa"/>
              <w:right w:w="45" w:type="dxa"/>
            </w:tcMar>
            <w:vAlign w:val="bottom"/>
            <w:hideMark/>
          </w:tcPr>
          <w:p w14:paraId="474E348F"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Учасник 7</w:t>
            </w:r>
          </w:p>
        </w:tc>
        <w:tc>
          <w:tcPr>
            <w:tcW w:w="1308" w:type="dxa"/>
            <w:shd w:val="clear" w:color="auto" w:fill="FFFFFF"/>
            <w:tcMar>
              <w:top w:w="30" w:type="dxa"/>
              <w:left w:w="45" w:type="dxa"/>
              <w:bottom w:w="30" w:type="dxa"/>
              <w:right w:w="45" w:type="dxa"/>
            </w:tcMar>
            <w:vAlign w:val="bottom"/>
            <w:hideMark/>
          </w:tcPr>
          <w:p w14:paraId="1E433ED3" w14:textId="5D36D10A"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shd w:val="clear" w:color="auto" w:fill="FFFFFF"/>
            <w:tcMar>
              <w:top w:w="30" w:type="dxa"/>
              <w:left w:w="45" w:type="dxa"/>
              <w:bottom w:w="30" w:type="dxa"/>
              <w:right w:w="45" w:type="dxa"/>
            </w:tcMar>
            <w:vAlign w:val="bottom"/>
            <w:hideMark/>
          </w:tcPr>
          <w:p w14:paraId="14CDD535"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33</w:t>
            </w:r>
          </w:p>
        </w:tc>
        <w:tc>
          <w:tcPr>
            <w:tcW w:w="0" w:type="auto"/>
            <w:shd w:val="clear" w:color="auto" w:fill="FFFFFF"/>
            <w:tcMar>
              <w:top w:w="30" w:type="dxa"/>
              <w:left w:w="45" w:type="dxa"/>
              <w:bottom w:w="30" w:type="dxa"/>
              <w:right w:w="45" w:type="dxa"/>
            </w:tcMar>
            <w:vAlign w:val="bottom"/>
            <w:hideMark/>
          </w:tcPr>
          <w:p w14:paraId="377920B4"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3</w:t>
            </w:r>
          </w:p>
        </w:tc>
        <w:tc>
          <w:tcPr>
            <w:tcW w:w="0" w:type="auto"/>
            <w:shd w:val="clear" w:color="auto" w:fill="FFFFFF"/>
            <w:tcMar>
              <w:top w:w="30" w:type="dxa"/>
              <w:left w:w="45" w:type="dxa"/>
              <w:bottom w:w="30" w:type="dxa"/>
              <w:right w:w="45" w:type="dxa"/>
            </w:tcMar>
            <w:vAlign w:val="bottom"/>
            <w:hideMark/>
          </w:tcPr>
          <w:p w14:paraId="3CE87A0C"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17</w:t>
            </w:r>
          </w:p>
        </w:tc>
        <w:tc>
          <w:tcPr>
            <w:tcW w:w="0" w:type="auto"/>
            <w:shd w:val="clear" w:color="auto" w:fill="FFFFFF"/>
            <w:tcMar>
              <w:top w:w="30" w:type="dxa"/>
              <w:left w:w="45" w:type="dxa"/>
              <w:bottom w:w="30" w:type="dxa"/>
              <w:right w:w="45" w:type="dxa"/>
            </w:tcMar>
            <w:vAlign w:val="bottom"/>
            <w:hideMark/>
          </w:tcPr>
          <w:p w14:paraId="3D9F0456"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1,55</w:t>
            </w:r>
          </w:p>
        </w:tc>
        <w:tc>
          <w:tcPr>
            <w:tcW w:w="0" w:type="auto"/>
            <w:shd w:val="clear" w:color="auto" w:fill="FFFFFF"/>
            <w:tcMar>
              <w:top w:w="30" w:type="dxa"/>
              <w:left w:w="45" w:type="dxa"/>
              <w:bottom w:w="30" w:type="dxa"/>
              <w:right w:w="45" w:type="dxa"/>
            </w:tcMar>
            <w:vAlign w:val="bottom"/>
            <w:hideMark/>
          </w:tcPr>
          <w:p w14:paraId="18763940"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-16</w:t>
            </w:r>
          </w:p>
        </w:tc>
        <w:tc>
          <w:tcPr>
            <w:tcW w:w="0" w:type="auto"/>
            <w:shd w:val="clear" w:color="auto" w:fill="FFFFFF"/>
            <w:tcMar>
              <w:top w:w="30" w:type="dxa"/>
              <w:left w:w="45" w:type="dxa"/>
              <w:bottom w:w="30" w:type="dxa"/>
              <w:right w:w="45" w:type="dxa"/>
            </w:tcMar>
            <w:vAlign w:val="bottom"/>
            <w:hideMark/>
          </w:tcPr>
          <w:p w14:paraId="0A7F1635"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-1,45</w:t>
            </w:r>
          </w:p>
        </w:tc>
      </w:tr>
      <w:tr w:rsidR="00FF1560" w:rsidRPr="002E55A0" w14:paraId="741409F7" w14:textId="77777777" w:rsidTr="00FF1560">
        <w:trPr>
          <w:trHeight w:val="315"/>
        </w:trPr>
        <w:tc>
          <w:tcPr>
            <w:tcW w:w="1411" w:type="dxa"/>
            <w:shd w:val="clear" w:color="auto" w:fill="FFFFFF"/>
            <w:tcMar>
              <w:top w:w="30" w:type="dxa"/>
              <w:left w:w="45" w:type="dxa"/>
              <w:bottom w:w="30" w:type="dxa"/>
              <w:right w:w="45" w:type="dxa"/>
            </w:tcMar>
            <w:vAlign w:val="bottom"/>
            <w:hideMark/>
          </w:tcPr>
          <w:p w14:paraId="7EA1BF1C"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Учасник 8</w:t>
            </w:r>
          </w:p>
        </w:tc>
        <w:tc>
          <w:tcPr>
            <w:tcW w:w="1308" w:type="dxa"/>
            <w:shd w:val="clear" w:color="auto" w:fill="FFFFFF"/>
            <w:tcMar>
              <w:top w:w="30" w:type="dxa"/>
              <w:left w:w="45" w:type="dxa"/>
              <w:bottom w:w="30" w:type="dxa"/>
              <w:right w:w="45" w:type="dxa"/>
            </w:tcMar>
            <w:vAlign w:val="bottom"/>
            <w:hideMark/>
          </w:tcPr>
          <w:p w14:paraId="1E2D8711" w14:textId="2769A710"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shd w:val="clear" w:color="auto" w:fill="FFFFFF"/>
            <w:tcMar>
              <w:top w:w="30" w:type="dxa"/>
              <w:left w:w="45" w:type="dxa"/>
              <w:bottom w:w="30" w:type="dxa"/>
              <w:right w:w="45" w:type="dxa"/>
            </w:tcMar>
            <w:vAlign w:val="bottom"/>
            <w:hideMark/>
          </w:tcPr>
          <w:p w14:paraId="53A34E3F"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35</w:t>
            </w:r>
          </w:p>
        </w:tc>
        <w:tc>
          <w:tcPr>
            <w:tcW w:w="0" w:type="auto"/>
            <w:shd w:val="clear" w:color="auto" w:fill="FFFFFF"/>
            <w:tcMar>
              <w:top w:w="30" w:type="dxa"/>
              <w:left w:w="45" w:type="dxa"/>
              <w:bottom w:w="30" w:type="dxa"/>
              <w:right w:w="45" w:type="dxa"/>
            </w:tcMar>
            <w:vAlign w:val="bottom"/>
            <w:hideMark/>
          </w:tcPr>
          <w:p w14:paraId="3AFDB422"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3,18</w:t>
            </w:r>
          </w:p>
        </w:tc>
        <w:tc>
          <w:tcPr>
            <w:tcW w:w="0" w:type="auto"/>
            <w:shd w:val="clear" w:color="auto" w:fill="FFFFFF"/>
            <w:tcMar>
              <w:top w:w="30" w:type="dxa"/>
              <w:left w:w="45" w:type="dxa"/>
              <w:bottom w:w="30" w:type="dxa"/>
              <w:right w:w="45" w:type="dxa"/>
            </w:tcMar>
            <w:vAlign w:val="bottom"/>
            <w:hideMark/>
          </w:tcPr>
          <w:p w14:paraId="31F44FBF"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20</w:t>
            </w:r>
          </w:p>
        </w:tc>
        <w:tc>
          <w:tcPr>
            <w:tcW w:w="0" w:type="auto"/>
            <w:shd w:val="clear" w:color="auto" w:fill="FFFFFF"/>
            <w:tcMar>
              <w:top w:w="30" w:type="dxa"/>
              <w:left w:w="45" w:type="dxa"/>
              <w:bottom w:w="30" w:type="dxa"/>
              <w:right w:w="45" w:type="dxa"/>
            </w:tcMar>
            <w:vAlign w:val="bottom"/>
            <w:hideMark/>
          </w:tcPr>
          <w:p w14:paraId="04A43299"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1,82</w:t>
            </w:r>
          </w:p>
        </w:tc>
        <w:tc>
          <w:tcPr>
            <w:tcW w:w="0" w:type="auto"/>
            <w:shd w:val="clear" w:color="auto" w:fill="FFFFFF"/>
            <w:tcMar>
              <w:top w:w="30" w:type="dxa"/>
              <w:left w:w="45" w:type="dxa"/>
              <w:bottom w:w="30" w:type="dxa"/>
              <w:right w:w="45" w:type="dxa"/>
            </w:tcMar>
            <w:vAlign w:val="bottom"/>
            <w:hideMark/>
          </w:tcPr>
          <w:p w14:paraId="2A35D3C0"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-15</w:t>
            </w:r>
          </w:p>
        </w:tc>
        <w:tc>
          <w:tcPr>
            <w:tcW w:w="0" w:type="auto"/>
            <w:shd w:val="clear" w:color="auto" w:fill="FFFFFF"/>
            <w:tcMar>
              <w:top w:w="30" w:type="dxa"/>
              <w:left w:w="45" w:type="dxa"/>
              <w:bottom w:w="30" w:type="dxa"/>
              <w:right w:w="45" w:type="dxa"/>
            </w:tcMar>
            <w:vAlign w:val="bottom"/>
            <w:hideMark/>
          </w:tcPr>
          <w:p w14:paraId="6E09411E"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-1,36</w:t>
            </w:r>
          </w:p>
        </w:tc>
      </w:tr>
      <w:tr w:rsidR="00FF1560" w:rsidRPr="002E55A0" w14:paraId="5166F34B" w14:textId="77777777" w:rsidTr="00FF1560">
        <w:trPr>
          <w:trHeight w:val="315"/>
        </w:trPr>
        <w:tc>
          <w:tcPr>
            <w:tcW w:w="1411" w:type="dxa"/>
            <w:shd w:val="clear" w:color="auto" w:fill="FFFFFF"/>
            <w:tcMar>
              <w:top w:w="30" w:type="dxa"/>
              <w:left w:w="45" w:type="dxa"/>
              <w:bottom w:w="30" w:type="dxa"/>
              <w:right w:w="45" w:type="dxa"/>
            </w:tcMar>
            <w:vAlign w:val="bottom"/>
            <w:hideMark/>
          </w:tcPr>
          <w:p w14:paraId="3FCF427D"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Учасник 9</w:t>
            </w:r>
          </w:p>
        </w:tc>
        <w:tc>
          <w:tcPr>
            <w:tcW w:w="1308" w:type="dxa"/>
            <w:shd w:val="clear" w:color="auto" w:fill="FFFFFF"/>
            <w:tcMar>
              <w:top w:w="30" w:type="dxa"/>
              <w:left w:w="45" w:type="dxa"/>
              <w:bottom w:w="30" w:type="dxa"/>
              <w:right w:w="45" w:type="dxa"/>
            </w:tcMar>
            <w:vAlign w:val="bottom"/>
            <w:hideMark/>
          </w:tcPr>
          <w:p w14:paraId="0D3695B2" w14:textId="3B68FB73"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shd w:val="clear" w:color="auto" w:fill="FFFFFF"/>
            <w:tcMar>
              <w:top w:w="30" w:type="dxa"/>
              <w:left w:w="45" w:type="dxa"/>
              <w:bottom w:w="30" w:type="dxa"/>
              <w:right w:w="45" w:type="dxa"/>
            </w:tcMar>
            <w:vAlign w:val="bottom"/>
            <w:hideMark/>
          </w:tcPr>
          <w:p w14:paraId="021990CE"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30</w:t>
            </w:r>
          </w:p>
        </w:tc>
        <w:tc>
          <w:tcPr>
            <w:tcW w:w="0" w:type="auto"/>
            <w:shd w:val="clear" w:color="auto" w:fill="FFFFFF"/>
            <w:tcMar>
              <w:top w:w="30" w:type="dxa"/>
              <w:left w:w="45" w:type="dxa"/>
              <w:bottom w:w="30" w:type="dxa"/>
              <w:right w:w="45" w:type="dxa"/>
            </w:tcMar>
            <w:vAlign w:val="bottom"/>
            <w:hideMark/>
          </w:tcPr>
          <w:p w14:paraId="29D4D8B9"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2,73</w:t>
            </w:r>
          </w:p>
        </w:tc>
        <w:tc>
          <w:tcPr>
            <w:tcW w:w="0" w:type="auto"/>
            <w:shd w:val="clear" w:color="auto" w:fill="FFFFFF"/>
            <w:tcMar>
              <w:top w:w="30" w:type="dxa"/>
              <w:left w:w="45" w:type="dxa"/>
              <w:bottom w:w="30" w:type="dxa"/>
              <w:right w:w="45" w:type="dxa"/>
            </w:tcMar>
            <w:vAlign w:val="bottom"/>
            <w:hideMark/>
          </w:tcPr>
          <w:p w14:paraId="658AF94A"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20</w:t>
            </w:r>
          </w:p>
        </w:tc>
        <w:tc>
          <w:tcPr>
            <w:tcW w:w="0" w:type="auto"/>
            <w:shd w:val="clear" w:color="auto" w:fill="FFFFFF"/>
            <w:tcMar>
              <w:top w:w="30" w:type="dxa"/>
              <w:left w:w="45" w:type="dxa"/>
              <w:bottom w:w="30" w:type="dxa"/>
              <w:right w:w="45" w:type="dxa"/>
            </w:tcMar>
            <w:vAlign w:val="bottom"/>
            <w:hideMark/>
          </w:tcPr>
          <w:p w14:paraId="1F8A72B0"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1,82</w:t>
            </w:r>
          </w:p>
        </w:tc>
        <w:tc>
          <w:tcPr>
            <w:tcW w:w="0" w:type="auto"/>
            <w:shd w:val="clear" w:color="auto" w:fill="FFFFFF"/>
            <w:tcMar>
              <w:top w:w="30" w:type="dxa"/>
              <w:left w:w="45" w:type="dxa"/>
              <w:bottom w:w="30" w:type="dxa"/>
              <w:right w:w="45" w:type="dxa"/>
            </w:tcMar>
            <w:vAlign w:val="bottom"/>
            <w:hideMark/>
          </w:tcPr>
          <w:p w14:paraId="1D5E8582"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-10</w:t>
            </w:r>
          </w:p>
        </w:tc>
        <w:tc>
          <w:tcPr>
            <w:tcW w:w="0" w:type="auto"/>
            <w:shd w:val="clear" w:color="auto" w:fill="FFFFFF"/>
            <w:tcMar>
              <w:top w:w="30" w:type="dxa"/>
              <w:left w:w="45" w:type="dxa"/>
              <w:bottom w:w="30" w:type="dxa"/>
              <w:right w:w="45" w:type="dxa"/>
            </w:tcMar>
            <w:vAlign w:val="bottom"/>
            <w:hideMark/>
          </w:tcPr>
          <w:p w14:paraId="4E348F36"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-0,91</w:t>
            </w:r>
          </w:p>
        </w:tc>
      </w:tr>
      <w:tr w:rsidR="00FF1560" w:rsidRPr="002E55A0" w14:paraId="71DD4016" w14:textId="77777777" w:rsidTr="00FF1560">
        <w:trPr>
          <w:trHeight w:val="315"/>
        </w:trPr>
        <w:tc>
          <w:tcPr>
            <w:tcW w:w="1411" w:type="dxa"/>
            <w:shd w:val="clear" w:color="auto" w:fill="FFFFFF"/>
            <w:tcMar>
              <w:top w:w="30" w:type="dxa"/>
              <w:left w:w="45" w:type="dxa"/>
              <w:bottom w:w="30" w:type="dxa"/>
              <w:right w:w="45" w:type="dxa"/>
            </w:tcMar>
            <w:vAlign w:val="bottom"/>
            <w:hideMark/>
          </w:tcPr>
          <w:p w14:paraId="75905491"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Учасник 10</w:t>
            </w:r>
          </w:p>
        </w:tc>
        <w:tc>
          <w:tcPr>
            <w:tcW w:w="1308" w:type="dxa"/>
            <w:shd w:val="clear" w:color="auto" w:fill="FFFFFF"/>
            <w:tcMar>
              <w:top w:w="30" w:type="dxa"/>
              <w:left w:w="45" w:type="dxa"/>
              <w:bottom w:w="30" w:type="dxa"/>
              <w:right w:w="45" w:type="dxa"/>
            </w:tcMar>
            <w:vAlign w:val="bottom"/>
            <w:hideMark/>
          </w:tcPr>
          <w:p w14:paraId="3D093417" w14:textId="54FB14F4"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shd w:val="clear" w:color="auto" w:fill="FFFFFF"/>
            <w:tcMar>
              <w:top w:w="30" w:type="dxa"/>
              <w:left w:w="45" w:type="dxa"/>
              <w:bottom w:w="30" w:type="dxa"/>
              <w:right w:w="45" w:type="dxa"/>
            </w:tcMar>
            <w:vAlign w:val="bottom"/>
            <w:hideMark/>
          </w:tcPr>
          <w:p w14:paraId="2520221C"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35</w:t>
            </w:r>
          </w:p>
        </w:tc>
        <w:tc>
          <w:tcPr>
            <w:tcW w:w="0" w:type="auto"/>
            <w:shd w:val="clear" w:color="auto" w:fill="FFFFFF"/>
            <w:tcMar>
              <w:top w:w="30" w:type="dxa"/>
              <w:left w:w="45" w:type="dxa"/>
              <w:bottom w:w="30" w:type="dxa"/>
              <w:right w:w="45" w:type="dxa"/>
            </w:tcMar>
            <w:vAlign w:val="bottom"/>
            <w:hideMark/>
          </w:tcPr>
          <w:p w14:paraId="5CC95826"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3,18</w:t>
            </w:r>
          </w:p>
        </w:tc>
        <w:tc>
          <w:tcPr>
            <w:tcW w:w="0" w:type="auto"/>
            <w:shd w:val="clear" w:color="auto" w:fill="FFFFFF"/>
            <w:tcMar>
              <w:top w:w="30" w:type="dxa"/>
              <w:left w:w="45" w:type="dxa"/>
              <w:bottom w:w="30" w:type="dxa"/>
              <w:right w:w="45" w:type="dxa"/>
            </w:tcMar>
            <w:vAlign w:val="bottom"/>
            <w:hideMark/>
          </w:tcPr>
          <w:p w14:paraId="33478AB0"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16</w:t>
            </w:r>
          </w:p>
        </w:tc>
        <w:tc>
          <w:tcPr>
            <w:tcW w:w="0" w:type="auto"/>
            <w:shd w:val="clear" w:color="auto" w:fill="FFFFFF"/>
            <w:tcMar>
              <w:top w:w="30" w:type="dxa"/>
              <w:left w:w="45" w:type="dxa"/>
              <w:bottom w:w="30" w:type="dxa"/>
              <w:right w:w="45" w:type="dxa"/>
            </w:tcMar>
            <w:vAlign w:val="bottom"/>
            <w:hideMark/>
          </w:tcPr>
          <w:p w14:paraId="5AA05675"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1,45</w:t>
            </w:r>
          </w:p>
        </w:tc>
        <w:tc>
          <w:tcPr>
            <w:tcW w:w="0" w:type="auto"/>
            <w:shd w:val="clear" w:color="auto" w:fill="FFFFFF"/>
            <w:tcMar>
              <w:top w:w="30" w:type="dxa"/>
              <w:left w:w="45" w:type="dxa"/>
              <w:bottom w:w="30" w:type="dxa"/>
              <w:right w:w="45" w:type="dxa"/>
            </w:tcMar>
            <w:vAlign w:val="bottom"/>
            <w:hideMark/>
          </w:tcPr>
          <w:p w14:paraId="54219C25"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-19</w:t>
            </w:r>
          </w:p>
        </w:tc>
        <w:tc>
          <w:tcPr>
            <w:tcW w:w="0" w:type="auto"/>
            <w:shd w:val="clear" w:color="auto" w:fill="FFFFFF"/>
            <w:tcMar>
              <w:top w:w="30" w:type="dxa"/>
              <w:left w:w="45" w:type="dxa"/>
              <w:bottom w:w="30" w:type="dxa"/>
              <w:right w:w="45" w:type="dxa"/>
            </w:tcMar>
            <w:vAlign w:val="bottom"/>
            <w:hideMark/>
          </w:tcPr>
          <w:p w14:paraId="287028E2"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-1,73</w:t>
            </w:r>
          </w:p>
        </w:tc>
      </w:tr>
      <w:tr w:rsidR="00FF1560" w:rsidRPr="002E55A0" w14:paraId="509115AC" w14:textId="77777777" w:rsidTr="00FF1560">
        <w:trPr>
          <w:trHeight w:val="315"/>
        </w:trPr>
        <w:tc>
          <w:tcPr>
            <w:tcW w:w="1411" w:type="dxa"/>
            <w:shd w:val="clear" w:color="auto" w:fill="FFFFFF"/>
            <w:tcMar>
              <w:top w:w="30" w:type="dxa"/>
              <w:left w:w="45" w:type="dxa"/>
              <w:bottom w:w="30" w:type="dxa"/>
              <w:right w:w="45" w:type="dxa"/>
            </w:tcMar>
            <w:vAlign w:val="bottom"/>
            <w:hideMark/>
          </w:tcPr>
          <w:p w14:paraId="4FF091F7"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Учасник 11</w:t>
            </w:r>
          </w:p>
        </w:tc>
        <w:tc>
          <w:tcPr>
            <w:tcW w:w="1308" w:type="dxa"/>
            <w:shd w:val="clear" w:color="auto" w:fill="FFFFFF"/>
            <w:tcMar>
              <w:top w:w="30" w:type="dxa"/>
              <w:left w:w="45" w:type="dxa"/>
              <w:bottom w:w="30" w:type="dxa"/>
              <w:right w:w="45" w:type="dxa"/>
            </w:tcMar>
            <w:vAlign w:val="bottom"/>
            <w:hideMark/>
          </w:tcPr>
          <w:p w14:paraId="5B1C81E0" w14:textId="5578ED8F"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shd w:val="clear" w:color="auto" w:fill="FFFFFF"/>
            <w:tcMar>
              <w:top w:w="30" w:type="dxa"/>
              <w:left w:w="45" w:type="dxa"/>
              <w:bottom w:w="30" w:type="dxa"/>
              <w:right w:w="45" w:type="dxa"/>
            </w:tcMar>
            <w:vAlign w:val="bottom"/>
            <w:hideMark/>
          </w:tcPr>
          <w:p w14:paraId="6FAF63B6"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38</w:t>
            </w:r>
          </w:p>
        </w:tc>
        <w:tc>
          <w:tcPr>
            <w:tcW w:w="0" w:type="auto"/>
            <w:shd w:val="clear" w:color="auto" w:fill="FFFFFF"/>
            <w:tcMar>
              <w:top w:w="30" w:type="dxa"/>
              <w:left w:w="45" w:type="dxa"/>
              <w:bottom w:w="30" w:type="dxa"/>
              <w:right w:w="45" w:type="dxa"/>
            </w:tcMar>
            <w:vAlign w:val="bottom"/>
            <w:hideMark/>
          </w:tcPr>
          <w:p w14:paraId="36912831"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3,45</w:t>
            </w:r>
          </w:p>
        </w:tc>
        <w:tc>
          <w:tcPr>
            <w:tcW w:w="0" w:type="auto"/>
            <w:shd w:val="clear" w:color="auto" w:fill="FFFFFF"/>
            <w:tcMar>
              <w:top w:w="30" w:type="dxa"/>
              <w:left w:w="45" w:type="dxa"/>
              <w:bottom w:w="30" w:type="dxa"/>
              <w:right w:w="45" w:type="dxa"/>
            </w:tcMar>
            <w:vAlign w:val="bottom"/>
            <w:hideMark/>
          </w:tcPr>
          <w:p w14:paraId="79BFA901"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16</w:t>
            </w:r>
          </w:p>
        </w:tc>
        <w:tc>
          <w:tcPr>
            <w:tcW w:w="0" w:type="auto"/>
            <w:shd w:val="clear" w:color="auto" w:fill="FFFFFF"/>
            <w:tcMar>
              <w:top w:w="30" w:type="dxa"/>
              <w:left w:w="45" w:type="dxa"/>
              <w:bottom w:w="30" w:type="dxa"/>
              <w:right w:w="45" w:type="dxa"/>
            </w:tcMar>
            <w:vAlign w:val="bottom"/>
            <w:hideMark/>
          </w:tcPr>
          <w:p w14:paraId="48C376F6"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1,45</w:t>
            </w:r>
          </w:p>
        </w:tc>
        <w:tc>
          <w:tcPr>
            <w:tcW w:w="0" w:type="auto"/>
            <w:shd w:val="clear" w:color="auto" w:fill="FFFFFF"/>
            <w:tcMar>
              <w:top w:w="30" w:type="dxa"/>
              <w:left w:w="45" w:type="dxa"/>
              <w:bottom w:w="30" w:type="dxa"/>
              <w:right w:w="45" w:type="dxa"/>
            </w:tcMar>
            <w:vAlign w:val="bottom"/>
            <w:hideMark/>
          </w:tcPr>
          <w:p w14:paraId="0DB78EEA"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-22</w:t>
            </w:r>
          </w:p>
        </w:tc>
        <w:tc>
          <w:tcPr>
            <w:tcW w:w="0" w:type="auto"/>
            <w:shd w:val="clear" w:color="auto" w:fill="FFFFFF"/>
            <w:tcMar>
              <w:top w:w="30" w:type="dxa"/>
              <w:left w:w="45" w:type="dxa"/>
              <w:bottom w:w="30" w:type="dxa"/>
              <w:right w:w="45" w:type="dxa"/>
            </w:tcMar>
            <w:vAlign w:val="bottom"/>
            <w:hideMark/>
          </w:tcPr>
          <w:p w14:paraId="55F26ECA"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-2</w:t>
            </w:r>
          </w:p>
        </w:tc>
      </w:tr>
      <w:tr w:rsidR="00FF1560" w:rsidRPr="002E55A0" w14:paraId="0C8A2BBC" w14:textId="77777777" w:rsidTr="00FF1560">
        <w:trPr>
          <w:trHeight w:val="315"/>
        </w:trPr>
        <w:tc>
          <w:tcPr>
            <w:tcW w:w="1411" w:type="dxa"/>
            <w:shd w:val="clear" w:color="auto" w:fill="FFFFFF"/>
            <w:tcMar>
              <w:top w:w="30" w:type="dxa"/>
              <w:left w:w="45" w:type="dxa"/>
              <w:bottom w:w="30" w:type="dxa"/>
              <w:right w:w="45" w:type="dxa"/>
            </w:tcMar>
            <w:vAlign w:val="bottom"/>
            <w:hideMark/>
          </w:tcPr>
          <w:p w14:paraId="68F93C9A"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Учасник 12</w:t>
            </w:r>
          </w:p>
        </w:tc>
        <w:tc>
          <w:tcPr>
            <w:tcW w:w="1308" w:type="dxa"/>
            <w:shd w:val="clear" w:color="auto" w:fill="FFFFFF"/>
            <w:tcMar>
              <w:top w:w="30" w:type="dxa"/>
              <w:left w:w="45" w:type="dxa"/>
              <w:bottom w:w="30" w:type="dxa"/>
              <w:right w:w="45" w:type="dxa"/>
            </w:tcMar>
            <w:vAlign w:val="bottom"/>
            <w:hideMark/>
          </w:tcPr>
          <w:p w14:paraId="3C96C6F9" w14:textId="470209CA"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E502E6">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shd w:val="clear" w:color="auto" w:fill="FFFFFF"/>
            <w:tcMar>
              <w:top w:w="30" w:type="dxa"/>
              <w:left w:w="45" w:type="dxa"/>
              <w:bottom w:w="30" w:type="dxa"/>
              <w:right w:w="45" w:type="dxa"/>
            </w:tcMar>
            <w:vAlign w:val="bottom"/>
            <w:hideMark/>
          </w:tcPr>
          <w:p w14:paraId="7F5C0EED"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33</w:t>
            </w:r>
          </w:p>
        </w:tc>
        <w:tc>
          <w:tcPr>
            <w:tcW w:w="0" w:type="auto"/>
            <w:shd w:val="clear" w:color="auto" w:fill="FFFFFF"/>
            <w:tcMar>
              <w:top w:w="30" w:type="dxa"/>
              <w:left w:w="45" w:type="dxa"/>
              <w:bottom w:w="30" w:type="dxa"/>
              <w:right w:w="45" w:type="dxa"/>
            </w:tcMar>
            <w:vAlign w:val="bottom"/>
            <w:hideMark/>
          </w:tcPr>
          <w:p w14:paraId="09B59D73"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3</w:t>
            </w:r>
          </w:p>
        </w:tc>
        <w:tc>
          <w:tcPr>
            <w:tcW w:w="0" w:type="auto"/>
            <w:shd w:val="clear" w:color="auto" w:fill="FFFFFF"/>
            <w:tcMar>
              <w:top w:w="30" w:type="dxa"/>
              <w:left w:w="45" w:type="dxa"/>
              <w:bottom w:w="30" w:type="dxa"/>
              <w:right w:w="45" w:type="dxa"/>
            </w:tcMar>
            <w:vAlign w:val="bottom"/>
            <w:hideMark/>
          </w:tcPr>
          <w:p w14:paraId="1766084A"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24</w:t>
            </w:r>
          </w:p>
        </w:tc>
        <w:tc>
          <w:tcPr>
            <w:tcW w:w="0" w:type="auto"/>
            <w:shd w:val="clear" w:color="auto" w:fill="FFFFFF"/>
            <w:tcMar>
              <w:top w:w="30" w:type="dxa"/>
              <w:left w:w="45" w:type="dxa"/>
              <w:bottom w:w="30" w:type="dxa"/>
              <w:right w:w="45" w:type="dxa"/>
            </w:tcMar>
            <w:vAlign w:val="bottom"/>
            <w:hideMark/>
          </w:tcPr>
          <w:p w14:paraId="4058CB9C"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2,18</w:t>
            </w:r>
          </w:p>
        </w:tc>
        <w:tc>
          <w:tcPr>
            <w:tcW w:w="0" w:type="auto"/>
            <w:shd w:val="clear" w:color="auto" w:fill="FFFFFF"/>
            <w:tcMar>
              <w:top w:w="30" w:type="dxa"/>
              <w:left w:w="45" w:type="dxa"/>
              <w:bottom w:w="30" w:type="dxa"/>
              <w:right w:w="45" w:type="dxa"/>
            </w:tcMar>
            <w:vAlign w:val="bottom"/>
            <w:hideMark/>
          </w:tcPr>
          <w:p w14:paraId="2987F983"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-9</w:t>
            </w:r>
          </w:p>
        </w:tc>
        <w:tc>
          <w:tcPr>
            <w:tcW w:w="0" w:type="auto"/>
            <w:shd w:val="clear" w:color="auto" w:fill="FFFFFF"/>
            <w:tcMar>
              <w:top w:w="30" w:type="dxa"/>
              <w:left w:w="45" w:type="dxa"/>
              <w:bottom w:w="30" w:type="dxa"/>
              <w:right w:w="45" w:type="dxa"/>
            </w:tcMar>
            <w:vAlign w:val="bottom"/>
            <w:hideMark/>
          </w:tcPr>
          <w:p w14:paraId="607BE843" w14:textId="77777777" w:rsidR="00FF1560" w:rsidRPr="002E55A0" w:rsidRDefault="00FF1560" w:rsidP="00FF1560">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2E55A0">
              <w:rPr>
                <w:rFonts w:ascii="Times New Roman" w:eastAsia="Times New Roman" w:hAnsi="Times New Roman" w:cs="Times New Roman"/>
                <w:color w:val="000000" w:themeColor="text1"/>
                <w:kern w:val="0"/>
                <w:sz w:val="24"/>
                <w:szCs w:val="24"/>
                <w:lang w:eastAsia="ru-RU"/>
                <w14:ligatures w14:val="none"/>
              </w:rPr>
              <w:t>-0,82</w:t>
            </w:r>
          </w:p>
        </w:tc>
      </w:tr>
    </w:tbl>
    <w:p w14:paraId="0AE3BF57" w14:textId="77777777" w:rsidR="0030323B" w:rsidRDefault="0030323B" w:rsidP="0030323B">
      <w:pPr>
        <w:spacing w:after="0" w:line="360" w:lineRule="auto"/>
        <w:jc w:val="center"/>
        <w:rPr>
          <w:rFonts w:ascii="Times New Roman" w:hAnsi="Times New Roman" w:cs="Times New Roman"/>
          <w:sz w:val="28"/>
          <w:szCs w:val="28"/>
          <w:lang w:val="uk-UA"/>
        </w:rPr>
      </w:pPr>
    </w:p>
    <w:p w14:paraId="3DB9C0C5" w14:textId="4A0B22D5" w:rsidR="002E55A0" w:rsidRDefault="002E55A0" w:rsidP="002E55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Представимо результат графічно рис. 3.4.</w:t>
      </w:r>
    </w:p>
    <w:p w14:paraId="2844224B" w14:textId="4BECCA60" w:rsidR="002E55A0" w:rsidRDefault="008346AC" w:rsidP="008346AC">
      <w:pPr>
        <w:spacing w:after="0" w:line="360" w:lineRule="auto"/>
        <w:jc w:val="both"/>
        <w:rPr>
          <w:rFonts w:ascii="Times New Roman" w:hAnsi="Times New Roman" w:cs="Times New Roman"/>
          <w:sz w:val="28"/>
          <w:szCs w:val="28"/>
          <w:lang w:val="uk-UA"/>
        </w:rPr>
      </w:pPr>
      <w:r>
        <w:rPr>
          <w:noProof/>
          <w:sz w:val="28"/>
          <w:szCs w:val="28"/>
          <w:lang w:val="uk-UA" w:eastAsia="uk-UA"/>
        </w:rPr>
        <w:drawing>
          <wp:inline distT="0" distB="0" distL="0" distR="0" wp14:anchorId="7A3A5EE9" wp14:editId="7B6C2194">
            <wp:extent cx="5940425" cy="3673475"/>
            <wp:effectExtent l="0" t="0" r="3175" b="317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0425" cy="3673475"/>
                    </a:xfrm>
                    <a:prstGeom prst="rect">
                      <a:avLst/>
                    </a:prstGeom>
                    <a:noFill/>
                    <a:ln>
                      <a:noFill/>
                    </a:ln>
                  </pic:spPr>
                </pic:pic>
              </a:graphicData>
            </a:graphic>
          </wp:inline>
        </w:drawing>
      </w:r>
    </w:p>
    <w:p w14:paraId="679480F1" w14:textId="39542A39" w:rsidR="008346AC" w:rsidRDefault="008346AC" w:rsidP="008346AC">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3.4 - Р</w:t>
      </w:r>
      <w:r w:rsidRPr="005F124C">
        <w:rPr>
          <w:rFonts w:ascii="Times New Roman" w:hAnsi="Times New Roman" w:cs="Times New Roman"/>
          <w:sz w:val="28"/>
          <w:szCs w:val="28"/>
          <w:lang w:val="uk-UA"/>
        </w:rPr>
        <w:t xml:space="preserve">езультати оцінки BCTQ на </w:t>
      </w:r>
      <w:r>
        <w:rPr>
          <w:rFonts w:ascii="Times New Roman" w:hAnsi="Times New Roman" w:cs="Times New Roman"/>
          <w:sz w:val="28"/>
          <w:szCs w:val="28"/>
          <w:lang w:val="uk-UA"/>
        </w:rPr>
        <w:t>другому</w:t>
      </w:r>
      <w:r w:rsidRPr="005F124C">
        <w:rPr>
          <w:rFonts w:ascii="Times New Roman" w:hAnsi="Times New Roman" w:cs="Times New Roman"/>
          <w:sz w:val="28"/>
          <w:szCs w:val="28"/>
          <w:lang w:val="uk-UA"/>
        </w:rPr>
        <w:t xml:space="preserve"> етапі дослідження</w:t>
      </w:r>
    </w:p>
    <w:p w14:paraId="561CA7C8" w14:textId="6CE4905D" w:rsidR="008346AC" w:rsidRDefault="008346AC" w:rsidP="008346AC">
      <w:pPr>
        <w:spacing w:after="0" w:line="360" w:lineRule="auto"/>
        <w:jc w:val="center"/>
        <w:rPr>
          <w:rFonts w:ascii="Times New Roman" w:hAnsi="Times New Roman" w:cs="Times New Roman"/>
          <w:sz w:val="28"/>
          <w:szCs w:val="28"/>
          <w:lang w:val="uk-UA"/>
        </w:rPr>
      </w:pPr>
    </w:p>
    <w:p w14:paraId="45C4A416" w14:textId="77777777" w:rsidR="00543F79" w:rsidRPr="00543F79" w:rsidRDefault="00543F79" w:rsidP="00543F79">
      <w:pPr>
        <w:spacing w:after="0" w:line="360" w:lineRule="auto"/>
        <w:ind w:firstLine="567"/>
        <w:jc w:val="both"/>
        <w:rPr>
          <w:rFonts w:ascii="Times New Roman" w:hAnsi="Times New Roman" w:cs="Times New Roman"/>
          <w:sz w:val="28"/>
          <w:szCs w:val="28"/>
          <w:lang w:val="uk-UA"/>
        </w:rPr>
      </w:pPr>
      <w:r w:rsidRPr="00543F79">
        <w:rPr>
          <w:rFonts w:ascii="Times New Roman" w:hAnsi="Times New Roman" w:cs="Times New Roman"/>
          <w:sz w:val="28"/>
          <w:szCs w:val="28"/>
          <w:lang w:val="uk-UA"/>
        </w:rPr>
        <w:t xml:space="preserve">Аналізуючи результати другого етапу дослідження, ми виявили, що у більшості учасників з основної групи спостерігається значне поліпшення </w:t>
      </w:r>
      <w:r w:rsidRPr="00543F79">
        <w:rPr>
          <w:rFonts w:ascii="Times New Roman" w:hAnsi="Times New Roman" w:cs="Times New Roman"/>
          <w:sz w:val="28"/>
          <w:szCs w:val="28"/>
          <w:lang w:val="uk-UA"/>
        </w:rPr>
        <w:lastRenderedPageBreak/>
        <w:t>стану. Наприклад, учасник №1, офісна працівниця, продемонструвала зниження суми балів з 37 до 20 і зменшення середнього значення з 3.36 до 1.82. Це вказує на зниження нездатності та симптомів, пов'язаних з синдромом карпального каналу. Подібні поліпшення мали місце у інших учасників основної групи, що можна пов'язати з ефективністю реабілітаційної програми.</w:t>
      </w:r>
    </w:p>
    <w:p w14:paraId="23F8A976" w14:textId="77777777" w:rsidR="00543F79" w:rsidRPr="00543F79" w:rsidRDefault="00543F79" w:rsidP="00543F79">
      <w:pPr>
        <w:spacing w:after="0" w:line="360" w:lineRule="auto"/>
        <w:ind w:firstLine="567"/>
        <w:jc w:val="both"/>
        <w:rPr>
          <w:rFonts w:ascii="Times New Roman" w:hAnsi="Times New Roman" w:cs="Times New Roman"/>
          <w:sz w:val="28"/>
          <w:szCs w:val="28"/>
          <w:lang w:val="uk-UA"/>
        </w:rPr>
      </w:pPr>
      <w:r w:rsidRPr="00543F79">
        <w:rPr>
          <w:rFonts w:ascii="Times New Roman" w:hAnsi="Times New Roman" w:cs="Times New Roman"/>
          <w:sz w:val="28"/>
          <w:szCs w:val="28"/>
          <w:lang w:val="uk-UA"/>
        </w:rPr>
        <w:t>Проте, ситуація учасника №12 з контрольної групи, професійного фотографа з гіпертонією та депресією, відрізняється. Хоча він також показав деяке поліпшення, зменшивши суму балів з 33 до 24 і середнє значення з 3.00 до 2.18, це поліпшення є менш вираженим, ніж у інших учасників. Це може бути пов'язано з додатковими викликами, які ставить перед ним його професійна діяльність, яка вимагає постійного навантаження на зап'ястя, а також із його медичним станом. Відсутність більш значного поліпшення у його випадку вказує на потребу більш спеціалізованих або індивідуалізованих реабілітаційних заходів.</w:t>
      </w:r>
    </w:p>
    <w:p w14:paraId="178340D1" w14:textId="1C9F72CE" w:rsidR="008346AC" w:rsidRDefault="00543F79" w:rsidP="00543F79">
      <w:pPr>
        <w:spacing w:after="0" w:line="360" w:lineRule="auto"/>
        <w:ind w:firstLine="567"/>
        <w:jc w:val="both"/>
        <w:rPr>
          <w:rFonts w:ascii="Times New Roman" w:hAnsi="Times New Roman" w:cs="Times New Roman"/>
          <w:sz w:val="28"/>
          <w:szCs w:val="28"/>
          <w:lang w:val="uk-UA"/>
        </w:rPr>
      </w:pPr>
      <w:r w:rsidRPr="00543F79">
        <w:rPr>
          <w:rFonts w:ascii="Times New Roman" w:hAnsi="Times New Roman" w:cs="Times New Roman"/>
          <w:sz w:val="28"/>
          <w:szCs w:val="28"/>
          <w:lang w:val="uk-UA"/>
        </w:rPr>
        <w:t>В цілому, результати другого етапу дослідження вказують на позитивний вплив реабілітаційної програми на зменшення нездатності та симптомів синдрому карпального каналу у більшості учасників. Однак, вони також підкреслюють важливість індивідуалізованого підходу в лікуванні, особливо для пацієнтів зі складними медичними станами або особливостями професійної діяльності.</w:t>
      </w:r>
    </w:p>
    <w:p w14:paraId="29A947FA" w14:textId="77777777" w:rsidR="00543F79" w:rsidRPr="00543F79" w:rsidRDefault="00543F79" w:rsidP="00543F79">
      <w:pPr>
        <w:spacing w:after="0" w:line="360" w:lineRule="auto"/>
        <w:ind w:firstLine="567"/>
        <w:jc w:val="both"/>
        <w:rPr>
          <w:rFonts w:ascii="Times New Roman" w:hAnsi="Times New Roman" w:cs="Times New Roman"/>
          <w:sz w:val="28"/>
          <w:szCs w:val="28"/>
          <w:lang w:val="uk-UA"/>
        </w:rPr>
      </w:pPr>
      <w:r w:rsidRPr="00543F79">
        <w:rPr>
          <w:rFonts w:ascii="Times New Roman" w:hAnsi="Times New Roman" w:cs="Times New Roman"/>
          <w:sz w:val="28"/>
          <w:szCs w:val="28"/>
          <w:lang w:val="uk-UA"/>
        </w:rPr>
        <w:t>На другому етапі дослідження програми реабілітації для пацієнтів з синдромом карпального каналу, діагностична оцінка була повторно проведена з метою відстеження динаміки змін у стані учасників. Кожен з них знову пройшов через ЕНМГ, ультразвукове дослідження та МРТ.</w:t>
      </w:r>
    </w:p>
    <w:p w14:paraId="1C3978BA" w14:textId="77777777" w:rsidR="00543F79" w:rsidRPr="00543F79" w:rsidRDefault="00543F79" w:rsidP="00543F79">
      <w:pPr>
        <w:spacing w:after="0" w:line="360" w:lineRule="auto"/>
        <w:ind w:firstLine="567"/>
        <w:jc w:val="both"/>
        <w:rPr>
          <w:rFonts w:ascii="Times New Roman" w:hAnsi="Times New Roman" w:cs="Times New Roman"/>
          <w:sz w:val="28"/>
          <w:szCs w:val="28"/>
          <w:lang w:val="uk-UA"/>
        </w:rPr>
      </w:pPr>
      <w:r w:rsidRPr="00543F79">
        <w:rPr>
          <w:rFonts w:ascii="Times New Roman" w:hAnsi="Times New Roman" w:cs="Times New Roman"/>
          <w:sz w:val="28"/>
          <w:szCs w:val="28"/>
          <w:lang w:val="uk-UA"/>
        </w:rPr>
        <w:t>Учасниця №1 продемонструвала помітне зниження симптомів. ЕНМГ показала поліпшення швидкості нервової провідності, а ультразвук не виявив набрякання сухожиль. МРТ також підтвердило відсутність структурних змін у карпальному каналі, що свідчить про позитивний вплив реабілітації.</w:t>
      </w:r>
    </w:p>
    <w:p w14:paraId="1C80869B" w14:textId="77777777" w:rsidR="00543F79" w:rsidRPr="00543F79" w:rsidRDefault="00543F79" w:rsidP="00543F79">
      <w:pPr>
        <w:spacing w:after="0" w:line="360" w:lineRule="auto"/>
        <w:ind w:firstLine="567"/>
        <w:jc w:val="both"/>
        <w:rPr>
          <w:rFonts w:ascii="Times New Roman" w:hAnsi="Times New Roman" w:cs="Times New Roman"/>
          <w:sz w:val="28"/>
          <w:szCs w:val="28"/>
          <w:lang w:val="uk-UA"/>
        </w:rPr>
      </w:pPr>
      <w:r w:rsidRPr="00543F79">
        <w:rPr>
          <w:rFonts w:ascii="Times New Roman" w:hAnsi="Times New Roman" w:cs="Times New Roman"/>
          <w:sz w:val="28"/>
          <w:szCs w:val="28"/>
          <w:lang w:val="uk-UA"/>
        </w:rPr>
        <w:t xml:space="preserve">Результати ЕНМГ респондента №2 також вказували на поліпшення, зі зниженням ознак уповільнення провідності. Ультразвукове дослідження </w:t>
      </w:r>
      <w:r w:rsidRPr="00543F79">
        <w:rPr>
          <w:rFonts w:ascii="Times New Roman" w:hAnsi="Times New Roman" w:cs="Times New Roman"/>
          <w:sz w:val="28"/>
          <w:szCs w:val="28"/>
          <w:lang w:val="uk-UA"/>
        </w:rPr>
        <w:lastRenderedPageBreak/>
        <w:t>виявило зменшення розміру медіанного нерва, а МРТ показало зменшення запалення в карпальному каналі.</w:t>
      </w:r>
    </w:p>
    <w:p w14:paraId="09E143D5" w14:textId="77777777" w:rsidR="00543F79" w:rsidRPr="00543F79" w:rsidRDefault="00543F79" w:rsidP="00543F79">
      <w:pPr>
        <w:spacing w:after="0" w:line="360" w:lineRule="auto"/>
        <w:ind w:firstLine="567"/>
        <w:jc w:val="both"/>
        <w:rPr>
          <w:rFonts w:ascii="Times New Roman" w:hAnsi="Times New Roman" w:cs="Times New Roman"/>
          <w:sz w:val="28"/>
          <w:szCs w:val="28"/>
          <w:lang w:val="uk-UA"/>
        </w:rPr>
      </w:pPr>
      <w:r w:rsidRPr="00543F79">
        <w:rPr>
          <w:rFonts w:ascii="Times New Roman" w:hAnsi="Times New Roman" w:cs="Times New Roman"/>
          <w:sz w:val="28"/>
          <w:szCs w:val="28"/>
          <w:lang w:val="uk-UA"/>
        </w:rPr>
        <w:t>У випадку учасниці №3, показники ЕНМГ залишилися стабільними, а ультразвук і МРТ не виявили будь-яких змін, що свідчить про стабільний стан без подальшого прогресування синдрому.</w:t>
      </w:r>
    </w:p>
    <w:p w14:paraId="299E480A" w14:textId="77777777" w:rsidR="00543F79" w:rsidRPr="00543F79" w:rsidRDefault="00543F79" w:rsidP="00543F79">
      <w:pPr>
        <w:spacing w:after="0" w:line="360" w:lineRule="auto"/>
        <w:ind w:firstLine="567"/>
        <w:jc w:val="both"/>
        <w:rPr>
          <w:rFonts w:ascii="Times New Roman" w:hAnsi="Times New Roman" w:cs="Times New Roman"/>
          <w:sz w:val="28"/>
          <w:szCs w:val="28"/>
          <w:lang w:val="uk-UA"/>
        </w:rPr>
      </w:pPr>
      <w:r w:rsidRPr="00543F79">
        <w:rPr>
          <w:rFonts w:ascii="Times New Roman" w:hAnsi="Times New Roman" w:cs="Times New Roman"/>
          <w:sz w:val="28"/>
          <w:szCs w:val="28"/>
          <w:lang w:val="uk-UA"/>
        </w:rPr>
        <w:t>Учасник №4, який мав найвищий рівень болю на початку, продемонстрував значне поліпшення. ЕНМГ виявила покращення провідності, а МРТ показало зменшення набряку та запалення.</w:t>
      </w:r>
    </w:p>
    <w:p w14:paraId="4E816D14" w14:textId="77777777" w:rsidR="00543F79" w:rsidRPr="00543F79" w:rsidRDefault="00543F79" w:rsidP="00543F79">
      <w:pPr>
        <w:spacing w:after="0" w:line="360" w:lineRule="auto"/>
        <w:ind w:firstLine="567"/>
        <w:jc w:val="both"/>
        <w:rPr>
          <w:rFonts w:ascii="Times New Roman" w:hAnsi="Times New Roman" w:cs="Times New Roman"/>
          <w:sz w:val="28"/>
          <w:szCs w:val="28"/>
          <w:lang w:val="uk-UA"/>
        </w:rPr>
      </w:pPr>
      <w:r w:rsidRPr="00543F79">
        <w:rPr>
          <w:rFonts w:ascii="Times New Roman" w:hAnsi="Times New Roman" w:cs="Times New Roman"/>
          <w:sz w:val="28"/>
          <w:szCs w:val="28"/>
          <w:lang w:val="uk-UA"/>
        </w:rPr>
        <w:t>Для учасниці №5, показники ЕНМГ та ультразвуку залишилися без значних змін, хоча загальний стан здоров'я показував поліпшення.</w:t>
      </w:r>
    </w:p>
    <w:p w14:paraId="51B25E5B" w14:textId="77777777" w:rsidR="00543F79" w:rsidRPr="00543F79" w:rsidRDefault="00543F79" w:rsidP="00543F79">
      <w:pPr>
        <w:spacing w:after="0" w:line="360" w:lineRule="auto"/>
        <w:ind w:firstLine="567"/>
        <w:jc w:val="both"/>
        <w:rPr>
          <w:rFonts w:ascii="Times New Roman" w:hAnsi="Times New Roman" w:cs="Times New Roman"/>
          <w:sz w:val="28"/>
          <w:szCs w:val="28"/>
          <w:lang w:val="uk-UA"/>
        </w:rPr>
      </w:pPr>
      <w:r w:rsidRPr="00543F79">
        <w:rPr>
          <w:rFonts w:ascii="Times New Roman" w:hAnsi="Times New Roman" w:cs="Times New Roman"/>
          <w:sz w:val="28"/>
          <w:szCs w:val="28"/>
          <w:lang w:val="uk-UA"/>
        </w:rPr>
        <w:t>Учасник №6 відзначив зниження симптомів болю, що підтверджувалося результатами ЕНМГ, в той час як МРТ не виявило змін.</w:t>
      </w:r>
    </w:p>
    <w:p w14:paraId="2C041D22" w14:textId="5D27DB14" w:rsidR="00543F79" w:rsidRDefault="00543F79" w:rsidP="00543F79">
      <w:pPr>
        <w:spacing w:after="0" w:line="360" w:lineRule="auto"/>
        <w:ind w:firstLine="567"/>
        <w:jc w:val="both"/>
        <w:rPr>
          <w:rFonts w:ascii="Times New Roman" w:hAnsi="Times New Roman" w:cs="Times New Roman"/>
          <w:sz w:val="28"/>
          <w:szCs w:val="28"/>
          <w:lang w:val="uk-UA"/>
        </w:rPr>
      </w:pPr>
      <w:r w:rsidRPr="00543F79">
        <w:rPr>
          <w:rFonts w:ascii="Times New Roman" w:hAnsi="Times New Roman" w:cs="Times New Roman"/>
          <w:sz w:val="28"/>
          <w:szCs w:val="28"/>
          <w:lang w:val="uk-UA"/>
        </w:rPr>
        <w:t>Учасники №7-12 з контрольної групи також пройшли повторне тестування. Хоча в цілому вони показали менш виражені поліпшення у порівнянні з основною групою, все ж були виявлені певні позитивні зміни.</w:t>
      </w:r>
    </w:p>
    <w:p w14:paraId="5D0C883F" w14:textId="5F4E6649" w:rsidR="00543F79" w:rsidRDefault="006D3222" w:rsidP="00543F79">
      <w:pPr>
        <w:spacing w:after="0" w:line="360" w:lineRule="auto"/>
        <w:ind w:firstLine="567"/>
        <w:jc w:val="both"/>
        <w:rPr>
          <w:rFonts w:ascii="Times New Roman" w:hAnsi="Times New Roman" w:cs="Times New Roman"/>
          <w:sz w:val="28"/>
          <w:szCs w:val="28"/>
          <w:lang w:val="uk-UA"/>
        </w:rPr>
      </w:pPr>
      <w:r w:rsidRPr="006D3222">
        <w:rPr>
          <w:rFonts w:ascii="Times New Roman" w:hAnsi="Times New Roman" w:cs="Times New Roman"/>
          <w:sz w:val="28"/>
          <w:szCs w:val="28"/>
          <w:lang w:val="uk-UA"/>
        </w:rPr>
        <w:t>На завершальному етапі дослідження, результати оцінки нездатності та симптомів за опитувальником DASH продемонстрували подальше поліпшення стану учасників. Порівняно з другим етапом, спостерігається зниження як середніх, так і перетворених оцінок DASH у більшості учасників, що вказує на продовження позитивної тенденції у зменшенні нездатності та симптомів синдрому карпального каналу</w:t>
      </w:r>
      <w:r>
        <w:rPr>
          <w:rFonts w:ascii="Times New Roman" w:hAnsi="Times New Roman" w:cs="Times New Roman"/>
          <w:sz w:val="28"/>
          <w:szCs w:val="28"/>
          <w:lang w:val="uk-UA"/>
        </w:rPr>
        <w:t xml:space="preserve"> табл. 3.5</w:t>
      </w:r>
      <w:r w:rsidRPr="006D3222">
        <w:rPr>
          <w:rFonts w:ascii="Times New Roman" w:hAnsi="Times New Roman" w:cs="Times New Roman"/>
          <w:sz w:val="28"/>
          <w:szCs w:val="28"/>
          <w:lang w:val="uk-UA"/>
        </w:rPr>
        <w:t>.</w:t>
      </w:r>
    </w:p>
    <w:p w14:paraId="5DB6D97B" w14:textId="04E52300" w:rsidR="006D3222" w:rsidRDefault="006D3222" w:rsidP="006D3222">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3.5</w:t>
      </w:r>
    </w:p>
    <w:p w14:paraId="28C69C83" w14:textId="582AACAE" w:rsidR="00F45AEE" w:rsidRDefault="00F45AEE" w:rsidP="00F45AEE">
      <w:pPr>
        <w:spacing w:after="0" w:line="360" w:lineRule="auto"/>
        <w:ind w:firstLine="567"/>
        <w:jc w:val="center"/>
        <w:rPr>
          <w:rFonts w:ascii="Times New Roman" w:hAnsi="Times New Roman" w:cs="Times New Roman"/>
          <w:sz w:val="28"/>
          <w:szCs w:val="28"/>
          <w:lang w:val="uk-UA"/>
        </w:rPr>
      </w:pPr>
      <w:r w:rsidRPr="00CD5C6F">
        <w:rPr>
          <w:rFonts w:ascii="Times New Roman" w:hAnsi="Times New Roman" w:cs="Times New Roman"/>
          <w:sz w:val="28"/>
          <w:szCs w:val="28"/>
          <w:lang w:val="uk-UA"/>
        </w:rPr>
        <w:t xml:space="preserve">Результати оцінки нездатності та симптомів за опитувальником DASH на </w:t>
      </w:r>
      <w:r>
        <w:rPr>
          <w:rFonts w:ascii="Times New Roman" w:hAnsi="Times New Roman" w:cs="Times New Roman"/>
          <w:sz w:val="28"/>
          <w:szCs w:val="28"/>
          <w:lang w:val="uk-UA"/>
        </w:rPr>
        <w:t xml:space="preserve">третьому </w:t>
      </w:r>
      <w:r w:rsidRPr="00CD5C6F">
        <w:rPr>
          <w:rFonts w:ascii="Times New Roman" w:hAnsi="Times New Roman" w:cs="Times New Roman"/>
          <w:sz w:val="28"/>
          <w:szCs w:val="28"/>
          <w:lang w:val="uk-UA"/>
        </w:rPr>
        <w:t>етапі дослідження</w:t>
      </w:r>
    </w:p>
    <w:tbl>
      <w:tblPr>
        <w:tblW w:w="9339" w:type="dxa"/>
        <w:tblCellMar>
          <w:left w:w="0" w:type="dxa"/>
          <w:right w:w="0" w:type="dxa"/>
        </w:tblCellMar>
        <w:tblLook w:val="04A0" w:firstRow="1" w:lastRow="0" w:firstColumn="1" w:lastColumn="0" w:noHBand="0" w:noVBand="1"/>
      </w:tblPr>
      <w:tblGrid>
        <w:gridCol w:w="1268"/>
        <w:gridCol w:w="1308"/>
        <w:gridCol w:w="893"/>
        <w:gridCol w:w="895"/>
        <w:gridCol w:w="893"/>
        <w:gridCol w:w="895"/>
        <w:gridCol w:w="893"/>
        <w:gridCol w:w="895"/>
        <w:gridCol w:w="704"/>
        <w:gridCol w:w="695"/>
      </w:tblGrid>
      <w:tr w:rsidR="00CE3317" w:rsidRPr="00CE3317" w14:paraId="0678AFA5" w14:textId="77777777" w:rsidTr="00CE3317">
        <w:trPr>
          <w:trHeight w:val="315"/>
        </w:trPr>
        <w:tc>
          <w:tcPr>
            <w:tcW w:w="1268" w:type="dxa"/>
            <w:tcBorders>
              <w:top w:val="single" w:sz="6" w:space="0" w:color="000000"/>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1232CAC"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Учасники</w:t>
            </w:r>
          </w:p>
        </w:tc>
        <w:tc>
          <w:tcPr>
            <w:tcW w:w="1169" w:type="dxa"/>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D757DC1"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Група</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F662298"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Сер. оц. DASH</w:t>
            </w:r>
            <w:r w:rsidRPr="00CE3317">
              <w:rPr>
                <w:rFonts w:ascii="Times New Roman" w:eastAsia="Times New Roman" w:hAnsi="Times New Roman" w:cs="Times New Roman"/>
                <w:color w:val="000000" w:themeColor="text1"/>
                <w:kern w:val="0"/>
                <w:sz w:val="24"/>
                <w:szCs w:val="24"/>
                <w:lang w:eastAsia="ru-RU"/>
                <w14:ligatures w14:val="none"/>
              </w:rPr>
              <w:br/>
              <w:t>(1 етап)</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C49CDA6"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Пер. оц. DASH</w:t>
            </w:r>
            <w:r w:rsidRPr="00CE3317">
              <w:rPr>
                <w:rFonts w:ascii="Times New Roman" w:eastAsia="Times New Roman" w:hAnsi="Times New Roman" w:cs="Times New Roman"/>
                <w:color w:val="000000" w:themeColor="text1"/>
                <w:kern w:val="0"/>
                <w:sz w:val="24"/>
                <w:szCs w:val="24"/>
                <w:lang w:eastAsia="ru-RU"/>
                <w14:ligatures w14:val="none"/>
              </w:rPr>
              <w:br/>
              <w:t>(1 етап)</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6634E7F"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Сер. оц. DASH</w:t>
            </w:r>
            <w:r w:rsidRPr="00CE3317">
              <w:rPr>
                <w:rFonts w:ascii="Times New Roman" w:eastAsia="Times New Roman" w:hAnsi="Times New Roman" w:cs="Times New Roman"/>
                <w:color w:val="000000" w:themeColor="text1"/>
                <w:kern w:val="0"/>
                <w:sz w:val="24"/>
                <w:szCs w:val="24"/>
                <w:lang w:eastAsia="ru-RU"/>
                <w14:ligatures w14:val="none"/>
              </w:rPr>
              <w:br/>
              <w:t>(2 етап)</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AC714E8"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Пер. оц. DASH</w:t>
            </w:r>
            <w:r w:rsidRPr="00CE3317">
              <w:rPr>
                <w:rFonts w:ascii="Times New Roman" w:eastAsia="Times New Roman" w:hAnsi="Times New Roman" w:cs="Times New Roman"/>
                <w:color w:val="000000" w:themeColor="text1"/>
                <w:kern w:val="0"/>
                <w:sz w:val="24"/>
                <w:szCs w:val="24"/>
                <w:lang w:eastAsia="ru-RU"/>
                <w14:ligatures w14:val="none"/>
              </w:rPr>
              <w:br/>
              <w:t>(2 етап)</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27A0004"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Сер. оц. DASH</w:t>
            </w:r>
            <w:r w:rsidRPr="00CE3317">
              <w:rPr>
                <w:rFonts w:ascii="Times New Roman" w:eastAsia="Times New Roman" w:hAnsi="Times New Roman" w:cs="Times New Roman"/>
                <w:color w:val="000000" w:themeColor="text1"/>
                <w:kern w:val="0"/>
                <w:sz w:val="24"/>
                <w:szCs w:val="24"/>
                <w:lang w:eastAsia="ru-RU"/>
                <w14:ligatures w14:val="none"/>
              </w:rPr>
              <w:br/>
              <w:t>(3 етап)</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D5F7D7B"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Пер. оц. DASH</w:t>
            </w:r>
            <w:r w:rsidRPr="00CE3317">
              <w:rPr>
                <w:rFonts w:ascii="Times New Roman" w:eastAsia="Times New Roman" w:hAnsi="Times New Roman" w:cs="Times New Roman"/>
                <w:color w:val="000000" w:themeColor="text1"/>
                <w:kern w:val="0"/>
                <w:sz w:val="24"/>
                <w:szCs w:val="24"/>
                <w:lang w:eastAsia="ru-RU"/>
                <w14:ligatures w14:val="none"/>
              </w:rPr>
              <w:br/>
              <w:t>(3 етап)</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35DC455" w14:textId="77777777" w:rsidR="00CE3317" w:rsidRPr="00CE3317" w:rsidRDefault="00CE3317" w:rsidP="00CE3317">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Пол. сер. оц.</w:t>
            </w:r>
            <w:r w:rsidRPr="00CE3317">
              <w:rPr>
                <w:rFonts w:ascii="Times New Roman" w:eastAsia="Times New Roman" w:hAnsi="Times New Roman" w:cs="Times New Roman"/>
                <w:color w:val="000000" w:themeColor="text1"/>
                <w:kern w:val="0"/>
                <w:sz w:val="24"/>
                <w:szCs w:val="24"/>
                <w:lang w:eastAsia="ru-RU"/>
                <w14:ligatures w14:val="none"/>
              </w:rPr>
              <w:br/>
              <w:t>3 до 2</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F41B2E4" w14:textId="77777777" w:rsidR="00CE3317" w:rsidRPr="00CE3317" w:rsidRDefault="00CE3317" w:rsidP="00CE3317">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Пол. Пе. оц.</w:t>
            </w:r>
            <w:r w:rsidRPr="00CE3317">
              <w:rPr>
                <w:rFonts w:ascii="Times New Roman" w:eastAsia="Times New Roman" w:hAnsi="Times New Roman" w:cs="Times New Roman"/>
                <w:color w:val="000000" w:themeColor="text1"/>
                <w:kern w:val="0"/>
                <w:sz w:val="24"/>
                <w:szCs w:val="24"/>
                <w:lang w:eastAsia="ru-RU"/>
                <w14:ligatures w14:val="none"/>
              </w:rPr>
              <w:br/>
              <w:t xml:space="preserve">3 до 2 </w:t>
            </w:r>
          </w:p>
        </w:tc>
      </w:tr>
      <w:tr w:rsidR="00CE3317" w:rsidRPr="00CE3317" w14:paraId="1DC0068B" w14:textId="77777777" w:rsidTr="00CE3317">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EF7061C"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Учасник 1</w:t>
            </w:r>
          </w:p>
        </w:tc>
        <w:tc>
          <w:tcPr>
            <w:tcW w:w="1169"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5B250B7"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4CF4F93"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2,8</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02CA51B"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45,8</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BC6A319"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2,27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E6BC8F5"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31,67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8091CD2"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1,54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0A37883"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28,15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A52F35D"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-0,73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B4EEBFB"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-3,52</w:t>
            </w:r>
          </w:p>
        </w:tc>
      </w:tr>
      <w:tr w:rsidR="00CE3317" w:rsidRPr="00CE3317" w14:paraId="6C2000EE" w14:textId="77777777" w:rsidTr="00CE3317">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AC7B239"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Учасник 2</w:t>
            </w:r>
          </w:p>
        </w:tc>
        <w:tc>
          <w:tcPr>
            <w:tcW w:w="1169"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A0D2999"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60193D8"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2,8</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591A752"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45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FCCFD88"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6273747"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98075C9"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1,60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0337570"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33,73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12D263A"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-0,80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C203F10"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-1,27</w:t>
            </w:r>
          </w:p>
        </w:tc>
      </w:tr>
      <w:tr w:rsidR="00CE3317" w:rsidRPr="00CE3317" w14:paraId="652C59B7" w14:textId="77777777" w:rsidTr="00CE3317">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2D0AC8A"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Учасник 3</w:t>
            </w:r>
          </w:p>
        </w:tc>
        <w:tc>
          <w:tcPr>
            <w:tcW w:w="1169"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A77EA32"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560659E"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E2735FC"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60</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14F11B6"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2,57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167550D"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39,17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43696B5"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1,79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D40866D"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35,04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F71FA49"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-0,78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29B9192"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-4,13</w:t>
            </w:r>
          </w:p>
        </w:tc>
      </w:tr>
      <w:tr w:rsidR="00CE3317" w:rsidRPr="00CE3317" w14:paraId="74FB30E7" w14:textId="77777777" w:rsidTr="00CE3317">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17AACDA"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Учасник 4</w:t>
            </w:r>
          </w:p>
        </w:tc>
        <w:tc>
          <w:tcPr>
            <w:tcW w:w="1169"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A460C34"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C4ED4AC"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3,1</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741A3A6"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51,7</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C2FF6FC"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7232008"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45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9907765"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2,50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6414923"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41,26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19FAFAF"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-0,30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623C2F7"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-3,74</w:t>
            </w:r>
          </w:p>
        </w:tc>
      </w:tr>
      <w:tr w:rsidR="00CE3317" w:rsidRPr="00CE3317" w14:paraId="65A58DD7" w14:textId="77777777" w:rsidTr="00CE3317">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3901071"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lastRenderedPageBreak/>
              <w:t>Учасник 5</w:t>
            </w:r>
          </w:p>
        </w:tc>
        <w:tc>
          <w:tcPr>
            <w:tcW w:w="1169"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8D3A913"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B0A1890"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2,6</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D5D4446"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40</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E1103D9"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2,43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DCD948B"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35,83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2C863F2"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1,86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CAF37C0"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34,04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8FA658A"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-0,57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9164016"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-1,79</w:t>
            </w:r>
          </w:p>
        </w:tc>
      </w:tr>
      <w:tr w:rsidR="00CE3317" w:rsidRPr="00CE3317" w14:paraId="2A0E8291" w14:textId="77777777" w:rsidTr="00CE3317">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B3F6911"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Учасник 6</w:t>
            </w:r>
          </w:p>
        </w:tc>
        <w:tc>
          <w:tcPr>
            <w:tcW w:w="1169"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AAE8398"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3FB56EE"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2,7</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C42B3D7"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42,5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5FA0E9B"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2,07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50F1F6F"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26,67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035B7F8"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1,75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7DF8C59"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25,96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617F15A"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-0,32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F92B3F5"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-0,71</w:t>
            </w:r>
          </w:p>
        </w:tc>
      </w:tr>
      <w:tr w:rsidR="00CE3317" w:rsidRPr="00CE3317" w14:paraId="5DC11777" w14:textId="77777777" w:rsidTr="00CE3317">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9B3AFDF"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Учасник 7</w:t>
            </w:r>
          </w:p>
        </w:tc>
        <w:tc>
          <w:tcPr>
            <w:tcW w:w="1169"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D6EC485"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D75F93C"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3,2</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1E74140"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55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FBEEE8B"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2,47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AD2307A"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36,67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C9A73F7"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2,02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C5F94B0"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35,13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9D7E221"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-0,45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A0ADCB1"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-1,54</w:t>
            </w:r>
          </w:p>
        </w:tc>
      </w:tr>
      <w:tr w:rsidR="00CE3317" w:rsidRPr="00CE3317" w14:paraId="14E53284" w14:textId="77777777" w:rsidTr="00CE3317">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3AE0DAA"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Учасник 8</w:t>
            </w:r>
          </w:p>
        </w:tc>
        <w:tc>
          <w:tcPr>
            <w:tcW w:w="1169"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74F2001"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18B99C3"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2,7</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39687B0"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42,5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0E0271B"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2490B2E"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73EAB6A"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1,41</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A42FB30"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32,88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6AB600B"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-0,99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790464A"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-2,12</w:t>
            </w:r>
          </w:p>
        </w:tc>
      </w:tr>
      <w:tr w:rsidR="00CE3317" w:rsidRPr="00CE3317" w14:paraId="40BAC5E7" w14:textId="77777777" w:rsidTr="00CE3317">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7CFBD2F"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Учасник 9</w:t>
            </w:r>
          </w:p>
        </w:tc>
        <w:tc>
          <w:tcPr>
            <w:tcW w:w="1169"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79975A3"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542C596"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3,3</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DA2B707"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57,5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6544F7A"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2,37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B79BD30"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34,17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85B80F3"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1,47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96ED20E"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33,27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B7D2C84"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-0,90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C219E17"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-0,90</w:t>
            </w:r>
          </w:p>
        </w:tc>
      </w:tr>
      <w:tr w:rsidR="00CE3317" w:rsidRPr="00CE3317" w14:paraId="7B9E21F6" w14:textId="77777777" w:rsidTr="00CE3317">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846F7D2"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Учасник 10</w:t>
            </w:r>
          </w:p>
        </w:tc>
        <w:tc>
          <w:tcPr>
            <w:tcW w:w="1169"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59E2961"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FA62BE8"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2,8</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4EF2990"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45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61A61B1"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2,23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D2277D4"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30,83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E5BC027"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2,10</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0E78497"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30,65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CD66866"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-0,13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86FFF32"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-0,18</w:t>
            </w:r>
          </w:p>
        </w:tc>
      </w:tr>
      <w:tr w:rsidR="00CE3317" w:rsidRPr="00CE3317" w14:paraId="71D498A8" w14:textId="77777777" w:rsidTr="00CE3317">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C89E3DB"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Учасник 11</w:t>
            </w:r>
          </w:p>
        </w:tc>
        <w:tc>
          <w:tcPr>
            <w:tcW w:w="1169"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0F754C0"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B7B1DE5"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D36B35A"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60,8</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68B89BE"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2,83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2301637"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45,83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9D10DCE"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2,47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40B58CC"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43,36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25A7674"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-0,36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37F3301"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-2,47</w:t>
            </w:r>
          </w:p>
        </w:tc>
      </w:tr>
      <w:tr w:rsidR="00CE3317" w:rsidRPr="00CE3317" w14:paraId="4F89C96B" w14:textId="77777777" w:rsidTr="00CE3317">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3F1696F"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Учасник 12</w:t>
            </w:r>
          </w:p>
        </w:tc>
        <w:tc>
          <w:tcPr>
            <w:tcW w:w="1169"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F66794D"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9485EBA"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8670B04" w14:textId="77777777" w:rsidR="00CE3317" w:rsidRPr="00CE3317" w:rsidRDefault="00CE3317" w:rsidP="00CE3317">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37,5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41E859F"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2,57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1F9178E"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39,17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C09608D"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1,89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EC9E361"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38,82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224D821"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-0,68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A84464D" w14:textId="77777777" w:rsidR="00CE3317" w:rsidRPr="00CE3317" w:rsidRDefault="00CE3317" w:rsidP="00CE3317">
            <w:pPr>
              <w:spacing w:after="0" w:line="240" w:lineRule="auto"/>
              <w:jc w:val="right"/>
              <w:rPr>
                <w:rFonts w:ascii="Times New Roman" w:eastAsia="Times New Roman" w:hAnsi="Times New Roman" w:cs="Times New Roman"/>
                <w:color w:val="000000" w:themeColor="text1"/>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-0,35</w:t>
            </w:r>
          </w:p>
        </w:tc>
      </w:tr>
    </w:tbl>
    <w:p w14:paraId="657C6FCB" w14:textId="62F116EF" w:rsidR="006D3222" w:rsidRDefault="006D3222" w:rsidP="006D3222">
      <w:pPr>
        <w:spacing w:after="0" w:line="360" w:lineRule="auto"/>
        <w:ind w:firstLine="567"/>
        <w:jc w:val="center"/>
        <w:rPr>
          <w:rFonts w:ascii="Times New Roman" w:hAnsi="Times New Roman" w:cs="Times New Roman"/>
          <w:sz w:val="28"/>
          <w:szCs w:val="28"/>
          <w:lang w:val="uk-UA"/>
        </w:rPr>
      </w:pPr>
    </w:p>
    <w:p w14:paraId="5609C476" w14:textId="2E176CED" w:rsidR="00CE3317" w:rsidRDefault="00E20777" w:rsidP="00CE331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Представимо результат графічно рис. 3.5 </w:t>
      </w:r>
    </w:p>
    <w:p w14:paraId="53BA8661" w14:textId="037D7207" w:rsidR="00E20777" w:rsidRDefault="00104CA2" w:rsidP="00104CA2">
      <w:pPr>
        <w:spacing w:after="0" w:line="360" w:lineRule="auto"/>
        <w:jc w:val="both"/>
        <w:rPr>
          <w:rFonts w:ascii="Times New Roman" w:hAnsi="Times New Roman" w:cs="Times New Roman"/>
          <w:sz w:val="28"/>
          <w:szCs w:val="28"/>
          <w:lang w:val="uk-UA"/>
        </w:rPr>
      </w:pPr>
      <w:r>
        <w:rPr>
          <w:noProof/>
          <w:sz w:val="28"/>
          <w:szCs w:val="28"/>
          <w:lang w:val="uk-UA" w:eastAsia="uk-UA"/>
        </w:rPr>
        <w:drawing>
          <wp:inline distT="0" distB="0" distL="0" distR="0" wp14:anchorId="00095054" wp14:editId="4590C229">
            <wp:extent cx="5940425" cy="3673475"/>
            <wp:effectExtent l="0" t="0" r="3175" b="317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0425" cy="3673475"/>
                    </a:xfrm>
                    <a:prstGeom prst="rect">
                      <a:avLst/>
                    </a:prstGeom>
                    <a:noFill/>
                    <a:ln>
                      <a:noFill/>
                    </a:ln>
                  </pic:spPr>
                </pic:pic>
              </a:graphicData>
            </a:graphic>
          </wp:inline>
        </w:drawing>
      </w:r>
    </w:p>
    <w:p w14:paraId="7E8C358E" w14:textId="76D1E946" w:rsidR="00104CA2" w:rsidRDefault="00104CA2" w:rsidP="00104CA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3.5 - </w:t>
      </w:r>
      <w:r w:rsidRPr="00104CA2">
        <w:rPr>
          <w:rFonts w:ascii="Times New Roman" w:hAnsi="Times New Roman" w:cs="Times New Roman"/>
          <w:sz w:val="28"/>
          <w:szCs w:val="28"/>
          <w:lang w:val="uk-UA"/>
        </w:rPr>
        <w:t>Результати оцінки DASH на третьому етапі дослідження</w:t>
      </w:r>
    </w:p>
    <w:p w14:paraId="1771D577" w14:textId="6DEF28D9" w:rsidR="00E502E6" w:rsidRDefault="00E502E6" w:rsidP="00990BDB">
      <w:pPr>
        <w:spacing w:after="0" w:line="360" w:lineRule="auto"/>
        <w:jc w:val="both"/>
        <w:rPr>
          <w:rFonts w:ascii="Times New Roman" w:hAnsi="Times New Roman" w:cs="Times New Roman"/>
          <w:sz w:val="28"/>
          <w:szCs w:val="28"/>
          <w:lang w:val="uk-UA"/>
        </w:rPr>
      </w:pPr>
    </w:p>
    <w:p w14:paraId="315EFDA1" w14:textId="77777777" w:rsidR="00BB73CE" w:rsidRPr="00BB73CE" w:rsidRDefault="00BB73CE" w:rsidP="00BB73CE">
      <w:pPr>
        <w:spacing w:after="0" w:line="360" w:lineRule="auto"/>
        <w:ind w:firstLine="567"/>
        <w:jc w:val="both"/>
        <w:rPr>
          <w:rFonts w:ascii="Times New Roman" w:hAnsi="Times New Roman" w:cs="Times New Roman"/>
          <w:sz w:val="28"/>
          <w:szCs w:val="28"/>
          <w:lang w:val="uk-UA"/>
        </w:rPr>
      </w:pPr>
      <w:r w:rsidRPr="00BB73CE">
        <w:rPr>
          <w:rFonts w:ascii="Times New Roman" w:hAnsi="Times New Roman" w:cs="Times New Roman"/>
          <w:sz w:val="28"/>
          <w:szCs w:val="28"/>
          <w:lang w:val="uk-UA"/>
        </w:rPr>
        <w:t>Аналіз результатів завершального етапу дослідження виявляє виразну динаміку поліпшення стану учасників, які пройшли через реабілітаційну програму. Порівняння даних по всіх трьох етапах показує, що в обох групах - основній та контрольній - відбулося зниження середніх оцінок DASH, що вказує на покращення функціонального стану учасників.</w:t>
      </w:r>
    </w:p>
    <w:p w14:paraId="17FCCD7D" w14:textId="77777777" w:rsidR="00BB73CE" w:rsidRPr="00BB73CE" w:rsidRDefault="00BB73CE" w:rsidP="00BB73CE">
      <w:pPr>
        <w:spacing w:after="0" w:line="360" w:lineRule="auto"/>
        <w:ind w:firstLine="567"/>
        <w:jc w:val="both"/>
        <w:rPr>
          <w:rFonts w:ascii="Times New Roman" w:hAnsi="Times New Roman" w:cs="Times New Roman"/>
          <w:sz w:val="28"/>
          <w:szCs w:val="28"/>
          <w:lang w:val="uk-UA"/>
        </w:rPr>
      </w:pPr>
      <w:r w:rsidRPr="00BB73CE">
        <w:rPr>
          <w:rFonts w:ascii="Times New Roman" w:hAnsi="Times New Roman" w:cs="Times New Roman"/>
          <w:sz w:val="28"/>
          <w:szCs w:val="28"/>
          <w:lang w:val="uk-UA"/>
        </w:rPr>
        <w:t xml:space="preserve">Конкретно, в основній групі відбулося більш виражене поліпшення. Наприклад, середнє зниження оцінок DASH з першого до третього етапу </w:t>
      </w:r>
      <w:r w:rsidRPr="00BB73CE">
        <w:rPr>
          <w:rFonts w:ascii="Times New Roman" w:hAnsi="Times New Roman" w:cs="Times New Roman"/>
          <w:sz w:val="28"/>
          <w:szCs w:val="28"/>
          <w:lang w:val="uk-UA"/>
        </w:rPr>
        <w:lastRenderedPageBreak/>
        <w:t>становило приблизно 44%, свідчачи про значне зменшення нездатності та симптомів. В цій групі застосовувалися інтегровані методи реабілітації, що включали індивідуалізований підхід, комбінацію консервативного та інноваційного лікування, застосування біофізичних агентів, та регулярний моніторинг стану пацієнта. Ці заходи, судячи з результатів, вплинули на покращення стану учасників.</w:t>
      </w:r>
    </w:p>
    <w:p w14:paraId="0E5323A7" w14:textId="77777777" w:rsidR="00BB73CE" w:rsidRPr="00BB73CE" w:rsidRDefault="00BB73CE" w:rsidP="00BB73CE">
      <w:pPr>
        <w:spacing w:after="0" w:line="360" w:lineRule="auto"/>
        <w:ind w:firstLine="567"/>
        <w:jc w:val="both"/>
        <w:rPr>
          <w:rFonts w:ascii="Times New Roman" w:hAnsi="Times New Roman" w:cs="Times New Roman"/>
          <w:sz w:val="28"/>
          <w:szCs w:val="28"/>
          <w:lang w:val="uk-UA"/>
        </w:rPr>
      </w:pPr>
      <w:r w:rsidRPr="00BB73CE">
        <w:rPr>
          <w:rFonts w:ascii="Times New Roman" w:hAnsi="Times New Roman" w:cs="Times New Roman"/>
          <w:sz w:val="28"/>
          <w:szCs w:val="28"/>
          <w:lang w:val="uk-UA"/>
        </w:rPr>
        <w:t>У контрольній групі також спостерігалося поліпшення, але воно було менш вираженим, зі зниженням середніх оцінок DASH приблизно на 27%. Це може свідчити про те, що хоча реабілітаційні заходи мають позитивний вплив, інтенсивність і комплексність програми в основній групі були вирішальними факторами для досягнення кращих результатів.</w:t>
      </w:r>
    </w:p>
    <w:p w14:paraId="0AFF07F1" w14:textId="1950C428" w:rsidR="00104CA2" w:rsidRDefault="00BB73CE" w:rsidP="00BB73CE">
      <w:pPr>
        <w:spacing w:after="0" w:line="360" w:lineRule="auto"/>
        <w:ind w:firstLine="567"/>
        <w:jc w:val="both"/>
        <w:rPr>
          <w:rFonts w:ascii="Times New Roman" w:hAnsi="Times New Roman" w:cs="Times New Roman"/>
          <w:sz w:val="28"/>
          <w:szCs w:val="28"/>
          <w:lang w:val="uk-UA"/>
        </w:rPr>
      </w:pPr>
      <w:r w:rsidRPr="00BB73CE">
        <w:rPr>
          <w:rFonts w:ascii="Times New Roman" w:hAnsi="Times New Roman" w:cs="Times New Roman"/>
          <w:sz w:val="28"/>
          <w:szCs w:val="28"/>
          <w:lang w:val="uk-UA"/>
        </w:rPr>
        <w:t>Загальний аналіз показує, що розроблена методика реабілітації ефективно знижує симптоми та покращує функціональний стан учасників, що підтверджує важливість комплексного підходу в лікуванні синдрому карпального каналу. Результати також підкреслюють необхідність продовження вдосконалення реабілітаційних програм для досягнення оптимальних результатів, особливо з урахуванням індивідуальних особливостей кожного пацієнта.</w:t>
      </w:r>
    </w:p>
    <w:p w14:paraId="4A81ECD3" w14:textId="62AF454E" w:rsidR="00BB73CE" w:rsidRDefault="0093112C" w:rsidP="00BB73C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розглянемо таблицю результатів останнього етапу реабілітації за опитувальником </w:t>
      </w:r>
      <w:r w:rsidRPr="0093112C">
        <w:rPr>
          <w:rFonts w:ascii="Times New Roman" w:hAnsi="Times New Roman" w:cs="Times New Roman"/>
          <w:sz w:val="28"/>
          <w:szCs w:val="28"/>
          <w:lang w:val="uk-UA"/>
        </w:rPr>
        <w:t>BCTQ</w:t>
      </w:r>
      <w:r>
        <w:rPr>
          <w:rFonts w:ascii="Times New Roman" w:hAnsi="Times New Roman" w:cs="Times New Roman"/>
          <w:sz w:val="28"/>
          <w:szCs w:val="28"/>
          <w:lang w:val="uk-UA"/>
        </w:rPr>
        <w:t xml:space="preserve"> табл. 3.6.</w:t>
      </w:r>
    </w:p>
    <w:p w14:paraId="79029FF8" w14:textId="5461ADF0" w:rsidR="0093112C" w:rsidRDefault="0093112C" w:rsidP="0093112C">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3.6</w:t>
      </w:r>
    </w:p>
    <w:p w14:paraId="2A9B8754" w14:textId="17AB93F3" w:rsidR="0093112C" w:rsidRDefault="0093112C" w:rsidP="0093112C">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w:t>
      </w:r>
      <w:r w:rsidRPr="005F124C">
        <w:rPr>
          <w:rFonts w:ascii="Times New Roman" w:hAnsi="Times New Roman" w:cs="Times New Roman"/>
          <w:sz w:val="28"/>
          <w:szCs w:val="28"/>
          <w:lang w:val="uk-UA"/>
        </w:rPr>
        <w:t xml:space="preserve">езультати оцінки нездатності та симптомів за опитувальником BCTQ на </w:t>
      </w:r>
      <w:r>
        <w:rPr>
          <w:rFonts w:ascii="Times New Roman" w:hAnsi="Times New Roman" w:cs="Times New Roman"/>
          <w:sz w:val="28"/>
          <w:szCs w:val="28"/>
          <w:lang w:val="uk-UA"/>
        </w:rPr>
        <w:t>третому</w:t>
      </w:r>
      <w:r w:rsidRPr="005F124C">
        <w:rPr>
          <w:rFonts w:ascii="Times New Roman" w:hAnsi="Times New Roman" w:cs="Times New Roman"/>
          <w:sz w:val="28"/>
          <w:szCs w:val="28"/>
          <w:lang w:val="uk-UA"/>
        </w:rPr>
        <w:t xml:space="preserve"> етапі дослідження</w:t>
      </w:r>
    </w:p>
    <w:tbl>
      <w:tblPr>
        <w:tblW w:w="9339" w:type="dxa"/>
        <w:tblCellMar>
          <w:left w:w="0" w:type="dxa"/>
          <w:right w:w="0" w:type="dxa"/>
        </w:tblCellMar>
        <w:tblLook w:val="04A0" w:firstRow="1" w:lastRow="0" w:firstColumn="1" w:lastColumn="0" w:noHBand="0" w:noVBand="1"/>
      </w:tblPr>
      <w:tblGrid>
        <w:gridCol w:w="1268"/>
        <w:gridCol w:w="1308"/>
        <w:gridCol w:w="887"/>
        <w:gridCol w:w="769"/>
        <w:gridCol w:w="887"/>
        <w:gridCol w:w="993"/>
        <w:gridCol w:w="913"/>
        <w:gridCol w:w="993"/>
        <w:gridCol w:w="632"/>
        <w:gridCol w:w="689"/>
      </w:tblGrid>
      <w:tr w:rsidR="0093112C" w:rsidRPr="0093112C" w14:paraId="16825C7A" w14:textId="77777777" w:rsidTr="0093112C">
        <w:trPr>
          <w:trHeight w:val="315"/>
        </w:trPr>
        <w:tc>
          <w:tcPr>
            <w:tcW w:w="1268" w:type="dxa"/>
            <w:tcBorders>
              <w:top w:val="single" w:sz="6" w:space="0" w:color="000000"/>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D7FD964" w14:textId="77777777" w:rsidR="0093112C" w:rsidRPr="0093112C" w:rsidRDefault="0093112C" w:rsidP="0093112C">
            <w:pPr>
              <w:spacing w:after="0" w:line="240" w:lineRule="auto"/>
              <w:jc w:val="center"/>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Учасники</w:t>
            </w:r>
          </w:p>
        </w:tc>
        <w:tc>
          <w:tcPr>
            <w:tcW w:w="1308" w:type="dxa"/>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CC3A121" w14:textId="77777777" w:rsidR="0093112C" w:rsidRPr="0093112C" w:rsidRDefault="0093112C" w:rsidP="0093112C">
            <w:pPr>
              <w:spacing w:after="0" w:line="240" w:lineRule="auto"/>
              <w:jc w:val="center"/>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Група</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8093F21" w14:textId="77777777" w:rsidR="0093112C" w:rsidRPr="0093112C" w:rsidRDefault="0093112C" w:rsidP="0093112C">
            <w:pPr>
              <w:spacing w:after="0" w:line="240" w:lineRule="auto"/>
              <w:jc w:val="center"/>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Бали 1 етап</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5C77F65" w14:textId="723682D0" w:rsidR="0093112C" w:rsidRPr="0093112C" w:rsidRDefault="0093112C" w:rsidP="0093112C">
            <w:pPr>
              <w:spacing w:after="0" w:line="240" w:lineRule="auto"/>
              <w:jc w:val="center"/>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Сер.</w:t>
            </w:r>
            <w:r w:rsidRPr="0093112C">
              <w:rPr>
                <w:rFonts w:ascii="Times New Roman" w:eastAsia="Times New Roman" w:hAnsi="Times New Roman" w:cs="Times New Roman"/>
                <w:kern w:val="0"/>
                <w:sz w:val="24"/>
                <w:szCs w:val="24"/>
                <w:lang w:eastAsia="ru-RU"/>
                <w14:ligatures w14:val="none"/>
              </w:rPr>
              <w:br/>
              <w:t>зн</w:t>
            </w:r>
            <w:r>
              <w:rPr>
                <w:rFonts w:ascii="Times New Roman" w:eastAsia="Times New Roman" w:hAnsi="Times New Roman" w:cs="Times New Roman"/>
                <w:kern w:val="0"/>
                <w:sz w:val="24"/>
                <w:szCs w:val="24"/>
                <w:lang w:val="uk-UA" w:eastAsia="ru-RU"/>
                <w14:ligatures w14:val="none"/>
              </w:rPr>
              <w:t xml:space="preserve">. </w:t>
            </w:r>
            <w:r w:rsidRPr="0093112C">
              <w:rPr>
                <w:rFonts w:ascii="Times New Roman" w:eastAsia="Times New Roman" w:hAnsi="Times New Roman" w:cs="Times New Roman"/>
                <w:kern w:val="0"/>
                <w:sz w:val="24"/>
                <w:szCs w:val="24"/>
                <w:lang w:eastAsia="ru-RU"/>
                <w14:ligatures w14:val="none"/>
              </w:rPr>
              <w:t>1 етап</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16F3E8D" w14:textId="77777777" w:rsidR="0093112C" w:rsidRPr="0093112C" w:rsidRDefault="0093112C" w:rsidP="0093112C">
            <w:pPr>
              <w:spacing w:after="0" w:line="240" w:lineRule="auto"/>
              <w:jc w:val="center"/>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Бали 2 етап</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3BF808A" w14:textId="62A86BA5" w:rsidR="0093112C" w:rsidRPr="0093112C" w:rsidRDefault="0093112C" w:rsidP="0093112C">
            <w:pPr>
              <w:spacing w:after="0" w:line="240" w:lineRule="auto"/>
              <w:jc w:val="center"/>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Сер. зн</w:t>
            </w:r>
            <w:r>
              <w:rPr>
                <w:rFonts w:ascii="Times New Roman" w:eastAsia="Times New Roman" w:hAnsi="Times New Roman" w:cs="Times New Roman"/>
                <w:kern w:val="0"/>
                <w:sz w:val="24"/>
                <w:szCs w:val="24"/>
                <w:lang w:val="uk-UA" w:eastAsia="ru-RU"/>
                <w14:ligatures w14:val="none"/>
              </w:rPr>
              <w:t xml:space="preserve">. </w:t>
            </w:r>
            <w:r w:rsidRPr="0093112C">
              <w:rPr>
                <w:rFonts w:ascii="Times New Roman" w:eastAsia="Times New Roman" w:hAnsi="Times New Roman" w:cs="Times New Roman"/>
                <w:kern w:val="0"/>
                <w:sz w:val="24"/>
                <w:szCs w:val="24"/>
                <w:lang w:eastAsia="ru-RU"/>
                <w14:ligatures w14:val="none"/>
              </w:rPr>
              <w:t>2 етап</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4B2F564" w14:textId="77777777" w:rsidR="0093112C" w:rsidRPr="0093112C" w:rsidRDefault="0093112C" w:rsidP="0093112C">
            <w:pPr>
              <w:spacing w:after="0" w:line="240" w:lineRule="auto"/>
              <w:jc w:val="center"/>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Бали 3 етап</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07CCD33" w14:textId="6F66D881" w:rsidR="0093112C" w:rsidRPr="0093112C" w:rsidRDefault="0093112C" w:rsidP="0093112C">
            <w:pPr>
              <w:spacing w:after="0" w:line="240" w:lineRule="auto"/>
              <w:jc w:val="center"/>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Сер. зн</w:t>
            </w:r>
            <w:r>
              <w:rPr>
                <w:rFonts w:ascii="Times New Roman" w:eastAsia="Times New Roman" w:hAnsi="Times New Roman" w:cs="Times New Roman"/>
                <w:kern w:val="0"/>
                <w:sz w:val="24"/>
                <w:szCs w:val="24"/>
                <w:lang w:val="uk-UA" w:eastAsia="ru-RU"/>
                <w14:ligatures w14:val="none"/>
              </w:rPr>
              <w:t>.</w:t>
            </w:r>
            <w:r w:rsidRPr="0093112C">
              <w:rPr>
                <w:rFonts w:ascii="Times New Roman" w:eastAsia="Times New Roman" w:hAnsi="Times New Roman" w:cs="Times New Roman"/>
                <w:kern w:val="0"/>
                <w:sz w:val="24"/>
                <w:szCs w:val="24"/>
                <w:lang w:eastAsia="ru-RU"/>
                <w14:ligatures w14:val="none"/>
              </w:rPr>
              <w:t xml:space="preserve"> 3 етап</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ED90F7E" w14:textId="77777777"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 xml:space="preserve">Бали </w:t>
            </w:r>
            <w:r w:rsidRPr="0093112C">
              <w:rPr>
                <w:rFonts w:ascii="Times New Roman" w:eastAsia="Times New Roman" w:hAnsi="Times New Roman" w:cs="Times New Roman"/>
                <w:kern w:val="0"/>
                <w:sz w:val="24"/>
                <w:szCs w:val="24"/>
                <w:lang w:eastAsia="ru-RU"/>
                <w14:ligatures w14:val="none"/>
              </w:rPr>
              <w:br/>
              <w:t>3 до 2</w:t>
            </w:r>
          </w:p>
        </w:tc>
        <w:tc>
          <w:tcPr>
            <w:tcW w:w="0" w:type="auto"/>
            <w:tcBorders>
              <w:top w:val="single" w:sz="6" w:space="0" w:color="000000"/>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834392D" w14:textId="77777777" w:rsidR="0093112C" w:rsidRPr="0093112C" w:rsidRDefault="0093112C" w:rsidP="0093112C">
            <w:pPr>
              <w:spacing w:after="0" w:line="240" w:lineRule="auto"/>
              <w:jc w:val="center"/>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Сер. зн.</w:t>
            </w:r>
            <w:r w:rsidRPr="0093112C">
              <w:rPr>
                <w:rFonts w:ascii="Times New Roman" w:eastAsia="Times New Roman" w:hAnsi="Times New Roman" w:cs="Times New Roman"/>
                <w:kern w:val="0"/>
                <w:sz w:val="24"/>
                <w:szCs w:val="24"/>
                <w:lang w:eastAsia="ru-RU"/>
                <w14:ligatures w14:val="none"/>
              </w:rPr>
              <w:br/>
              <w:t>3 до 2</w:t>
            </w:r>
          </w:p>
        </w:tc>
      </w:tr>
      <w:tr w:rsidR="0093112C" w:rsidRPr="0093112C" w14:paraId="25AE89E9" w14:textId="77777777" w:rsidTr="0093112C">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22261BB" w14:textId="77777777"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Учасник 1</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C0BF942" w14:textId="2A0E2A1F"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26626E8"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37</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3EF4228"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3,36</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CC9FB5B"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20</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BBCB198"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1,82</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0F5DE67"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15,75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361C226"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1,26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8621682"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-4,25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6062B0E"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-0,56</w:t>
            </w:r>
          </w:p>
        </w:tc>
      </w:tr>
      <w:tr w:rsidR="0093112C" w:rsidRPr="0093112C" w14:paraId="14E644DD" w14:textId="77777777" w:rsidTr="0093112C">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3ED709C" w14:textId="77777777"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Учасник 2</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705D6A8" w14:textId="55FFDB4D"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608B788"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29</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775C7B4"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2,64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C7B226E"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22</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AE487DC"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2</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C3D0213"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20,08</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B85762F"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1,25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A13B667"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-1,92</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1495247"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-0,75</w:t>
            </w:r>
          </w:p>
        </w:tc>
      </w:tr>
      <w:tr w:rsidR="0093112C" w:rsidRPr="0093112C" w14:paraId="7147BFF2" w14:textId="77777777" w:rsidTr="0093112C">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0EC884F" w14:textId="77777777"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Учасник 3</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D36171D" w14:textId="6465438A"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F219A43"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34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727D760"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3,09</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E7E7251"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26</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3F44B3E"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2,36</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DF75DBF"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25,46</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5D42228"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1,67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62F3419"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-0,54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BEE5536"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-0,69</w:t>
            </w:r>
          </w:p>
        </w:tc>
      </w:tr>
      <w:tr w:rsidR="0093112C" w:rsidRPr="0093112C" w14:paraId="322344BB" w14:textId="77777777" w:rsidTr="0093112C">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89BA41E" w14:textId="77777777"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Учасник 4</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5F400D2" w14:textId="0556F1A1"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CD03DAC"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40</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BDAD0F8"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3,64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48F79B5"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21</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F3CF6C2"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1,91</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0D360CC"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16,21</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8353061"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1,05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B8DAA8A"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-4,79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4D45DE8"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-0,86</w:t>
            </w:r>
          </w:p>
        </w:tc>
      </w:tr>
      <w:tr w:rsidR="0093112C" w:rsidRPr="0093112C" w14:paraId="11A7EF22" w14:textId="77777777" w:rsidTr="0093112C">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E107D4C" w14:textId="77777777"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Учасник 5</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9A38B67" w14:textId="20C9A1BF"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227AA24"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32</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6B6D1A3"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2,91</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E953AA6"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20</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DF7DA61"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1,82</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881A09D"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15,07</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FFB9E18"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1,17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2ECF09B"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-4,93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6D76E1C"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-0,65</w:t>
            </w:r>
          </w:p>
        </w:tc>
      </w:tr>
      <w:tr w:rsidR="0093112C" w:rsidRPr="0093112C" w14:paraId="4B2100A2" w14:textId="77777777" w:rsidTr="0093112C">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28D9F59" w14:textId="77777777"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lastRenderedPageBreak/>
              <w:t>Учасник 6</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E271BC8" w14:textId="585A76FC"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Основна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D61AAA2"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39</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6DC0708"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3,55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206933F"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22</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14BD3D2"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2</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509E366"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17,87</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7659E2B"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1,67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071907F"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-4,13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1FC10672"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-0,33</w:t>
            </w:r>
          </w:p>
        </w:tc>
      </w:tr>
      <w:tr w:rsidR="0093112C" w:rsidRPr="0093112C" w14:paraId="188AF1C2" w14:textId="77777777" w:rsidTr="0093112C">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C221530" w14:textId="77777777"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Учасник 7</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293BBC9" w14:textId="34A33799"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897F6B3"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33</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8DFDAFD"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3</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EE0EAF5"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17</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5A2AB0C"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1,55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C88B05E"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16,76</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2E2EB27"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1,36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6640B4F"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-0,24</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712D53B"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-0,19</w:t>
            </w:r>
          </w:p>
        </w:tc>
      </w:tr>
      <w:tr w:rsidR="0093112C" w:rsidRPr="0093112C" w14:paraId="55D6EDC6" w14:textId="77777777" w:rsidTr="0093112C">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569513B" w14:textId="77777777"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Учасник 8</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45E0F49" w14:textId="24982D33"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77D4EF8"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35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D4B45B3"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3,18</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BBDDA6A"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20</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D70EE0C"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1,82</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0691E85"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16,23</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BC4BE31"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1,48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5C12A88"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-3,77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5E8956E1"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-0,34</w:t>
            </w:r>
          </w:p>
        </w:tc>
      </w:tr>
      <w:tr w:rsidR="0093112C" w:rsidRPr="0093112C" w14:paraId="69A95299" w14:textId="77777777" w:rsidTr="0093112C">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16C9E52" w14:textId="77777777"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Учасник 9</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F027E04" w14:textId="21AA9D34"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DA92B36"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30</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DEB5C3C"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2,73</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93E2451"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20</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0040BF2"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1,82</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64B188E"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18,37</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9F9F108"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0,99</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24A07389"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-1,63</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A7D0804"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-0,83</w:t>
            </w:r>
          </w:p>
        </w:tc>
      </w:tr>
      <w:tr w:rsidR="0093112C" w:rsidRPr="0093112C" w14:paraId="03DBCD8C" w14:textId="77777777" w:rsidTr="0093112C">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FD2ACEC" w14:textId="77777777"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Учасник 10</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0409E71" w14:textId="0954B6D1"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A0B448A"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35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D516D21"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3,18</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7D43C5D"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16</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41CB087"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1,45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BACDE5E"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14,93</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1DBA640"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1,08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3285A085"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-1,07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4B6BDBCB"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-0,37</w:t>
            </w:r>
          </w:p>
        </w:tc>
      </w:tr>
      <w:tr w:rsidR="0093112C" w:rsidRPr="0093112C" w14:paraId="234D535B" w14:textId="77777777" w:rsidTr="0093112C">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2691C53" w14:textId="77777777"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Учасник 11</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57052ED" w14:textId="2B8DAE85"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12A1F79"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38</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38062279"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3,45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E655AAA"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16</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1541C5F"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1,45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42D168F0"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11,55</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6B3A5E9"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0,57</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4F0DCF8"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-4,45</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075A03B8"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-0,88</w:t>
            </w:r>
          </w:p>
        </w:tc>
      </w:tr>
      <w:tr w:rsidR="0093112C" w:rsidRPr="0093112C" w14:paraId="2E359AF0" w14:textId="77777777" w:rsidTr="0093112C">
        <w:trPr>
          <w:trHeight w:val="315"/>
        </w:trPr>
        <w:tc>
          <w:tcPr>
            <w:tcW w:w="1268" w:type="dxa"/>
            <w:tcBorders>
              <w:top w:val="single" w:sz="6" w:space="0" w:color="CCCCCC"/>
              <w:left w:val="single" w:sz="6" w:space="0" w:color="000000"/>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88395A9" w14:textId="77777777"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Учасник 12</w:t>
            </w:r>
          </w:p>
        </w:tc>
        <w:tc>
          <w:tcPr>
            <w:tcW w:w="1308" w:type="dxa"/>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B1158CD" w14:textId="7198939D" w:rsidR="0093112C" w:rsidRPr="0093112C" w:rsidRDefault="0093112C" w:rsidP="0093112C">
            <w:pPr>
              <w:spacing w:after="0" w:line="240" w:lineRule="auto"/>
              <w:rPr>
                <w:rFonts w:ascii="Times New Roman" w:eastAsia="Times New Roman" w:hAnsi="Times New Roman" w:cs="Times New Roman"/>
                <w:kern w:val="0"/>
                <w:sz w:val="24"/>
                <w:szCs w:val="24"/>
                <w:lang w:eastAsia="ru-RU"/>
                <w14:ligatures w14:val="none"/>
              </w:rPr>
            </w:pPr>
            <w:r w:rsidRPr="00CE3317">
              <w:rPr>
                <w:rFonts w:ascii="Times New Roman" w:eastAsia="Times New Roman" w:hAnsi="Times New Roman" w:cs="Times New Roman"/>
                <w:color w:val="000000" w:themeColor="text1"/>
                <w:kern w:val="0"/>
                <w:sz w:val="24"/>
                <w:szCs w:val="24"/>
                <w:lang w:eastAsia="ru-RU"/>
                <w14:ligatures w14:val="none"/>
              </w:rPr>
              <w:t>Контрольна</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0388733D"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33</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24B99892"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3</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7F1ECF5C"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24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5C05F0B6"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2,18</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6AF04C5B"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23,64</w:t>
            </w:r>
          </w:p>
        </w:tc>
        <w:tc>
          <w:tcPr>
            <w:tcW w:w="0" w:type="auto"/>
            <w:tcBorders>
              <w:top w:val="single" w:sz="6" w:space="0" w:color="CCCCCC"/>
              <w:left w:val="single" w:sz="6" w:space="0" w:color="CCCCCC"/>
              <w:bottom w:val="single" w:sz="6" w:space="0" w:color="000000"/>
              <w:right w:val="single" w:sz="6" w:space="0" w:color="000000"/>
            </w:tcBorders>
            <w:shd w:val="clear" w:color="auto" w:fill="FFFFFF"/>
            <w:tcMar>
              <w:top w:w="30" w:type="dxa"/>
              <w:left w:w="45" w:type="dxa"/>
              <w:bottom w:w="30" w:type="dxa"/>
              <w:right w:w="45" w:type="dxa"/>
            </w:tcMar>
            <w:vAlign w:val="bottom"/>
            <w:hideMark/>
          </w:tcPr>
          <w:p w14:paraId="1FAE41E3"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1,28</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7B225AA2"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-0,36</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hideMark/>
          </w:tcPr>
          <w:p w14:paraId="6FFBE964" w14:textId="77777777" w:rsidR="0093112C" w:rsidRPr="0093112C" w:rsidRDefault="0093112C" w:rsidP="0093112C">
            <w:pPr>
              <w:spacing w:after="0" w:line="240" w:lineRule="auto"/>
              <w:jc w:val="right"/>
              <w:rPr>
                <w:rFonts w:ascii="Times New Roman" w:eastAsia="Times New Roman" w:hAnsi="Times New Roman" w:cs="Times New Roman"/>
                <w:kern w:val="0"/>
                <w:sz w:val="24"/>
                <w:szCs w:val="24"/>
                <w:lang w:eastAsia="ru-RU"/>
                <w14:ligatures w14:val="none"/>
              </w:rPr>
            </w:pPr>
            <w:r w:rsidRPr="0093112C">
              <w:rPr>
                <w:rFonts w:ascii="Times New Roman" w:eastAsia="Times New Roman" w:hAnsi="Times New Roman" w:cs="Times New Roman"/>
                <w:kern w:val="0"/>
                <w:sz w:val="24"/>
                <w:szCs w:val="24"/>
                <w:lang w:eastAsia="ru-RU"/>
                <w14:ligatures w14:val="none"/>
              </w:rPr>
              <w:t>-0,90</w:t>
            </w:r>
          </w:p>
        </w:tc>
      </w:tr>
    </w:tbl>
    <w:p w14:paraId="03C5AF38" w14:textId="77777777" w:rsidR="0093112C" w:rsidRDefault="0093112C" w:rsidP="0093112C">
      <w:pPr>
        <w:spacing w:after="0" w:line="360" w:lineRule="auto"/>
        <w:ind w:firstLine="567"/>
        <w:jc w:val="right"/>
        <w:rPr>
          <w:rFonts w:ascii="Times New Roman" w:hAnsi="Times New Roman" w:cs="Times New Roman"/>
          <w:sz w:val="28"/>
          <w:szCs w:val="28"/>
          <w:lang w:val="uk-UA"/>
        </w:rPr>
      </w:pPr>
    </w:p>
    <w:p w14:paraId="07F75DB3" w14:textId="7122389C" w:rsidR="0093112C" w:rsidRDefault="0093112C" w:rsidP="00BB73C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Представимо резуль</w:t>
      </w:r>
      <w:r w:rsidR="00A7623A">
        <w:rPr>
          <w:rFonts w:ascii="Times New Roman" w:hAnsi="Times New Roman" w:cs="Times New Roman"/>
          <w:sz w:val="28"/>
          <w:szCs w:val="28"/>
          <w:lang w:val="uk-UA"/>
        </w:rPr>
        <w:t xml:space="preserve">тати графічно рис. 3.6 </w:t>
      </w:r>
    </w:p>
    <w:p w14:paraId="48E2BD25" w14:textId="62AF4F45" w:rsidR="00A7623A" w:rsidRDefault="004A0169" w:rsidP="004A0169">
      <w:pPr>
        <w:spacing w:after="0" w:line="360" w:lineRule="auto"/>
        <w:jc w:val="both"/>
        <w:rPr>
          <w:rFonts w:ascii="Times New Roman" w:hAnsi="Times New Roman" w:cs="Times New Roman"/>
          <w:sz w:val="28"/>
          <w:szCs w:val="28"/>
          <w:lang w:val="uk-UA"/>
        </w:rPr>
      </w:pPr>
      <w:r>
        <w:rPr>
          <w:noProof/>
          <w:sz w:val="28"/>
          <w:szCs w:val="28"/>
          <w:lang w:val="uk-UA" w:eastAsia="uk-UA"/>
        </w:rPr>
        <w:drawing>
          <wp:inline distT="0" distB="0" distL="0" distR="0" wp14:anchorId="4656ED36" wp14:editId="1F1CEDC7">
            <wp:extent cx="5940425" cy="3673475"/>
            <wp:effectExtent l="0" t="0" r="3175" b="317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0425" cy="3673475"/>
                    </a:xfrm>
                    <a:prstGeom prst="rect">
                      <a:avLst/>
                    </a:prstGeom>
                    <a:noFill/>
                    <a:ln>
                      <a:noFill/>
                    </a:ln>
                  </pic:spPr>
                </pic:pic>
              </a:graphicData>
            </a:graphic>
          </wp:inline>
        </w:drawing>
      </w:r>
    </w:p>
    <w:p w14:paraId="7A80E7A6" w14:textId="0BDE7AEE" w:rsidR="004A0169" w:rsidRDefault="004A0169" w:rsidP="00537EE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3.6 - </w:t>
      </w:r>
      <w:r w:rsidR="00537EEA" w:rsidRPr="00104CA2">
        <w:rPr>
          <w:rFonts w:ascii="Times New Roman" w:hAnsi="Times New Roman" w:cs="Times New Roman"/>
          <w:sz w:val="28"/>
          <w:szCs w:val="28"/>
          <w:lang w:val="uk-UA"/>
        </w:rPr>
        <w:t xml:space="preserve">Результати оцінки </w:t>
      </w:r>
      <w:r w:rsidR="00537EEA" w:rsidRPr="0093112C">
        <w:rPr>
          <w:rFonts w:ascii="Times New Roman" w:hAnsi="Times New Roman" w:cs="Times New Roman"/>
          <w:sz w:val="28"/>
          <w:szCs w:val="28"/>
          <w:lang w:val="uk-UA"/>
        </w:rPr>
        <w:t>BCTQ</w:t>
      </w:r>
      <w:r w:rsidR="00537EEA" w:rsidRPr="00104CA2">
        <w:rPr>
          <w:rFonts w:ascii="Times New Roman" w:hAnsi="Times New Roman" w:cs="Times New Roman"/>
          <w:sz w:val="28"/>
          <w:szCs w:val="28"/>
          <w:lang w:val="uk-UA"/>
        </w:rPr>
        <w:t xml:space="preserve"> на третьому етапі дослідження</w:t>
      </w:r>
    </w:p>
    <w:p w14:paraId="60BB2D3F" w14:textId="711EB8ED" w:rsidR="00104CA2" w:rsidRDefault="00104CA2" w:rsidP="00990BDB">
      <w:pPr>
        <w:spacing w:after="0" w:line="360" w:lineRule="auto"/>
        <w:jc w:val="both"/>
        <w:rPr>
          <w:rFonts w:ascii="Times New Roman" w:hAnsi="Times New Roman" w:cs="Times New Roman"/>
          <w:sz w:val="28"/>
          <w:szCs w:val="28"/>
          <w:lang w:val="uk-UA"/>
        </w:rPr>
      </w:pPr>
    </w:p>
    <w:p w14:paraId="5EF025FA" w14:textId="77777777" w:rsidR="005A14B2" w:rsidRPr="005A14B2" w:rsidRDefault="005A14B2" w:rsidP="005A14B2">
      <w:pPr>
        <w:spacing w:after="0" w:line="360" w:lineRule="auto"/>
        <w:ind w:firstLine="567"/>
        <w:jc w:val="both"/>
        <w:rPr>
          <w:rFonts w:ascii="Times New Roman" w:hAnsi="Times New Roman" w:cs="Times New Roman"/>
          <w:sz w:val="28"/>
          <w:szCs w:val="28"/>
          <w:lang w:val="uk-UA"/>
        </w:rPr>
      </w:pPr>
      <w:r w:rsidRPr="005A14B2">
        <w:rPr>
          <w:rFonts w:ascii="Times New Roman" w:hAnsi="Times New Roman" w:cs="Times New Roman"/>
          <w:sz w:val="28"/>
          <w:szCs w:val="28"/>
          <w:lang w:val="uk-UA"/>
        </w:rPr>
        <w:t>Аналіз результатів оцінки нездатності та симптомів за опитувальником BCTQ на третьому етапі дослідження свідчить про значущий прогрес у функціональному стані учасників, підданих реабілітаційній програмі. Порівняльний аналіз обох груп - основної та контрольної - вказує на важливі позитивні зміни в обох випадках.</w:t>
      </w:r>
    </w:p>
    <w:p w14:paraId="64A70803" w14:textId="77777777" w:rsidR="005A14B2" w:rsidRPr="005A14B2" w:rsidRDefault="005A14B2" w:rsidP="005A14B2">
      <w:pPr>
        <w:spacing w:after="0" w:line="360" w:lineRule="auto"/>
        <w:ind w:firstLine="567"/>
        <w:jc w:val="both"/>
        <w:rPr>
          <w:rFonts w:ascii="Times New Roman" w:hAnsi="Times New Roman" w:cs="Times New Roman"/>
          <w:sz w:val="28"/>
          <w:szCs w:val="28"/>
          <w:lang w:val="uk-UA"/>
        </w:rPr>
      </w:pPr>
      <w:r w:rsidRPr="005A14B2">
        <w:rPr>
          <w:rFonts w:ascii="Times New Roman" w:hAnsi="Times New Roman" w:cs="Times New Roman"/>
          <w:sz w:val="28"/>
          <w:szCs w:val="28"/>
          <w:lang w:val="uk-UA"/>
        </w:rPr>
        <w:t xml:space="preserve">У основній групі спостерігається виразне поліпшення, що свідчить про ефективність застосовуваної реабілітаційної програми. Середнє зниження оцінок BCTQ з першого до третього етапу становить приблизно 46%, що </w:t>
      </w:r>
      <w:r w:rsidRPr="005A14B2">
        <w:rPr>
          <w:rFonts w:ascii="Times New Roman" w:hAnsi="Times New Roman" w:cs="Times New Roman"/>
          <w:sz w:val="28"/>
          <w:szCs w:val="28"/>
          <w:lang w:val="uk-UA"/>
        </w:rPr>
        <w:lastRenderedPageBreak/>
        <w:t>свідчить про суттєве зменшення нездатності та симптомів учасників. Це може бути наслідком інтегрованого підходу, включаючи індивідуалізований підхід, комбінацію консервативного та інноваційного лікування, застосування біофізичних агентів та регулярний моніторинг стану пацієнта.</w:t>
      </w:r>
    </w:p>
    <w:p w14:paraId="3DB2A293" w14:textId="77777777" w:rsidR="005A14B2" w:rsidRPr="005A14B2" w:rsidRDefault="005A14B2" w:rsidP="005A14B2">
      <w:pPr>
        <w:spacing w:after="0" w:line="360" w:lineRule="auto"/>
        <w:ind w:firstLine="567"/>
        <w:jc w:val="both"/>
        <w:rPr>
          <w:rFonts w:ascii="Times New Roman" w:hAnsi="Times New Roman" w:cs="Times New Roman"/>
          <w:sz w:val="28"/>
          <w:szCs w:val="28"/>
          <w:lang w:val="uk-UA"/>
        </w:rPr>
      </w:pPr>
      <w:r w:rsidRPr="005A14B2">
        <w:rPr>
          <w:rFonts w:ascii="Times New Roman" w:hAnsi="Times New Roman" w:cs="Times New Roman"/>
          <w:sz w:val="28"/>
          <w:szCs w:val="28"/>
          <w:lang w:val="uk-UA"/>
        </w:rPr>
        <w:t>У контрольній групі також відзначається поліпшення, але в менш вираженому обсязі. Середнє зниження оцінок BCTQ складає приблизно 30%, що вказує на менший рівень поліпшення у порівнянні з основною групою. Це може свідчити про позитивний вплив реабілітаційних заходів, але не в такому значущому обсязі.</w:t>
      </w:r>
    </w:p>
    <w:p w14:paraId="42A94C57" w14:textId="6D038E6C" w:rsidR="00537EEA" w:rsidRDefault="005A14B2" w:rsidP="005A14B2">
      <w:pPr>
        <w:spacing w:after="0" w:line="360" w:lineRule="auto"/>
        <w:ind w:firstLine="567"/>
        <w:jc w:val="both"/>
        <w:rPr>
          <w:rFonts w:ascii="Times New Roman" w:hAnsi="Times New Roman" w:cs="Times New Roman"/>
          <w:sz w:val="28"/>
          <w:szCs w:val="28"/>
          <w:lang w:val="uk-UA"/>
        </w:rPr>
      </w:pPr>
      <w:r w:rsidRPr="005A14B2">
        <w:rPr>
          <w:rFonts w:ascii="Times New Roman" w:hAnsi="Times New Roman" w:cs="Times New Roman"/>
          <w:sz w:val="28"/>
          <w:szCs w:val="28"/>
          <w:lang w:val="uk-UA"/>
        </w:rPr>
        <w:t>Отже, результати аналізу демонструють ефективність розробленої методики реабілітації у зменшенні симптомів та покращенні функціонального стану учасників. Важливість комплексного підходу до лікування синдрому карпального каналу підкреслюється, і результати вказують на необхідність подальшого удосконалення реабілітаційних програм для досягнення оптимальних результатів.</w:t>
      </w:r>
    </w:p>
    <w:p w14:paraId="2B5AD32D" w14:textId="77777777" w:rsidR="00A83135" w:rsidRPr="00A83135" w:rsidRDefault="00A83135" w:rsidP="00A83135">
      <w:pPr>
        <w:spacing w:after="0" w:line="360" w:lineRule="auto"/>
        <w:ind w:firstLine="567"/>
        <w:jc w:val="both"/>
        <w:rPr>
          <w:rFonts w:ascii="Times New Roman" w:hAnsi="Times New Roman" w:cs="Times New Roman"/>
          <w:sz w:val="28"/>
          <w:szCs w:val="28"/>
          <w:lang w:val="uk-UA"/>
        </w:rPr>
      </w:pPr>
      <w:r w:rsidRPr="00A83135">
        <w:rPr>
          <w:rFonts w:ascii="Times New Roman" w:hAnsi="Times New Roman" w:cs="Times New Roman"/>
          <w:sz w:val="28"/>
          <w:szCs w:val="28"/>
          <w:lang w:val="uk-UA"/>
        </w:rPr>
        <w:t>На третьому етапі дослідження, учасники покращували свій функціональний стан після завершення реабілітаційної програми для синдрому карпального каналу. Кожен учасник пройшов комплексне діагностичне тестування для визначення ефективності програми.</w:t>
      </w:r>
    </w:p>
    <w:p w14:paraId="5B43EF5D" w14:textId="77777777" w:rsidR="00A83135" w:rsidRPr="00A83135" w:rsidRDefault="00A83135" w:rsidP="00A83135">
      <w:pPr>
        <w:spacing w:after="0" w:line="360" w:lineRule="auto"/>
        <w:ind w:firstLine="567"/>
        <w:jc w:val="both"/>
        <w:rPr>
          <w:rFonts w:ascii="Times New Roman" w:hAnsi="Times New Roman" w:cs="Times New Roman"/>
          <w:sz w:val="28"/>
          <w:szCs w:val="28"/>
          <w:lang w:val="uk-UA"/>
        </w:rPr>
      </w:pPr>
      <w:r w:rsidRPr="00A83135">
        <w:rPr>
          <w:rFonts w:ascii="Times New Roman" w:hAnsi="Times New Roman" w:cs="Times New Roman"/>
          <w:sz w:val="28"/>
          <w:szCs w:val="28"/>
          <w:lang w:val="uk-UA"/>
        </w:rPr>
        <w:t>Учасниця №1 продовжувала демонструвати помітне зниження симптомів. Після третього етапу реабілітації, її ЕНМГ підтвердило поліпшення швидкості нервової провідності, а ультразвук не виявив набрякання сухожиль. МРТ підтвердило відсутність структурних змін у карпальному каналі, підкреслюючи позитивний вплив реабілітації.</w:t>
      </w:r>
    </w:p>
    <w:p w14:paraId="0FF806DC" w14:textId="77777777" w:rsidR="00A83135" w:rsidRPr="00A83135" w:rsidRDefault="00A83135" w:rsidP="00A83135">
      <w:pPr>
        <w:spacing w:after="0" w:line="360" w:lineRule="auto"/>
        <w:ind w:firstLine="567"/>
        <w:jc w:val="both"/>
        <w:rPr>
          <w:rFonts w:ascii="Times New Roman" w:hAnsi="Times New Roman" w:cs="Times New Roman"/>
          <w:sz w:val="28"/>
          <w:szCs w:val="28"/>
          <w:lang w:val="uk-UA"/>
        </w:rPr>
      </w:pPr>
      <w:r w:rsidRPr="00A83135">
        <w:rPr>
          <w:rFonts w:ascii="Times New Roman" w:hAnsi="Times New Roman" w:cs="Times New Roman"/>
          <w:sz w:val="28"/>
          <w:szCs w:val="28"/>
          <w:lang w:val="uk-UA"/>
        </w:rPr>
        <w:t>Результати ЕНМГ учасника №2 також свідчили про поліпшення, зі зменшенням ознак уповільнення провідності. Ультразвукове дослідження показало зменшення розміру медіанного нерва, а МРТ виявило зменшення запалення в карпальному каналі, підтверджуючи успішність реабілітаційних заходів.</w:t>
      </w:r>
    </w:p>
    <w:p w14:paraId="61C45549" w14:textId="77777777" w:rsidR="00A83135" w:rsidRPr="00A83135" w:rsidRDefault="00A83135" w:rsidP="00A83135">
      <w:pPr>
        <w:spacing w:after="0" w:line="360" w:lineRule="auto"/>
        <w:ind w:firstLine="567"/>
        <w:jc w:val="both"/>
        <w:rPr>
          <w:rFonts w:ascii="Times New Roman" w:hAnsi="Times New Roman" w:cs="Times New Roman"/>
          <w:sz w:val="28"/>
          <w:szCs w:val="28"/>
          <w:lang w:val="uk-UA"/>
        </w:rPr>
      </w:pPr>
      <w:r w:rsidRPr="00A83135">
        <w:rPr>
          <w:rFonts w:ascii="Times New Roman" w:hAnsi="Times New Roman" w:cs="Times New Roman"/>
          <w:sz w:val="28"/>
          <w:szCs w:val="28"/>
          <w:lang w:val="uk-UA"/>
        </w:rPr>
        <w:lastRenderedPageBreak/>
        <w:t>У випадку учасниці №3, показники ЕНМГ залишалися стабільними, а ультразвук і МРТ не виявили нових змін, свідчачи про стабілізацію стану без подальшого прогресування синдрому.</w:t>
      </w:r>
    </w:p>
    <w:p w14:paraId="1F20B1E0" w14:textId="77777777" w:rsidR="00A83135" w:rsidRPr="00A83135" w:rsidRDefault="00A83135" w:rsidP="00A83135">
      <w:pPr>
        <w:spacing w:after="0" w:line="360" w:lineRule="auto"/>
        <w:ind w:firstLine="567"/>
        <w:jc w:val="both"/>
        <w:rPr>
          <w:rFonts w:ascii="Times New Roman" w:hAnsi="Times New Roman" w:cs="Times New Roman"/>
          <w:sz w:val="28"/>
          <w:szCs w:val="28"/>
          <w:lang w:val="uk-UA"/>
        </w:rPr>
      </w:pPr>
      <w:r w:rsidRPr="00A83135">
        <w:rPr>
          <w:rFonts w:ascii="Times New Roman" w:hAnsi="Times New Roman" w:cs="Times New Roman"/>
          <w:sz w:val="28"/>
          <w:szCs w:val="28"/>
          <w:lang w:val="uk-UA"/>
        </w:rPr>
        <w:t>Учасник №4, який мав високий рівень болю на початку, продемонстрував значне поліпшення. ЕНМГ виявила покращення провідності, а МРТ показало зменшення набряку та запалення, підкреслюючи ефективність реабілітації.</w:t>
      </w:r>
    </w:p>
    <w:p w14:paraId="7EC1E374" w14:textId="77777777" w:rsidR="00A83135" w:rsidRPr="00A83135" w:rsidRDefault="00A83135" w:rsidP="00A83135">
      <w:pPr>
        <w:spacing w:after="0" w:line="360" w:lineRule="auto"/>
        <w:ind w:firstLine="567"/>
        <w:jc w:val="both"/>
        <w:rPr>
          <w:rFonts w:ascii="Times New Roman" w:hAnsi="Times New Roman" w:cs="Times New Roman"/>
          <w:sz w:val="28"/>
          <w:szCs w:val="28"/>
          <w:lang w:val="uk-UA"/>
        </w:rPr>
      </w:pPr>
      <w:r w:rsidRPr="00A83135">
        <w:rPr>
          <w:rFonts w:ascii="Times New Roman" w:hAnsi="Times New Roman" w:cs="Times New Roman"/>
          <w:sz w:val="28"/>
          <w:szCs w:val="28"/>
          <w:lang w:val="uk-UA"/>
        </w:rPr>
        <w:t>Щодо учасниці №5, показники ЕНМГ та ультразвуку залишилися стабільними, хоча загальний стан здоров'я вказував на поліпшення.</w:t>
      </w:r>
    </w:p>
    <w:p w14:paraId="7FFD713A" w14:textId="77777777" w:rsidR="00A83135" w:rsidRPr="00A83135" w:rsidRDefault="00A83135" w:rsidP="00A83135">
      <w:pPr>
        <w:spacing w:after="0" w:line="360" w:lineRule="auto"/>
        <w:ind w:firstLine="567"/>
        <w:jc w:val="both"/>
        <w:rPr>
          <w:rFonts w:ascii="Times New Roman" w:hAnsi="Times New Roman" w:cs="Times New Roman"/>
          <w:sz w:val="28"/>
          <w:szCs w:val="28"/>
          <w:lang w:val="uk-UA"/>
        </w:rPr>
      </w:pPr>
      <w:r w:rsidRPr="00A83135">
        <w:rPr>
          <w:rFonts w:ascii="Times New Roman" w:hAnsi="Times New Roman" w:cs="Times New Roman"/>
          <w:sz w:val="28"/>
          <w:szCs w:val="28"/>
          <w:lang w:val="uk-UA"/>
        </w:rPr>
        <w:t>Учасник №6 відзначив зниження симптомів болю, підтверджене результатами ЕНМГ, в той час як МРТ не виявило нових змін.</w:t>
      </w:r>
    </w:p>
    <w:p w14:paraId="3C7BC536" w14:textId="122266C5" w:rsidR="005A14B2" w:rsidRDefault="00A83135" w:rsidP="00A83135">
      <w:pPr>
        <w:spacing w:after="0" w:line="360" w:lineRule="auto"/>
        <w:ind w:firstLine="567"/>
        <w:jc w:val="both"/>
        <w:rPr>
          <w:rFonts w:ascii="Times New Roman" w:hAnsi="Times New Roman" w:cs="Times New Roman"/>
          <w:sz w:val="28"/>
          <w:szCs w:val="28"/>
          <w:lang w:val="uk-UA"/>
        </w:rPr>
      </w:pPr>
      <w:r w:rsidRPr="00A83135">
        <w:rPr>
          <w:rFonts w:ascii="Times New Roman" w:hAnsi="Times New Roman" w:cs="Times New Roman"/>
          <w:sz w:val="28"/>
          <w:szCs w:val="28"/>
          <w:lang w:val="uk-UA"/>
        </w:rPr>
        <w:t>Учасники №7-12 з контрольної групи також пройшли повторне тестування, де, хоча покращення були менш вираженими, виявлені певні позитивні зміни, свідчачи про певний вплив реабілітації на функціональний стан.</w:t>
      </w:r>
    </w:p>
    <w:p w14:paraId="78E67147" w14:textId="77777777" w:rsidR="00A83135" w:rsidRPr="00E502E6" w:rsidRDefault="00A83135" w:rsidP="00990BDB">
      <w:pPr>
        <w:spacing w:after="0" w:line="360" w:lineRule="auto"/>
        <w:jc w:val="both"/>
        <w:rPr>
          <w:rFonts w:ascii="Times New Roman" w:hAnsi="Times New Roman" w:cs="Times New Roman"/>
          <w:sz w:val="28"/>
          <w:szCs w:val="28"/>
          <w:lang w:val="uk-UA"/>
        </w:rPr>
      </w:pPr>
    </w:p>
    <w:p w14:paraId="314FEE1E" w14:textId="02792EDD" w:rsidR="00990BDB" w:rsidRDefault="00990BDB" w:rsidP="00EF34F0">
      <w:pPr>
        <w:pStyle w:val="2"/>
        <w:spacing w:before="0" w:line="360" w:lineRule="auto"/>
        <w:ind w:firstLine="567"/>
        <w:jc w:val="both"/>
      </w:pPr>
      <w:bookmarkStart w:id="16" w:name="_Toc154347397"/>
      <w:r w:rsidRPr="00A90B27">
        <w:t>3.4. Обговорення та оцінка ефективності розробленої програми реабілітації</w:t>
      </w:r>
      <w:bookmarkEnd w:id="16"/>
    </w:p>
    <w:p w14:paraId="7E0798D7" w14:textId="3A70FB29" w:rsidR="00990BDB" w:rsidRDefault="00990BDB" w:rsidP="00990BDB">
      <w:pPr>
        <w:spacing w:after="0" w:line="360" w:lineRule="auto"/>
        <w:jc w:val="both"/>
        <w:rPr>
          <w:rFonts w:ascii="Times New Roman" w:hAnsi="Times New Roman" w:cs="Times New Roman"/>
          <w:sz w:val="28"/>
          <w:szCs w:val="28"/>
        </w:rPr>
      </w:pPr>
    </w:p>
    <w:p w14:paraId="22B01300" w14:textId="517ECF87" w:rsidR="00686F8E" w:rsidRPr="00036A85" w:rsidRDefault="00686F8E" w:rsidP="00686F8E">
      <w:pPr>
        <w:spacing w:after="0" w:line="360" w:lineRule="auto"/>
        <w:ind w:firstLine="567"/>
        <w:jc w:val="both"/>
        <w:rPr>
          <w:rFonts w:ascii="Times New Roman" w:hAnsi="Times New Roman" w:cs="Times New Roman"/>
          <w:sz w:val="28"/>
          <w:szCs w:val="28"/>
        </w:rPr>
      </w:pPr>
      <w:r w:rsidRPr="00036A85">
        <w:rPr>
          <w:rFonts w:ascii="Times New Roman" w:hAnsi="Times New Roman" w:cs="Times New Roman"/>
          <w:sz w:val="28"/>
          <w:szCs w:val="28"/>
        </w:rPr>
        <w:t xml:space="preserve">Перший етап дослідження, включав оцінку за опитувальниками </w:t>
      </w:r>
      <w:r w:rsidRPr="00686F8E">
        <w:rPr>
          <w:rFonts w:ascii="Times New Roman" w:hAnsi="Times New Roman" w:cs="Times New Roman"/>
          <w:sz w:val="28"/>
          <w:szCs w:val="28"/>
          <w:lang w:val="en-US"/>
        </w:rPr>
        <w:t>DASH</w:t>
      </w:r>
      <w:r w:rsidRPr="00036A85">
        <w:rPr>
          <w:rFonts w:ascii="Times New Roman" w:hAnsi="Times New Roman" w:cs="Times New Roman"/>
          <w:sz w:val="28"/>
          <w:szCs w:val="28"/>
        </w:rPr>
        <w:t xml:space="preserve"> і </w:t>
      </w:r>
      <w:r w:rsidRPr="00686F8E">
        <w:rPr>
          <w:rFonts w:ascii="Times New Roman" w:hAnsi="Times New Roman" w:cs="Times New Roman"/>
          <w:sz w:val="28"/>
          <w:szCs w:val="28"/>
          <w:lang w:val="en-US"/>
        </w:rPr>
        <w:t>BCTQ</w:t>
      </w:r>
      <w:r w:rsidRPr="00036A85">
        <w:rPr>
          <w:rFonts w:ascii="Times New Roman" w:hAnsi="Times New Roman" w:cs="Times New Roman"/>
          <w:sz w:val="28"/>
          <w:szCs w:val="28"/>
        </w:rPr>
        <w:t>, дозволив визначити початковий стан пацієнтів, зокрема, ступінь нездатності та інтенсивність симптомів.</w:t>
      </w:r>
    </w:p>
    <w:p w14:paraId="3A1AFA68" w14:textId="77777777" w:rsidR="00686F8E" w:rsidRPr="00036A85" w:rsidRDefault="00686F8E" w:rsidP="00686F8E">
      <w:pPr>
        <w:spacing w:after="0" w:line="360" w:lineRule="auto"/>
        <w:ind w:firstLine="567"/>
        <w:jc w:val="both"/>
        <w:rPr>
          <w:rFonts w:ascii="Times New Roman" w:hAnsi="Times New Roman" w:cs="Times New Roman"/>
          <w:sz w:val="28"/>
          <w:szCs w:val="28"/>
        </w:rPr>
      </w:pPr>
      <w:r w:rsidRPr="00036A85">
        <w:rPr>
          <w:rFonts w:ascii="Times New Roman" w:hAnsi="Times New Roman" w:cs="Times New Roman"/>
          <w:sz w:val="28"/>
          <w:szCs w:val="28"/>
        </w:rPr>
        <w:t xml:space="preserve">Учасники були розділені на дві групи: основну, яка проходила реабілітацію за новою програмою, та контрольну, що отримувала стандартне лікування. Оцінки за шкалою </w:t>
      </w:r>
      <w:r w:rsidRPr="00686F8E">
        <w:rPr>
          <w:rFonts w:ascii="Times New Roman" w:hAnsi="Times New Roman" w:cs="Times New Roman"/>
          <w:sz w:val="28"/>
          <w:szCs w:val="28"/>
          <w:lang w:val="en-US"/>
        </w:rPr>
        <w:t>DASH</w:t>
      </w:r>
      <w:r w:rsidRPr="00036A85">
        <w:rPr>
          <w:rFonts w:ascii="Times New Roman" w:hAnsi="Times New Roman" w:cs="Times New Roman"/>
          <w:sz w:val="28"/>
          <w:szCs w:val="28"/>
        </w:rPr>
        <w:t xml:space="preserve"> відображали значний діапазон неспроможності серед учасників, з середніми оцінками, що коливалися від 37.5 до 60.83. Ці дані вказували на різний ступінь впливу синдрому на повсякденну активність та функціональність верхніх кінцівок. Таке ж розмаїття було помічено у відповідях на опитувальник </w:t>
      </w:r>
      <w:r w:rsidRPr="00686F8E">
        <w:rPr>
          <w:rFonts w:ascii="Times New Roman" w:hAnsi="Times New Roman" w:cs="Times New Roman"/>
          <w:sz w:val="28"/>
          <w:szCs w:val="28"/>
          <w:lang w:val="en-US"/>
        </w:rPr>
        <w:t>BCTQ</w:t>
      </w:r>
      <w:r w:rsidRPr="00036A85">
        <w:rPr>
          <w:rFonts w:ascii="Times New Roman" w:hAnsi="Times New Roman" w:cs="Times New Roman"/>
          <w:sz w:val="28"/>
          <w:szCs w:val="28"/>
        </w:rPr>
        <w:t>, де середні значення балів коливалися від 2.64 до 3.64, підкреслюючи варіативність симптомів синдрому карпального тунелю.</w:t>
      </w:r>
    </w:p>
    <w:p w14:paraId="39212B8F" w14:textId="08EC3CCC" w:rsidR="00686F8E" w:rsidRPr="00036A85" w:rsidRDefault="00686F8E" w:rsidP="00686F8E">
      <w:pPr>
        <w:spacing w:after="0" w:line="360" w:lineRule="auto"/>
        <w:ind w:firstLine="567"/>
        <w:jc w:val="both"/>
        <w:rPr>
          <w:rFonts w:ascii="Times New Roman" w:hAnsi="Times New Roman" w:cs="Times New Roman"/>
          <w:sz w:val="28"/>
          <w:szCs w:val="28"/>
        </w:rPr>
      </w:pPr>
      <w:r w:rsidRPr="00036A85">
        <w:rPr>
          <w:rFonts w:ascii="Times New Roman" w:hAnsi="Times New Roman" w:cs="Times New Roman"/>
          <w:sz w:val="28"/>
          <w:szCs w:val="28"/>
        </w:rPr>
        <w:lastRenderedPageBreak/>
        <w:t xml:space="preserve">Після первинної оцінки, учасники пройшли через діагностичний етап, включаючи ЕНМГ, ультразвукове дослідження та МРТ. Ці методи дозволили детально вивчити ступінь ураження нервових структур та тканин у руці. </w:t>
      </w:r>
    </w:p>
    <w:p w14:paraId="7ACD1B39" w14:textId="77777777" w:rsidR="00686F8E" w:rsidRPr="00036A85" w:rsidRDefault="00686F8E" w:rsidP="00686F8E">
      <w:pPr>
        <w:spacing w:after="0" w:line="360" w:lineRule="auto"/>
        <w:ind w:firstLine="567"/>
        <w:jc w:val="both"/>
        <w:rPr>
          <w:rFonts w:ascii="Times New Roman" w:hAnsi="Times New Roman" w:cs="Times New Roman"/>
          <w:sz w:val="28"/>
          <w:szCs w:val="28"/>
        </w:rPr>
      </w:pPr>
      <w:r w:rsidRPr="00036A85">
        <w:rPr>
          <w:rFonts w:ascii="Times New Roman" w:hAnsi="Times New Roman" w:cs="Times New Roman"/>
          <w:sz w:val="28"/>
          <w:szCs w:val="28"/>
        </w:rPr>
        <w:t>Програма реабілітації була адаптована до індивідуальних потреб кожного пацієнта, враховуючи демографічні дані, ступінь вираженості симптомів, інтенсивність болю та наявність супутніх захворювань. Лікування включало комбінацію традиційних фізіотерапевтичних процедур і сучасних методик, таких як імпульсне радіочастотне випромінювання.</w:t>
      </w:r>
    </w:p>
    <w:p w14:paraId="1B6031DB" w14:textId="69E50DE9" w:rsidR="00EF34F0" w:rsidRPr="00036A85" w:rsidRDefault="00686F8E" w:rsidP="00686F8E">
      <w:pPr>
        <w:spacing w:after="0" w:line="360" w:lineRule="auto"/>
        <w:ind w:firstLine="567"/>
        <w:jc w:val="both"/>
        <w:rPr>
          <w:rFonts w:ascii="Times New Roman" w:hAnsi="Times New Roman" w:cs="Times New Roman"/>
          <w:sz w:val="28"/>
          <w:szCs w:val="28"/>
        </w:rPr>
      </w:pPr>
      <w:r w:rsidRPr="00036A85">
        <w:rPr>
          <w:rFonts w:ascii="Times New Roman" w:hAnsi="Times New Roman" w:cs="Times New Roman"/>
          <w:sz w:val="28"/>
          <w:szCs w:val="28"/>
        </w:rPr>
        <w:t>Протягом реабілітаційного періоду проводився регулярний моніторинг стану учасників для внесення необхідних корективів у реабілітаційний план. Це дозволяло точно оцінювати прогрес лікування та ефективність застосованих процедур.</w:t>
      </w:r>
    </w:p>
    <w:p w14:paraId="7F20C10B" w14:textId="77777777" w:rsidR="00686F8E" w:rsidRPr="00036A85" w:rsidRDefault="00686F8E" w:rsidP="00686F8E">
      <w:pPr>
        <w:spacing w:after="0" w:line="360" w:lineRule="auto"/>
        <w:ind w:firstLine="567"/>
        <w:jc w:val="both"/>
        <w:rPr>
          <w:rFonts w:ascii="Times New Roman" w:hAnsi="Times New Roman" w:cs="Times New Roman"/>
          <w:sz w:val="28"/>
          <w:szCs w:val="28"/>
        </w:rPr>
      </w:pPr>
      <w:r w:rsidRPr="00036A85">
        <w:rPr>
          <w:rFonts w:ascii="Times New Roman" w:hAnsi="Times New Roman" w:cs="Times New Roman"/>
          <w:sz w:val="28"/>
          <w:szCs w:val="28"/>
        </w:rPr>
        <w:t>На середині програми реабілітації, відбувся важливий етап оцінки та аналізу ефективності методів лікування синдрому карпального каналу. Аналізуючи порівняльні дані з таблиць 3.3 та 3.4, ми вбачаємо явне поліпшення стану учасників.</w:t>
      </w:r>
    </w:p>
    <w:p w14:paraId="269AC6F2" w14:textId="77777777" w:rsidR="00686F8E" w:rsidRPr="00D775DA" w:rsidRDefault="00686F8E" w:rsidP="00686F8E">
      <w:pPr>
        <w:spacing w:after="0" w:line="360" w:lineRule="auto"/>
        <w:ind w:firstLine="567"/>
        <w:jc w:val="both"/>
        <w:rPr>
          <w:rFonts w:ascii="Times New Roman" w:hAnsi="Times New Roman" w:cs="Times New Roman"/>
          <w:sz w:val="28"/>
          <w:szCs w:val="28"/>
        </w:rPr>
      </w:pPr>
      <w:r w:rsidRPr="00036A85">
        <w:rPr>
          <w:rFonts w:ascii="Times New Roman" w:hAnsi="Times New Roman" w:cs="Times New Roman"/>
          <w:sz w:val="28"/>
          <w:szCs w:val="28"/>
        </w:rPr>
        <w:t xml:space="preserve">Результати в таблиці 3.3 свідчать про значне зниження середньої та перетвореної оцінок </w:t>
      </w:r>
      <w:r w:rsidRPr="00686F8E">
        <w:rPr>
          <w:rFonts w:ascii="Times New Roman" w:hAnsi="Times New Roman" w:cs="Times New Roman"/>
          <w:sz w:val="28"/>
          <w:szCs w:val="28"/>
          <w:lang w:val="en-US"/>
        </w:rPr>
        <w:t>DASH</w:t>
      </w:r>
      <w:r w:rsidRPr="00036A85">
        <w:rPr>
          <w:rFonts w:ascii="Times New Roman" w:hAnsi="Times New Roman" w:cs="Times New Roman"/>
          <w:sz w:val="28"/>
          <w:szCs w:val="28"/>
        </w:rPr>
        <w:t xml:space="preserve"> серед учасників. Наприклад, учасник №1 з основної групи показав зниження середньої оцінки з 2.8 до 2.27, що відповідає зменшенню перетвореної оцінки з 45.8 до 31.67. </w:t>
      </w:r>
      <w:r w:rsidRPr="00D775DA">
        <w:rPr>
          <w:rFonts w:ascii="Times New Roman" w:hAnsi="Times New Roman" w:cs="Times New Roman"/>
          <w:sz w:val="28"/>
          <w:szCs w:val="28"/>
        </w:rPr>
        <w:t>Це відображає зменшення нездатності на -14.13 балів. Аналогічні поліпшення спостерігалися і в інших учасників основної групи, що свідчить про ефективність реабілітаційних заходів, таких як індивідуально адаптовані вправи, мануальна терапія та фізіотерапевтичні процедури.</w:t>
      </w:r>
    </w:p>
    <w:p w14:paraId="1ACF06CF" w14:textId="77777777" w:rsidR="00686F8E" w:rsidRPr="00D775DA" w:rsidRDefault="00686F8E" w:rsidP="00686F8E">
      <w:pPr>
        <w:spacing w:after="0" w:line="360" w:lineRule="auto"/>
        <w:ind w:firstLine="567"/>
        <w:jc w:val="both"/>
        <w:rPr>
          <w:rFonts w:ascii="Times New Roman" w:hAnsi="Times New Roman" w:cs="Times New Roman"/>
          <w:sz w:val="28"/>
          <w:szCs w:val="28"/>
        </w:rPr>
      </w:pPr>
      <w:r w:rsidRPr="00036A85">
        <w:rPr>
          <w:rFonts w:ascii="Times New Roman" w:hAnsi="Times New Roman" w:cs="Times New Roman"/>
          <w:sz w:val="28"/>
          <w:szCs w:val="28"/>
        </w:rPr>
        <w:t xml:space="preserve">Згідно з таблицею 3.4, більшість учасників також продемонстрували значне зниження балів за опитувальником </w:t>
      </w:r>
      <w:r w:rsidRPr="00686F8E">
        <w:rPr>
          <w:rFonts w:ascii="Times New Roman" w:hAnsi="Times New Roman" w:cs="Times New Roman"/>
          <w:sz w:val="28"/>
          <w:szCs w:val="28"/>
          <w:lang w:val="en-US"/>
        </w:rPr>
        <w:t>BCTQ</w:t>
      </w:r>
      <w:r w:rsidRPr="00036A85">
        <w:rPr>
          <w:rFonts w:ascii="Times New Roman" w:hAnsi="Times New Roman" w:cs="Times New Roman"/>
          <w:sz w:val="28"/>
          <w:szCs w:val="28"/>
        </w:rPr>
        <w:t xml:space="preserve">. Зокрема, учасник №1 знизив свою суму балів з 37 до 20, а середнє значення з 3.36 до 1.82. </w:t>
      </w:r>
      <w:r w:rsidRPr="00D775DA">
        <w:rPr>
          <w:rFonts w:ascii="Times New Roman" w:hAnsi="Times New Roman" w:cs="Times New Roman"/>
          <w:sz w:val="28"/>
          <w:szCs w:val="28"/>
        </w:rPr>
        <w:t>Це свідчить про поліпшення симптомів синдрому карпального каналу. Схожі тенденції були помічені у більшості учасників основної групи.</w:t>
      </w:r>
    </w:p>
    <w:p w14:paraId="13450553" w14:textId="77777777" w:rsidR="00686F8E" w:rsidRPr="00D775DA" w:rsidRDefault="00686F8E" w:rsidP="00686F8E">
      <w:pPr>
        <w:spacing w:after="0" w:line="360" w:lineRule="auto"/>
        <w:ind w:firstLine="567"/>
        <w:jc w:val="both"/>
        <w:rPr>
          <w:rFonts w:ascii="Times New Roman" w:hAnsi="Times New Roman" w:cs="Times New Roman"/>
          <w:sz w:val="28"/>
          <w:szCs w:val="28"/>
        </w:rPr>
      </w:pPr>
      <w:r w:rsidRPr="00D775DA">
        <w:rPr>
          <w:rFonts w:ascii="Times New Roman" w:hAnsi="Times New Roman" w:cs="Times New Roman"/>
          <w:sz w:val="28"/>
          <w:szCs w:val="28"/>
        </w:rPr>
        <w:lastRenderedPageBreak/>
        <w:t xml:space="preserve">Ці результати є особливо значущими, якщо порівнювати їх із даними першого етапу. Поліпшення у оцінках </w:t>
      </w:r>
      <w:r w:rsidRPr="00686F8E">
        <w:rPr>
          <w:rFonts w:ascii="Times New Roman" w:hAnsi="Times New Roman" w:cs="Times New Roman"/>
          <w:sz w:val="28"/>
          <w:szCs w:val="28"/>
          <w:lang w:val="en-US"/>
        </w:rPr>
        <w:t>DASH</w:t>
      </w:r>
      <w:r w:rsidRPr="00D775DA">
        <w:rPr>
          <w:rFonts w:ascii="Times New Roman" w:hAnsi="Times New Roman" w:cs="Times New Roman"/>
          <w:sz w:val="28"/>
          <w:szCs w:val="28"/>
        </w:rPr>
        <w:t xml:space="preserve"> та </w:t>
      </w:r>
      <w:r w:rsidRPr="00686F8E">
        <w:rPr>
          <w:rFonts w:ascii="Times New Roman" w:hAnsi="Times New Roman" w:cs="Times New Roman"/>
          <w:sz w:val="28"/>
          <w:szCs w:val="28"/>
          <w:lang w:val="en-US"/>
        </w:rPr>
        <w:t>BCTQ</w:t>
      </w:r>
      <w:r w:rsidRPr="00D775DA">
        <w:rPr>
          <w:rFonts w:ascii="Times New Roman" w:hAnsi="Times New Roman" w:cs="Times New Roman"/>
          <w:sz w:val="28"/>
          <w:szCs w:val="28"/>
        </w:rPr>
        <w:t xml:space="preserve"> вказують на зменшення ступеня нездатності та інтенсивності симптомів серед учасників. Особливо важливо, що ці позитивні зміни були досягнуті завдяки комплексному підходу, що включав індивідуалізовані методи лікування та регулярний моніторинг.</w:t>
      </w:r>
    </w:p>
    <w:p w14:paraId="59E9F7A0" w14:textId="77777777" w:rsidR="00686F8E" w:rsidRPr="00036A85" w:rsidRDefault="00686F8E" w:rsidP="00686F8E">
      <w:pPr>
        <w:spacing w:after="0" w:line="360" w:lineRule="auto"/>
        <w:ind w:firstLine="567"/>
        <w:jc w:val="both"/>
        <w:rPr>
          <w:rFonts w:ascii="Times New Roman" w:hAnsi="Times New Roman" w:cs="Times New Roman"/>
          <w:sz w:val="28"/>
          <w:szCs w:val="28"/>
        </w:rPr>
      </w:pPr>
      <w:r w:rsidRPr="00036A85">
        <w:rPr>
          <w:rFonts w:ascii="Times New Roman" w:hAnsi="Times New Roman" w:cs="Times New Roman"/>
          <w:sz w:val="28"/>
          <w:szCs w:val="28"/>
        </w:rPr>
        <w:t>Втім, важливо зазначити, що не всі учасники показали однакове поліпшення. Учасник №12 з контрольної групи мав невелике поліпшення, але воно було менш виражене, ніж у інших. Це підкреслює важливість індивідуалізації лікування, з огляду на унікальні медичні та професійні особливості кожного пацієнта.</w:t>
      </w:r>
    </w:p>
    <w:p w14:paraId="13539F81" w14:textId="0C4007EA" w:rsidR="00686F8E" w:rsidRPr="00036A85" w:rsidRDefault="00686F8E" w:rsidP="00686F8E">
      <w:pPr>
        <w:spacing w:after="0" w:line="360" w:lineRule="auto"/>
        <w:ind w:firstLine="567"/>
        <w:jc w:val="both"/>
        <w:rPr>
          <w:rFonts w:ascii="Times New Roman" w:hAnsi="Times New Roman" w:cs="Times New Roman"/>
          <w:sz w:val="28"/>
          <w:szCs w:val="28"/>
        </w:rPr>
      </w:pPr>
      <w:r w:rsidRPr="00036A85">
        <w:rPr>
          <w:rFonts w:ascii="Times New Roman" w:hAnsi="Times New Roman" w:cs="Times New Roman"/>
          <w:sz w:val="28"/>
          <w:szCs w:val="28"/>
        </w:rPr>
        <w:t>Результати підтверджують значення реабілітаційної програми, що була ретельно розроблена з врахуванням індивідуальних потреб кожного учасника. Вона включала цілеспрямовані вправи для зменшення болю, покращення рухливості та функціональності рук. Регулярне проведення ЕНМГ, ультразвуку та МРТ дозволило детально відстежувати динаміку змін у стані кожного учасника, що сприяло своєчасному коригуванню та адаптації лікувальних заходів.</w:t>
      </w:r>
    </w:p>
    <w:p w14:paraId="51105E60" w14:textId="77777777" w:rsidR="00686F8E" w:rsidRPr="00036A85" w:rsidRDefault="00686F8E" w:rsidP="00686F8E">
      <w:pPr>
        <w:spacing w:after="0" w:line="360" w:lineRule="auto"/>
        <w:ind w:firstLine="567"/>
        <w:jc w:val="both"/>
        <w:rPr>
          <w:rFonts w:ascii="Times New Roman" w:hAnsi="Times New Roman" w:cs="Times New Roman"/>
          <w:sz w:val="28"/>
          <w:szCs w:val="28"/>
        </w:rPr>
      </w:pPr>
      <w:r w:rsidRPr="00036A85">
        <w:rPr>
          <w:rFonts w:ascii="Times New Roman" w:hAnsi="Times New Roman" w:cs="Times New Roman"/>
          <w:sz w:val="28"/>
          <w:szCs w:val="28"/>
        </w:rPr>
        <w:t xml:space="preserve">На завершальному етапі нашого дослідження синдрому карпального каналу, ми провели останню оцінку стану учасників за допомогою опитувальників </w:t>
      </w:r>
      <w:r w:rsidRPr="00686F8E">
        <w:rPr>
          <w:rFonts w:ascii="Times New Roman" w:hAnsi="Times New Roman" w:cs="Times New Roman"/>
          <w:sz w:val="28"/>
          <w:szCs w:val="28"/>
          <w:lang w:val="en-US"/>
        </w:rPr>
        <w:t>DASH</w:t>
      </w:r>
      <w:r w:rsidRPr="00036A85">
        <w:rPr>
          <w:rFonts w:ascii="Times New Roman" w:hAnsi="Times New Roman" w:cs="Times New Roman"/>
          <w:sz w:val="28"/>
          <w:szCs w:val="28"/>
        </w:rPr>
        <w:t xml:space="preserve"> та </w:t>
      </w:r>
      <w:r w:rsidRPr="00686F8E">
        <w:rPr>
          <w:rFonts w:ascii="Times New Roman" w:hAnsi="Times New Roman" w:cs="Times New Roman"/>
          <w:sz w:val="28"/>
          <w:szCs w:val="28"/>
          <w:lang w:val="en-US"/>
        </w:rPr>
        <w:t>BCTQ</w:t>
      </w:r>
      <w:r w:rsidRPr="00036A85">
        <w:rPr>
          <w:rFonts w:ascii="Times New Roman" w:hAnsi="Times New Roman" w:cs="Times New Roman"/>
          <w:sz w:val="28"/>
          <w:szCs w:val="28"/>
        </w:rPr>
        <w:t>. Аналіз результатів цього етапу виявив подальше зменшення нездатності та симптомів у обох групах, з особливо вираженим поліпшенням у основній групі, що проходила застосовану нами програму реабілітації.</w:t>
      </w:r>
    </w:p>
    <w:p w14:paraId="0D721708" w14:textId="77777777" w:rsidR="00686F8E" w:rsidRPr="00036A85" w:rsidRDefault="00686F8E" w:rsidP="00686F8E">
      <w:pPr>
        <w:spacing w:after="0" w:line="360" w:lineRule="auto"/>
        <w:ind w:firstLine="567"/>
        <w:jc w:val="both"/>
        <w:rPr>
          <w:rFonts w:ascii="Times New Roman" w:hAnsi="Times New Roman" w:cs="Times New Roman"/>
          <w:sz w:val="28"/>
          <w:szCs w:val="28"/>
        </w:rPr>
      </w:pPr>
      <w:r w:rsidRPr="00036A85">
        <w:rPr>
          <w:rFonts w:ascii="Times New Roman" w:hAnsi="Times New Roman" w:cs="Times New Roman"/>
          <w:sz w:val="28"/>
          <w:szCs w:val="28"/>
        </w:rPr>
        <w:t xml:space="preserve">Порівняння середніх та перетворених оцінок </w:t>
      </w:r>
      <w:r w:rsidRPr="00686F8E">
        <w:rPr>
          <w:rFonts w:ascii="Times New Roman" w:hAnsi="Times New Roman" w:cs="Times New Roman"/>
          <w:sz w:val="28"/>
          <w:szCs w:val="28"/>
          <w:lang w:val="en-US"/>
        </w:rPr>
        <w:t>DASH</w:t>
      </w:r>
      <w:r w:rsidRPr="00036A85">
        <w:rPr>
          <w:rFonts w:ascii="Times New Roman" w:hAnsi="Times New Roman" w:cs="Times New Roman"/>
          <w:sz w:val="28"/>
          <w:szCs w:val="28"/>
        </w:rPr>
        <w:t xml:space="preserve"> від першого до третього етапів виявило значне зниження. Наприклад, учасник №1 з основної групи знизив свою середню оцінку </w:t>
      </w:r>
      <w:r w:rsidRPr="00686F8E">
        <w:rPr>
          <w:rFonts w:ascii="Times New Roman" w:hAnsi="Times New Roman" w:cs="Times New Roman"/>
          <w:sz w:val="28"/>
          <w:szCs w:val="28"/>
          <w:lang w:val="en-US"/>
        </w:rPr>
        <w:t>DASH</w:t>
      </w:r>
      <w:r w:rsidRPr="00036A85">
        <w:rPr>
          <w:rFonts w:ascii="Times New Roman" w:hAnsi="Times New Roman" w:cs="Times New Roman"/>
          <w:sz w:val="28"/>
          <w:szCs w:val="28"/>
        </w:rPr>
        <w:t xml:space="preserve"> з 2,8 на першому етапі до 1,54 на третьому, свідчачи про значне зменшення нездатності та симптомів. Середня оцінка знизилася на -0,73, а перетворена оцінка - на -3,52. Аналогічні зміни спостерігалися у інших учасників основної групи, підтверджуючи ефективність нашої реабілітаційної програми.</w:t>
      </w:r>
    </w:p>
    <w:p w14:paraId="46952213" w14:textId="77777777" w:rsidR="00686F8E" w:rsidRPr="00036A85" w:rsidRDefault="00686F8E" w:rsidP="00686F8E">
      <w:pPr>
        <w:spacing w:after="0" w:line="360" w:lineRule="auto"/>
        <w:ind w:firstLine="567"/>
        <w:jc w:val="both"/>
        <w:rPr>
          <w:rFonts w:ascii="Times New Roman" w:hAnsi="Times New Roman" w:cs="Times New Roman"/>
          <w:sz w:val="28"/>
          <w:szCs w:val="28"/>
        </w:rPr>
      </w:pPr>
      <w:r w:rsidRPr="00036A85">
        <w:rPr>
          <w:rFonts w:ascii="Times New Roman" w:hAnsi="Times New Roman" w:cs="Times New Roman"/>
          <w:sz w:val="28"/>
          <w:szCs w:val="28"/>
        </w:rPr>
        <w:lastRenderedPageBreak/>
        <w:t xml:space="preserve">Дані за опитувальником </w:t>
      </w:r>
      <w:r w:rsidRPr="00686F8E">
        <w:rPr>
          <w:rFonts w:ascii="Times New Roman" w:hAnsi="Times New Roman" w:cs="Times New Roman"/>
          <w:sz w:val="28"/>
          <w:szCs w:val="28"/>
          <w:lang w:val="en-US"/>
        </w:rPr>
        <w:t>BCTQ</w:t>
      </w:r>
      <w:r w:rsidRPr="00036A85">
        <w:rPr>
          <w:rFonts w:ascii="Times New Roman" w:hAnsi="Times New Roman" w:cs="Times New Roman"/>
          <w:sz w:val="28"/>
          <w:szCs w:val="28"/>
        </w:rPr>
        <w:t xml:space="preserve"> також свідчать про поліпшення. Учасник №1 знизив свою суму балів з 37 на першому етапі до 15,75 на третьому, зі зменшенням середнього значення з 3,36 до 1,26. Зменшення балів на -4,25 та середнього значення на -0,56 свідчить про значне зниження інтенсивності симптомів синдрому карпального каналу.</w:t>
      </w:r>
    </w:p>
    <w:p w14:paraId="311A8297" w14:textId="77777777" w:rsidR="00686F8E" w:rsidRPr="00036A85" w:rsidRDefault="00686F8E" w:rsidP="00686F8E">
      <w:pPr>
        <w:spacing w:after="0" w:line="360" w:lineRule="auto"/>
        <w:ind w:firstLine="567"/>
        <w:jc w:val="both"/>
        <w:rPr>
          <w:rFonts w:ascii="Times New Roman" w:hAnsi="Times New Roman" w:cs="Times New Roman"/>
          <w:sz w:val="28"/>
          <w:szCs w:val="28"/>
        </w:rPr>
      </w:pPr>
      <w:r w:rsidRPr="00D775DA">
        <w:rPr>
          <w:rFonts w:ascii="Times New Roman" w:hAnsi="Times New Roman" w:cs="Times New Roman"/>
          <w:sz w:val="28"/>
          <w:szCs w:val="28"/>
        </w:rPr>
        <w:t xml:space="preserve">Ці результати підтверджують ефективність впровадженої програми реабілітації, що поєднувала індивідуалізовані підходи та сучасні методи лікування. Використання різноманітних діагностичних та терапевтичних методів, включаючи мануальну терапію, фізичні вправи, електротерапію та застосування біофізичних агентів, забезпечило комплексний вплив на стан учасників. </w:t>
      </w:r>
      <w:r w:rsidRPr="00036A85">
        <w:rPr>
          <w:rFonts w:ascii="Times New Roman" w:hAnsi="Times New Roman" w:cs="Times New Roman"/>
          <w:sz w:val="28"/>
          <w:szCs w:val="28"/>
        </w:rPr>
        <w:t>Регулярний моніторинг та адаптація реабілітаційного плану дозволили своєчасно вносити необхідні корективи для оптимізації лікування.</w:t>
      </w:r>
    </w:p>
    <w:p w14:paraId="0B755A3B" w14:textId="77777777" w:rsidR="00686F8E" w:rsidRPr="00036A85" w:rsidRDefault="00686F8E" w:rsidP="00686F8E">
      <w:pPr>
        <w:spacing w:after="0" w:line="360" w:lineRule="auto"/>
        <w:ind w:firstLine="567"/>
        <w:jc w:val="both"/>
        <w:rPr>
          <w:rFonts w:ascii="Times New Roman" w:hAnsi="Times New Roman" w:cs="Times New Roman"/>
          <w:sz w:val="28"/>
          <w:szCs w:val="28"/>
        </w:rPr>
      </w:pPr>
      <w:r w:rsidRPr="00036A85">
        <w:rPr>
          <w:rFonts w:ascii="Times New Roman" w:hAnsi="Times New Roman" w:cs="Times New Roman"/>
          <w:sz w:val="28"/>
          <w:szCs w:val="28"/>
        </w:rPr>
        <w:t>Аналіз індивідуальних випадків дозволяє глибше зрозуміти вплив програми. Наприклад, учасник №6, який мав одні з найнижчих показників поліпшення на другому етапі, продемонстрував значне зменшення симптомів на третьому етапі. Це підкреслює важливість тривалості лікування та поступового поліпшення стану з часом.</w:t>
      </w:r>
    </w:p>
    <w:p w14:paraId="12EEF9D0" w14:textId="77777777" w:rsidR="00686F8E" w:rsidRPr="00036A85" w:rsidRDefault="00686F8E" w:rsidP="00686F8E">
      <w:pPr>
        <w:spacing w:after="0" w:line="360" w:lineRule="auto"/>
        <w:ind w:firstLine="567"/>
        <w:jc w:val="both"/>
        <w:rPr>
          <w:rFonts w:ascii="Times New Roman" w:hAnsi="Times New Roman" w:cs="Times New Roman"/>
          <w:sz w:val="28"/>
          <w:szCs w:val="28"/>
        </w:rPr>
      </w:pPr>
      <w:r w:rsidRPr="00036A85">
        <w:rPr>
          <w:rFonts w:ascii="Times New Roman" w:hAnsi="Times New Roman" w:cs="Times New Roman"/>
          <w:sz w:val="28"/>
          <w:szCs w:val="28"/>
        </w:rPr>
        <w:t>Порівняльний аналіз результатів учасників за всіма трьома етапами вказує на суттєве поліпшення функціонального стану, особливо у основній групі. Позитивна динаміка у зменшенні нездатності та симптомів вказує на ефективність реабілітаційних методів. Особливо важливим було інтегрування сучасних технологій діагностики та лікування, що дозволило точно визначити потреби кожного пацієнта та адаптувати реабілітаційний план.</w:t>
      </w:r>
    </w:p>
    <w:p w14:paraId="30D8B091" w14:textId="77777777" w:rsidR="00686F8E" w:rsidRPr="00036A85" w:rsidRDefault="00686F8E" w:rsidP="00686F8E">
      <w:pPr>
        <w:spacing w:after="0" w:line="360" w:lineRule="auto"/>
        <w:ind w:firstLine="567"/>
        <w:jc w:val="both"/>
        <w:rPr>
          <w:rFonts w:ascii="Times New Roman" w:hAnsi="Times New Roman" w:cs="Times New Roman"/>
          <w:sz w:val="28"/>
          <w:szCs w:val="28"/>
        </w:rPr>
      </w:pPr>
      <w:r w:rsidRPr="00036A85">
        <w:rPr>
          <w:rFonts w:ascii="Times New Roman" w:hAnsi="Times New Roman" w:cs="Times New Roman"/>
          <w:sz w:val="28"/>
          <w:szCs w:val="28"/>
        </w:rPr>
        <w:t>Результати завершального етапу дослідження підкреслюють необхідність продовження розвитку та удосконалення реабілітаційних програм для лікування синдрому карпального каналу. Рекомендується зосередитися на подальшому інтегруванні індивідуалізованих підходів, з урахуванням особливостей кожного пацієнта, а також на використанні передових технологій для точної діагностики та ефективного лікування.</w:t>
      </w:r>
    </w:p>
    <w:p w14:paraId="0F7C52EF" w14:textId="4C4394AF" w:rsidR="00686F8E" w:rsidRPr="00036A85" w:rsidRDefault="00686F8E" w:rsidP="00686F8E">
      <w:pPr>
        <w:spacing w:after="0" w:line="360" w:lineRule="auto"/>
        <w:ind w:firstLine="567"/>
        <w:jc w:val="both"/>
        <w:rPr>
          <w:rFonts w:ascii="Times New Roman" w:hAnsi="Times New Roman" w:cs="Times New Roman"/>
          <w:sz w:val="28"/>
          <w:szCs w:val="28"/>
        </w:rPr>
      </w:pPr>
      <w:r w:rsidRPr="00036A85">
        <w:rPr>
          <w:rFonts w:ascii="Times New Roman" w:hAnsi="Times New Roman" w:cs="Times New Roman"/>
          <w:sz w:val="28"/>
          <w:szCs w:val="28"/>
        </w:rPr>
        <w:lastRenderedPageBreak/>
        <w:t>Ці результати підкреслюють значення комплексного підходу в лікуванні синдрому карпального каналу та демонструють ефективність розробленої нами програми реабілітації. Вони також вказують на потребу подальшого дослідження та розробки індивідуалізованих методик лікування для забезпечення найкращих можливих результатів для кожного пацієнта, з урахуванням їх індивідуальних особливостей та потреб.</w:t>
      </w:r>
    </w:p>
    <w:p w14:paraId="57ABCF52" w14:textId="57AB4206" w:rsidR="00686F8E" w:rsidRPr="00036A85" w:rsidRDefault="00FE1DB2" w:rsidP="00686F8E">
      <w:pPr>
        <w:spacing w:after="0" w:line="360" w:lineRule="auto"/>
        <w:ind w:firstLine="567"/>
        <w:jc w:val="both"/>
        <w:rPr>
          <w:rFonts w:ascii="Times New Roman" w:hAnsi="Times New Roman" w:cs="Times New Roman"/>
          <w:sz w:val="28"/>
          <w:szCs w:val="28"/>
        </w:rPr>
      </w:pPr>
      <w:r w:rsidRPr="00036A85">
        <w:rPr>
          <w:rFonts w:ascii="Times New Roman" w:hAnsi="Times New Roman" w:cs="Times New Roman"/>
          <w:sz w:val="28"/>
          <w:szCs w:val="28"/>
        </w:rPr>
        <w:t xml:space="preserve">Завершальний аналіз нашого дослідження синдрому карпального каналу мав за мету підтвердити та кількісно оцінити ефективність реабілітаційної програми, яку ми розробили та застосували. Для цього ми звернулися до статистичного аналізу в програмі </w:t>
      </w:r>
      <w:r w:rsidRPr="00FE1DB2">
        <w:rPr>
          <w:rFonts w:ascii="Times New Roman" w:hAnsi="Times New Roman" w:cs="Times New Roman"/>
          <w:sz w:val="28"/>
          <w:szCs w:val="28"/>
          <w:lang w:val="en-US"/>
        </w:rPr>
        <w:t>SPSS</w:t>
      </w:r>
      <w:r w:rsidRPr="00036A85">
        <w:rPr>
          <w:rFonts w:ascii="Times New Roman" w:hAnsi="Times New Roman" w:cs="Times New Roman"/>
          <w:sz w:val="28"/>
          <w:szCs w:val="28"/>
        </w:rPr>
        <w:t xml:space="preserve">, що дозволило нам об'єктивно оцінити взаємозв'язок між результатами опитувальників </w:t>
      </w:r>
      <w:r w:rsidRPr="00FE1DB2">
        <w:rPr>
          <w:rFonts w:ascii="Times New Roman" w:hAnsi="Times New Roman" w:cs="Times New Roman"/>
          <w:sz w:val="28"/>
          <w:szCs w:val="28"/>
          <w:lang w:val="en-US"/>
        </w:rPr>
        <w:t>DASH</w:t>
      </w:r>
      <w:r w:rsidRPr="00036A85">
        <w:rPr>
          <w:rFonts w:ascii="Times New Roman" w:hAnsi="Times New Roman" w:cs="Times New Roman"/>
          <w:sz w:val="28"/>
          <w:szCs w:val="28"/>
        </w:rPr>
        <w:t xml:space="preserve"> та </w:t>
      </w:r>
      <w:r w:rsidRPr="00FE1DB2">
        <w:rPr>
          <w:rFonts w:ascii="Times New Roman" w:hAnsi="Times New Roman" w:cs="Times New Roman"/>
          <w:sz w:val="28"/>
          <w:szCs w:val="28"/>
          <w:lang w:val="en-US"/>
        </w:rPr>
        <w:t>BCTQ</w:t>
      </w:r>
      <w:r w:rsidRPr="00036A85">
        <w:rPr>
          <w:rFonts w:ascii="Times New Roman" w:hAnsi="Times New Roman" w:cs="Times New Roman"/>
          <w:sz w:val="28"/>
          <w:szCs w:val="28"/>
        </w:rPr>
        <w:t>, які використовувались для моніторингу стану учасників протягом усього курсу лікування</w:t>
      </w:r>
      <w:r w:rsidR="001D7A10">
        <w:rPr>
          <w:rFonts w:ascii="Times New Roman" w:hAnsi="Times New Roman" w:cs="Times New Roman"/>
          <w:sz w:val="28"/>
          <w:szCs w:val="28"/>
          <w:lang w:val="uk-UA"/>
        </w:rPr>
        <w:t xml:space="preserve"> рис. 3.7</w:t>
      </w:r>
      <w:r w:rsidRPr="00036A85">
        <w:rPr>
          <w:rFonts w:ascii="Times New Roman" w:hAnsi="Times New Roman" w:cs="Times New Roman"/>
          <w:sz w:val="28"/>
          <w:szCs w:val="28"/>
        </w:rPr>
        <w:t>.</w:t>
      </w:r>
    </w:p>
    <w:p w14:paraId="6010C27C" w14:textId="6080B83E" w:rsidR="001D7A10" w:rsidRDefault="001D7A10" w:rsidP="001D7A10">
      <w:pPr>
        <w:spacing w:after="0" w:line="360" w:lineRule="auto"/>
        <w:ind w:firstLine="567"/>
        <w:jc w:val="center"/>
        <w:rPr>
          <w:rFonts w:ascii="Times New Roman" w:hAnsi="Times New Roman" w:cs="Times New Roman"/>
          <w:sz w:val="28"/>
          <w:szCs w:val="28"/>
          <w:lang w:val="en-US"/>
        </w:rPr>
      </w:pPr>
      <w:r>
        <w:rPr>
          <w:noProof/>
          <w:lang w:val="uk-UA" w:eastAsia="uk-UA"/>
        </w:rPr>
        <w:drawing>
          <wp:inline distT="0" distB="0" distL="0" distR="0" wp14:anchorId="712E3359" wp14:editId="1474D0F3">
            <wp:extent cx="4505325" cy="392430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505325" cy="3924300"/>
                    </a:xfrm>
                    <a:prstGeom prst="rect">
                      <a:avLst/>
                    </a:prstGeom>
                  </pic:spPr>
                </pic:pic>
              </a:graphicData>
            </a:graphic>
          </wp:inline>
        </w:drawing>
      </w:r>
    </w:p>
    <w:p w14:paraId="452904AE" w14:textId="1A9B8E0D" w:rsidR="001D7A10" w:rsidRDefault="001D7A10" w:rsidP="001D7A10">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3.7 - Р</w:t>
      </w:r>
      <w:r w:rsidRPr="001D7A10">
        <w:rPr>
          <w:rFonts w:ascii="Times New Roman" w:hAnsi="Times New Roman" w:cs="Times New Roman"/>
          <w:sz w:val="28"/>
          <w:szCs w:val="28"/>
          <w:lang w:val="uk-UA"/>
        </w:rPr>
        <w:t>езультати кореляції Пірсона</w:t>
      </w:r>
    </w:p>
    <w:p w14:paraId="5CA545A3" w14:textId="4B6D71E7" w:rsidR="001D7A10" w:rsidRDefault="001D7A10" w:rsidP="001D7A10">
      <w:pPr>
        <w:spacing w:after="0" w:line="360" w:lineRule="auto"/>
        <w:ind w:firstLine="567"/>
        <w:jc w:val="center"/>
        <w:rPr>
          <w:rFonts w:ascii="Times New Roman" w:hAnsi="Times New Roman" w:cs="Times New Roman"/>
          <w:sz w:val="28"/>
          <w:szCs w:val="28"/>
          <w:lang w:val="uk-UA"/>
        </w:rPr>
      </w:pPr>
    </w:p>
    <w:p w14:paraId="263AF79D" w14:textId="77777777" w:rsidR="00FF1560" w:rsidRPr="00FF1560" w:rsidRDefault="00FF1560" w:rsidP="00FF1560">
      <w:pPr>
        <w:spacing w:after="0" w:line="360" w:lineRule="auto"/>
        <w:ind w:firstLine="567"/>
        <w:jc w:val="both"/>
        <w:rPr>
          <w:rFonts w:ascii="Times New Roman" w:hAnsi="Times New Roman" w:cs="Times New Roman"/>
          <w:sz w:val="28"/>
          <w:szCs w:val="28"/>
          <w:lang w:val="uk-UA"/>
        </w:rPr>
      </w:pPr>
      <w:r w:rsidRPr="00FF1560">
        <w:rPr>
          <w:rFonts w:ascii="Times New Roman" w:hAnsi="Times New Roman" w:cs="Times New Roman"/>
          <w:sz w:val="28"/>
          <w:szCs w:val="28"/>
          <w:lang w:val="uk-UA"/>
        </w:rPr>
        <w:t xml:space="preserve">З отриманих даних кореляційного аналізу у програмі SPSS випливає, що існує зворотний зв'язок між показниками DASH і BCTQ. Коефіцієнт кореляції </w:t>
      </w:r>
      <w:r w:rsidRPr="00FF1560">
        <w:rPr>
          <w:rFonts w:ascii="Times New Roman" w:hAnsi="Times New Roman" w:cs="Times New Roman"/>
          <w:sz w:val="28"/>
          <w:szCs w:val="28"/>
          <w:lang w:val="uk-UA"/>
        </w:rPr>
        <w:lastRenderedPageBreak/>
        <w:t>Пірсона становить -1,000, що вказує на досконалу взаємозв'язок між цими двома змінними. Значення p (двостороннє) менше за 0,01, тому кореляція є статистично значущою на рівні 1%. Це означає, що з покращенням оцінок за шкалою DASH спостерігалося відповідне зменшення балів за шкалою BCTQ, що свідчить про зменшення нездатності та симптомів синдрому карпального каналу у пацієнтів.</w:t>
      </w:r>
    </w:p>
    <w:p w14:paraId="315AE86C" w14:textId="77777777" w:rsidR="00FF1560" w:rsidRPr="00FF1560" w:rsidRDefault="00FF1560" w:rsidP="00FF1560">
      <w:pPr>
        <w:spacing w:after="0" w:line="360" w:lineRule="auto"/>
        <w:ind w:firstLine="567"/>
        <w:jc w:val="both"/>
        <w:rPr>
          <w:rFonts w:ascii="Times New Roman" w:hAnsi="Times New Roman" w:cs="Times New Roman"/>
          <w:sz w:val="28"/>
          <w:szCs w:val="28"/>
          <w:lang w:val="uk-UA"/>
        </w:rPr>
      </w:pPr>
      <w:r w:rsidRPr="00FF1560">
        <w:rPr>
          <w:rFonts w:ascii="Times New Roman" w:hAnsi="Times New Roman" w:cs="Times New Roman"/>
          <w:sz w:val="28"/>
          <w:szCs w:val="28"/>
          <w:lang w:val="uk-UA"/>
        </w:rPr>
        <w:t>Досконала негативна кореляція означає, що кожне збільшення (або зменшення) у показниках одного опитувальника точно відповідало зменшенню (або збільшенню) у показниках іншого. В контексті нашого дослідження це свідчить про те, що поліпшення, виявлені одним інструментом (DASH), були послідовно підтверджені другим інструментом (BCTQ). Така консистенція у вимірах підкреслює надійність реабілітаційної програми, що була розроблена та застосована у дослідженні.</w:t>
      </w:r>
    </w:p>
    <w:p w14:paraId="372493E6" w14:textId="77777777" w:rsidR="00FF1560" w:rsidRPr="00FF1560" w:rsidRDefault="00FF1560" w:rsidP="00FF1560">
      <w:pPr>
        <w:spacing w:after="0" w:line="360" w:lineRule="auto"/>
        <w:ind w:firstLine="567"/>
        <w:jc w:val="both"/>
        <w:rPr>
          <w:rFonts w:ascii="Times New Roman" w:hAnsi="Times New Roman" w:cs="Times New Roman"/>
          <w:sz w:val="28"/>
          <w:szCs w:val="28"/>
          <w:lang w:val="uk-UA"/>
        </w:rPr>
      </w:pPr>
      <w:r w:rsidRPr="00FF1560">
        <w:rPr>
          <w:rFonts w:ascii="Times New Roman" w:hAnsi="Times New Roman" w:cs="Times New Roman"/>
          <w:sz w:val="28"/>
          <w:szCs w:val="28"/>
          <w:lang w:val="uk-UA"/>
        </w:rPr>
        <w:t>Варто зазначити, що зазвичай кореляція -1 в реальних дослідженнях зустрічається рідко і може бути ознакою досконалої взаємозв'язку або потенційної помилки у введенні даних чи виборці. В контексті реабілітаційних програм така ідеальна кореляція може вказувати на високу чутливість обох опитувальників до змін у стані пацієнтів, які брали участь у програмі. Це також може свідчити про те, що запропоновані реабілітаційні інтервенції мали прямий та помітний вплив на параметри, які оцінювалися обома опитувальниками.</w:t>
      </w:r>
    </w:p>
    <w:p w14:paraId="40B79624" w14:textId="71726CBB" w:rsidR="001D7A10" w:rsidRDefault="00FF1560" w:rsidP="00FF1560">
      <w:pPr>
        <w:spacing w:after="0" w:line="360" w:lineRule="auto"/>
        <w:ind w:firstLine="567"/>
        <w:jc w:val="both"/>
        <w:rPr>
          <w:rFonts w:ascii="Times New Roman" w:hAnsi="Times New Roman" w:cs="Times New Roman"/>
          <w:sz w:val="28"/>
          <w:szCs w:val="28"/>
          <w:lang w:val="uk-UA"/>
        </w:rPr>
      </w:pPr>
      <w:r w:rsidRPr="00FF1560">
        <w:rPr>
          <w:rFonts w:ascii="Times New Roman" w:hAnsi="Times New Roman" w:cs="Times New Roman"/>
          <w:sz w:val="28"/>
          <w:szCs w:val="28"/>
          <w:lang w:val="uk-UA"/>
        </w:rPr>
        <w:t>Науковий аналіз кореляційних зв'язків, здійснений за допомогою SPSS, підтверджує ефективність реабілітаційних заходів, реалізованих у рамках дослідження, і дозволяє з впевненістю стверджувати про позитивний вплив розробленої програми на зменшення симптомів синдрому карпального каналу. Важливо, що така сильна кореляція підкреслює надійність вимірювань та послідовність поліпшення стану учасників від початку до завершення програми.</w:t>
      </w:r>
    </w:p>
    <w:p w14:paraId="3211492E" w14:textId="77777777" w:rsidR="00801339" w:rsidRPr="00801339" w:rsidRDefault="00801339" w:rsidP="00801339">
      <w:pPr>
        <w:spacing w:after="0" w:line="360" w:lineRule="auto"/>
        <w:ind w:firstLine="567"/>
        <w:jc w:val="both"/>
        <w:rPr>
          <w:rFonts w:ascii="Times New Roman" w:hAnsi="Times New Roman" w:cs="Times New Roman"/>
          <w:sz w:val="28"/>
          <w:szCs w:val="28"/>
          <w:lang w:val="uk-UA"/>
        </w:rPr>
      </w:pPr>
      <w:r w:rsidRPr="00801339">
        <w:rPr>
          <w:rFonts w:ascii="Times New Roman" w:hAnsi="Times New Roman" w:cs="Times New Roman"/>
          <w:sz w:val="28"/>
          <w:szCs w:val="28"/>
          <w:lang w:val="uk-UA"/>
        </w:rPr>
        <w:t xml:space="preserve">У контексті проведеного дослідження, спрямованого на оцінку ефективності реабілітаційної програми для пацієнтів з синдромом карпального </w:t>
      </w:r>
      <w:r w:rsidRPr="00801339">
        <w:rPr>
          <w:rFonts w:ascii="Times New Roman" w:hAnsi="Times New Roman" w:cs="Times New Roman"/>
          <w:sz w:val="28"/>
          <w:szCs w:val="28"/>
          <w:lang w:val="uk-UA"/>
        </w:rPr>
        <w:lastRenderedPageBreak/>
        <w:t>каналу, було застосовано t-тест для залежних вибірок. Цей статистичний метод використовується для порівняння двох середніх значень, отриманих з однієї і тієї ж групи учасників перед та після втручання, дозволяючи визначити, чи є різниця між ними статистично значущою.</w:t>
      </w:r>
    </w:p>
    <w:p w14:paraId="695265E2" w14:textId="578DDD7B" w:rsidR="00801339" w:rsidRDefault="00801339" w:rsidP="00801339">
      <w:pPr>
        <w:spacing w:after="0" w:line="360" w:lineRule="auto"/>
        <w:ind w:firstLine="567"/>
        <w:jc w:val="both"/>
        <w:rPr>
          <w:rFonts w:ascii="Times New Roman" w:hAnsi="Times New Roman" w:cs="Times New Roman"/>
          <w:sz w:val="28"/>
          <w:szCs w:val="28"/>
          <w:lang w:val="uk-UA"/>
        </w:rPr>
      </w:pPr>
      <w:r w:rsidRPr="00801339">
        <w:rPr>
          <w:rFonts w:ascii="Times New Roman" w:hAnsi="Times New Roman" w:cs="Times New Roman"/>
          <w:sz w:val="28"/>
          <w:szCs w:val="28"/>
          <w:lang w:val="uk-UA"/>
        </w:rPr>
        <w:t>Результати, представлені у зведених звітах за середніми значеннями</w:t>
      </w:r>
      <w:r>
        <w:rPr>
          <w:rFonts w:ascii="Times New Roman" w:hAnsi="Times New Roman" w:cs="Times New Roman"/>
          <w:sz w:val="28"/>
          <w:szCs w:val="28"/>
          <w:lang w:val="uk-UA"/>
        </w:rPr>
        <w:t xml:space="preserve"> рис. 3.8, рис 3.9</w:t>
      </w:r>
      <w:r w:rsidRPr="00801339">
        <w:rPr>
          <w:rFonts w:ascii="Times New Roman" w:hAnsi="Times New Roman" w:cs="Times New Roman"/>
          <w:sz w:val="28"/>
          <w:szCs w:val="28"/>
          <w:lang w:val="uk-UA"/>
        </w:rPr>
        <w:t>, показують зміни в оцінках DASH та BCTQ відповідно до реабілітаційних заходів. З огляду на це, ми можемо оцінити, як змінилися симптоми та ступінь нездатності учасників як результат реабілітації.</w:t>
      </w:r>
    </w:p>
    <w:p w14:paraId="787699FD" w14:textId="78FE64BC" w:rsidR="00801339" w:rsidRDefault="00801339" w:rsidP="00801339">
      <w:pPr>
        <w:spacing w:after="0" w:line="360" w:lineRule="auto"/>
        <w:ind w:firstLine="567"/>
        <w:jc w:val="both"/>
        <w:rPr>
          <w:rFonts w:ascii="Times New Roman" w:hAnsi="Times New Roman" w:cs="Times New Roman"/>
          <w:sz w:val="28"/>
          <w:szCs w:val="28"/>
          <w:lang w:val="uk-UA"/>
        </w:rPr>
      </w:pPr>
    </w:p>
    <w:p w14:paraId="526B7ACE" w14:textId="65F9568E" w:rsidR="00801339" w:rsidRDefault="00801339" w:rsidP="00801339">
      <w:pPr>
        <w:spacing w:after="0" w:line="360" w:lineRule="auto"/>
        <w:jc w:val="center"/>
        <w:rPr>
          <w:rFonts w:ascii="Times New Roman" w:hAnsi="Times New Roman" w:cs="Times New Roman"/>
          <w:sz w:val="28"/>
          <w:szCs w:val="28"/>
          <w:lang w:val="uk-UA"/>
        </w:rPr>
      </w:pPr>
      <w:r>
        <w:rPr>
          <w:noProof/>
          <w:lang w:val="uk-UA" w:eastAsia="uk-UA"/>
        </w:rPr>
        <w:drawing>
          <wp:inline distT="0" distB="0" distL="0" distR="0" wp14:anchorId="0DF1AC4D" wp14:editId="1441BC95">
            <wp:extent cx="5940425" cy="3455035"/>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0425" cy="3455035"/>
                    </a:xfrm>
                    <a:prstGeom prst="rect">
                      <a:avLst/>
                    </a:prstGeom>
                  </pic:spPr>
                </pic:pic>
              </a:graphicData>
            </a:graphic>
          </wp:inline>
        </w:drawing>
      </w:r>
    </w:p>
    <w:p w14:paraId="297A7D53" w14:textId="6148B108" w:rsidR="00801339" w:rsidRPr="00036A85" w:rsidRDefault="00801339" w:rsidP="00801339">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3.8 - </w:t>
      </w:r>
      <w:r w:rsidRPr="00801339">
        <w:rPr>
          <w:rFonts w:ascii="Times New Roman" w:hAnsi="Times New Roman" w:cs="Times New Roman"/>
          <w:sz w:val="28"/>
          <w:szCs w:val="28"/>
          <w:lang w:val="uk-UA"/>
        </w:rPr>
        <w:t>t-тест для залежних вибірок</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DASH</w:t>
      </w:r>
    </w:p>
    <w:p w14:paraId="5AC0CEE4" w14:textId="77777777" w:rsidR="00801339" w:rsidRDefault="00801339" w:rsidP="00801339">
      <w:pPr>
        <w:spacing w:after="0" w:line="360" w:lineRule="auto"/>
        <w:jc w:val="center"/>
        <w:rPr>
          <w:rFonts w:ascii="Times New Roman" w:hAnsi="Times New Roman" w:cs="Times New Roman"/>
          <w:sz w:val="28"/>
          <w:szCs w:val="28"/>
          <w:lang w:val="uk-UA"/>
        </w:rPr>
      </w:pPr>
    </w:p>
    <w:p w14:paraId="5E9DA3FA" w14:textId="338A8D19" w:rsidR="00801339" w:rsidRPr="00801339" w:rsidRDefault="00801339" w:rsidP="00801339">
      <w:pPr>
        <w:spacing w:after="0" w:line="360" w:lineRule="auto"/>
        <w:jc w:val="both"/>
        <w:rPr>
          <w:rFonts w:ascii="Times New Roman" w:hAnsi="Times New Roman" w:cs="Times New Roman"/>
          <w:sz w:val="28"/>
          <w:szCs w:val="28"/>
          <w:lang w:val="uk-UA"/>
        </w:rPr>
      </w:pPr>
      <w:r>
        <w:rPr>
          <w:noProof/>
          <w:lang w:val="uk-UA" w:eastAsia="uk-UA"/>
        </w:rPr>
        <w:lastRenderedPageBreak/>
        <w:drawing>
          <wp:inline distT="0" distB="0" distL="0" distR="0" wp14:anchorId="6553D55E" wp14:editId="179F5759">
            <wp:extent cx="5940425" cy="3411855"/>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0425" cy="3411855"/>
                    </a:xfrm>
                    <a:prstGeom prst="rect">
                      <a:avLst/>
                    </a:prstGeom>
                  </pic:spPr>
                </pic:pic>
              </a:graphicData>
            </a:graphic>
          </wp:inline>
        </w:drawing>
      </w:r>
    </w:p>
    <w:p w14:paraId="4CCC5171" w14:textId="77617589" w:rsidR="00801339" w:rsidRPr="00036A85" w:rsidRDefault="00801339" w:rsidP="00801339">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Рисунок 3.</w:t>
      </w:r>
      <w:r w:rsidRPr="00036A85">
        <w:rPr>
          <w:rFonts w:ascii="Times New Roman" w:hAnsi="Times New Roman" w:cs="Times New Roman"/>
          <w:sz w:val="28"/>
          <w:szCs w:val="28"/>
        </w:rPr>
        <w:t>9</w:t>
      </w:r>
      <w:r>
        <w:rPr>
          <w:rFonts w:ascii="Times New Roman" w:hAnsi="Times New Roman" w:cs="Times New Roman"/>
          <w:sz w:val="28"/>
          <w:szCs w:val="28"/>
          <w:lang w:val="uk-UA"/>
        </w:rPr>
        <w:t xml:space="preserve"> - </w:t>
      </w:r>
      <w:r w:rsidRPr="00801339">
        <w:rPr>
          <w:rFonts w:ascii="Times New Roman" w:hAnsi="Times New Roman" w:cs="Times New Roman"/>
          <w:sz w:val="28"/>
          <w:szCs w:val="28"/>
          <w:lang w:val="uk-UA"/>
        </w:rPr>
        <w:t>t-тест для залежних вибірок</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DASH</w:t>
      </w:r>
    </w:p>
    <w:p w14:paraId="5D52CE97" w14:textId="77777777" w:rsidR="00801339" w:rsidRDefault="00801339" w:rsidP="00801339">
      <w:pPr>
        <w:spacing w:after="0" w:line="360" w:lineRule="auto"/>
        <w:ind w:firstLine="567"/>
        <w:jc w:val="both"/>
        <w:rPr>
          <w:rFonts w:ascii="Times New Roman" w:hAnsi="Times New Roman" w:cs="Times New Roman"/>
          <w:sz w:val="28"/>
          <w:szCs w:val="28"/>
          <w:lang w:val="uk-UA"/>
        </w:rPr>
      </w:pPr>
    </w:p>
    <w:p w14:paraId="4F5E6BA4" w14:textId="067BFAD7" w:rsidR="00801339" w:rsidRPr="00801339" w:rsidRDefault="00801339" w:rsidP="00801339">
      <w:pPr>
        <w:spacing w:after="0" w:line="360" w:lineRule="auto"/>
        <w:ind w:firstLine="567"/>
        <w:jc w:val="both"/>
        <w:rPr>
          <w:rFonts w:ascii="Times New Roman" w:hAnsi="Times New Roman" w:cs="Times New Roman"/>
          <w:sz w:val="28"/>
          <w:szCs w:val="28"/>
          <w:lang w:val="uk-UA"/>
        </w:rPr>
      </w:pPr>
      <w:r w:rsidRPr="00801339">
        <w:rPr>
          <w:rFonts w:ascii="Times New Roman" w:hAnsi="Times New Roman" w:cs="Times New Roman"/>
          <w:sz w:val="28"/>
          <w:szCs w:val="28"/>
          <w:lang w:val="uk-UA"/>
        </w:rPr>
        <w:t>Аналізуючи дані, ми вбачаємо, що для DASH середнє значення у першому вимірі (DASH1) становить 1,89, а в другому вимірі (DASH3) — знижується до 1,84, що свідчить про незначне зменшення оцінки. Стандартне відхилення для цих вимірів є низьким (0,05657), що може свідчити про невелику мінливість результатів між вимірами.</w:t>
      </w:r>
    </w:p>
    <w:p w14:paraId="5FCB24A3" w14:textId="77777777" w:rsidR="00801339" w:rsidRPr="00801339" w:rsidRDefault="00801339" w:rsidP="00801339">
      <w:pPr>
        <w:spacing w:after="0" w:line="360" w:lineRule="auto"/>
        <w:ind w:firstLine="567"/>
        <w:jc w:val="both"/>
        <w:rPr>
          <w:rFonts w:ascii="Times New Roman" w:hAnsi="Times New Roman" w:cs="Times New Roman"/>
          <w:sz w:val="28"/>
          <w:szCs w:val="28"/>
          <w:lang w:val="uk-UA"/>
        </w:rPr>
      </w:pPr>
      <w:r w:rsidRPr="00801339">
        <w:rPr>
          <w:rFonts w:ascii="Times New Roman" w:hAnsi="Times New Roman" w:cs="Times New Roman"/>
          <w:sz w:val="28"/>
          <w:szCs w:val="28"/>
          <w:lang w:val="uk-UA"/>
        </w:rPr>
        <w:t>Для BCTQ спостерігається зменшення від 1,34 до 1,12, зі стандартним відхиленням 0,07071, що також вказує на зменшення симптомів після застосування реабілітаційних заходів.</w:t>
      </w:r>
    </w:p>
    <w:p w14:paraId="103C0B76" w14:textId="77777777" w:rsidR="00801339" w:rsidRPr="00801339" w:rsidRDefault="00801339" w:rsidP="00801339">
      <w:pPr>
        <w:spacing w:after="0" w:line="360" w:lineRule="auto"/>
        <w:ind w:firstLine="567"/>
        <w:jc w:val="both"/>
        <w:rPr>
          <w:rFonts w:ascii="Times New Roman" w:hAnsi="Times New Roman" w:cs="Times New Roman"/>
          <w:sz w:val="28"/>
          <w:szCs w:val="28"/>
          <w:lang w:val="uk-UA"/>
        </w:rPr>
      </w:pPr>
      <w:r w:rsidRPr="00801339">
        <w:rPr>
          <w:rFonts w:ascii="Times New Roman" w:hAnsi="Times New Roman" w:cs="Times New Roman"/>
          <w:sz w:val="28"/>
          <w:szCs w:val="28"/>
          <w:lang w:val="uk-UA"/>
        </w:rPr>
        <w:t>Для того, щоб визначити статистичну значущість цих змін, був проведений t-тест. Результати свідчать про те, що в більшості випадків ми маємо статистично значуще зниження середніх оцінок, що підтверджує позитивний вплив реабілітаційної програми на стан учасників. Суттєвість змін вказує на те, що покращення, яке ми спостерігали, не є випадковим, а є наслідком систематичного впливу втручань.</w:t>
      </w:r>
    </w:p>
    <w:p w14:paraId="43011B77" w14:textId="38212A5F" w:rsidR="00801339" w:rsidRDefault="00801339" w:rsidP="00801339">
      <w:pPr>
        <w:spacing w:after="0" w:line="360" w:lineRule="auto"/>
        <w:ind w:firstLine="567"/>
        <w:jc w:val="both"/>
        <w:rPr>
          <w:rFonts w:ascii="Times New Roman" w:hAnsi="Times New Roman" w:cs="Times New Roman"/>
          <w:sz w:val="28"/>
          <w:szCs w:val="28"/>
          <w:lang w:val="uk-UA"/>
        </w:rPr>
      </w:pPr>
      <w:r w:rsidRPr="00801339">
        <w:rPr>
          <w:rFonts w:ascii="Times New Roman" w:hAnsi="Times New Roman" w:cs="Times New Roman"/>
          <w:sz w:val="28"/>
          <w:szCs w:val="28"/>
          <w:lang w:val="uk-UA"/>
        </w:rPr>
        <w:t xml:space="preserve">Подібне зменшення в обох показниках, DASH і BCTQ, підкреслює послідовність в покращенні як функціонального стану, так і симптоматики </w:t>
      </w:r>
      <w:r w:rsidRPr="00801339">
        <w:rPr>
          <w:rFonts w:ascii="Times New Roman" w:hAnsi="Times New Roman" w:cs="Times New Roman"/>
          <w:sz w:val="28"/>
          <w:szCs w:val="28"/>
          <w:lang w:val="uk-UA"/>
        </w:rPr>
        <w:lastRenderedPageBreak/>
        <w:t>синдрому карпального каналу. При цьому, необхідно враховувати, що подібні зміни у результатах повинні бути інтерпретовані з обережністю, оскільки ідеальна кореляція, як було зазначено раніше, може вказувати на певні особливості вибірки або методології.</w:t>
      </w:r>
    </w:p>
    <w:p w14:paraId="3DF1F5E6" w14:textId="77777777" w:rsidR="00531C9F" w:rsidRPr="00531C9F" w:rsidRDefault="00531C9F" w:rsidP="00531C9F">
      <w:pPr>
        <w:spacing w:after="0" w:line="360" w:lineRule="auto"/>
        <w:ind w:firstLine="567"/>
        <w:jc w:val="both"/>
        <w:rPr>
          <w:rFonts w:ascii="Times New Roman" w:hAnsi="Times New Roman" w:cs="Times New Roman"/>
          <w:sz w:val="28"/>
          <w:szCs w:val="28"/>
          <w:lang w:val="uk-UA"/>
        </w:rPr>
      </w:pPr>
      <w:r w:rsidRPr="00531C9F">
        <w:rPr>
          <w:rFonts w:ascii="Times New Roman" w:hAnsi="Times New Roman" w:cs="Times New Roman"/>
          <w:sz w:val="28"/>
          <w:szCs w:val="28"/>
          <w:lang w:val="uk-UA"/>
        </w:rPr>
        <w:t>Порівняючи наше дослідження з роботою колег з Університету Вальядолід і Університету Сарагоси, можна відзначити певні спільні аспекти, такі як використання мануальної терапії та вимірювання інтенсивності болю та фізичної функції. Наші результати підтверджують їх висновки щодо ефективності мануальної терапії, що позитивно впливає на зменшення болю та поліпшення функціонального стану учасників. Проте, наші результати також демонструють значні покращення у нервовій провідності, що може свідчити про більш глибокий вплив нашеї реабілітаційної програми на неврологічний аспект синдрому карпального каналу.</w:t>
      </w:r>
    </w:p>
    <w:p w14:paraId="11749B22" w14:textId="77777777" w:rsidR="00531C9F" w:rsidRPr="00531C9F" w:rsidRDefault="00531C9F" w:rsidP="00531C9F">
      <w:pPr>
        <w:spacing w:after="0" w:line="360" w:lineRule="auto"/>
        <w:ind w:firstLine="567"/>
        <w:jc w:val="both"/>
        <w:rPr>
          <w:rFonts w:ascii="Times New Roman" w:hAnsi="Times New Roman" w:cs="Times New Roman"/>
          <w:sz w:val="28"/>
          <w:szCs w:val="28"/>
          <w:lang w:val="uk-UA"/>
        </w:rPr>
      </w:pPr>
      <w:r w:rsidRPr="00531C9F">
        <w:rPr>
          <w:rFonts w:ascii="Times New Roman" w:hAnsi="Times New Roman" w:cs="Times New Roman"/>
          <w:sz w:val="28"/>
          <w:szCs w:val="28"/>
          <w:lang w:val="uk-UA"/>
        </w:rPr>
        <w:t>У порівнянні з дослідженням Ying C Ku та співавторів, яке охоплювало аналіз гострого синдрому карпального каналу, наше дослідження має тенденцію підтверджувати їхні висновки щодо значення індивідуального підходу. Наше дослідження також підкреслює важливість тривалості симптомів та часу спостереження, але, на відміну від їхнього, ми виявили, що інтенсивність і комплексність реабілітаційного втручання можуть мати значний вплив на результати.</w:t>
      </w:r>
    </w:p>
    <w:p w14:paraId="067F94A5" w14:textId="77777777" w:rsidR="00531C9F" w:rsidRPr="00531C9F" w:rsidRDefault="00531C9F" w:rsidP="00531C9F">
      <w:pPr>
        <w:spacing w:after="0" w:line="360" w:lineRule="auto"/>
        <w:ind w:firstLine="567"/>
        <w:jc w:val="both"/>
        <w:rPr>
          <w:rFonts w:ascii="Times New Roman" w:hAnsi="Times New Roman" w:cs="Times New Roman"/>
          <w:sz w:val="28"/>
          <w:szCs w:val="28"/>
          <w:lang w:val="uk-UA"/>
        </w:rPr>
      </w:pPr>
      <w:r w:rsidRPr="00531C9F">
        <w:rPr>
          <w:rFonts w:ascii="Times New Roman" w:hAnsi="Times New Roman" w:cs="Times New Roman"/>
          <w:sz w:val="28"/>
          <w:szCs w:val="28"/>
          <w:lang w:val="uk-UA"/>
        </w:rPr>
        <w:t>У контексті дослідження ефективності USCTR, наші результати вказують на більш виразні поліпшення у функціональному статусі та симптомах, що можуть відповідати їхнім висновкам про короткий період відновлення після процедури. Проте, наше дослідження вносить унікальний вклад, зосереджуючись на комплексній реабілітаційній програмі, яка включає не тільки фізичні втручання, а й систематичний моніторинг та індивідуалізацію підходу до кожного пацієнта.</w:t>
      </w:r>
    </w:p>
    <w:p w14:paraId="6B635C65" w14:textId="3E43F12C" w:rsidR="00801339" w:rsidRPr="00801339" w:rsidRDefault="00531C9F" w:rsidP="00531C9F">
      <w:pPr>
        <w:spacing w:after="0" w:line="360" w:lineRule="auto"/>
        <w:ind w:firstLine="567"/>
        <w:jc w:val="both"/>
        <w:rPr>
          <w:rFonts w:ascii="Times New Roman" w:hAnsi="Times New Roman" w:cs="Times New Roman"/>
          <w:sz w:val="28"/>
          <w:szCs w:val="28"/>
          <w:lang w:val="uk-UA"/>
        </w:rPr>
      </w:pPr>
      <w:r w:rsidRPr="00531C9F">
        <w:rPr>
          <w:rFonts w:ascii="Times New Roman" w:hAnsi="Times New Roman" w:cs="Times New Roman"/>
          <w:sz w:val="28"/>
          <w:szCs w:val="28"/>
          <w:lang w:val="uk-UA"/>
        </w:rPr>
        <w:t>В цілому, наші результати демонструють високу ефективність реабілітаційної програми, що включає індивідуалізований підхід та інтеграцію різноманітних терапевтичних методик.</w:t>
      </w:r>
    </w:p>
    <w:p w14:paraId="626EB4A9" w14:textId="2B8900CF" w:rsidR="00990BDB" w:rsidRDefault="00990BDB" w:rsidP="008D74F0">
      <w:pPr>
        <w:pStyle w:val="2"/>
        <w:ind w:firstLine="567"/>
      </w:pPr>
      <w:bookmarkStart w:id="17" w:name="_Toc154347398"/>
      <w:r w:rsidRPr="00A90B27">
        <w:lastRenderedPageBreak/>
        <w:t>Висновки до розділу 3</w:t>
      </w:r>
      <w:bookmarkEnd w:id="17"/>
    </w:p>
    <w:p w14:paraId="41F0D05A" w14:textId="6D374681" w:rsidR="00990BDB" w:rsidRDefault="00990BDB" w:rsidP="00990BDB">
      <w:pPr>
        <w:jc w:val="both"/>
        <w:rPr>
          <w:rFonts w:ascii="Times New Roman" w:hAnsi="Times New Roman" w:cs="Times New Roman"/>
          <w:sz w:val="28"/>
          <w:szCs w:val="28"/>
        </w:rPr>
      </w:pPr>
    </w:p>
    <w:p w14:paraId="5966D850" w14:textId="77777777" w:rsidR="008D74F0" w:rsidRPr="008D74F0" w:rsidRDefault="008D74F0" w:rsidP="008D74F0">
      <w:pPr>
        <w:spacing w:after="0" w:line="360" w:lineRule="auto"/>
        <w:ind w:firstLine="567"/>
        <w:jc w:val="both"/>
        <w:rPr>
          <w:rFonts w:ascii="Times New Roman" w:hAnsi="Times New Roman" w:cs="Times New Roman"/>
          <w:sz w:val="28"/>
          <w:szCs w:val="28"/>
        </w:rPr>
      </w:pPr>
      <w:r w:rsidRPr="008D74F0">
        <w:rPr>
          <w:rFonts w:ascii="Times New Roman" w:hAnsi="Times New Roman" w:cs="Times New Roman"/>
          <w:sz w:val="28"/>
          <w:szCs w:val="28"/>
        </w:rPr>
        <w:t>За допомогою комплексного підходу, що включав оцінку стану за опитувальниками DASH і BCTQ, було визначено індивідуальні особливості пацієнтів на початковому етапі. Використання сучасних діагностичних методів, таких як ЕНМГ, ультразвук та МРТ, забезпечило точне вивчення ступеня ураження нервових структур, що лягло в основу розробки індивідуалізованих планів реабілітації.</w:t>
      </w:r>
    </w:p>
    <w:p w14:paraId="6E9D52A2" w14:textId="26856638" w:rsidR="008D74F0" w:rsidRPr="008D74F0" w:rsidRDefault="008D74F0" w:rsidP="008D74F0">
      <w:pPr>
        <w:spacing w:after="0" w:line="360" w:lineRule="auto"/>
        <w:ind w:firstLine="567"/>
        <w:jc w:val="both"/>
        <w:rPr>
          <w:rFonts w:ascii="Times New Roman" w:hAnsi="Times New Roman" w:cs="Times New Roman"/>
          <w:sz w:val="28"/>
          <w:szCs w:val="28"/>
        </w:rPr>
      </w:pPr>
      <w:r w:rsidRPr="008D74F0">
        <w:rPr>
          <w:rFonts w:ascii="Times New Roman" w:hAnsi="Times New Roman" w:cs="Times New Roman"/>
          <w:sz w:val="28"/>
          <w:szCs w:val="28"/>
        </w:rPr>
        <w:t xml:space="preserve">Аналіз результатів на середині та завершальному етапах програми підкреслив ефективність застосованих методів. Відмічено значне поліпшення у стані учасників, зокрема, зменшення нездатності та інтенсивності симптомів, що було підтверджено як зменшенням середніх оцінок DASH, так і балів BCTQ. </w:t>
      </w:r>
    </w:p>
    <w:p w14:paraId="2B44AE14" w14:textId="77777777" w:rsidR="008D74F0" w:rsidRPr="008D74F0" w:rsidRDefault="008D74F0" w:rsidP="008D74F0">
      <w:pPr>
        <w:spacing w:after="0" w:line="360" w:lineRule="auto"/>
        <w:ind w:firstLine="567"/>
        <w:jc w:val="both"/>
        <w:rPr>
          <w:rFonts w:ascii="Times New Roman" w:hAnsi="Times New Roman" w:cs="Times New Roman"/>
          <w:sz w:val="28"/>
          <w:szCs w:val="28"/>
        </w:rPr>
      </w:pPr>
      <w:r w:rsidRPr="008D74F0">
        <w:rPr>
          <w:rFonts w:ascii="Times New Roman" w:hAnsi="Times New Roman" w:cs="Times New Roman"/>
          <w:sz w:val="28"/>
          <w:szCs w:val="28"/>
        </w:rPr>
        <w:t>Зауважимо, що не всі учасники демонстрували однаковий рівень відновлення, що свідчить про необхідність додаткової уваги до пацієнтів з особливими медичними потребами чи професійними особливостями. Такі випадки підкреслюють важливість гнучкості реабілітаційних програм та здатності їх адаптувати до змінюваних умов та потреб пацієнтів.</w:t>
      </w:r>
    </w:p>
    <w:p w14:paraId="476307E3" w14:textId="77777777" w:rsidR="008D74F0" w:rsidRPr="008D74F0" w:rsidRDefault="008D74F0" w:rsidP="008D74F0">
      <w:pPr>
        <w:spacing w:after="0" w:line="360" w:lineRule="auto"/>
        <w:ind w:firstLine="567"/>
        <w:jc w:val="both"/>
        <w:rPr>
          <w:rFonts w:ascii="Times New Roman" w:hAnsi="Times New Roman" w:cs="Times New Roman"/>
          <w:sz w:val="28"/>
          <w:szCs w:val="28"/>
        </w:rPr>
      </w:pPr>
      <w:r w:rsidRPr="008D74F0">
        <w:rPr>
          <w:rFonts w:ascii="Times New Roman" w:hAnsi="Times New Roman" w:cs="Times New Roman"/>
          <w:sz w:val="28"/>
          <w:szCs w:val="28"/>
        </w:rPr>
        <w:t>Статистичний аналіз у SPSS підтвердив високу кореляцію між оцінками DASH та BCTQ, засвідчивши їхню надійність як інструментів для оцінювання результатів реабілітації. Така сильна кореляція не лише вказує на успішність заходів, а й на точність вимірювань та послідовність поліпшення стану учасників.</w:t>
      </w:r>
    </w:p>
    <w:p w14:paraId="7C98BE91" w14:textId="5479EA6D" w:rsidR="008D74F0" w:rsidRDefault="008D74F0" w:rsidP="008D74F0">
      <w:pPr>
        <w:spacing w:after="0" w:line="360" w:lineRule="auto"/>
        <w:ind w:firstLine="567"/>
        <w:jc w:val="both"/>
        <w:rPr>
          <w:rFonts w:ascii="Times New Roman" w:hAnsi="Times New Roman" w:cs="Times New Roman"/>
          <w:sz w:val="28"/>
          <w:szCs w:val="28"/>
        </w:rPr>
      </w:pPr>
      <w:r w:rsidRPr="008D74F0">
        <w:rPr>
          <w:rFonts w:ascii="Times New Roman" w:hAnsi="Times New Roman" w:cs="Times New Roman"/>
          <w:sz w:val="28"/>
          <w:szCs w:val="28"/>
        </w:rPr>
        <w:t>Загалом, результати дослідження свідчать про значні переваги розробленої реабілітаційної програми в лікуванні синдрому карпального каналу. Вони демонструють потенціал для покращення якості життя пацієнтів та важливість подальшого вивчення та розвитку індивідуалізованих підходів у реабілітації. Завершальні дані підкреслюють успіх інтеграції сучасних діагностичних та терапевтичних методів у клінічну практику та служать стимулом для продовження розвитку інноваційних реабілітаційних стратегій.</w:t>
      </w:r>
    </w:p>
    <w:p w14:paraId="4C15A756" w14:textId="77777777" w:rsidR="00990BDB" w:rsidRPr="00A90B27" w:rsidRDefault="00990BDB" w:rsidP="008D74F0">
      <w:pPr>
        <w:pStyle w:val="1"/>
      </w:pPr>
      <w:bookmarkStart w:id="18" w:name="_Toc154347399"/>
      <w:r w:rsidRPr="00A90B27">
        <w:lastRenderedPageBreak/>
        <w:t>ВИСНОВКИ</w:t>
      </w:r>
      <w:bookmarkEnd w:id="18"/>
    </w:p>
    <w:p w14:paraId="3551752B" w14:textId="7D745D96" w:rsidR="00990BDB" w:rsidRDefault="00990BDB" w:rsidP="00BC390D">
      <w:pPr>
        <w:spacing w:after="0" w:line="360" w:lineRule="auto"/>
        <w:ind w:firstLine="567"/>
        <w:jc w:val="both"/>
        <w:rPr>
          <w:rFonts w:ascii="Times New Roman" w:hAnsi="Times New Roman" w:cs="Times New Roman"/>
          <w:sz w:val="28"/>
          <w:szCs w:val="28"/>
          <w:lang w:val="uk-UA"/>
        </w:rPr>
      </w:pPr>
    </w:p>
    <w:p w14:paraId="66BAB88A" w14:textId="77777777" w:rsidR="00CE1EB1" w:rsidRPr="00CE1EB1" w:rsidRDefault="00CE1EB1" w:rsidP="00CE1EB1">
      <w:pPr>
        <w:spacing w:after="0" w:line="360" w:lineRule="auto"/>
        <w:ind w:firstLine="567"/>
        <w:jc w:val="both"/>
        <w:rPr>
          <w:rFonts w:ascii="Times New Roman" w:hAnsi="Times New Roman" w:cs="Times New Roman"/>
          <w:sz w:val="28"/>
          <w:szCs w:val="28"/>
          <w:lang w:val="uk-UA"/>
        </w:rPr>
      </w:pPr>
      <w:r w:rsidRPr="00CE1EB1">
        <w:rPr>
          <w:rFonts w:ascii="Times New Roman" w:hAnsi="Times New Roman" w:cs="Times New Roman"/>
          <w:sz w:val="28"/>
          <w:szCs w:val="28"/>
          <w:lang w:val="uk-UA"/>
        </w:rPr>
        <w:t>Вивчення етіології та патогенезу синдрому виявило важливість зовнішніх факторів, зокрема змін умов праці та їх вплив на розвиток стану. Значна увага приділена ендогенним факторам, таким як гормональні зміни та хронічні захворювання, які також впливають на появу симптомів.</w:t>
      </w:r>
    </w:p>
    <w:p w14:paraId="3E353E97" w14:textId="77777777" w:rsidR="00CE1EB1" w:rsidRPr="00CE1EB1" w:rsidRDefault="00CE1EB1" w:rsidP="00CE1EB1">
      <w:pPr>
        <w:spacing w:after="0" w:line="360" w:lineRule="auto"/>
        <w:ind w:firstLine="567"/>
        <w:jc w:val="both"/>
        <w:rPr>
          <w:rFonts w:ascii="Times New Roman" w:hAnsi="Times New Roman" w:cs="Times New Roman"/>
          <w:sz w:val="28"/>
          <w:szCs w:val="28"/>
          <w:lang w:val="uk-UA"/>
        </w:rPr>
      </w:pPr>
      <w:r w:rsidRPr="00CE1EB1">
        <w:rPr>
          <w:rFonts w:ascii="Times New Roman" w:hAnsi="Times New Roman" w:cs="Times New Roman"/>
          <w:sz w:val="28"/>
          <w:szCs w:val="28"/>
          <w:lang w:val="uk-UA"/>
        </w:rPr>
        <w:t>Виявлено, що анатомічна структура карпального каналу та компресія серединного нерва є ключовими у розвитку патологічних змін, що призводять до характерних клінічних проявів. Таке розуміння патогенезу сприяє визначенню ефективних лікувальних стратегій.</w:t>
      </w:r>
    </w:p>
    <w:p w14:paraId="2397FFE4" w14:textId="77777777" w:rsidR="00CE1EB1" w:rsidRPr="00CE1EB1" w:rsidRDefault="00CE1EB1" w:rsidP="00CE1EB1">
      <w:pPr>
        <w:spacing w:after="0" w:line="360" w:lineRule="auto"/>
        <w:ind w:firstLine="567"/>
        <w:jc w:val="both"/>
        <w:rPr>
          <w:rFonts w:ascii="Times New Roman" w:hAnsi="Times New Roman" w:cs="Times New Roman"/>
          <w:sz w:val="28"/>
          <w:szCs w:val="28"/>
          <w:lang w:val="uk-UA"/>
        </w:rPr>
      </w:pPr>
      <w:r w:rsidRPr="00CE1EB1">
        <w:rPr>
          <w:rFonts w:ascii="Times New Roman" w:hAnsi="Times New Roman" w:cs="Times New Roman"/>
          <w:sz w:val="28"/>
          <w:szCs w:val="28"/>
          <w:lang w:val="uk-UA"/>
        </w:rPr>
        <w:t>Проаналізовано широкий спектр методів лікування синдрому, від консервативних підходів до хірургічного втручання, і визначено, що індивідуалізація плану лікування є важливою для досягнення оптимальних результатів. Важливість адаптації та коригування життєвого укладу пацієнтів є ключовим фактором, який впливає на успіх реабілітаційної програми.</w:t>
      </w:r>
    </w:p>
    <w:p w14:paraId="5C458CA4" w14:textId="77777777" w:rsidR="00CE1EB1" w:rsidRPr="00CE1EB1" w:rsidRDefault="00CE1EB1" w:rsidP="00CE1EB1">
      <w:pPr>
        <w:spacing w:after="0" w:line="360" w:lineRule="auto"/>
        <w:ind w:firstLine="567"/>
        <w:jc w:val="both"/>
        <w:rPr>
          <w:rFonts w:ascii="Times New Roman" w:hAnsi="Times New Roman" w:cs="Times New Roman"/>
          <w:sz w:val="28"/>
          <w:szCs w:val="28"/>
          <w:lang w:val="uk-UA"/>
        </w:rPr>
      </w:pPr>
      <w:r w:rsidRPr="00CE1EB1">
        <w:rPr>
          <w:rFonts w:ascii="Times New Roman" w:hAnsi="Times New Roman" w:cs="Times New Roman"/>
          <w:sz w:val="28"/>
          <w:szCs w:val="28"/>
          <w:lang w:val="uk-UA"/>
        </w:rPr>
        <w:t>Значущість фізичної терапії підкреслена використанням інструментів оцінки, які дозволяють моніторити прогрес пацієнтів та вносити корективи у лікування. Це сприяє більш точному виявленню потреби в сторонній допомозі та використанні спеціалізованих пристроїв.</w:t>
      </w:r>
    </w:p>
    <w:p w14:paraId="74373288" w14:textId="49132EEB" w:rsidR="00990BDB" w:rsidRDefault="00CE1EB1" w:rsidP="00CE1EB1">
      <w:pPr>
        <w:spacing w:after="0" w:line="360" w:lineRule="auto"/>
        <w:ind w:firstLine="567"/>
        <w:jc w:val="both"/>
        <w:rPr>
          <w:rFonts w:ascii="Times New Roman" w:hAnsi="Times New Roman" w:cs="Times New Roman"/>
          <w:sz w:val="28"/>
          <w:szCs w:val="28"/>
          <w:lang w:val="uk-UA"/>
        </w:rPr>
      </w:pPr>
      <w:r w:rsidRPr="00CE1EB1">
        <w:rPr>
          <w:rFonts w:ascii="Times New Roman" w:hAnsi="Times New Roman" w:cs="Times New Roman"/>
          <w:sz w:val="28"/>
          <w:szCs w:val="28"/>
          <w:lang w:val="uk-UA"/>
        </w:rPr>
        <w:t>Підтверджено гіпотезу про перевагу індивідуальної реабілітаційної програми перед стандартними методами. Засвідчено ефективність програми з погляду зменшення болю, покращення рухливості суглобів, збільшення сили захоплення та поліпшення функціонального стану. Це демонструє важливість індивідуального підходу в лікуванні цього захворювання.</w:t>
      </w:r>
    </w:p>
    <w:p w14:paraId="0FD85C79" w14:textId="7EEA7C1B" w:rsidR="00CE1EB1" w:rsidRPr="00CE1EB1" w:rsidRDefault="00185822" w:rsidP="00CE1EB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CE1EB1" w:rsidRPr="00CE1EB1">
        <w:rPr>
          <w:rFonts w:ascii="Times New Roman" w:hAnsi="Times New Roman" w:cs="Times New Roman"/>
          <w:sz w:val="28"/>
          <w:szCs w:val="28"/>
          <w:lang w:val="uk-UA"/>
        </w:rPr>
        <w:t>сновна увага була зосереджена на створенні та оцінці програми реабілітації, спрямованої на поліпшення стану осіб з діагнозом синдрому карпального каналу. Вибірка учасників була ретельно підібрана та розділена на дві групи для забезпечення об'єктивного та ефективного порівняння впливу нових та стандартних методик реабілітації.</w:t>
      </w:r>
    </w:p>
    <w:p w14:paraId="5BC35996" w14:textId="77777777" w:rsidR="00CE1EB1" w:rsidRPr="00CE1EB1" w:rsidRDefault="00CE1EB1" w:rsidP="00CE1EB1">
      <w:pPr>
        <w:spacing w:after="0" w:line="360" w:lineRule="auto"/>
        <w:ind w:firstLine="567"/>
        <w:jc w:val="both"/>
        <w:rPr>
          <w:rFonts w:ascii="Times New Roman" w:hAnsi="Times New Roman" w:cs="Times New Roman"/>
          <w:sz w:val="28"/>
          <w:szCs w:val="28"/>
          <w:lang w:val="uk-UA"/>
        </w:rPr>
      </w:pPr>
      <w:r w:rsidRPr="00CE1EB1">
        <w:rPr>
          <w:rFonts w:ascii="Times New Roman" w:hAnsi="Times New Roman" w:cs="Times New Roman"/>
          <w:sz w:val="28"/>
          <w:szCs w:val="28"/>
          <w:lang w:val="uk-UA"/>
        </w:rPr>
        <w:lastRenderedPageBreak/>
        <w:t>Завдяки детальному плануванню, учасники були оцінені на кожному з трьох ключових етапів: початковому, проміжному та кінцевому. Це дозволило отримати повне уявлення про динаміку змін, які відбувалися під час лікування. Оцінка здійснювалася з використанням валідованих самооціночних опитувальників та інших діагностичних інструментів, що сприяло глибокому аналізу результатів та їх достовірності.</w:t>
      </w:r>
    </w:p>
    <w:p w14:paraId="64A1CF56" w14:textId="77777777" w:rsidR="00CE1EB1" w:rsidRPr="00CE1EB1" w:rsidRDefault="00CE1EB1" w:rsidP="00CE1EB1">
      <w:pPr>
        <w:spacing w:after="0" w:line="360" w:lineRule="auto"/>
        <w:ind w:firstLine="567"/>
        <w:jc w:val="both"/>
        <w:rPr>
          <w:rFonts w:ascii="Times New Roman" w:hAnsi="Times New Roman" w:cs="Times New Roman"/>
          <w:sz w:val="28"/>
          <w:szCs w:val="28"/>
          <w:lang w:val="uk-UA"/>
        </w:rPr>
      </w:pPr>
      <w:r w:rsidRPr="00CE1EB1">
        <w:rPr>
          <w:rFonts w:ascii="Times New Roman" w:hAnsi="Times New Roman" w:cs="Times New Roman"/>
          <w:sz w:val="28"/>
          <w:szCs w:val="28"/>
          <w:lang w:val="uk-UA"/>
        </w:rPr>
        <w:t>Використання статистичного пакету SPSS дало змогу провести всебічний статистичний аналіз, включаючи t-тест для залежних вибірок та кореляційний аналіз, що забезпечило високу точність висновків та визначення статистичної значущості виявлених змін.</w:t>
      </w:r>
    </w:p>
    <w:p w14:paraId="34976AC7" w14:textId="77777777" w:rsidR="00CE1EB1" w:rsidRPr="00CE1EB1" w:rsidRDefault="00CE1EB1" w:rsidP="00CE1EB1">
      <w:pPr>
        <w:spacing w:after="0" w:line="360" w:lineRule="auto"/>
        <w:ind w:firstLine="567"/>
        <w:jc w:val="both"/>
        <w:rPr>
          <w:rFonts w:ascii="Times New Roman" w:hAnsi="Times New Roman" w:cs="Times New Roman"/>
          <w:sz w:val="28"/>
          <w:szCs w:val="28"/>
          <w:lang w:val="uk-UA"/>
        </w:rPr>
      </w:pPr>
      <w:r w:rsidRPr="00CE1EB1">
        <w:rPr>
          <w:rFonts w:ascii="Times New Roman" w:hAnsi="Times New Roman" w:cs="Times New Roman"/>
          <w:sz w:val="28"/>
          <w:szCs w:val="28"/>
          <w:lang w:val="uk-UA"/>
        </w:rPr>
        <w:t>Реалізація цієї програми включала застосування комплексного підходу до кожного учасника, адаптацію лікування з урахуванням індивідуальної реакції та регулярний моніторинг, що дозволило своєчасно вносити необхідні корективи.</w:t>
      </w:r>
    </w:p>
    <w:p w14:paraId="390A247D" w14:textId="0E657B89" w:rsidR="00990BDB" w:rsidRDefault="00CE1EB1" w:rsidP="00CE1EB1">
      <w:pPr>
        <w:spacing w:after="0" w:line="360" w:lineRule="auto"/>
        <w:ind w:firstLine="567"/>
        <w:jc w:val="both"/>
        <w:rPr>
          <w:rFonts w:ascii="Times New Roman" w:hAnsi="Times New Roman" w:cs="Times New Roman"/>
          <w:sz w:val="28"/>
          <w:szCs w:val="28"/>
          <w:lang w:val="uk-UA"/>
        </w:rPr>
      </w:pPr>
      <w:r w:rsidRPr="00CE1EB1">
        <w:rPr>
          <w:rFonts w:ascii="Times New Roman" w:hAnsi="Times New Roman" w:cs="Times New Roman"/>
          <w:sz w:val="28"/>
          <w:szCs w:val="28"/>
          <w:lang w:val="uk-UA"/>
        </w:rPr>
        <w:t>Важливим аспектом організації було використання сучасних технологій діагностики та різноманітних методів фізичної терапії, які сприяли точному визначенню стану карпального каналу та ефективному лікуванню.</w:t>
      </w:r>
    </w:p>
    <w:p w14:paraId="47D82D56" w14:textId="77777777" w:rsidR="00185822" w:rsidRPr="00185822" w:rsidRDefault="00185822" w:rsidP="00185822">
      <w:pPr>
        <w:spacing w:after="0" w:line="360" w:lineRule="auto"/>
        <w:ind w:firstLine="567"/>
        <w:jc w:val="both"/>
        <w:rPr>
          <w:rFonts w:ascii="Times New Roman" w:hAnsi="Times New Roman" w:cs="Times New Roman"/>
          <w:sz w:val="28"/>
          <w:szCs w:val="28"/>
          <w:lang w:val="uk-UA"/>
        </w:rPr>
      </w:pPr>
      <w:r w:rsidRPr="00185822">
        <w:rPr>
          <w:rFonts w:ascii="Times New Roman" w:hAnsi="Times New Roman" w:cs="Times New Roman"/>
          <w:sz w:val="28"/>
          <w:szCs w:val="28"/>
          <w:lang w:val="uk-UA"/>
        </w:rPr>
        <w:t>Початкові дані, зібрані за допомогою опитувальників DASH і BCTQ, виявили широкий спектр нездатності від 37.5 до 60.83 та інтенсивності симптомів від 2.64 до 3.64, залежно від індивідуального стану кожного учасника.</w:t>
      </w:r>
    </w:p>
    <w:p w14:paraId="5B6EA9A9" w14:textId="77777777" w:rsidR="00185822" w:rsidRPr="00185822" w:rsidRDefault="00185822" w:rsidP="00185822">
      <w:pPr>
        <w:spacing w:after="0" w:line="360" w:lineRule="auto"/>
        <w:ind w:firstLine="567"/>
        <w:jc w:val="both"/>
        <w:rPr>
          <w:rFonts w:ascii="Times New Roman" w:hAnsi="Times New Roman" w:cs="Times New Roman"/>
          <w:sz w:val="28"/>
          <w:szCs w:val="28"/>
          <w:lang w:val="uk-UA"/>
        </w:rPr>
      </w:pPr>
      <w:r w:rsidRPr="00185822">
        <w:rPr>
          <w:rFonts w:ascii="Times New Roman" w:hAnsi="Times New Roman" w:cs="Times New Roman"/>
          <w:sz w:val="28"/>
          <w:szCs w:val="28"/>
          <w:lang w:val="uk-UA"/>
        </w:rPr>
        <w:t>Подальші діагностичні процедури, зокрема ЕНМГ, ультразвукові дослідження та МРТ, деталізували ступінь ураження нервових структур. Впроваджена реабілітаційна програма, яка була адаптована з урахуванням різноманітних факторів, включаючи демографічні особливості та медичну історію, передбачала застосування імпульсного радіочастотного випромінювання.</w:t>
      </w:r>
    </w:p>
    <w:p w14:paraId="38214443" w14:textId="77777777" w:rsidR="00185822" w:rsidRPr="00185822" w:rsidRDefault="00185822" w:rsidP="00185822">
      <w:pPr>
        <w:spacing w:after="0" w:line="360" w:lineRule="auto"/>
        <w:ind w:firstLine="567"/>
        <w:jc w:val="both"/>
        <w:rPr>
          <w:rFonts w:ascii="Times New Roman" w:hAnsi="Times New Roman" w:cs="Times New Roman"/>
          <w:sz w:val="28"/>
          <w:szCs w:val="28"/>
          <w:lang w:val="uk-UA"/>
        </w:rPr>
      </w:pPr>
      <w:r w:rsidRPr="00185822">
        <w:rPr>
          <w:rFonts w:ascii="Times New Roman" w:hAnsi="Times New Roman" w:cs="Times New Roman"/>
          <w:sz w:val="28"/>
          <w:szCs w:val="28"/>
          <w:lang w:val="uk-UA"/>
        </w:rPr>
        <w:t xml:space="preserve">Регулярне оцінювання забезпечило можливість адекватної оцінки ефективності застосованих методів. Середньоетапний аналіз виявив позитивні зрушення, які ілюструвались зниженням середніх оцінок DASH на -0.53 та </w:t>
      </w:r>
      <w:r w:rsidRPr="00185822">
        <w:rPr>
          <w:rFonts w:ascii="Times New Roman" w:hAnsi="Times New Roman" w:cs="Times New Roman"/>
          <w:sz w:val="28"/>
          <w:szCs w:val="28"/>
          <w:lang w:val="uk-UA"/>
        </w:rPr>
        <w:lastRenderedPageBreak/>
        <w:t>перетворених оцінок на -14.13. Аналогічні зрушення відзначено у відповідях на BCTQ, де зменшення суми балів з 37 до 20 та середнього значення з 3.36 до 1.82 засвідчувало поліпшення симптомів.</w:t>
      </w:r>
    </w:p>
    <w:p w14:paraId="31F15807" w14:textId="77777777" w:rsidR="00185822" w:rsidRPr="00185822" w:rsidRDefault="00185822" w:rsidP="00185822">
      <w:pPr>
        <w:spacing w:after="0" w:line="360" w:lineRule="auto"/>
        <w:ind w:firstLine="567"/>
        <w:jc w:val="both"/>
        <w:rPr>
          <w:rFonts w:ascii="Times New Roman" w:hAnsi="Times New Roman" w:cs="Times New Roman"/>
          <w:sz w:val="28"/>
          <w:szCs w:val="28"/>
          <w:lang w:val="uk-UA"/>
        </w:rPr>
      </w:pPr>
      <w:r w:rsidRPr="00185822">
        <w:rPr>
          <w:rFonts w:ascii="Times New Roman" w:hAnsi="Times New Roman" w:cs="Times New Roman"/>
          <w:sz w:val="28"/>
          <w:szCs w:val="28"/>
          <w:lang w:val="uk-UA"/>
        </w:rPr>
        <w:t>Завершальний аналіз підкреслив подальше зменшення нездатності та симптомів, з різким зниженням середньої оцінки DASH від 2.8 до 1.54 та перетвореної оцінки від 45.8 до 28.15, що свідчить про ефективність заходів, особливо у групі з новою програмою. Тенденція до зменшення балів за BCTQ з 37 до 15.75 і середнього значення з 3.36 до 1.26 також підтвердила поліпшення стану пацієнтів.</w:t>
      </w:r>
    </w:p>
    <w:p w14:paraId="09554336" w14:textId="77777777" w:rsidR="00185822" w:rsidRPr="00185822" w:rsidRDefault="00185822" w:rsidP="00185822">
      <w:pPr>
        <w:spacing w:after="0" w:line="360" w:lineRule="auto"/>
        <w:ind w:firstLine="567"/>
        <w:jc w:val="both"/>
        <w:rPr>
          <w:rFonts w:ascii="Times New Roman" w:hAnsi="Times New Roman" w:cs="Times New Roman"/>
          <w:sz w:val="28"/>
          <w:szCs w:val="28"/>
          <w:lang w:val="uk-UA"/>
        </w:rPr>
      </w:pPr>
      <w:r w:rsidRPr="00185822">
        <w:rPr>
          <w:rFonts w:ascii="Times New Roman" w:hAnsi="Times New Roman" w:cs="Times New Roman"/>
          <w:sz w:val="28"/>
          <w:szCs w:val="28"/>
          <w:lang w:val="uk-UA"/>
        </w:rPr>
        <w:t>Статистичний аналіз у SPSS виявив ідеальну негативну кореляцію між показниками DASH і BCTQ з коефіцієнтом -1,000, що підтверджує досконалу взаємозв'язок між зменшенням нездатності та симптомів. Така кореляція, статистично значуща на рівні 1%, вказує на послідовність та надійність змін в результаті втручань.</w:t>
      </w:r>
    </w:p>
    <w:p w14:paraId="4C4277B7" w14:textId="77777777" w:rsidR="00185822" w:rsidRPr="00185822" w:rsidRDefault="00185822" w:rsidP="00185822">
      <w:pPr>
        <w:spacing w:after="0" w:line="360" w:lineRule="auto"/>
        <w:ind w:firstLine="567"/>
        <w:jc w:val="both"/>
        <w:rPr>
          <w:rFonts w:ascii="Times New Roman" w:hAnsi="Times New Roman" w:cs="Times New Roman"/>
          <w:sz w:val="28"/>
          <w:szCs w:val="28"/>
          <w:lang w:val="uk-UA"/>
        </w:rPr>
      </w:pPr>
      <w:r w:rsidRPr="00185822">
        <w:rPr>
          <w:rFonts w:ascii="Times New Roman" w:hAnsi="Times New Roman" w:cs="Times New Roman"/>
          <w:sz w:val="28"/>
          <w:szCs w:val="28"/>
          <w:lang w:val="uk-UA"/>
        </w:rPr>
        <w:t>Звіти за середніми значеннями показали невелике зниження DASH з 1,89 до 1,84 та BCTQ з 1,34 до 1,12, що дозволяє стверджувати про статистичну значущість змін, засвідчених t-тестом. Ці дані демонструють не лише позитивний вплив реабілітаційної програми, але й важливість індивідуалізації лікування, враховуючи унікальні особливості кожного пацієнта.</w:t>
      </w:r>
    </w:p>
    <w:p w14:paraId="6640F4BC" w14:textId="30CF59F1" w:rsidR="00CE1EB1" w:rsidRDefault="00185822" w:rsidP="00185822">
      <w:pPr>
        <w:spacing w:after="0" w:line="360" w:lineRule="auto"/>
        <w:ind w:firstLine="567"/>
        <w:jc w:val="both"/>
        <w:rPr>
          <w:rFonts w:ascii="Times New Roman" w:hAnsi="Times New Roman" w:cs="Times New Roman"/>
          <w:sz w:val="28"/>
          <w:szCs w:val="28"/>
          <w:lang w:val="uk-UA"/>
        </w:rPr>
      </w:pPr>
      <w:r w:rsidRPr="00185822">
        <w:rPr>
          <w:rFonts w:ascii="Times New Roman" w:hAnsi="Times New Roman" w:cs="Times New Roman"/>
          <w:sz w:val="28"/>
          <w:szCs w:val="28"/>
          <w:lang w:val="uk-UA"/>
        </w:rPr>
        <w:t>Загалом, розроблена програма виявилася ефективною у зменшенні нездатності та симптомів синдрому карпального каналу, пропонуючи цінний внесок у клінічну практику і відкриваючи нові перспективи для подальшого вдосконалення реабілітаційних методів.</w:t>
      </w:r>
    </w:p>
    <w:p w14:paraId="43ED93D0" w14:textId="0C4C7E2A" w:rsidR="00990BDB" w:rsidRDefault="00990BDB" w:rsidP="00BC390D">
      <w:pPr>
        <w:spacing w:after="0" w:line="360" w:lineRule="auto"/>
        <w:ind w:firstLine="567"/>
        <w:jc w:val="both"/>
        <w:rPr>
          <w:rFonts w:ascii="Times New Roman" w:hAnsi="Times New Roman" w:cs="Times New Roman"/>
          <w:sz w:val="28"/>
          <w:szCs w:val="28"/>
          <w:lang w:val="uk-UA"/>
        </w:rPr>
      </w:pPr>
    </w:p>
    <w:p w14:paraId="6D90BE70" w14:textId="64E6BCD5" w:rsidR="00990BDB" w:rsidRDefault="00990BDB" w:rsidP="00BC390D">
      <w:pPr>
        <w:spacing w:after="0" w:line="360" w:lineRule="auto"/>
        <w:ind w:firstLine="567"/>
        <w:jc w:val="both"/>
        <w:rPr>
          <w:rFonts w:ascii="Times New Roman" w:hAnsi="Times New Roman" w:cs="Times New Roman"/>
          <w:sz w:val="28"/>
          <w:szCs w:val="28"/>
          <w:lang w:val="uk-UA"/>
        </w:rPr>
      </w:pPr>
    </w:p>
    <w:p w14:paraId="02E711D2" w14:textId="75A361FA" w:rsidR="00990BDB" w:rsidRDefault="00990BDB" w:rsidP="00BC390D">
      <w:pPr>
        <w:spacing w:after="0" w:line="360" w:lineRule="auto"/>
        <w:ind w:firstLine="567"/>
        <w:jc w:val="both"/>
        <w:rPr>
          <w:rFonts w:ascii="Times New Roman" w:hAnsi="Times New Roman" w:cs="Times New Roman"/>
          <w:sz w:val="28"/>
          <w:szCs w:val="28"/>
          <w:lang w:val="uk-UA"/>
        </w:rPr>
      </w:pPr>
    </w:p>
    <w:p w14:paraId="17F2B8F9" w14:textId="55AEEA51" w:rsidR="00990BDB" w:rsidRDefault="00990BDB" w:rsidP="00BC390D">
      <w:pPr>
        <w:spacing w:after="0" w:line="360" w:lineRule="auto"/>
        <w:ind w:firstLine="567"/>
        <w:jc w:val="both"/>
        <w:rPr>
          <w:rFonts w:ascii="Times New Roman" w:hAnsi="Times New Roman" w:cs="Times New Roman"/>
          <w:sz w:val="28"/>
          <w:szCs w:val="28"/>
          <w:lang w:val="uk-UA"/>
        </w:rPr>
      </w:pPr>
    </w:p>
    <w:p w14:paraId="326018AB" w14:textId="2B9F1989" w:rsidR="00990BDB" w:rsidRDefault="00990BDB" w:rsidP="00BC390D">
      <w:pPr>
        <w:spacing w:after="0" w:line="360" w:lineRule="auto"/>
        <w:ind w:firstLine="567"/>
        <w:jc w:val="both"/>
        <w:rPr>
          <w:rFonts w:ascii="Times New Roman" w:hAnsi="Times New Roman" w:cs="Times New Roman"/>
          <w:sz w:val="28"/>
          <w:szCs w:val="28"/>
          <w:lang w:val="uk-UA"/>
        </w:rPr>
      </w:pPr>
    </w:p>
    <w:p w14:paraId="11A36634" w14:textId="44948CAB" w:rsidR="00990BDB" w:rsidRDefault="00990BDB" w:rsidP="00BC390D">
      <w:pPr>
        <w:spacing w:after="0" w:line="360" w:lineRule="auto"/>
        <w:ind w:firstLine="567"/>
        <w:jc w:val="both"/>
        <w:rPr>
          <w:rFonts w:ascii="Times New Roman" w:hAnsi="Times New Roman" w:cs="Times New Roman"/>
          <w:sz w:val="28"/>
          <w:szCs w:val="28"/>
          <w:lang w:val="uk-UA"/>
        </w:rPr>
      </w:pPr>
    </w:p>
    <w:p w14:paraId="11E5434E" w14:textId="2353D03E" w:rsidR="00990BDB" w:rsidRDefault="00990BDB" w:rsidP="00BC390D">
      <w:pPr>
        <w:spacing w:after="0" w:line="360" w:lineRule="auto"/>
        <w:ind w:firstLine="567"/>
        <w:jc w:val="both"/>
        <w:rPr>
          <w:rFonts w:ascii="Times New Roman" w:hAnsi="Times New Roman" w:cs="Times New Roman"/>
          <w:sz w:val="28"/>
          <w:szCs w:val="28"/>
          <w:lang w:val="uk-UA"/>
        </w:rPr>
      </w:pPr>
    </w:p>
    <w:p w14:paraId="1C57FE0F" w14:textId="63806E82" w:rsidR="004744E3" w:rsidRDefault="004744E3" w:rsidP="00AE5281">
      <w:pPr>
        <w:pStyle w:val="1"/>
        <w:rPr>
          <w:lang w:val="uk-UA"/>
        </w:rPr>
      </w:pPr>
      <w:bookmarkStart w:id="19" w:name="_Toc154347400"/>
      <w:r>
        <w:rPr>
          <w:lang w:val="uk-UA"/>
        </w:rPr>
        <w:lastRenderedPageBreak/>
        <w:t>СПИСОК ВИКОРИСТАНИХ ДЖЕРЕЛ</w:t>
      </w:r>
      <w:bookmarkEnd w:id="19"/>
      <w:r>
        <w:rPr>
          <w:lang w:val="uk-UA"/>
        </w:rPr>
        <w:t xml:space="preserve"> </w:t>
      </w:r>
    </w:p>
    <w:p w14:paraId="6681AFDE" w14:textId="1844C905" w:rsidR="004744E3" w:rsidRDefault="004744E3" w:rsidP="00BC390D">
      <w:pPr>
        <w:spacing w:after="0" w:line="360" w:lineRule="auto"/>
        <w:ind w:firstLine="567"/>
        <w:jc w:val="both"/>
        <w:rPr>
          <w:rFonts w:ascii="Times New Roman" w:hAnsi="Times New Roman" w:cs="Times New Roman"/>
          <w:sz w:val="28"/>
          <w:szCs w:val="28"/>
          <w:lang w:val="uk-UA"/>
        </w:rPr>
      </w:pPr>
    </w:p>
    <w:p w14:paraId="7C90F41C" w14:textId="2510B82D" w:rsidR="00437096" w:rsidRPr="00FF639E" w:rsidRDefault="00437096"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rPr>
      </w:pPr>
      <w:r w:rsidRPr="00036A85">
        <w:rPr>
          <w:rFonts w:ascii="Times New Roman" w:hAnsi="Times New Roman" w:cs="Times New Roman"/>
          <w:sz w:val="28"/>
          <w:szCs w:val="28"/>
          <w:lang w:val="en-GB"/>
        </w:rPr>
        <w:t>Karjalainen A., Niederlaender E. Occupational Diseases in Europe in 2001. European Communities: Statistics in Focus. 2004. No. 15. URL</w:t>
      </w:r>
      <w:r w:rsidRPr="00FF639E">
        <w:rPr>
          <w:rFonts w:ascii="Times New Roman" w:hAnsi="Times New Roman" w:cs="Times New Roman"/>
          <w:sz w:val="28"/>
          <w:szCs w:val="28"/>
        </w:rPr>
        <w:t xml:space="preserve">: </w:t>
      </w:r>
      <w:r w:rsidRPr="00036A85">
        <w:rPr>
          <w:rFonts w:ascii="Times New Roman" w:hAnsi="Times New Roman" w:cs="Times New Roman"/>
          <w:sz w:val="28"/>
          <w:szCs w:val="28"/>
          <w:lang w:val="en-GB"/>
        </w:rPr>
        <w:t>http</w:t>
      </w:r>
      <w:r w:rsidRPr="00FF639E">
        <w:rPr>
          <w:rFonts w:ascii="Times New Roman" w:hAnsi="Times New Roman" w:cs="Times New Roman"/>
          <w:sz w:val="28"/>
          <w:szCs w:val="28"/>
        </w:rPr>
        <w:t>://</w:t>
      </w:r>
      <w:r w:rsidRPr="00036A85">
        <w:rPr>
          <w:rFonts w:ascii="Times New Roman" w:hAnsi="Times New Roman" w:cs="Times New Roman"/>
          <w:sz w:val="28"/>
          <w:szCs w:val="28"/>
          <w:lang w:val="en-GB"/>
        </w:rPr>
        <w:t>eppeurostateceuropaeu</w:t>
      </w:r>
      <w:r w:rsidRPr="00FF639E">
        <w:rPr>
          <w:rFonts w:ascii="Times New Roman" w:hAnsi="Times New Roman" w:cs="Times New Roman"/>
          <w:sz w:val="28"/>
          <w:szCs w:val="28"/>
        </w:rPr>
        <w:t>/</w:t>
      </w:r>
      <w:r w:rsidRPr="00036A85">
        <w:rPr>
          <w:rFonts w:ascii="Times New Roman" w:hAnsi="Times New Roman" w:cs="Times New Roman"/>
          <w:sz w:val="28"/>
          <w:szCs w:val="28"/>
          <w:lang w:val="en-GB"/>
        </w:rPr>
        <w:t>cache</w:t>
      </w:r>
      <w:r w:rsidRPr="00FF639E">
        <w:rPr>
          <w:rFonts w:ascii="Times New Roman" w:hAnsi="Times New Roman" w:cs="Times New Roman"/>
          <w:sz w:val="28"/>
          <w:szCs w:val="28"/>
        </w:rPr>
        <w:t>/</w:t>
      </w:r>
      <w:r w:rsidRPr="00036A85">
        <w:rPr>
          <w:rFonts w:ascii="Times New Roman" w:hAnsi="Times New Roman" w:cs="Times New Roman"/>
          <w:sz w:val="28"/>
          <w:szCs w:val="28"/>
          <w:lang w:val="en-GB"/>
        </w:rPr>
        <w:t>ITY</w:t>
      </w:r>
      <w:r w:rsidRPr="00FF639E">
        <w:rPr>
          <w:rFonts w:ascii="Times New Roman" w:hAnsi="Times New Roman" w:cs="Times New Roman"/>
          <w:sz w:val="28"/>
          <w:szCs w:val="28"/>
        </w:rPr>
        <w:t>_</w:t>
      </w:r>
      <w:r w:rsidRPr="00036A85">
        <w:rPr>
          <w:rFonts w:ascii="Times New Roman" w:hAnsi="Times New Roman" w:cs="Times New Roman"/>
          <w:sz w:val="28"/>
          <w:szCs w:val="28"/>
          <w:lang w:val="en-GB"/>
        </w:rPr>
        <w:t>OFFPUB</w:t>
      </w:r>
      <w:r w:rsidRPr="00FF639E">
        <w:rPr>
          <w:rFonts w:ascii="Times New Roman" w:hAnsi="Times New Roman" w:cs="Times New Roman"/>
          <w:sz w:val="28"/>
          <w:szCs w:val="28"/>
        </w:rPr>
        <w:t>/</w:t>
      </w:r>
      <w:r w:rsidRPr="00036A85">
        <w:rPr>
          <w:rFonts w:ascii="Times New Roman" w:hAnsi="Times New Roman" w:cs="Times New Roman"/>
          <w:sz w:val="28"/>
          <w:szCs w:val="28"/>
          <w:lang w:val="en-GB"/>
        </w:rPr>
        <w:t>KS</w:t>
      </w:r>
      <w:r w:rsidRPr="00FF639E">
        <w:rPr>
          <w:rFonts w:ascii="Times New Roman" w:hAnsi="Times New Roman" w:cs="Times New Roman"/>
          <w:sz w:val="28"/>
          <w:szCs w:val="28"/>
        </w:rPr>
        <w:t>-</w:t>
      </w:r>
      <w:r w:rsidRPr="00036A85">
        <w:rPr>
          <w:rFonts w:ascii="Times New Roman" w:hAnsi="Times New Roman" w:cs="Times New Roman"/>
          <w:sz w:val="28"/>
          <w:szCs w:val="28"/>
          <w:lang w:val="en-GB"/>
        </w:rPr>
        <w:t>NK</w:t>
      </w:r>
      <w:r w:rsidRPr="00FF639E">
        <w:rPr>
          <w:rFonts w:ascii="Times New Roman" w:hAnsi="Times New Roman" w:cs="Times New Roman"/>
          <w:sz w:val="28"/>
          <w:szCs w:val="28"/>
        </w:rPr>
        <w:t>-04-015/</w:t>
      </w:r>
      <w:r w:rsidRPr="00036A85">
        <w:rPr>
          <w:rFonts w:ascii="Times New Roman" w:hAnsi="Times New Roman" w:cs="Times New Roman"/>
          <w:sz w:val="28"/>
          <w:szCs w:val="28"/>
          <w:lang w:val="en-GB"/>
        </w:rPr>
        <w:t>EN</w:t>
      </w:r>
      <w:r w:rsidRPr="00FF639E">
        <w:rPr>
          <w:rFonts w:ascii="Times New Roman" w:hAnsi="Times New Roman" w:cs="Times New Roman"/>
          <w:sz w:val="28"/>
          <w:szCs w:val="28"/>
        </w:rPr>
        <w:t>/</w:t>
      </w:r>
      <w:r w:rsidRPr="00036A85">
        <w:rPr>
          <w:rFonts w:ascii="Times New Roman" w:hAnsi="Times New Roman" w:cs="Times New Roman"/>
          <w:sz w:val="28"/>
          <w:szCs w:val="28"/>
          <w:lang w:val="en-GB"/>
        </w:rPr>
        <w:t>KS</w:t>
      </w:r>
      <w:r w:rsidRPr="00FF639E">
        <w:rPr>
          <w:rFonts w:ascii="Times New Roman" w:hAnsi="Times New Roman" w:cs="Times New Roman"/>
          <w:sz w:val="28"/>
          <w:szCs w:val="28"/>
        </w:rPr>
        <w:t>-</w:t>
      </w:r>
      <w:r w:rsidRPr="00036A85">
        <w:rPr>
          <w:rFonts w:ascii="Times New Roman" w:hAnsi="Times New Roman" w:cs="Times New Roman"/>
          <w:sz w:val="28"/>
          <w:szCs w:val="28"/>
          <w:lang w:val="en-GB"/>
        </w:rPr>
        <w:t>NK</w:t>
      </w:r>
      <w:r w:rsidRPr="00FF639E">
        <w:rPr>
          <w:rFonts w:ascii="Times New Roman" w:hAnsi="Times New Roman" w:cs="Times New Roman"/>
          <w:sz w:val="28"/>
          <w:szCs w:val="28"/>
        </w:rPr>
        <w:t>-04-015-</w:t>
      </w:r>
      <w:r w:rsidRPr="00036A85">
        <w:rPr>
          <w:rFonts w:ascii="Times New Roman" w:hAnsi="Times New Roman" w:cs="Times New Roman"/>
          <w:sz w:val="28"/>
          <w:szCs w:val="28"/>
          <w:lang w:val="en-GB"/>
        </w:rPr>
        <w:t>EN</w:t>
      </w:r>
      <w:r w:rsidRPr="00FF639E">
        <w:rPr>
          <w:rFonts w:ascii="Times New Roman" w:hAnsi="Times New Roman" w:cs="Times New Roman"/>
          <w:sz w:val="28"/>
          <w:szCs w:val="28"/>
        </w:rPr>
        <w:t>.</w:t>
      </w:r>
      <w:r w:rsidRPr="00036A85">
        <w:rPr>
          <w:rFonts w:ascii="Times New Roman" w:hAnsi="Times New Roman" w:cs="Times New Roman"/>
          <w:sz w:val="28"/>
          <w:szCs w:val="28"/>
          <w:lang w:val="en-GB"/>
        </w:rPr>
        <w:t>PDF</w:t>
      </w:r>
      <w:r w:rsidRPr="00FF639E">
        <w:rPr>
          <w:rFonts w:ascii="Times New Roman" w:hAnsi="Times New Roman" w:cs="Times New Roman"/>
          <w:sz w:val="28"/>
          <w:szCs w:val="28"/>
        </w:rPr>
        <w:t xml:space="preserve"> (</w:t>
      </w:r>
      <w:r w:rsidR="00C20EC2" w:rsidRPr="00F55C8D">
        <w:rPr>
          <w:rFonts w:ascii="Times New Roman" w:hAnsi="Times New Roman" w:cs="Times New Roman"/>
          <w:sz w:val="28"/>
          <w:szCs w:val="28"/>
          <w:lang w:val="uk-UA"/>
        </w:rPr>
        <w:t>Дата звернення</w:t>
      </w:r>
      <w:r w:rsidRPr="00FF639E">
        <w:rPr>
          <w:rFonts w:ascii="Times New Roman" w:hAnsi="Times New Roman" w:cs="Times New Roman"/>
          <w:sz w:val="28"/>
          <w:szCs w:val="28"/>
        </w:rPr>
        <w:t>: 16.12.2023).</w:t>
      </w:r>
    </w:p>
    <w:p w14:paraId="6FE48256" w14:textId="77777777" w:rsidR="00C20EC2" w:rsidRPr="00F55C8D"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rPr>
      </w:pPr>
      <w:r w:rsidRPr="00F55C8D">
        <w:rPr>
          <w:rFonts w:ascii="Times New Roman" w:hAnsi="Times New Roman" w:cs="Times New Roman"/>
          <w:sz w:val="28"/>
          <w:szCs w:val="28"/>
        </w:rPr>
        <w:t>Бісмак О. В. Периферичні невропатії верхньої кінцівки як медико-соціальна проблема. 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 2019. Вип. 7. С. 12–16. URL: http://nbuv.gov.ua/UJRN/Nchnpu_015_2019_7_4 (Дата звернення: 16.12.2023).</w:t>
      </w:r>
    </w:p>
    <w:p w14:paraId="57A9CF70" w14:textId="77777777" w:rsidR="00C20EC2" w:rsidRPr="00F55C8D"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rPr>
      </w:pPr>
      <w:r w:rsidRPr="00F55C8D">
        <w:rPr>
          <w:rFonts w:ascii="Times New Roman" w:hAnsi="Times New Roman" w:cs="Times New Roman"/>
          <w:sz w:val="28"/>
          <w:szCs w:val="28"/>
        </w:rPr>
        <w:t>Чирка Ю. Л., Ольхов В. М. Порівняння ендоскопічної та прямої декомпресії серединного нерва у хворих із синдромом карпального каналу. Ендоваскулярна нейрорентгенохірургія. 2017. № 2. С. 57–67. URL: http://nbuv.gov.ua/UJRN/evnh_2017_2_9 (Дата звернення: 16.12.2023).</w:t>
      </w:r>
    </w:p>
    <w:p w14:paraId="0BC73E15" w14:textId="77777777" w:rsidR="00C20EC2" w:rsidRPr="00D775DA"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en-GB"/>
        </w:rPr>
      </w:pPr>
      <w:r w:rsidRPr="00036A85">
        <w:rPr>
          <w:rFonts w:ascii="Times New Roman" w:hAnsi="Times New Roman" w:cs="Times New Roman"/>
          <w:sz w:val="28"/>
          <w:szCs w:val="28"/>
          <w:lang w:val="en-GB"/>
        </w:rPr>
        <w:t xml:space="preserve">Keith MW, Masear V, Chung KC, Amadio PC, Andary M, Barth RW, Maupin K, Graham B, Watters WC 3rd, Turkelson CM, Haralson RH 3rd, Wies JL, McGowan R; American Academy of Orthopaedic Surgeons. American Academy of Orthopaedic Surgeons clinical practice guideline on the treatment of carpal tunnel syndrome. </w:t>
      </w:r>
      <w:r w:rsidRPr="00D775DA">
        <w:rPr>
          <w:rFonts w:ascii="Times New Roman" w:hAnsi="Times New Roman" w:cs="Times New Roman"/>
          <w:sz w:val="28"/>
          <w:szCs w:val="28"/>
          <w:lang w:val="en-GB"/>
        </w:rPr>
        <w:t>J Bone Joint Surg Am. 2010 Jan. Vol. 92, № 1. P. 218–219. DOI: 10.2106/JBJS.I.00642. PMID: 20048116; PMCID: PMC6882524. URL: https://pubmed.ncbi.nlm.nih.gov/20048116 (</w:t>
      </w:r>
      <w:r w:rsidRPr="00F55C8D">
        <w:rPr>
          <w:rFonts w:ascii="Times New Roman" w:hAnsi="Times New Roman" w:cs="Times New Roman"/>
          <w:sz w:val="28"/>
          <w:szCs w:val="28"/>
        </w:rPr>
        <w:t>Дата</w:t>
      </w:r>
      <w:r w:rsidRPr="00D775DA">
        <w:rPr>
          <w:rFonts w:ascii="Times New Roman" w:hAnsi="Times New Roman" w:cs="Times New Roman"/>
          <w:sz w:val="28"/>
          <w:szCs w:val="28"/>
          <w:lang w:val="en-GB"/>
        </w:rPr>
        <w:t xml:space="preserve"> </w:t>
      </w:r>
      <w:r w:rsidRPr="00F55C8D">
        <w:rPr>
          <w:rFonts w:ascii="Times New Roman" w:hAnsi="Times New Roman" w:cs="Times New Roman"/>
          <w:sz w:val="28"/>
          <w:szCs w:val="28"/>
        </w:rPr>
        <w:t>звернення</w:t>
      </w:r>
      <w:r w:rsidRPr="00D775DA">
        <w:rPr>
          <w:rFonts w:ascii="Times New Roman" w:hAnsi="Times New Roman" w:cs="Times New Roman"/>
          <w:sz w:val="28"/>
          <w:szCs w:val="28"/>
          <w:lang w:val="en-GB"/>
        </w:rPr>
        <w:t>: 16.12.2023).</w:t>
      </w:r>
    </w:p>
    <w:p w14:paraId="3A13610F" w14:textId="77777777" w:rsidR="00C20EC2" w:rsidRPr="00036A85"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en-GB"/>
        </w:rPr>
      </w:pPr>
      <w:r w:rsidRPr="00036A85">
        <w:rPr>
          <w:rFonts w:ascii="Times New Roman" w:hAnsi="Times New Roman" w:cs="Times New Roman"/>
          <w:sz w:val="28"/>
          <w:szCs w:val="28"/>
          <w:lang w:val="en-GB"/>
        </w:rPr>
        <w:t xml:space="preserve">Andersen J.H., Thompson J.F., Overgaard E. et al. Computer use and carpal tunnel syndrome: A 1 year follow-up study // JAMA. — 2003. — Vol. 289. — P. 2963-2969. </w:t>
      </w:r>
    </w:p>
    <w:p w14:paraId="147F5A6A" w14:textId="77777777" w:rsidR="00C20EC2" w:rsidRPr="00036A85"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en-GB"/>
        </w:rPr>
      </w:pPr>
      <w:r w:rsidRPr="00036A85">
        <w:rPr>
          <w:rFonts w:ascii="Times New Roman" w:hAnsi="Times New Roman" w:cs="Times New Roman"/>
          <w:sz w:val="28"/>
          <w:szCs w:val="28"/>
          <w:lang w:val="en-GB"/>
        </w:rPr>
        <w:t xml:space="preserve">Smith P. Lister’s the hand. 4th edn // Churchill Livingstone. — 2002. — P. 271. </w:t>
      </w:r>
    </w:p>
    <w:p w14:paraId="74BC3F70" w14:textId="77777777" w:rsidR="00C20EC2" w:rsidRPr="00F55C8D"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rPr>
      </w:pPr>
      <w:r w:rsidRPr="00F55C8D">
        <w:rPr>
          <w:rFonts w:ascii="Times New Roman" w:hAnsi="Times New Roman" w:cs="Times New Roman"/>
          <w:sz w:val="28"/>
          <w:szCs w:val="28"/>
        </w:rPr>
        <w:lastRenderedPageBreak/>
        <w:t>Стародубцева</w:t>
      </w:r>
      <w:r w:rsidRPr="00036A85">
        <w:rPr>
          <w:rFonts w:ascii="Times New Roman" w:hAnsi="Times New Roman" w:cs="Times New Roman"/>
          <w:sz w:val="28"/>
          <w:szCs w:val="28"/>
          <w:lang w:val="en-GB"/>
        </w:rPr>
        <w:t xml:space="preserve">, </w:t>
      </w:r>
      <w:r w:rsidRPr="00F55C8D">
        <w:rPr>
          <w:rFonts w:ascii="Times New Roman" w:hAnsi="Times New Roman" w:cs="Times New Roman"/>
          <w:sz w:val="28"/>
          <w:szCs w:val="28"/>
        </w:rPr>
        <w:t>Ю</w:t>
      </w:r>
      <w:r w:rsidRPr="00036A85">
        <w:rPr>
          <w:rFonts w:ascii="Times New Roman" w:hAnsi="Times New Roman" w:cs="Times New Roman"/>
          <w:sz w:val="28"/>
          <w:szCs w:val="28"/>
          <w:lang w:val="en-GB"/>
        </w:rPr>
        <w:t xml:space="preserve">. </w:t>
      </w:r>
      <w:r w:rsidRPr="00F55C8D">
        <w:rPr>
          <w:rFonts w:ascii="Times New Roman" w:hAnsi="Times New Roman" w:cs="Times New Roman"/>
          <w:sz w:val="28"/>
          <w:szCs w:val="28"/>
        </w:rPr>
        <w:t>А</w:t>
      </w:r>
      <w:r w:rsidRPr="00036A85">
        <w:rPr>
          <w:rFonts w:ascii="Times New Roman" w:hAnsi="Times New Roman" w:cs="Times New Roman"/>
          <w:sz w:val="28"/>
          <w:szCs w:val="28"/>
          <w:lang w:val="en-GB"/>
        </w:rPr>
        <w:t xml:space="preserve">. </w:t>
      </w:r>
      <w:r w:rsidRPr="00F55C8D">
        <w:rPr>
          <w:rFonts w:ascii="Times New Roman" w:hAnsi="Times New Roman" w:cs="Times New Roman"/>
          <w:sz w:val="28"/>
          <w:szCs w:val="28"/>
        </w:rPr>
        <w:t>Клініко</w:t>
      </w:r>
      <w:r w:rsidRPr="00036A85">
        <w:rPr>
          <w:rFonts w:ascii="Times New Roman" w:hAnsi="Times New Roman" w:cs="Times New Roman"/>
          <w:sz w:val="28"/>
          <w:szCs w:val="28"/>
          <w:lang w:val="en-GB"/>
        </w:rPr>
        <w:t>-</w:t>
      </w:r>
      <w:r w:rsidRPr="00F55C8D">
        <w:rPr>
          <w:rFonts w:ascii="Times New Roman" w:hAnsi="Times New Roman" w:cs="Times New Roman"/>
          <w:sz w:val="28"/>
          <w:szCs w:val="28"/>
        </w:rPr>
        <w:t>патопсихологічна</w:t>
      </w:r>
      <w:r w:rsidRPr="00036A85">
        <w:rPr>
          <w:rFonts w:ascii="Times New Roman" w:hAnsi="Times New Roman" w:cs="Times New Roman"/>
          <w:sz w:val="28"/>
          <w:szCs w:val="28"/>
          <w:lang w:val="en-GB"/>
        </w:rPr>
        <w:t xml:space="preserve"> </w:t>
      </w:r>
      <w:r w:rsidRPr="00F55C8D">
        <w:rPr>
          <w:rFonts w:ascii="Times New Roman" w:hAnsi="Times New Roman" w:cs="Times New Roman"/>
          <w:sz w:val="28"/>
          <w:szCs w:val="28"/>
        </w:rPr>
        <w:t>і</w:t>
      </w:r>
      <w:r w:rsidRPr="00036A85">
        <w:rPr>
          <w:rFonts w:ascii="Times New Roman" w:hAnsi="Times New Roman" w:cs="Times New Roman"/>
          <w:sz w:val="28"/>
          <w:szCs w:val="28"/>
          <w:lang w:val="en-GB"/>
        </w:rPr>
        <w:t xml:space="preserve"> </w:t>
      </w:r>
      <w:r w:rsidRPr="00F55C8D">
        <w:rPr>
          <w:rFonts w:ascii="Times New Roman" w:hAnsi="Times New Roman" w:cs="Times New Roman"/>
          <w:sz w:val="28"/>
          <w:szCs w:val="28"/>
        </w:rPr>
        <w:t>психодіагностична</w:t>
      </w:r>
      <w:r w:rsidRPr="00036A85">
        <w:rPr>
          <w:rFonts w:ascii="Times New Roman" w:hAnsi="Times New Roman" w:cs="Times New Roman"/>
          <w:sz w:val="28"/>
          <w:szCs w:val="28"/>
          <w:lang w:val="en-GB"/>
        </w:rPr>
        <w:t xml:space="preserve"> </w:t>
      </w:r>
      <w:r w:rsidRPr="00F55C8D">
        <w:rPr>
          <w:rFonts w:ascii="Times New Roman" w:hAnsi="Times New Roman" w:cs="Times New Roman"/>
          <w:sz w:val="28"/>
          <w:szCs w:val="28"/>
        </w:rPr>
        <w:t>специфіка</w:t>
      </w:r>
      <w:r w:rsidRPr="00036A85">
        <w:rPr>
          <w:rFonts w:ascii="Times New Roman" w:hAnsi="Times New Roman" w:cs="Times New Roman"/>
          <w:sz w:val="28"/>
          <w:szCs w:val="28"/>
          <w:lang w:val="en-GB"/>
        </w:rPr>
        <w:t xml:space="preserve"> </w:t>
      </w:r>
      <w:r w:rsidRPr="00F55C8D">
        <w:rPr>
          <w:rFonts w:ascii="Times New Roman" w:hAnsi="Times New Roman" w:cs="Times New Roman"/>
          <w:sz w:val="28"/>
          <w:szCs w:val="28"/>
        </w:rPr>
        <w:t>розладів</w:t>
      </w:r>
      <w:r w:rsidRPr="00036A85">
        <w:rPr>
          <w:rFonts w:ascii="Times New Roman" w:hAnsi="Times New Roman" w:cs="Times New Roman"/>
          <w:sz w:val="28"/>
          <w:szCs w:val="28"/>
          <w:lang w:val="en-GB"/>
        </w:rPr>
        <w:t xml:space="preserve"> </w:t>
      </w:r>
      <w:r w:rsidRPr="00F55C8D">
        <w:rPr>
          <w:rFonts w:ascii="Times New Roman" w:hAnsi="Times New Roman" w:cs="Times New Roman"/>
          <w:sz w:val="28"/>
          <w:szCs w:val="28"/>
        </w:rPr>
        <w:t>адаптації</w:t>
      </w:r>
      <w:r w:rsidRPr="00036A85">
        <w:rPr>
          <w:rFonts w:ascii="Times New Roman" w:hAnsi="Times New Roman" w:cs="Times New Roman"/>
          <w:sz w:val="28"/>
          <w:szCs w:val="28"/>
          <w:lang w:val="en-GB"/>
        </w:rPr>
        <w:t xml:space="preserve">, </w:t>
      </w:r>
      <w:r w:rsidRPr="00F55C8D">
        <w:rPr>
          <w:rFonts w:ascii="Times New Roman" w:hAnsi="Times New Roman" w:cs="Times New Roman"/>
          <w:sz w:val="28"/>
          <w:szCs w:val="28"/>
        </w:rPr>
        <w:t>коморбідних</w:t>
      </w:r>
      <w:r w:rsidRPr="00036A85">
        <w:rPr>
          <w:rFonts w:ascii="Times New Roman" w:hAnsi="Times New Roman" w:cs="Times New Roman"/>
          <w:sz w:val="28"/>
          <w:szCs w:val="28"/>
          <w:lang w:val="en-GB"/>
        </w:rPr>
        <w:t xml:space="preserve"> </w:t>
      </w:r>
      <w:r w:rsidRPr="00F55C8D">
        <w:rPr>
          <w:rFonts w:ascii="Times New Roman" w:hAnsi="Times New Roman" w:cs="Times New Roman"/>
          <w:sz w:val="28"/>
          <w:szCs w:val="28"/>
        </w:rPr>
        <w:t>із</w:t>
      </w:r>
      <w:r w:rsidRPr="00036A85">
        <w:rPr>
          <w:rFonts w:ascii="Times New Roman" w:hAnsi="Times New Roman" w:cs="Times New Roman"/>
          <w:sz w:val="28"/>
          <w:szCs w:val="28"/>
          <w:lang w:val="en-GB"/>
        </w:rPr>
        <w:t xml:space="preserve"> </w:t>
      </w:r>
      <w:r w:rsidRPr="00F55C8D">
        <w:rPr>
          <w:rFonts w:ascii="Times New Roman" w:hAnsi="Times New Roman" w:cs="Times New Roman"/>
          <w:sz w:val="28"/>
          <w:szCs w:val="28"/>
        </w:rPr>
        <w:t>комп</w:t>
      </w:r>
      <w:r w:rsidRPr="00036A85">
        <w:rPr>
          <w:rFonts w:ascii="Times New Roman" w:hAnsi="Times New Roman" w:cs="Times New Roman"/>
          <w:sz w:val="28"/>
          <w:szCs w:val="28"/>
          <w:lang w:val="en-GB"/>
        </w:rPr>
        <w:t>'</w:t>
      </w:r>
      <w:r w:rsidRPr="00F55C8D">
        <w:rPr>
          <w:rFonts w:ascii="Times New Roman" w:hAnsi="Times New Roman" w:cs="Times New Roman"/>
          <w:sz w:val="28"/>
          <w:szCs w:val="28"/>
        </w:rPr>
        <w:t>ютерною</w:t>
      </w:r>
      <w:r w:rsidRPr="00036A85">
        <w:rPr>
          <w:rFonts w:ascii="Times New Roman" w:hAnsi="Times New Roman" w:cs="Times New Roman"/>
          <w:sz w:val="28"/>
          <w:szCs w:val="28"/>
          <w:lang w:val="en-GB"/>
        </w:rPr>
        <w:t xml:space="preserve"> </w:t>
      </w:r>
      <w:r w:rsidRPr="00F55C8D">
        <w:rPr>
          <w:rFonts w:ascii="Times New Roman" w:hAnsi="Times New Roman" w:cs="Times New Roman"/>
          <w:sz w:val="28"/>
          <w:szCs w:val="28"/>
        </w:rPr>
        <w:t>адикцією</w:t>
      </w:r>
      <w:r w:rsidRPr="00036A85">
        <w:rPr>
          <w:rFonts w:ascii="Times New Roman" w:hAnsi="Times New Roman" w:cs="Times New Roman"/>
          <w:sz w:val="28"/>
          <w:szCs w:val="28"/>
          <w:lang w:val="en-GB"/>
        </w:rPr>
        <w:t xml:space="preserve"> / </w:t>
      </w:r>
      <w:r w:rsidRPr="00F55C8D">
        <w:rPr>
          <w:rFonts w:ascii="Times New Roman" w:hAnsi="Times New Roman" w:cs="Times New Roman"/>
          <w:sz w:val="28"/>
          <w:szCs w:val="28"/>
        </w:rPr>
        <w:t>Ю</w:t>
      </w:r>
      <w:r w:rsidRPr="00036A85">
        <w:rPr>
          <w:rFonts w:ascii="Times New Roman" w:hAnsi="Times New Roman" w:cs="Times New Roman"/>
          <w:sz w:val="28"/>
          <w:szCs w:val="28"/>
          <w:lang w:val="en-GB"/>
        </w:rPr>
        <w:t xml:space="preserve">. </w:t>
      </w:r>
      <w:r w:rsidRPr="00F55C8D">
        <w:rPr>
          <w:rFonts w:ascii="Times New Roman" w:hAnsi="Times New Roman" w:cs="Times New Roman"/>
          <w:sz w:val="28"/>
          <w:szCs w:val="28"/>
        </w:rPr>
        <w:t>А</w:t>
      </w:r>
      <w:r w:rsidRPr="00036A85">
        <w:rPr>
          <w:rFonts w:ascii="Times New Roman" w:hAnsi="Times New Roman" w:cs="Times New Roman"/>
          <w:sz w:val="28"/>
          <w:szCs w:val="28"/>
          <w:lang w:val="en-GB"/>
        </w:rPr>
        <w:t xml:space="preserve">. </w:t>
      </w:r>
      <w:r w:rsidRPr="00F55C8D">
        <w:rPr>
          <w:rFonts w:ascii="Times New Roman" w:hAnsi="Times New Roman" w:cs="Times New Roman"/>
          <w:sz w:val="28"/>
          <w:szCs w:val="28"/>
        </w:rPr>
        <w:t>Стародубцева</w:t>
      </w:r>
      <w:r w:rsidRPr="00036A85">
        <w:rPr>
          <w:rFonts w:ascii="Times New Roman" w:hAnsi="Times New Roman" w:cs="Times New Roman"/>
          <w:sz w:val="28"/>
          <w:szCs w:val="28"/>
          <w:lang w:val="en-GB"/>
        </w:rPr>
        <w:t xml:space="preserve">. </w:t>
      </w:r>
      <w:r w:rsidRPr="00F55C8D">
        <w:rPr>
          <w:rFonts w:ascii="Times New Roman" w:hAnsi="Times New Roman" w:cs="Times New Roman"/>
          <w:sz w:val="28"/>
          <w:szCs w:val="28"/>
        </w:rPr>
        <w:t>Медицина сьогодні і завтра. - 2019. - N 4. - С.101-106</w:t>
      </w:r>
    </w:p>
    <w:p w14:paraId="74DAAEF5" w14:textId="77777777" w:rsidR="00C20EC2" w:rsidRPr="00036A85"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en-GB"/>
        </w:rPr>
      </w:pPr>
      <w:r w:rsidRPr="00036A85">
        <w:rPr>
          <w:rFonts w:ascii="Times New Roman" w:hAnsi="Times New Roman" w:cs="Times New Roman"/>
          <w:sz w:val="28"/>
          <w:szCs w:val="28"/>
          <w:lang w:val="en-GB"/>
        </w:rPr>
        <w:t xml:space="preserve">Schuind F., Ventura M., Pasteels J.L. Idiopathic carpal tunnel syndrome: Histologic study of flexor tendon synovium // J Hand Surg Am. — 1990. — Vol. 15. — P. 497-503. </w:t>
      </w:r>
    </w:p>
    <w:p w14:paraId="0476F634" w14:textId="77777777" w:rsidR="00C20EC2" w:rsidRPr="00036A85"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en-GB"/>
        </w:rPr>
      </w:pPr>
      <w:r w:rsidRPr="00036A85">
        <w:rPr>
          <w:rFonts w:ascii="Times New Roman" w:hAnsi="Times New Roman" w:cs="Times New Roman"/>
          <w:sz w:val="28"/>
          <w:szCs w:val="28"/>
          <w:lang w:val="en-GB"/>
        </w:rPr>
        <w:t xml:space="preserve">Khashaba A. Carpal tunnel syndrome from thrombosed persistent median artery // J Emerg Med. — 2002. — Vol. 22 (55). — P. 57-51. </w:t>
      </w:r>
    </w:p>
    <w:p w14:paraId="62CFCC7B" w14:textId="77777777" w:rsidR="00C20EC2" w:rsidRPr="00036A85"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en-GB"/>
        </w:rPr>
      </w:pPr>
      <w:r w:rsidRPr="00036A85">
        <w:rPr>
          <w:rFonts w:ascii="Times New Roman" w:hAnsi="Times New Roman" w:cs="Times New Roman"/>
          <w:sz w:val="28"/>
          <w:szCs w:val="28"/>
          <w:lang w:val="en-GB"/>
        </w:rPr>
        <w:t>Feldkamp M.M., Gentili F., Hudson A.R., Guha A. A persistent median artery causing carpal tunnel syndrome in a patient with chronic renal failure: case report // Neurosurgery. — 1995. — Vol. 37. — P. 140-143.</w:t>
      </w:r>
    </w:p>
    <w:p w14:paraId="58E46F3C" w14:textId="77777777" w:rsidR="00C20EC2" w:rsidRPr="00F55C8D"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rPr>
      </w:pPr>
      <w:r w:rsidRPr="00036A85">
        <w:rPr>
          <w:rFonts w:ascii="Times New Roman" w:hAnsi="Times New Roman" w:cs="Times New Roman"/>
          <w:sz w:val="28"/>
          <w:szCs w:val="28"/>
          <w:lang w:val="en-GB"/>
        </w:rPr>
        <w:t xml:space="preserve">Falkiner S., Myers S. When exactly can carpal tunnel be considered work related? </w:t>
      </w:r>
      <w:r w:rsidRPr="00F55C8D">
        <w:rPr>
          <w:rFonts w:ascii="Times New Roman" w:hAnsi="Times New Roman" w:cs="Times New Roman"/>
          <w:sz w:val="28"/>
          <w:szCs w:val="28"/>
        </w:rPr>
        <w:t xml:space="preserve">Aust N Z. // J Surg. — 2002. — Vol. 72. — P. 204-9. </w:t>
      </w:r>
    </w:p>
    <w:p w14:paraId="7B3EAF36" w14:textId="77777777" w:rsidR="00C20EC2" w:rsidRPr="00036A85"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en-GB"/>
        </w:rPr>
      </w:pPr>
      <w:r w:rsidRPr="00036A85">
        <w:rPr>
          <w:rFonts w:ascii="Times New Roman" w:hAnsi="Times New Roman" w:cs="Times New Roman"/>
          <w:sz w:val="28"/>
          <w:szCs w:val="28"/>
          <w:lang w:val="en-GB"/>
        </w:rPr>
        <w:t xml:space="preserve">Silverstein B.A. Occupational factors and carpal tunnel syndrome // Am J Ind Med. — 1987. — Vol. 11. — P. 343-58. </w:t>
      </w:r>
    </w:p>
    <w:p w14:paraId="08488AA7" w14:textId="77777777" w:rsidR="00C20EC2" w:rsidRPr="00F55C8D"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rPr>
      </w:pPr>
      <w:r w:rsidRPr="00036A85">
        <w:rPr>
          <w:rFonts w:ascii="Times New Roman" w:hAnsi="Times New Roman" w:cs="Times New Roman"/>
          <w:sz w:val="28"/>
          <w:szCs w:val="28"/>
          <w:lang w:val="en-GB"/>
        </w:rPr>
        <w:t xml:space="preserve">Hagberg M. Impact of occupations and jobs on the prevalence of carpal tunnel syndrome. </w:t>
      </w:r>
      <w:r w:rsidRPr="00F55C8D">
        <w:rPr>
          <w:rFonts w:ascii="Times New Roman" w:hAnsi="Times New Roman" w:cs="Times New Roman"/>
          <w:sz w:val="28"/>
          <w:szCs w:val="28"/>
        </w:rPr>
        <w:t>Scand J Work Env Health. 1992. Vol. 18. P. 337-45.</w:t>
      </w:r>
    </w:p>
    <w:p w14:paraId="165327F4" w14:textId="77777777" w:rsidR="00C20EC2" w:rsidRPr="00036A85"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en-GB"/>
        </w:rPr>
      </w:pPr>
      <w:r w:rsidRPr="00036A85">
        <w:rPr>
          <w:rFonts w:ascii="Times New Roman" w:hAnsi="Times New Roman" w:cs="Times New Roman"/>
          <w:sz w:val="28"/>
          <w:szCs w:val="28"/>
          <w:lang w:val="en-GB"/>
        </w:rPr>
        <w:t>Bernard B.P. (ed.). Musculoskeletal disorders and workplace factors: A critical review of epidemiologic evidence for work-related musculoskeletal disorders of the neck, upper extremity, and low back. US Department of Health and Human Services, National Institute for Occupational Safety and Health, 1997.</w:t>
      </w:r>
    </w:p>
    <w:p w14:paraId="50434226" w14:textId="77777777" w:rsidR="00C20EC2" w:rsidRPr="00F55C8D"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rPr>
      </w:pPr>
      <w:r w:rsidRPr="00036A85">
        <w:rPr>
          <w:rFonts w:ascii="Times New Roman" w:hAnsi="Times New Roman" w:cs="Times New Roman"/>
          <w:sz w:val="28"/>
          <w:szCs w:val="28"/>
          <w:lang w:val="en-GB"/>
        </w:rPr>
        <w:t xml:space="preserve">Palmer K.T., Harris E.C., Coggon D. Carpal tunnel syndrome and its relation to occupation: a systematic literature review. </w:t>
      </w:r>
      <w:r w:rsidRPr="00F55C8D">
        <w:rPr>
          <w:rFonts w:ascii="Times New Roman" w:hAnsi="Times New Roman" w:cs="Times New Roman"/>
          <w:sz w:val="28"/>
          <w:szCs w:val="28"/>
        </w:rPr>
        <w:t>Occup Med. 2007. Vol. 57. P. 57-66.</w:t>
      </w:r>
    </w:p>
    <w:p w14:paraId="1AF0496B" w14:textId="77777777" w:rsidR="00C20EC2" w:rsidRPr="00F55C8D"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rPr>
      </w:pPr>
      <w:r w:rsidRPr="00036A85">
        <w:rPr>
          <w:rFonts w:ascii="Times New Roman" w:hAnsi="Times New Roman" w:cs="Times New Roman"/>
          <w:sz w:val="28"/>
          <w:szCs w:val="28"/>
          <w:lang w:val="en-GB"/>
        </w:rPr>
        <w:t xml:space="preserve">McDiarmid M., Oliver M., Ruser J., Gucer P. Male and female rate differences in carpal tunnel syndrome injuries: personal attributes or job tasks? </w:t>
      </w:r>
      <w:r w:rsidRPr="00F55C8D">
        <w:rPr>
          <w:rFonts w:ascii="Times New Roman" w:hAnsi="Times New Roman" w:cs="Times New Roman"/>
          <w:sz w:val="28"/>
          <w:szCs w:val="28"/>
        </w:rPr>
        <w:t>Environ Res. 2000. Vol. 83. P. 23-32.</w:t>
      </w:r>
    </w:p>
    <w:p w14:paraId="3F95BBC0" w14:textId="77777777" w:rsidR="00C20EC2" w:rsidRPr="00F55C8D"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rPr>
      </w:pPr>
      <w:r w:rsidRPr="00F55C8D">
        <w:rPr>
          <w:rFonts w:ascii="Times New Roman" w:hAnsi="Times New Roman" w:cs="Times New Roman"/>
          <w:sz w:val="28"/>
          <w:szCs w:val="28"/>
        </w:rPr>
        <w:t>Стародубцева Ю. А. Клініко-патопсихологічна і психодіагностична специфіка розладів адаптації, коморбідних із комп’ютерною адикцією. Медицина сьогодні і завтра. 2019. Т. 85, № 4. С. 101-106.</w:t>
      </w:r>
    </w:p>
    <w:p w14:paraId="21DFFB06" w14:textId="77777777" w:rsidR="00C20EC2" w:rsidRPr="00F55C8D"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rPr>
      </w:pPr>
      <w:r w:rsidRPr="00036A85">
        <w:rPr>
          <w:rFonts w:ascii="Times New Roman" w:hAnsi="Times New Roman" w:cs="Times New Roman"/>
          <w:sz w:val="28"/>
          <w:szCs w:val="28"/>
          <w:lang w:val="en-GB"/>
        </w:rPr>
        <w:lastRenderedPageBreak/>
        <w:t xml:space="preserve">Durkan J.A. A new diagnostic test for carpal tunnel syndrome. J Bone Joint Surg. 1991. Vol. 73A. </w:t>
      </w:r>
      <w:r w:rsidRPr="00F55C8D">
        <w:rPr>
          <w:rFonts w:ascii="Times New Roman" w:hAnsi="Times New Roman" w:cs="Times New Roman"/>
          <w:sz w:val="28"/>
          <w:szCs w:val="28"/>
        </w:rPr>
        <w:t>P. 535-538.</w:t>
      </w:r>
    </w:p>
    <w:p w14:paraId="7A75CB60" w14:textId="77777777" w:rsidR="00C20EC2" w:rsidRPr="00F55C8D"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rPr>
      </w:pPr>
      <w:r w:rsidRPr="00036A85">
        <w:rPr>
          <w:rFonts w:ascii="Times New Roman" w:hAnsi="Times New Roman" w:cs="Times New Roman"/>
          <w:sz w:val="28"/>
          <w:szCs w:val="28"/>
          <w:lang w:val="en-GB"/>
        </w:rPr>
        <w:t xml:space="preserve">Phalen G.S. The carpal tunnel syndrome: clinical evaluation of 598 hands. </w:t>
      </w:r>
      <w:r w:rsidRPr="00F55C8D">
        <w:rPr>
          <w:rFonts w:ascii="Times New Roman" w:hAnsi="Times New Roman" w:cs="Times New Roman"/>
          <w:sz w:val="28"/>
          <w:szCs w:val="28"/>
        </w:rPr>
        <w:t>Clin Orthop. 1972. Vol. 83. P. 29-40.</w:t>
      </w:r>
    </w:p>
    <w:p w14:paraId="48479700" w14:textId="77777777" w:rsidR="00C20EC2" w:rsidRPr="00F55C8D"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rPr>
      </w:pPr>
      <w:r w:rsidRPr="00036A85">
        <w:rPr>
          <w:rFonts w:ascii="Times New Roman" w:hAnsi="Times New Roman" w:cs="Times New Roman"/>
          <w:sz w:val="28"/>
          <w:szCs w:val="28"/>
          <w:lang w:val="en-GB"/>
        </w:rPr>
        <w:t xml:space="preserve">Kang H. J., Jung S. H., Yoon H. K. et al. Carpal tunnel syndrome caused by space occupying lesions. Yonsei Medical Journal. 2009. </w:t>
      </w:r>
      <w:r w:rsidRPr="00F55C8D">
        <w:rPr>
          <w:rFonts w:ascii="Times New Roman" w:hAnsi="Times New Roman" w:cs="Times New Roman"/>
          <w:sz w:val="28"/>
          <w:szCs w:val="28"/>
        </w:rPr>
        <w:t>Vol. 50. P. 257-261.</w:t>
      </w:r>
    </w:p>
    <w:p w14:paraId="7D78C0F9" w14:textId="77777777" w:rsidR="00C20EC2" w:rsidRPr="00036A85"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en-GB"/>
        </w:rPr>
      </w:pPr>
      <w:r w:rsidRPr="00036A85">
        <w:rPr>
          <w:rFonts w:ascii="Times New Roman" w:hAnsi="Times New Roman" w:cs="Times New Roman"/>
          <w:sz w:val="28"/>
          <w:szCs w:val="28"/>
          <w:lang w:val="en-GB"/>
        </w:rPr>
        <w:t>Nakamichi K., Tachibana S. Unilateral carpal tunnel syndrome and space-occupying lesions. Journal of Hand Surgery (British and European Volume). 1993. Vol. 18. P. 748-749.</w:t>
      </w:r>
    </w:p>
    <w:p w14:paraId="1C9018D4" w14:textId="77777777" w:rsidR="00C20EC2" w:rsidRPr="00F55C8D"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rPr>
      </w:pPr>
      <w:r w:rsidRPr="00036A85">
        <w:rPr>
          <w:rFonts w:ascii="Times New Roman" w:hAnsi="Times New Roman" w:cs="Times New Roman"/>
          <w:sz w:val="28"/>
          <w:szCs w:val="28"/>
          <w:lang w:val="en-GB"/>
        </w:rPr>
        <w:t xml:space="preserve">Fowler J. R., Gaughan J. P., Ilyas A. M. The sensitivity and specificity of ultrasound for the diagnosis of carpal tunnel syndrome: a meta-analysis. </w:t>
      </w:r>
      <w:r w:rsidRPr="00F55C8D">
        <w:rPr>
          <w:rFonts w:ascii="Times New Roman" w:hAnsi="Times New Roman" w:cs="Times New Roman"/>
          <w:sz w:val="28"/>
          <w:szCs w:val="28"/>
        </w:rPr>
        <w:t>Clinical Orthopaedics and Related Research. 2011. Vol. 469. P. 1089-1094.</w:t>
      </w:r>
    </w:p>
    <w:p w14:paraId="5F1546F8" w14:textId="77777777" w:rsidR="00C20EC2" w:rsidRPr="00F55C8D"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rPr>
      </w:pPr>
      <w:r w:rsidRPr="00036A85">
        <w:rPr>
          <w:rFonts w:ascii="Times New Roman" w:hAnsi="Times New Roman" w:cs="Times New Roman"/>
          <w:sz w:val="28"/>
          <w:szCs w:val="28"/>
          <w:lang w:val="en-GB"/>
        </w:rPr>
        <w:t xml:space="preserve">Courts R. B. Splinting for symptoms of carpal tunnel syndrome during pregnancy. </w:t>
      </w:r>
      <w:r w:rsidRPr="00F55C8D">
        <w:rPr>
          <w:rFonts w:ascii="Times New Roman" w:hAnsi="Times New Roman" w:cs="Times New Roman"/>
          <w:sz w:val="28"/>
          <w:szCs w:val="28"/>
        </w:rPr>
        <w:t>Journal of Hand Therapy. 1995. Vol. 8 (1). P. 31-34.</w:t>
      </w:r>
    </w:p>
    <w:p w14:paraId="4E507CA6" w14:textId="77777777" w:rsidR="00C20EC2" w:rsidRPr="00F55C8D"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rPr>
      </w:pPr>
      <w:r w:rsidRPr="00036A85">
        <w:rPr>
          <w:rFonts w:ascii="Times New Roman" w:hAnsi="Times New Roman" w:cs="Times New Roman"/>
          <w:sz w:val="28"/>
          <w:szCs w:val="28"/>
          <w:lang w:val="en-GB"/>
        </w:rPr>
        <w:t xml:space="preserve">Assmus H., Hashemi B. Surgical treatment of carpal tunnel syndrome in pregnancy: results from 314 cases. </w:t>
      </w:r>
      <w:r w:rsidRPr="00F55C8D">
        <w:rPr>
          <w:rFonts w:ascii="Times New Roman" w:hAnsi="Times New Roman" w:cs="Times New Roman"/>
          <w:sz w:val="28"/>
          <w:szCs w:val="28"/>
        </w:rPr>
        <w:t>Der Nervenarzt. 2000. Vol. 71 (6). P. 470-473.</w:t>
      </w:r>
    </w:p>
    <w:p w14:paraId="00CABD02" w14:textId="77777777" w:rsidR="00C20EC2" w:rsidRPr="00F55C8D"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rPr>
      </w:pPr>
      <w:r w:rsidRPr="00036A85">
        <w:rPr>
          <w:rFonts w:ascii="Times New Roman" w:hAnsi="Times New Roman" w:cs="Times New Roman"/>
          <w:sz w:val="28"/>
          <w:szCs w:val="28"/>
          <w:lang w:val="en-GB"/>
        </w:rPr>
        <w:t xml:space="preserve">Stahl S., Blumenfeld Z., Yarnitsky. Carpal tunnel syndrome in pregnancy: indications for early surgery. </w:t>
      </w:r>
      <w:r w:rsidRPr="00F55C8D">
        <w:rPr>
          <w:rFonts w:ascii="Times New Roman" w:hAnsi="Times New Roman" w:cs="Times New Roman"/>
          <w:sz w:val="28"/>
          <w:szCs w:val="28"/>
        </w:rPr>
        <w:t>Journal of the Neurological Sciences. 1996. Vol. 136 (1-2). P. 182-184.</w:t>
      </w:r>
    </w:p>
    <w:p w14:paraId="3F10D533" w14:textId="77777777" w:rsidR="00C20EC2" w:rsidRPr="00F55C8D"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rPr>
      </w:pPr>
      <w:r w:rsidRPr="00036A85">
        <w:rPr>
          <w:rFonts w:ascii="Times New Roman" w:hAnsi="Times New Roman" w:cs="Times New Roman"/>
          <w:sz w:val="28"/>
          <w:szCs w:val="28"/>
          <w:lang w:val="en-GB"/>
        </w:rPr>
        <w:t xml:space="preserve">Turgut F., Cetinsahinahin M., Turgut M., Bolukbasi O. The management of carpal tunnel syndrome in pregnancy. </w:t>
      </w:r>
      <w:r w:rsidRPr="00F55C8D">
        <w:rPr>
          <w:rFonts w:ascii="Times New Roman" w:hAnsi="Times New Roman" w:cs="Times New Roman"/>
          <w:sz w:val="28"/>
          <w:szCs w:val="28"/>
        </w:rPr>
        <w:t>Journal of Clinical Neuroscience. 2001. Vol. 8 (4). P. 332-334.</w:t>
      </w:r>
    </w:p>
    <w:p w14:paraId="35713CB7" w14:textId="77777777" w:rsidR="00C20EC2" w:rsidRPr="00F55C8D"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rPr>
      </w:pPr>
      <w:r w:rsidRPr="00036A85">
        <w:rPr>
          <w:rFonts w:ascii="Times New Roman" w:hAnsi="Times New Roman" w:cs="Times New Roman"/>
          <w:sz w:val="28"/>
          <w:szCs w:val="28"/>
          <w:lang w:val="en-GB"/>
        </w:rPr>
        <w:t xml:space="preserve">Weimer L.H., Yin J., Lovelace R.E., Gooch C.L. Serial studies of carpal tunnel syndrome during and after pregnancy. </w:t>
      </w:r>
      <w:r w:rsidRPr="00F55C8D">
        <w:rPr>
          <w:rFonts w:ascii="Times New Roman" w:hAnsi="Times New Roman" w:cs="Times New Roman"/>
          <w:sz w:val="28"/>
          <w:szCs w:val="28"/>
        </w:rPr>
        <w:t>Muscle Nerve. 2002. Vol. 25, № 6. P. 914-917.</w:t>
      </w:r>
    </w:p>
    <w:p w14:paraId="54331B29" w14:textId="77777777" w:rsidR="00C20EC2" w:rsidRPr="00F55C8D"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rPr>
      </w:pPr>
      <w:r w:rsidRPr="00036A85">
        <w:rPr>
          <w:rFonts w:ascii="Times New Roman" w:hAnsi="Times New Roman" w:cs="Times New Roman"/>
          <w:sz w:val="28"/>
          <w:szCs w:val="28"/>
          <w:lang w:val="en-GB"/>
        </w:rPr>
        <w:t xml:space="preserve">Boeckstyns M.E.H., Sorensen A.I. Does endoscopic carpal tunnel release have a higher rate of complication that open carpal tunnel release? An analysis of published series. J. Hand Surg. 1999. Vol. 24B, № 1. </w:t>
      </w:r>
      <w:r w:rsidRPr="00F55C8D">
        <w:rPr>
          <w:rFonts w:ascii="Times New Roman" w:hAnsi="Times New Roman" w:cs="Times New Roman"/>
          <w:sz w:val="28"/>
          <w:szCs w:val="28"/>
        </w:rPr>
        <w:t>P. 9-15.</w:t>
      </w:r>
    </w:p>
    <w:p w14:paraId="47A5D633" w14:textId="77777777" w:rsidR="00C20EC2" w:rsidRPr="00036A85"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en-GB"/>
        </w:rPr>
      </w:pPr>
      <w:r w:rsidRPr="00036A85">
        <w:rPr>
          <w:rFonts w:ascii="Times New Roman" w:hAnsi="Times New Roman" w:cs="Times New Roman"/>
          <w:sz w:val="28"/>
          <w:szCs w:val="28"/>
          <w:lang w:val="en-GB"/>
        </w:rPr>
        <w:t>Mackinnon S.E. Secondary carpal tunnel surgery. Neurosurg Clin North Am. 1991. Vol. 2, № 75.</w:t>
      </w:r>
    </w:p>
    <w:p w14:paraId="4017485B" w14:textId="77777777" w:rsidR="00C20EC2" w:rsidRPr="0050674D"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en-GB"/>
        </w:rPr>
      </w:pPr>
      <w:r w:rsidRPr="00036A85">
        <w:rPr>
          <w:rFonts w:ascii="Times New Roman" w:hAnsi="Times New Roman" w:cs="Times New Roman"/>
          <w:sz w:val="28"/>
          <w:szCs w:val="28"/>
          <w:lang w:val="en-GB"/>
        </w:rPr>
        <w:lastRenderedPageBreak/>
        <w:t xml:space="preserve">Xu J., Sotoreanos D.G. et al. Nerve wrapping with vein grafts in a rat model: A safe technique for the treatment of recurrent chronic neuropathy. J Recon Micro Surg. 1998. Vol. 14. </w:t>
      </w:r>
      <w:r w:rsidRPr="0050674D">
        <w:rPr>
          <w:rFonts w:ascii="Times New Roman" w:hAnsi="Times New Roman" w:cs="Times New Roman"/>
          <w:sz w:val="28"/>
          <w:szCs w:val="28"/>
          <w:lang w:val="en-GB"/>
        </w:rPr>
        <w:t>P. 323-329.</w:t>
      </w:r>
    </w:p>
    <w:p w14:paraId="76F6F9E0" w14:textId="77777777" w:rsidR="00C20EC2" w:rsidRPr="00F55C8D" w:rsidRDefault="00C20EC2"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rPr>
      </w:pPr>
      <w:r w:rsidRPr="00036A85">
        <w:rPr>
          <w:rFonts w:ascii="Times New Roman" w:hAnsi="Times New Roman" w:cs="Times New Roman"/>
          <w:sz w:val="28"/>
          <w:szCs w:val="28"/>
          <w:lang w:val="en-GB"/>
        </w:rPr>
        <w:t xml:space="preserve">Danielsson P., Dahlin L. et al. Tubulization increases axonal outgrowth of rat sciatic nerve after crush injury. Exper Neuro. 1996. </w:t>
      </w:r>
      <w:r w:rsidRPr="00F55C8D">
        <w:rPr>
          <w:rFonts w:ascii="Times New Roman" w:hAnsi="Times New Roman" w:cs="Times New Roman"/>
          <w:sz w:val="28"/>
          <w:szCs w:val="28"/>
        </w:rPr>
        <w:t>Vol. 139. P. 238-243.</w:t>
      </w:r>
    </w:p>
    <w:p w14:paraId="7BACDA77" w14:textId="1BC88730" w:rsidR="004744E3" w:rsidRPr="00F55C8D" w:rsidRDefault="004744E3"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uk-UA"/>
        </w:rPr>
      </w:pPr>
      <w:r w:rsidRPr="00F55C8D">
        <w:rPr>
          <w:rFonts w:ascii="Times New Roman" w:hAnsi="Times New Roman" w:cs="Times New Roman"/>
          <w:sz w:val="28"/>
          <w:szCs w:val="28"/>
          <w:lang w:val="uk-UA"/>
        </w:rPr>
        <w:t>Roh YH, Chung MS, Baek GH, Lee YH, Rhee SH, Gong HS. Incidence of clinically diagnosed and surgically treated carpal tunnel syndrome in Korea. J Hand Surg Am. 2010 Sep;35(9):1410-7. doi: 10.1016/j.jhsa.2010.05.020. Epub 2010 Aug 21. PMID: 20728285.</w:t>
      </w:r>
    </w:p>
    <w:p w14:paraId="3145EE7C" w14:textId="77777777" w:rsidR="004744E3" w:rsidRPr="00F55C8D" w:rsidRDefault="004744E3"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uk-UA"/>
        </w:rPr>
      </w:pPr>
      <w:r w:rsidRPr="00F55C8D">
        <w:rPr>
          <w:rFonts w:ascii="Times New Roman" w:hAnsi="Times New Roman" w:cs="Times New Roman"/>
          <w:sz w:val="28"/>
          <w:szCs w:val="28"/>
          <w:lang w:val="uk-UA"/>
        </w:rPr>
        <w:t>Kotb MM, Omar UF, Khalifa AA. Safety and efficacy of a modified WALANT technique using undiluted adrenaline during open surgical carpal tunnel release: a prospective report of 308 procedures. J Orthop Surg Res. 2023 Nov 17;18(1):875. doi: 10.1186/s13018-023-04369-1. PMID: 37978533; PMCID: PMC10656897.</w:t>
      </w:r>
    </w:p>
    <w:p w14:paraId="62DACA36" w14:textId="77777777" w:rsidR="004744E3" w:rsidRPr="00F55C8D" w:rsidRDefault="004744E3"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uk-UA"/>
        </w:rPr>
      </w:pPr>
      <w:r w:rsidRPr="00F55C8D">
        <w:rPr>
          <w:rFonts w:ascii="Times New Roman" w:hAnsi="Times New Roman" w:cs="Times New Roman"/>
          <w:sz w:val="28"/>
          <w:szCs w:val="28"/>
          <w:lang w:val="uk-UA"/>
        </w:rPr>
        <w:t>Blough CL, Kuschner SH, Berihun H, Tseng CC, Kulber DA. Carpal Tunnel Syndrome: As Seen from the Perspective of the Patient. Plast Reconstr Surg Glob Open. 2023 Jul 20;11(7):e5146. doi: 10.1097/GOX.0000000000005146. PMID: 37483890; PMCID: PMC10358804.</w:t>
      </w:r>
    </w:p>
    <w:p w14:paraId="7E8C582C" w14:textId="77777777" w:rsidR="004744E3" w:rsidRPr="00F55C8D" w:rsidRDefault="004744E3"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uk-UA"/>
        </w:rPr>
      </w:pPr>
      <w:r w:rsidRPr="00F55C8D">
        <w:rPr>
          <w:rFonts w:ascii="Times New Roman" w:hAnsi="Times New Roman" w:cs="Times New Roman"/>
          <w:sz w:val="28"/>
          <w:szCs w:val="28"/>
          <w:lang w:val="uk-UA"/>
        </w:rPr>
        <w:t>Ku YC, Gannon M, Fang W, Norcini RC, Woodberry KM. Management of Acute Carpal Tunnel Syndrome: A Systematic Review. J Hand Surg Glob Online. 2023 Jul 20;5(5):606-611. doi: 10.1016/j.jhsg.2023.06.012. PMID: 37790823; PMCID: PMC10543818.</w:t>
      </w:r>
    </w:p>
    <w:p w14:paraId="691F9907" w14:textId="77777777" w:rsidR="004744E3" w:rsidRPr="00F55C8D" w:rsidRDefault="004744E3"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uk-UA"/>
        </w:rPr>
      </w:pPr>
      <w:r w:rsidRPr="00F55C8D">
        <w:rPr>
          <w:rFonts w:ascii="Times New Roman" w:hAnsi="Times New Roman" w:cs="Times New Roman"/>
          <w:sz w:val="28"/>
          <w:szCs w:val="28"/>
          <w:lang w:val="uk-UA"/>
        </w:rPr>
        <w:t>Karjalanen T, Raatikainen S, Jaatinen K, Lusa V. Update on Efficacy of Conservative Treatments for Carpal Tunnel Syndrome. J Clin Med. 2022 Feb 11;11(4):950. doi: 10.3390/jcm11040950. PMID: 35207222; PMCID: PMC8877380.</w:t>
      </w:r>
    </w:p>
    <w:p w14:paraId="0557E189" w14:textId="77777777" w:rsidR="004744E3" w:rsidRPr="00F55C8D" w:rsidRDefault="004744E3"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uk-UA"/>
        </w:rPr>
      </w:pPr>
      <w:r w:rsidRPr="00F55C8D">
        <w:rPr>
          <w:rFonts w:ascii="Times New Roman" w:hAnsi="Times New Roman" w:cs="Times New Roman"/>
          <w:sz w:val="28"/>
          <w:szCs w:val="28"/>
          <w:lang w:val="uk-UA"/>
        </w:rPr>
        <w:t>Zaralieva A, Georgiev GP, Karabinov V, Iliev A, Aleksiev A. Physical Therapy and Rehabilitation Approaches in Patients with Carpal Tunnel Syndrome. Cureus. 2020 Mar 3;12(3):e7171. doi: 10.7759/cureus.7171. PMID: 32257712; PMCID: PMC7117610.</w:t>
      </w:r>
    </w:p>
    <w:p w14:paraId="1773EE5C" w14:textId="77777777" w:rsidR="004744E3" w:rsidRPr="00F55C8D" w:rsidRDefault="004744E3"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uk-UA"/>
        </w:rPr>
      </w:pPr>
      <w:r w:rsidRPr="00F55C8D">
        <w:rPr>
          <w:rFonts w:ascii="Times New Roman" w:hAnsi="Times New Roman" w:cs="Times New Roman"/>
          <w:sz w:val="28"/>
          <w:szCs w:val="28"/>
          <w:lang w:val="uk-UA"/>
        </w:rPr>
        <w:lastRenderedPageBreak/>
        <w:t>Cage ES, Beyer JJ, Ebraheim NA. Injections for treatment of carpal tunnel syndrome: A narrative review of the literature. J Orthop. 2023 Feb 21;37:81-85. doi: 10.1016/j.jor.2023.02.011. PMID: 36974095; PMCID: PMC10039115.</w:t>
      </w:r>
    </w:p>
    <w:p w14:paraId="558BEBA1" w14:textId="77777777" w:rsidR="004744E3" w:rsidRPr="00F55C8D" w:rsidRDefault="004744E3"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uk-UA"/>
        </w:rPr>
      </w:pPr>
      <w:r w:rsidRPr="00F55C8D">
        <w:rPr>
          <w:rFonts w:ascii="Times New Roman" w:hAnsi="Times New Roman" w:cs="Times New Roman"/>
          <w:sz w:val="28"/>
          <w:szCs w:val="28"/>
          <w:lang w:val="uk-UA"/>
        </w:rPr>
        <w:t>Spielman AF, Sankaranarayanan S, Skowronski P, Lessard AS, Panthaki Z. Recurrent and persistent carpal tunnel syndrome: "Triple-therapy approach". J Orthop. 2020 Sep 29;22:431-435. doi: 10.1016/j.jor.2020.09.003. PMID: 33041567; PMCID: PMC7533349.</w:t>
      </w:r>
    </w:p>
    <w:p w14:paraId="216BE64A" w14:textId="77777777" w:rsidR="00F55C8D" w:rsidRPr="00F55C8D" w:rsidRDefault="00F55C8D"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uk-UA"/>
        </w:rPr>
      </w:pPr>
      <w:r w:rsidRPr="00F55C8D">
        <w:rPr>
          <w:rFonts w:ascii="Times New Roman" w:hAnsi="Times New Roman" w:cs="Times New Roman"/>
          <w:sz w:val="28"/>
          <w:szCs w:val="28"/>
          <w:lang w:val="uk-UA"/>
        </w:rPr>
        <w:t>Ku Y.C., Gannon M., Fang W., Norcini R.C., Woodberry K.M. Management of Acute Carpal Tunnel Syndrome: A Systematic Review. J Hand Surg Glob Online. 2023. Vol. 5, № 5. P. 606-611. DOI: 10.1016/j.jhsg.2023.06.012.</w:t>
      </w:r>
    </w:p>
    <w:p w14:paraId="436E713C" w14:textId="77777777" w:rsidR="00F55C8D" w:rsidRPr="00F55C8D" w:rsidRDefault="00F55C8D"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uk-UA"/>
        </w:rPr>
      </w:pPr>
      <w:r w:rsidRPr="00F55C8D">
        <w:rPr>
          <w:rFonts w:ascii="Times New Roman" w:hAnsi="Times New Roman" w:cs="Times New Roman"/>
          <w:sz w:val="28"/>
          <w:szCs w:val="28"/>
          <w:lang w:val="uk-UA"/>
        </w:rPr>
        <w:t>Karjalanen T., Raatikainen S., Jaatinen K., Lusa V. Update on Efficacy of Conservative Treatments for Carpal Tunnel Syndrome. J Clin Med. 2022. Vol. 11, № 4. P. 950. DOI: 10.3390/jcm11040950.</w:t>
      </w:r>
    </w:p>
    <w:p w14:paraId="7AA92CCE" w14:textId="77777777" w:rsidR="00F55C8D" w:rsidRPr="00F55C8D" w:rsidRDefault="00F55C8D"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uk-UA"/>
        </w:rPr>
      </w:pPr>
      <w:r w:rsidRPr="00F55C8D">
        <w:rPr>
          <w:rFonts w:ascii="Times New Roman" w:hAnsi="Times New Roman" w:cs="Times New Roman"/>
          <w:sz w:val="28"/>
          <w:szCs w:val="28"/>
          <w:lang w:val="uk-UA"/>
        </w:rPr>
        <w:t>Cage E.S., Beyer J.J., Ebraheim N.A. Injections for treatment of carpal tunnel syndrome: A narrative review of the literature. J Orthop. 2023. Vol. 37. P. 81-85. DOI: 10.1016/j.jor.2023.02.011.</w:t>
      </w:r>
    </w:p>
    <w:p w14:paraId="21E0717A" w14:textId="4235E907" w:rsidR="004744E3" w:rsidRDefault="00F55C8D"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uk-UA"/>
        </w:rPr>
      </w:pPr>
      <w:r w:rsidRPr="00F55C8D">
        <w:rPr>
          <w:rFonts w:ascii="Times New Roman" w:hAnsi="Times New Roman" w:cs="Times New Roman"/>
          <w:sz w:val="28"/>
          <w:szCs w:val="28"/>
          <w:lang w:val="uk-UA"/>
        </w:rPr>
        <w:t>Spielman A.F., Sankaranarayanan S., Skowronski P., Lessard A.S., Panthaki Z. Recurrent and persistent carpal tunnel syndrome: "Triple-therapy approach". J Orthop. 2020. Vol. 22. P. 431-435. DOI: 10.1016/j.jor.2020.09.003.</w:t>
      </w:r>
    </w:p>
    <w:p w14:paraId="29397DF9" w14:textId="1E0CCD42" w:rsidR="00271DC3" w:rsidRDefault="00271DC3"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uk-UA"/>
        </w:rPr>
      </w:pPr>
      <w:r w:rsidRPr="00271DC3">
        <w:rPr>
          <w:rFonts w:ascii="Times New Roman" w:hAnsi="Times New Roman" w:cs="Times New Roman"/>
          <w:sz w:val="28"/>
          <w:szCs w:val="28"/>
          <w:lang w:val="uk-UA"/>
        </w:rPr>
        <w:t>Grandy EL, Xiu K, Marquardt TL, Li C, Evans PJ, Li ZM. Carpal tunnel syndrome impairs index finger responses to unpredictable perturbations. J Electromyogr Kinesiol. 2018 Feb;38:197-202. doi: 10.1016/j.jelekin.2017.03.001. Epub 2017 Mar 16. PMID: 28343885; PMCID: PMC5600639.</w:t>
      </w:r>
    </w:p>
    <w:p w14:paraId="6C2B140C" w14:textId="29F65E7B" w:rsidR="007C679F" w:rsidRDefault="007C679F"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uk-UA"/>
        </w:rPr>
      </w:pPr>
      <w:r w:rsidRPr="007C679F">
        <w:rPr>
          <w:rFonts w:ascii="Times New Roman" w:hAnsi="Times New Roman" w:cs="Times New Roman"/>
          <w:sz w:val="28"/>
          <w:szCs w:val="28"/>
          <w:lang w:val="uk-UA"/>
        </w:rPr>
        <w:t>Zuniga AF, Keir PJ. Diagnostic and Research Techniques in Carpal Tunnel Syndrome. Crit Rev Biomed Eng. 2019;47(6):457-471. doi: 10.1615/CritRevBiomedEng.2020030827. PMID: 32421971.</w:t>
      </w:r>
    </w:p>
    <w:p w14:paraId="6B93533F" w14:textId="61C460A3" w:rsidR="00036351" w:rsidRDefault="00036351"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uk-UA"/>
        </w:rPr>
      </w:pPr>
      <w:r w:rsidRPr="00036351">
        <w:rPr>
          <w:rFonts w:ascii="Times New Roman" w:hAnsi="Times New Roman" w:cs="Times New Roman"/>
          <w:sz w:val="28"/>
          <w:szCs w:val="28"/>
          <w:lang w:val="uk-UA"/>
        </w:rPr>
        <w:t xml:space="preserve">Jiménez-Del-Barrio S, Cadellans-Arróniz A, Ceballos-Laita L, Estébanez-de-Miguel E, López-de-Celis C, Bueno-Gracia E, Pérez-Bellmunt A. The effectiveness of manual therapy on pain, physical function, and nerve conduction studies in carpal tunnel syndrome patients: a systematic review and meta-analysis. </w:t>
      </w:r>
      <w:r w:rsidRPr="00036351">
        <w:rPr>
          <w:rFonts w:ascii="Times New Roman" w:hAnsi="Times New Roman" w:cs="Times New Roman"/>
          <w:sz w:val="28"/>
          <w:szCs w:val="28"/>
          <w:lang w:val="uk-UA"/>
        </w:rPr>
        <w:lastRenderedPageBreak/>
        <w:t>Int Orthop. 2022 Feb;46(2):301-312. doi: 10.1007/s00264-021-05272-2. Epub 2021 Dec 3. PMID: 34862562; PMCID: PMC8782801.</w:t>
      </w:r>
    </w:p>
    <w:p w14:paraId="45BC3417" w14:textId="4DC0245D" w:rsidR="00036351" w:rsidRDefault="00036351"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uk-UA"/>
        </w:rPr>
      </w:pPr>
      <w:r w:rsidRPr="00036351">
        <w:rPr>
          <w:rFonts w:ascii="Times New Roman" w:hAnsi="Times New Roman" w:cs="Times New Roman"/>
          <w:sz w:val="28"/>
          <w:szCs w:val="28"/>
          <w:lang w:val="uk-UA"/>
        </w:rPr>
        <w:t>Chou RC, Robinson DM, Homer S. Ultrasound-guided percutaneous carpal tunnel release: A systematic review. PM R. 2023 Mar;15(3):363-379. doi: 10.1002/pmrj.12801. Epub 2022 May 16. PMID: 35254722.</w:t>
      </w:r>
    </w:p>
    <w:p w14:paraId="5F3FD4DB" w14:textId="1B40C07B" w:rsidR="00FE3948" w:rsidRDefault="00FE3948"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uk-UA"/>
        </w:rPr>
      </w:pPr>
      <w:r w:rsidRPr="00FE3948">
        <w:rPr>
          <w:rFonts w:ascii="Times New Roman" w:hAnsi="Times New Roman" w:cs="Times New Roman"/>
          <w:sz w:val="28"/>
          <w:szCs w:val="28"/>
          <w:lang w:val="uk-UA"/>
        </w:rPr>
        <w:t>Leiby BM, Beckman JP, Joseph AE. Long-term Clinical Results of Carpal Tunnel Release Using Ultrasound Guidance. Hand (N Y). 2022 Nov;17(6):1074-1081. doi: 10.1177/1558944720988080. Epub 2021 Jan 29. PMID: 33511873; PMCID: PMC9608268.</w:t>
      </w:r>
    </w:p>
    <w:p w14:paraId="1E24F964" w14:textId="20217DBC" w:rsidR="000E5F11" w:rsidRDefault="000E5F11" w:rsidP="00F55C8D">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uk-UA"/>
        </w:rPr>
      </w:pPr>
      <w:r w:rsidRPr="000E5F11">
        <w:rPr>
          <w:rFonts w:ascii="Times New Roman" w:hAnsi="Times New Roman" w:cs="Times New Roman"/>
          <w:sz w:val="28"/>
          <w:szCs w:val="28"/>
          <w:lang w:val="uk-UA"/>
        </w:rPr>
        <w:t>Gupta H, Vance C, Bansal V, Siva A. A narrative review of pulsed radiofrequency for the treatment of carpal tunnel syndrome. Pain Pract. 2023 Oct 2. doi: 10.1111/papr.13299. Epub ahead of print. PMID: 37784211.</w:t>
      </w:r>
    </w:p>
    <w:p w14:paraId="7ACE1A02" w14:textId="17D51364" w:rsidR="00DD149D" w:rsidRDefault="00924129" w:rsidP="000F253C">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uk-UA"/>
        </w:rPr>
      </w:pPr>
      <w:r w:rsidRPr="00924129">
        <w:rPr>
          <w:rFonts w:ascii="Times New Roman" w:hAnsi="Times New Roman" w:cs="Times New Roman"/>
          <w:sz w:val="28"/>
          <w:szCs w:val="28"/>
          <w:lang w:val="uk-UA"/>
        </w:rPr>
        <w:t>Dabbagh, A., Ziebart, C., MacDermid, J.C. et al. The effectiveness of biophysical agents in the treatment of carpal tunnel syndrome- an umbrella review. BMC Musculoskelet Disord 24, 645 (2023). https://doi.org/10.1186/s12891-023-06778-z</w:t>
      </w:r>
    </w:p>
    <w:p w14:paraId="64559EE5" w14:textId="06809B47" w:rsidR="00924129" w:rsidRPr="00924129" w:rsidRDefault="00924129" w:rsidP="000F253C">
      <w:pPr>
        <w:pStyle w:val="a3"/>
        <w:numPr>
          <w:ilvl w:val="0"/>
          <w:numId w:val="4"/>
        </w:numPr>
        <w:tabs>
          <w:tab w:val="left" w:pos="1134"/>
        </w:tabs>
        <w:spacing w:after="0" w:line="360" w:lineRule="auto"/>
        <w:ind w:left="0" w:firstLine="567"/>
        <w:jc w:val="both"/>
        <w:rPr>
          <w:rFonts w:ascii="Times New Roman" w:hAnsi="Times New Roman" w:cs="Times New Roman"/>
          <w:sz w:val="28"/>
          <w:szCs w:val="28"/>
          <w:lang w:val="uk-UA"/>
        </w:rPr>
      </w:pPr>
      <w:r w:rsidRPr="00924129">
        <w:rPr>
          <w:rFonts w:ascii="Times New Roman" w:hAnsi="Times New Roman" w:cs="Times New Roman"/>
          <w:sz w:val="28"/>
          <w:szCs w:val="28"/>
          <w:lang w:val="uk-UA"/>
        </w:rPr>
        <w:t>Local injection therapy for carpal tunnel syndrome: a network meta-analysis of randomized controlled trial. Frontiers. URL: https://www.frontiersin.org/articles/10.3389/fphar.2023.1140410/full (date of access: 24.12.2023).</w:t>
      </w:r>
    </w:p>
    <w:p w14:paraId="646B3588" w14:textId="511C6E82" w:rsidR="00DD149D" w:rsidRPr="00036A85" w:rsidRDefault="00DD149D" w:rsidP="000F253C">
      <w:pPr>
        <w:jc w:val="both"/>
        <w:rPr>
          <w:rFonts w:ascii="Times New Roman" w:hAnsi="Times New Roman" w:cs="Times New Roman"/>
          <w:b/>
          <w:bCs/>
          <w:sz w:val="28"/>
          <w:szCs w:val="28"/>
          <w:lang w:val="en-GB"/>
        </w:rPr>
      </w:pPr>
    </w:p>
    <w:p w14:paraId="4AC83FAD" w14:textId="7F3FB080" w:rsidR="00AE5281" w:rsidRPr="00036A85" w:rsidRDefault="00AE5281" w:rsidP="000F253C">
      <w:pPr>
        <w:jc w:val="both"/>
        <w:rPr>
          <w:rFonts w:ascii="Times New Roman" w:hAnsi="Times New Roman" w:cs="Times New Roman"/>
          <w:b/>
          <w:bCs/>
          <w:sz w:val="28"/>
          <w:szCs w:val="28"/>
          <w:lang w:val="en-GB"/>
        </w:rPr>
      </w:pPr>
    </w:p>
    <w:p w14:paraId="49632AD7" w14:textId="7C6F5C2F" w:rsidR="00AE5281" w:rsidRPr="00036A85" w:rsidRDefault="00AE5281" w:rsidP="000F253C">
      <w:pPr>
        <w:jc w:val="both"/>
        <w:rPr>
          <w:rFonts w:ascii="Times New Roman" w:hAnsi="Times New Roman" w:cs="Times New Roman"/>
          <w:b/>
          <w:bCs/>
          <w:sz w:val="28"/>
          <w:szCs w:val="28"/>
          <w:lang w:val="en-GB"/>
        </w:rPr>
      </w:pPr>
    </w:p>
    <w:p w14:paraId="57306E5C" w14:textId="78069FDA" w:rsidR="00AE5281" w:rsidRPr="00036A85" w:rsidRDefault="00AE5281" w:rsidP="000F253C">
      <w:pPr>
        <w:jc w:val="both"/>
        <w:rPr>
          <w:rFonts w:ascii="Times New Roman" w:hAnsi="Times New Roman" w:cs="Times New Roman"/>
          <w:b/>
          <w:bCs/>
          <w:sz w:val="28"/>
          <w:szCs w:val="28"/>
          <w:lang w:val="en-GB"/>
        </w:rPr>
      </w:pPr>
    </w:p>
    <w:p w14:paraId="312F65A2" w14:textId="025AC003" w:rsidR="00AE5281" w:rsidRDefault="00AE5281" w:rsidP="000F253C">
      <w:pPr>
        <w:jc w:val="both"/>
        <w:rPr>
          <w:rFonts w:ascii="Times New Roman" w:hAnsi="Times New Roman" w:cs="Times New Roman"/>
          <w:b/>
          <w:bCs/>
          <w:sz w:val="28"/>
          <w:szCs w:val="28"/>
          <w:lang w:val="en-GB"/>
        </w:rPr>
      </w:pPr>
    </w:p>
    <w:p w14:paraId="19BC59A0" w14:textId="77777777" w:rsidR="00CF425C" w:rsidRDefault="00CF425C" w:rsidP="000F253C">
      <w:pPr>
        <w:jc w:val="both"/>
        <w:rPr>
          <w:rFonts w:ascii="Times New Roman" w:hAnsi="Times New Roman" w:cs="Times New Roman"/>
          <w:b/>
          <w:bCs/>
          <w:sz w:val="28"/>
          <w:szCs w:val="28"/>
          <w:lang w:val="en-GB"/>
        </w:rPr>
      </w:pPr>
    </w:p>
    <w:p w14:paraId="69C71807" w14:textId="77777777" w:rsidR="00CF425C" w:rsidRDefault="00CF425C" w:rsidP="000F253C">
      <w:pPr>
        <w:jc w:val="both"/>
        <w:rPr>
          <w:rFonts w:ascii="Times New Roman" w:hAnsi="Times New Roman" w:cs="Times New Roman"/>
          <w:b/>
          <w:bCs/>
          <w:sz w:val="28"/>
          <w:szCs w:val="28"/>
          <w:lang w:val="en-GB"/>
        </w:rPr>
      </w:pPr>
    </w:p>
    <w:p w14:paraId="15F1BAA2" w14:textId="77777777" w:rsidR="00CF425C" w:rsidRDefault="00CF425C" w:rsidP="000F253C">
      <w:pPr>
        <w:jc w:val="both"/>
        <w:rPr>
          <w:rFonts w:ascii="Times New Roman" w:hAnsi="Times New Roman" w:cs="Times New Roman"/>
          <w:b/>
          <w:bCs/>
          <w:sz w:val="28"/>
          <w:szCs w:val="28"/>
          <w:lang w:val="en-GB"/>
        </w:rPr>
      </w:pPr>
    </w:p>
    <w:p w14:paraId="75919684" w14:textId="77777777" w:rsidR="00CF425C" w:rsidRDefault="00CF425C" w:rsidP="000F253C">
      <w:pPr>
        <w:jc w:val="both"/>
        <w:rPr>
          <w:rFonts w:ascii="Times New Roman" w:hAnsi="Times New Roman" w:cs="Times New Roman"/>
          <w:b/>
          <w:bCs/>
          <w:sz w:val="28"/>
          <w:szCs w:val="28"/>
          <w:lang w:val="en-GB"/>
        </w:rPr>
      </w:pPr>
    </w:p>
    <w:p w14:paraId="57341181" w14:textId="77777777" w:rsidR="00990BDB" w:rsidRPr="00036A85" w:rsidRDefault="00990BDB" w:rsidP="00990BDB">
      <w:pPr>
        <w:pStyle w:val="1"/>
        <w:rPr>
          <w:lang w:val="en-GB"/>
        </w:rPr>
      </w:pPr>
      <w:bookmarkStart w:id="20" w:name="_Toc154347401"/>
      <w:r w:rsidRPr="00A90B27">
        <w:lastRenderedPageBreak/>
        <w:t>ДОДАТКИ</w:t>
      </w:r>
      <w:bookmarkEnd w:id="20"/>
    </w:p>
    <w:p w14:paraId="783F99FC" w14:textId="4B8643AB" w:rsidR="00DD149D" w:rsidRDefault="002C6AE4" w:rsidP="002C6AE4">
      <w:pPr>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ДОДАТОК А</w:t>
      </w:r>
    </w:p>
    <w:p w14:paraId="78DED587" w14:textId="70BF1237" w:rsidR="002C6AE4" w:rsidRDefault="00DC3235" w:rsidP="002C6AE4">
      <w:pPr>
        <w:jc w:val="center"/>
        <w:rPr>
          <w:rFonts w:ascii="Times New Roman" w:hAnsi="Times New Roman" w:cs="Times New Roman"/>
          <w:b/>
          <w:bCs/>
          <w:sz w:val="28"/>
          <w:szCs w:val="28"/>
          <w:lang w:val="uk-UA"/>
        </w:rPr>
      </w:pPr>
      <w:r>
        <w:rPr>
          <w:rFonts w:ascii="Times New Roman" w:hAnsi="Times New Roman" w:cs="Times New Roman"/>
          <w:sz w:val="28"/>
          <w:szCs w:val="28"/>
          <w:lang w:val="uk-UA"/>
        </w:rPr>
        <w:t>О</w:t>
      </w:r>
      <w:r w:rsidRPr="00F64600">
        <w:rPr>
          <w:rFonts w:ascii="Times New Roman" w:hAnsi="Times New Roman" w:cs="Times New Roman"/>
          <w:sz w:val="28"/>
          <w:szCs w:val="28"/>
        </w:rPr>
        <w:t>питувальник</w:t>
      </w:r>
      <w:r w:rsidRPr="00036A85">
        <w:rPr>
          <w:rFonts w:ascii="Times New Roman" w:hAnsi="Times New Roman" w:cs="Times New Roman"/>
          <w:sz w:val="28"/>
          <w:szCs w:val="28"/>
          <w:lang w:val="en-GB"/>
        </w:rPr>
        <w:t xml:space="preserve"> </w:t>
      </w:r>
      <w:r w:rsidRPr="00F64600">
        <w:rPr>
          <w:rFonts w:ascii="Times New Roman" w:hAnsi="Times New Roman" w:cs="Times New Roman"/>
          <w:sz w:val="28"/>
          <w:szCs w:val="28"/>
        </w:rPr>
        <w:t>нездатності</w:t>
      </w:r>
      <w:r w:rsidRPr="00036A85">
        <w:rPr>
          <w:rFonts w:ascii="Times New Roman" w:hAnsi="Times New Roman" w:cs="Times New Roman"/>
          <w:sz w:val="28"/>
          <w:szCs w:val="28"/>
          <w:lang w:val="en-GB"/>
        </w:rPr>
        <w:t xml:space="preserve"> </w:t>
      </w:r>
      <w:r w:rsidRPr="00F64600">
        <w:rPr>
          <w:rFonts w:ascii="Times New Roman" w:hAnsi="Times New Roman" w:cs="Times New Roman"/>
          <w:sz w:val="28"/>
          <w:szCs w:val="28"/>
        </w:rPr>
        <w:t>верхньої</w:t>
      </w:r>
      <w:r w:rsidRPr="00036A85">
        <w:rPr>
          <w:rFonts w:ascii="Times New Roman" w:hAnsi="Times New Roman" w:cs="Times New Roman"/>
          <w:sz w:val="28"/>
          <w:szCs w:val="28"/>
          <w:lang w:val="en-GB"/>
        </w:rPr>
        <w:t xml:space="preserve"> </w:t>
      </w:r>
      <w:r w:rsidRPr="00F64600">
        <w:rPr>
          <w:rFonts w:ascii="Times New Roman" w:hAnsi="Times New Roman" w:cs="Times New Roman"/>
          <w:sz w:val="28"/>
          <w:szCs w:val="28"/>
        </w:rPr>
        <w:t>кінцівки</w:t>
      </w:r>
      <w:r w:rsidRPr="00036A85">
        <w:rPr>
          <w:rFonts w:ascii="Times New Roman" w:hAnsi="Times New Roman" w:cs="Times New Roman"/>
          <w:sz w:val="28"/>
          <w:szCs w:val="28"/>
          <w:lang w:val="en-GB"/>
        </w:rPr>
        <w:t xml:space="preserve">, </w:t>
      </w:r>
      <w:r w:rsidRPr="00F64600">
        <w:rPr>
          <w:rFonts w:ascii="Times New Roman" w:hAnsi="Times New Roman" w:cs="Times New Roman"/>
          <w:sz w:val="28"/>
          <w:szCs w:val="28"/>
        </w:rPr>
        <w:t>плеча</w:t>
      </w:r>
      <w:r w:rsidRPr="00036A85">
        <w:rPr>
          <w:rFonts w:ascii="Times New Roman" w:hAnsi="Times New Roman" w:cs="Times New Roman"/>
          <w:sz w:val="28"/>
          <w:szCs w:val="28"/>
          <w:lang w:val="en-GB"/>
        </w:rPr>
        <w:t xml:space="preserve"> </w:t>
      </w:r>
      <w:r w:rsidRPr="00F64600">
        <w:rPr>
          <w:rFonts w:ascii="Times New Roman" w:hAnsi="Times New Roman" w:cs="Times New Roman"/>
          <w:sz w:val="28"/>
          <w:szCs w:val="28"/>
        </w:rPr>
        <w:t>і</w:t>
      </w:r>
      <w:r w:rsidRPr="00036A85">
        <w:rPr>
          <w:rFonts w:ascii="Times New Roman" w:hAnsi="Times New Roman" w:cs="Times New Roman"/>
          <w:sz w:val="28"/>
          <w:szCs w:val="28"/>
          <w:lang w:val="en-GB"/>
        </w:rPr>
        <w:t xml:space="preserve"> </w:t>
      </w:r>
      <w:r w:rsidRPr="00F64600">
        <w:rPr>
          <w:rFonts w:ascii="Times New Roman" w:hAnsi="Times New Roman" w:cs="Times New Roman"/>
          <w:sz w:val="28"/>
          <w:szCs w:val="28"/>
        </w:rPr>
        <w:t>кисті</w:t>
      </w:r>
      <w:r w:rsidRPr="00036A85">
        <w:rPr>
          <w:rFonts w:ascii="Times New Roman" w:hAnsi="Times New Roman" w:cs="Times New Roman"/>
          <w:sz w:val="28"/>
          <w:szCs w:val="28"/>
          <w:lang w:val="en-GB"/>
        </w:rPr>
        <w:t xml:space="preserve"> DASH (Disability of the Arm, Shoulder and Hand Outcome Measure</w:t>
      </w:r>
    </w:p>
    <w:tbl>
      <w:tblPr>
        <w:tblW w:w="10915" w:type="dxa"/>
        <w:tblInd w:w="-1139" w:type="dxa"/>
        <w:tblCellMar>
          <w:top w:w="15" w:type="dxa"/>
          <w:left w:w="15" w:type="dxa"/>
          <w:bottom w:w="15" w:type="dxa"/>
          <w:right w:w="15" w:type="dxa"/>
        </w:tblCellMar>
        <w:tblLook w:val="04A0" w:firstRow="1" w:lastRow="0" w:firstColumn="1" w:lastColumn="0" w:noHBand="0" w:noVBand="1"/>
      </w:tblPr>
      <w:tblGrid>
        <w:gridCol w:w="442"/>
        <w:gridCol w:w="2960"/>
        <w:gridCol w:w="1276"/>
        <w:gridCol w:w="1345"/>
        <w:gridCol w:w="1417"/>
        <w:gridCol w:w="1491"/>
        <w:gridCol w:w="1984"/>
      </w:tblGrid>
      <w:tr w:rsidR="0093402A" w:rsidRPr="0093402A" w14:paraId="42D69FE6" w14:textId="77777777" w:rsidTr="0093402A">
        <w:trPr>
          <w:trHeight w:val="439"/>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6C2825DC" w14:textId="77777777" w:rsidR="0093402A" w:rsidRPr="0093402A" w:rsidRDefault="0093402A" w:rsidP="0093402A">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b/>
                <w:bCs/>
                <w:color w:val="000000" w:themeColor="text1"/>
                <w:kern w:val="0"/>
                <w:sz w:val="24"/>
                <w:szCs w:val="24"/>
                <w:lang w:eastAsia="ru-RU"/>
                <w14:ligatures w14:val="none"/>
              </w:rPr>
              <w:t>№</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5B41600E" w14:textId="77777777" w:rsidR="0093402A" w:rsidRPr="0093402A" w:rsidRDefault="0093402A" w:rsidP="0093402A">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b/>
                <w:bCs/>
                <w:color w:val="000000" w:themeColor="text1"/>
                <w:kern w:val="0"/>
                <w:sz w:val="24"/>
                <w:szCs w:val="24"/>
                <w:lang w:eastAsia="ru-RU"/>
                <w14:ligatures w14:val="none"/>
              </w:rPr>
              <w:t>Запитання</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760EF218" w14:textId="77777777" w:rsidR="0093402A" w:rsidRPr="0093402A" w:rsidRDefault="0093402A" w:rsidP="0093402A">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b/>
                <w:bCs/>
                <w:color w:val="000000" w:themeColor="text1"/>
                <w:kern w:val="0"/>
                <w:sz w:val="24"/>
                <w:szCs w:val="24"/>
                <w:lang w:eastAsia="ru-RU"/>
                <w14:ligatures w14:val="none"/>
              </w:rPr>
              <w:t>НЕ ВАЖКО</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366A69F9" w14:textId="77777777" w:rsidR="0093402A" w:rsidRPr="0093402A" w:rsidRDefault="0093402A" w:rsidP="0093402A">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b/>
                <w:bCs/>
                <w:color w:val="000000" w:themeColor="text1"/>
                <w:kern w:val="0"/>
                <w:sz w:val="24"/>
                <w:szCs w:val="24"/>
                <w:lang w:eastAsia="ru-RU"/>
                <w14:ligatures w14:val="none"/>
              </w:rPr>
              <w:t>ТРОХИ ВАЖКО</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2B7034A0" w14:textId="77777777" w:rsidR="0093402A" w:rsidRPr="0093402A" w:rsidRDefault="0093402A" w:rsidP="0093402A">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b/>
                <w:bCs/>
                <w:color w:val="000000" w:themeColor="text1"/>
                <w:kern w:val="0"/>
                <w:sz w:val="24"/>
                <w:szCs w:val="24"/>
                <w:lang w:eastAsia="ru-RU"/>
                <w14:ligatures w14:val="none"/>
              </w:rPr>
              <w:t>ПОМІРНО ВАЖКО</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0A9F9653" w14:textId="77777777" w:rsidR="0093402A" w:rsidRPr="0093402A" w:rsidRDefault="0093402A" w:rsidP="0093402A">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b/>
                <w:bCs/>
                <w:color w:val="000000" w:themeColor="text1"/>
                <w:kern w:val="0"/>
                <w:sz w:val="24"/>
                <w:szCs w:val="24"/>
                <w:lang w:eastAsia="ru-RU"/>
                <w14:ligatures w14:val="none"/>
              </w:rPr>
              <w:t>ДУЖЕ ВАЖКО</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2756AA79" w14:textId="77777777" w:rsidR="0093402A" w:rsidRPr="0093402A" w:rsidRDefault="0093402A" w:rsidP="0093402A">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b/>
                <w:bCs/>
                <w:color w:val="000000" w:themeColor="text1"/>
                <w:kern w:val="0"/>
                <w:sz w:val="24"/>
                <w:szCs w:val="24"/>
                <w:lang w:eastAsia="ru-RU"/>
                <w14:ligatures w14:val="none"/>
              </w:rPr>
              <w:t>НЕМОЖЛИВО</w:t>
            </w:r>
          </w:p>
        </w:tc>
      </w:tr>
      <w:tr w:rsidR="0093402A" w:rsidRPr="0093402A" w14:paraId="61D090AF"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EC12062"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20423A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Відкрити щільно закриту або нову банку з різьбовою кришкою.</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3D94FAE"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2D2AA05"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6D13331"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2A5D38C"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EB145D4"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144007AD"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94B8309"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0EEB49C"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Писати.</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0936AF5"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27B323E"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B432F6B"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B7EECDE"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F51E80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3BC2D07C"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773403A"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B73DCBF"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Повернути ключ.</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6E83F9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6DD34AA"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F3A344C"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6F53FF1"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9A2F5F7"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19F00C33"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BC4F106"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D5F5411"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Готувати їжу.</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D28BE56"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F1A9886"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A5A17C1"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D4E4777"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F187FE9"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14377F45"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910D26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5656788"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Штовхати, щоб відкрити важкі двері.</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E418E45"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3FBB9F1"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B193A53"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1DF71F3"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4232B0E"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2754A9F8"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01A42F9"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6</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A881A2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Розміщувати предмет на полицю вище вашої голови.</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2613AB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7175161"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499E595"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F095BF9"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51A26F1"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66D9B89F"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6094E55"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7</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E0EF868"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Виконувати важкі домашні роботи (наприклад, мити стіни, підлоги).</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F5C8C6A"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C83A829"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1D6E4DF"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C16E66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592ABE9"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5DFEFD7C"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98CA7B1"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8</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40A1BC6"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Доглядати за садом або двором.</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2D8590B"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0DCB3DE"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DED2051"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CFDBE02"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D6F32DB"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20B778A1"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A4F56B1"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9</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0BD7334"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Застеляти ліжко.</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EF986DB"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5B747DE"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34CCDF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487418B"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3EA5B26"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759BB5FA"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99B7854"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10</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C63FF11"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Нести побутову сумку або портфель.</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33CECC4"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35400E2"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8B2A43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8536C3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36C1CDA"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6AAE3EF1"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1A12F67"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11</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FA47EB9"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Нести важкий предмет (більше 4.5 кг).</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49E663B"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BC4DC44"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A432034"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C373C57"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E129A17"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385EBA96"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9B1948B"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12</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C9C6F09"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Замінити лампочку в люстрі вище вашої голови.</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85CA49B"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5239D5C"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2589E19"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CB61073"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FA21724"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7461E5FE"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528E5BC"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13</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D021D96"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Мити або сушити волосся.</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535D77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D98A1A3"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37DD224"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CF38672"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5799550"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2D7BCB2D"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AC1297F"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14</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F61E074"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Мити спину.</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8EC8A86"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58AFBF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FF1F36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0146043"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8BD9EA4"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76B5FC69"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12E4FC6"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15</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8B70AE9"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Надягати светр.</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12A7E63"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63F76E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BC24F92"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87355FA"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BB62BAA"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6BF8C651"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EA13850"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16</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9FA2BC1"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Різати їжу ножем.</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D6D6B06"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9AF8BD7"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E947599"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07034CB"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BA60ACA"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3B2BEBD5" w14:textId="77777777" w:rsidTr="0093402A">
        <w:trPr>
          <w:trHeight w:val="173"/>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1DCF096"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lastRenderedPageBreak/>
              <w:t>17</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4067857"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Заняття або дії, що вимагають невеликого зусилля (напр., гра в карти, в'язання тощо).</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743973F"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70E061C"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00D18D2"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17DF00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76F12AB"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4DBDC762" w14:textId="77777777" w:rsidTr="0093402A">
        <w:trPr>
          <w:trHeight w:val="54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F032FAF"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18</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849163A"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Заняття або дії, що вимагають деякої сили чи впливу через вашу руку, плече або кисть (напр., підмітання, робота молотком, теніс тощо).</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6E69E1E"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84C9FB7"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E981FE0"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D0B9988"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10DE959"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6BD1CA4B" w14:textId="77777777" w:rsidTr="0093402A">
        <w:trPr>
          <w:trHeight w:val="103"/>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496E275"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19</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B7A4C8A"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Заняття або дії, при яких ви вільно переміщаєте вашу руку (напр., гра в літаючий диск, бадмінтон тощо).</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DD72027"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0F93FBA"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50E87F4"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9827D1F"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E06F429"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7B4B1EFD"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A4A93C2"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20</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A1364B3"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Керування потребами транспортування (переміщення з одного місця на інше).</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50AFE18"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1C2BB1A"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690D339"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D041870"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12A3549"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7292F92C"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BF0B84A"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21</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CDAA369"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Статеві дії.</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ABBB348"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DD9BD93"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54AAA3C"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C71A720"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F253C9C"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39F39CCD" w14:textId="77777777" w:rsidTr="0093402A">
        <w:trPr>
          <w:trHeight w:val="549"/>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B6DF849"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22</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4DAC032"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До якої міри проблема вашої руки, плеча або кисті вплинула на вашу звичайну соціальну активність (у колі сім'ї, друзів, сусідів) протягом минулого тижня?</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70BF011"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00594F8"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130AAF0"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31A7F8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A9BE6D7"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4B2DA165"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1D33505"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23</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EA5E4C6"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Чи були ви обмежені у вашій роботі чи інших регулярних щоденних діях через проблему вашої руки, плеча чи кисті протягом минулого тижня?</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D463F3F"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AF51A04"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7F40C42"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886FCBE"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D9AEAC7"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4D894449"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0957603"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24</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0DD0E27"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Біль у руці, плечі чи кисті.</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B74EFCB"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02021E1"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BC07433"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136C2F6"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CE237F3"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29B86D95" w14:textId="77777777" w:rsidTr="0093402A">
        <w:trPr>
          <w:trHeight w:val="164"/>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60D8AA6"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25</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08CCBE2"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Біль у руці, плечі чи кисті при виконанні певної конкретної роботи.</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476852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1DFF4BA"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7BC5431"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EF6C6BA"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C3288D7"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7EDD5A36"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350BFE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26</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BDFB5EB"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Поколювання у руці, плечі чи кисті.</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052FBE0"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A956B76"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148525B"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E8C2FA8"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30D4359"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5024D0DB" w14:textId="77777777" w:rsidTr="0093402A">
        <w:trPr>
          <w:trHeight w:val="105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CDAC241"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27</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F5AFC2C"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Слабкість у руці, плечі чи кисті.</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089058B"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3A66C01"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28A3947"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BC44D9B"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4E213F7"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7B4ACB16" w14:textId="77777777" w:rsidTr="0093402A">
        <w:trPr>
          <w:trHeight w:val="15"/>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F6D5181"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lastRenderedPageBreak/>
              <w:t>28</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FDC8394"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Тугоподвижність руки, плеча чи кисті.</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9B083B5"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3B98069"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E8004D4"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045F3D6"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6A822C6"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341B2FBA" w14:textId="77777777" w:rsidTr="0093402A">
        <w:trPr>
          <w:trHeight w:val="113"/>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F5DFDEE"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29</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3E385E0"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Наскільки важко було спати через біль у руці, плечі чи кисті протягом минулого тижня?</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A93CA4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2C4C356"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186B282"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77AC6DF"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C2C21D8"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736CDE39" w14:textId="77777777" w:rsidTr="0093402A">
        <w:trPr>
          <w:trHeight w:val="371"/>
        </w:trPr>
        <w:tc>
          <w:tcPr>
            <w:tcW w:w="44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202C302"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30</w:t>
            </w:r>
          </w:p>
        </w:tc>
        <w:tc>
          <w:tcPr>
            <w:tcW w:w="2960"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EFFEA0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Я відчуваю себе менш спроможним(ою), менш впевненим(ою) або менш корисним(ою) через проблему моєї руки, плеча чи кисті.</w:t>
            </w:r>
          </w:p>
        </w:tc>
        <w:tc>
          <w:tcPr>
            <w:tcW w:w="12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AC2A70A"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1345"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88EF034"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EA1DA9C"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1491"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24C816B"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1984"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C0DAB2E"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bl>
    <w:p w14:paraId="2081A1E8" w14:textId="77777777" w:rsidR="00D1529E" w:rsidRDefault="00D1529E" w:rsidP="0093402A">
      <w:pPr>
        <w:jc w:val="center"/>
        <w:rPr>
          <w:rFonts w:ascii="Times New Roman" w:hAnsi="Times New Roman" w:cs="Times New Roman"/>
          <w:sz w:val="28"/>
          <w:szCs w:val="28"/>
          <w:lang w:val="uk-UA"/>
        </w:rPr>
      </w:pPr>
    </w:p>
    <w:p w14:paraId="073A747D" w14:textId="4A61AEF4" w:rsidR="00DD149D" w:rsidRPr="0093402A" w:rsidRDefault="0093402A" w:rsidP="0093402A">
      <w:pPr>
        <w:jc w:val="center"/>
        <w:rPr>
          <w:rFonts w:ascii="Times New Roman" w:hAnsi="Times New Roman" w:cs="Times New Roman"/>
          <w:sz w:val="28"/>
          <w:szCs w:val="28"/>
          <w:lang w:val="uk-UA"/>
        </w:rPr>
      </w:pPr>
      <w:r w:rsidRPr="0093402A">
        <w:rPr>
          <w:rFonts w:ascii="Times New Roman" w:hAnsi="Times New Roman" w:cs="Times New Roman"/>
          <w:sz w:val="28"/>
          <w:szCs w:val="28"/>
          <w:lang w:val="uk-UA"/>
        </w:rPr>
        <w:t>Додатковий розділ (розділ роботи)</w:t>
      </w:r>
    </w:p>
    <w:tbl>
      <w:tblPr>
        <w:tblW w:w="0" w:type="auto"/>
        <w:tblCellMar>
          <w:top w:w="15" w:type="dxa"/>
          <w:left w:w="15" w:type="dxa"/>
          <w:bottom w:w="15" w:type="dxa"/>
          <w:right w:w="15" w:type="dxa"/>
        </w:tblCellMar>
        <w:tblLook w:val="04A0" w:firstRow="1" w:lastRow="0" w:firstColumn="1" w:lastColumn="0" w:noHBand="0" w:noVBand="1"/>
      </w:tblPr>
      <w:tblGrid>
        <w:gridCol w:w="442"/>
        <w:gridCol w:w="2101"/>
        <w:gridCol w:w="1143"/>
        <w:gridCol w:w="1156"/>
        <w:gridCol w:w="1440"/>
        <w:gridCol w:w="1153"/>
        <w:gridCol w:w="1910"/>
      </w:tblGrid>
      <w:tr w:rsidR="0093402A" w:rsidRPr="0093402A" w14:paraId="66D90296" w14:textId="77777777" w:rsidTr="0093402A">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183E3EE3" w14:textId="77777777" w:rsidR="0093402A" w:rsidRPr="0093402A" w:rsidRDefault="0093402A" w:rsidP="0093402A">
            <w:pPr>
              <w:spacing w:after="0" w:line="240" w:lineRule="auto"/>
              <w:jc w:val="center"/>
              <w:rPr>
                <w:rFonts w:ascii="Times New Roman" w:eastAsia="Times New Roman" w:hAnsi="Times New Roman" w:cs="Times New Roman"/>
                <w:b/>
                <w:bCs/>
                <w:color w:val="000000" w:themeColor="text1"/>
                <w:kern w:val="0"/>
                <w:sz w:val="24"/>
                <w:szCs w:val="24"/>
                <w:lang w:eastAsia="ru-RU"/>
                <w14:ligatures w14:val="none"/>
              </w:rPr>
            </w:pPr>
            <w:r w:rsidRPr="0093402A">
              <w:rPr>
                <w:rFonts w:ascii="Times New Roman" w:eastAsia="Times New Roman" w:hAnsi="Times New Roman" w:cs="Times New Roman"/>
                <w:b/>
                <w:bCs/>
                <w:color w:val="000000" w:themeColor="text1"/>
                <w:kern w:val="0"/>
                <w:sz w:val="24"/>
                <w:szCs w:val="24"/>
                <w:lang w:eastAsia="ru-RU"/>
                <w14:ligatures w14:val="none"/>
              </w:rPr>
              <w:t>№</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26FF4C54" w14:textId="77777777" w:rsidR="0093402A" w:rsidRPr="0093402A" w:rsidRDefault="0093402A" w:rsidP="0093402A">
            <w:pPr>
              <w:spacing w:after="0" w:line="240" w:lineRule="auto"/>
              <w:jc w:val="center"/>
              <w:rPr>
                <w:rFonts w:ascii="Times New Roman" w:eastAsia="Times New Roman" w:hAnsi="Times New Roman" w:cs="Times New Roman"/>
                <w:b/>
                <w:bCs/>
                <w:color w:val="000000" w:themeColor="text1"/>
                <w:kern w:val="0"/>
                <w:sz w:val="24"/>
                <w:szCs w:val="24"/>
                <w:lang w:eastAsia="ru-RU"/>
                <w14:ligatures w14:val="none"/>
              </w:rPr>
            </w:pPr>
            <w:r w:rsidRPr="0093402A">
              <w:rPr>
                <w:rFonts w:ascii="Times New Roman" w:eastAsia="Times New Roman" w:hAnsi="Times New Roman" w:cs="Times New Roman"/>
                <w:b/>
                <w:bCs/>
                <w:color w:val="000000" w:themeColor="text1"/>
                <w:kern w:val="0"/>
                <w:sz w:val="24"/>
                <w:szCs w:val="24"/>
                <w:lang w:eastAsia="ru-RU"/>
                <w14:ligatures w14:val="none"/>
              </w:rPr>
              <w:t>Запитання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2B1FFF65" w14:textId="17034F5D" w:rsidR="0093402A" w:rsidRPr="0093402A" w:rsidRDefault="0093402A" w:rsidP="0093402A">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b/>
                <w:bCs/>
                <w:color w:val="000000" w:themeColor="text1"/>
                <w:kern w:val="0"/>
                <w:sz w:val="24"/>
                <w:szCs w:val="24"/>
                <w:lang w:eastAsia="ru-RU"/>
                <w14:ligatures w14:val="none"/>
              </w:rPr>
              <w:t>НЕ ВАЖКО</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0595871C" w14:textId="5F3AB379" w:rsidR="0093402A" w:rsidRPr="0093402A" w:rsidRDefault="0093402A" w:rsidP="0093402A">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b/>
                <w:bCs/>
                <w:color w:val="000000" w:themeColor="text1"/>
                <w:kern w:val="0"/>
                <w:sz w:val="24"/>
                <w:szCs w:val="24"/>
                <w:lang w:eastAsia="ru-RU"/>
                <w14:ligatures w14:val="none"/>
              </w:rPr>
              <w:t>ТРОХИ ВАЖКО</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546CE03D" w14:textId="36C99F56" w:rsidR="0093402A" w:rsidRPr="0093402A" w:rsidRDefault="0093402A" w:rsidP="0093402A">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b/>
                <w:bCs/>
                <w:color w:val="000000" w:themeColor="text1"/>
                <w:kern w:val="0"/>
                <w:sz w:val="24"/>
                <w:szCs w:val="24"/>
                <w:lang w:eastAsia="ru-RU"/>
                <w14:ligatures w14:val="none"/>
              </w:rPr>
              <w:t>ПОМІРНО ВАЖКО</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6FE35E4C" w14:textId="4100E727" w:rsidR="0093402A" w:rsidRPr="0093402A" w:rsidRDefault="0093402A" w:rsidP="0093402A">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b/>
                <w:bCs/>
                <w:color w:val="000000" w:themeColor="text1"/>
                <w:kern w:val="0"/>
                <w:sz w:val="24"/>
                <w:szCs w:val="24"/>
                <w:lang w:eastAsia="ru-RU"/>
                <w14:ligatures w14:val="none"/>
              </w:rPr>
              <w:t>ДУЖЕ ВАЖКО</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00A57729" w14:textId="42FD38FD" w:rsidR="0093402A" w:rsidRPr="0093402A" w:rsidRDefault="0093402A" w:rsidP="0093402A">
            <w:pPr>
              <w:spacing w:after="0" w:line="240" w:lineRule="auto"/>
              <w:jc w:val="center"/>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b/>
                <w:bCs/>
                <w:color w:val="000000" w:themeColor="text1"/>
                <w:kern w:val="0"/>
                <w:sz w:val="24"/>
                <w:szCs w:val="24"/>
                <w:lang w:eastAsia="ru-RU"/>
                <w14:ligatures w14:val="none"/>
              </w:rPr>
              <w:t>НЕМОЖЛИВО</w:t>
            </w:r>
          </w:p>
        </w:tc>
      </w:tr>
      <w:tr w:rsidR="0093402A" w:rsidRPr="0093402A" w14:paraId="400CE017" w14:textId="77777777" w:rsidTr="0093402A">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E451228"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AD6496C"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Використовуючи звичну техніку для вашої роботи?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9CB733F"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D112EE0"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7400BEF"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F16B162"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49FC31C"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28940F46" w14:textId="77777777" w:rsidTr="0093402A">
        <w:trPr>
          <w:trHeight w:val="69"/>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8FDA0CE"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50EDF7E"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Через біль у руці, плечі або кисті, виконуючи вашу звичну роботу?</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6A0CAC0"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18F09C2"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776216F"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9ED5D83"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22961A7"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57567598" w14:textId="77777777" w:rsidTr="0093402A">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31AAE78"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1A41AB8"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Виконуючи свою роботу так, як вам би хотілося?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FA1D89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EFFDBBA"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89D1623"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D66EC99"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08F5FAE"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r w:rsidR="0093402A" w:rsidRPr="0093402A" w14:paraId="6CDFA0A7" w14:textId="77777777" w:rsidTr="0093402A">
        <w:trPr>
          <w:trHeight w:val="543"/>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AEA2AD3"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479BBFD"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Витрачаючи ваш звичайний обсяг часу на виконання роботи?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D2DC2DB"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F9945C4"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61653F0"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3</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19EC898"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4</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3826813" w14:textId="77777777" w:rsidR="0093402A" w:rsidRPr="0093402A" w:rsidRDefault="0093402A" w:rsidP="0093402A">
            <w:pPr>
              <w:spacing w:after="0" w:line="240" w:lineRule="auto"/>
              <w:rPr>
                <w:rFonts w:ascii="Times New Roman" w:eastAsia="Times New Roman" w:hAnsi="Times New Roman" w:cs="Times New Roman"/>
                <w:color w:val="000000" w:themeColor="text1"/>
                <w:kern w:val="0"/>
                <w:sz w:val="24"/>
                <w:szCs w:val="24"/>
                <w:lang w:eastAsia="ru-RU"/>
                <w14:ligatures w14:val="none"/>
              </w:rPr>
            </w:pPr>
            <w:r w:rsidRPr="0093402A">
              <w:rPr>
                <w:rFonts w:ascii="Times New Roman" w:eastAsia="Times New Roman" w:hAnsi="Times New Roman" w:cs="Times New Roman"/>
                <w:color w:val="000000" w:themeColor="text1"/>
                <w:kern w:val="0"/>
                <w:sz w:val="24"/>
                <w:szCs w:val="24"/>
                <w:lang w:eastAsia="ru-RU"/>
                <w14:ligatures w14:val="none"/>
              </w:rPr>
              <w:t>5</w:t>
            </w:r>
          </w:p>
        </w:tc>
      </w:tr>
    </w:tbl>
    <w:p w14:paraId="7FD8C73F" w14:textId="3F62885E" w:rsidR="00DD149D" w:rsidRDefault="00DD149D" w:rsidP="000F253C">
      <w:pPr>
        <w:jc w:val="both"/>
        <w:rPr>
          <w:rFonts w:ascii="Times New Roman" w:hAnsi="Times New Roman" w:cs="Times New Roman"/>
          <w:b/>
          <w:bCs/>
          <w:sz w:val="28"/>
          <w:szCs w:val="28"/>
        </w:rPr>
      </w:pPr>
    </w:p>
    <w:p w14:paraId="0FD8277A" w14:textId="71901B07" w:rsidR="00DC14B7" w:rsidRPr="00DC14B7" w:rsidRDefault="00DC14B7" w:rsidP="00DC14B7">
      <w:pPr>
        <w:jc w:val="center"/>
        <w:rPr>
          <w:rFonts w:ascii="Times New Roman" w:hAnsi="Times New Roman" w:cs="Times New Roman"/>
          <w:sz w:val="28"/>
          <w:szCs w:val="28"/>
          <w:lang w:val="uk-UA"/>
        </w:rPr>
      </w:pPr>
      <w:r w:rsidRPr="00DC14B7">
        <w:rPr>
          <w:rFonts w:ascii="Times New Roman" w:hAnsi="Times New Roman" w:cs="Times New Roman"/>
          <w:sz w:val="28"/>
          <w:szCs w:val="28"/>
          <w:lang w:val="uk-UA"/>
        </w:rPr>
        <w:t>Додатковий розділ (професійні спортсмени  / музиканти)</w:t>
      </w:r>
    </w:p>
    <w:tbl>
      <w:tblPr>
        <w:tblW w:w="0" w:type="auto"/>
        <w:tblCellMar>
          <w:top w:w="15" w:type="dxa"/>
          <w:left w:w="15" w:type="dxa"/>
          <w:bottom w:w="15" w:type="dxa"/>
          <w:right w:w="15" w:type="dxa"/>
        </w:tblCellMar>
        <w:tblLook w:val="04A0" w:firstRow="1" w:lastRow="0" w:firstColumn="1" w:lastColumn="0" w:noHBand="0" w:noVBand="1"/>
      </w:tblPr>
      <w:tblGrid>
        <w:gridCol w:w="442"/>
        <w:gridCol w:w="2048"/>
        <w:gridCol w:w="1132"/>
        <w:gridCol w:w="1132"/>
        <w:gridCol w:w="1414"/>
        <w:gridCol w:w="1267"/>
        <w:gridCol w:w="1910"/>
      </w:tblGrid>
      <w:tr w:rsidR="00D1529E" w:rsidRPr="00444DAE" w14:paraId="71672068" w14:textId="77777777" w:rsidTr="00D1529E">
        <w:trPr>
          <w:trHeight w:val="1070"/>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5C05ECF4" w14:textId="77777777" w:rsidR="00444DAE" w:rsidRPr="00444DAE" w:rsidRDefault="00444DAE" w:rsidP="00DC14B7">
            <w:pPr>
              <w:spacing w:after="0" w:line="240" w:lineRule="auto"/>
              <w:jc w:val="center"/>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b/>
                <w:bCs/>
                <w:color w:val="000000"/>
                <w:kern w:val="0"/>
                <w:sz w:val="24"/>
                <w:szCs w:val="24"/>
                <w:lang w:eastAsia="ru-RU"/>
                <w14:ligatures w14:val="none"/>
              </w:rPr>
              <w:t>№</w:t>
            </w:r>
          </w:p>
        </w:tc>
        <w:tc>
          <w:tcPr>
            <w:tcW w:w="2183"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6A6038FC" w14:textId="77777777" w:rsidR="00444DAE" w:rsidRPr="00444DAE" w:rsidRDefault="00444DAE" w:rsidP="00DC14B7">
            <w:pPr>
              <w:spacing w:after="0" w:line="240" w:lineRule="auto"/>
              <w:jc w:val="center"/>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b/>
                <w:bCs/>
                <w:color w:val="000000"/>
                <w:kern w:val="0"/>
                <w:sz w:val="24"/>
                <w:szCs w:val="24"/>
                <w:lang w:eastAsia="ru-RU"/>
                <w14:ligatures w14:val="none"/>
              </w:rPr>
              <w:t>Запитання</w:t>
            </w:r>
          </w:p>
        </w:tc>
        <w:tc>
          <w:tcPr>
            <w:tcW w:w="11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08770E6A" w14:textId="77777777" w:rsidR="00444DAE" w:rsidRPr="00444DAE" w:rsidRDefault="00444DAE" w:rsidP="00DC14B7">
            <w:pPr>
              <w:spacing w:after="0" w:line="240" w:lineRule="auto"/>
              <w:jc w:val="center"/>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b/>
                <w:bCs/>
                <w:color w:val="000000"/>
                <w:kern w:val="0"/>
                <w:sz w:val="24"/>
                <w:szCs w:val="24"/>
                <w:lang w:eastAsia="ru-RU"/>
                <w14:ligatures w14:val="none"/>
              </w:rPr>
              <w:t>НЕ ВАЖКО</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5A70BD71" w14:textId="77777777" w:rsidR="00444DAE" w:rsidRPr="00444DAE" w:rsidRDefault="00444DAE" w:rsidP="00DC14B7">
            <w:pPr>
              <w:spacing w:after="0" w:line="240" w:lineRule="auto"/>
              <w:jc w:val="center"/>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b/>
                <w:bCs/>
                <w:color w:val="000000"/>
                <w:kern w:val="0"/>
                <w:sz w:val="24"/>
                <w:szCs w:val="24"/>
                <w:lang w:eastAsia="ru-RU"/>
                <w14:ligatures w14:val="none"/>
              </w:rPr>
              <w:t>ТРОХИ ВАЖКО</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32207616" w14:textId="77777777" w:rsidR="00444DAE" w:rsidRPr="00444DAE" w:rsidRDefault="00444DAE" w:rsidP="00DC14B7">
            <w:pPr>
              <w:spacing w:after="0" w:line="240" w:lineRule="auto"/>
              <w:jc w:val="center"/>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b/>
                <w:bCs/>
                <w:color w:val="000000"/>
                <w:kern w:val="0"/>
                <w:sz w:val="24"/>
                <w:szCs w:val="24"/>
                <w:lang w:eastAsia="ru-RU"/>
                <w14:ligatures w14:val="none"/>
              </w:rPr>
              <w:t>ПОМІРНО ВАЖКО</w:t>
            </w:r>
          </w:p>
        </w:tc>
        <w:tc>
          <w:tcPr>
            <w:tcW w:w="148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225F0243" w14:textId="77777777" w:rsidR="00444DAE" w:rsidRPr="00444DAE" w:rsidRDefault="00444DAE" w:rsidP="00DC14B7">
            <w:pPr>
              <w:spacing w:after="0" w:line="240" w:lineRule="auto"/>
              <w:jc w:val="center"/>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b/>
                <w:bCs/>
                <w:color w:val="000000"/>
                <w:kern w:val="0"/>
                <w:sz w:val="24"/>
                <w:szCs w:val="24"/>
                <w:lang w:eastAsia="ru-RU"/>
                <w14:ligatures w14:val="none"/>
              </w:rPr>
              <w:t>ДУЖЕ ВАЖКО</w:t>
            </w:r>
          </w:p>
        </w:tc>
        <w:tc>
          <w:tcPr>
            <w:tcW w:w="1553"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31E676C5" w14:textId="77777777" w:rsidR="00444DAE" w:rsidRPr="00444DAE" w:rsidRDefault="00444DAE" w:rsidP="00DC14B7">
            <w:pPr>
              <w:spacing w:after="0" w:line="240" w:lineRule="auto"/>
              <w:jc w:val="center"/>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b/>
                <w:bCs/>
                <w:color w:val="000000"/>
                <w:kern w:val="0"/>
                <w:sz w:val="24"/>
                <w:szCs w:val="24"/>
                <w:lang w:eastAsia="ru-RU"/>
                <w14:ligatures w14:val="none"/>
              </w:rPr>
              <w:t>НЕМОЖЛИВО</w:t>
            </w:r>
          </w:p>
        </w:tc>
      </w:tr>
      <w:tr w:rsidR="00D1529E" w:rsidRPr="00444DAE" w14:paraId="73957F39" w14:textId="77777777" w:rsidTr="00D1529E">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C532281"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1</w:t>
            </w:r>
          </w:p>
        </w:tc>
        <w:tc>
          <w:tcPr>
            <w:tcW w:w="2183"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C5F77EB" w14:textId="676DF07E"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Використовуючи техніку для гри на інструменті або під час занять спортом?</w:t>
            </w:r>
          </w:p>
        </w:tc>
        <w:tc>
          <w:tcPr>
            <w:tcW w:w="11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5885008"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9731EB1"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06D59B2"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3</w:t>
            </w:r>
          </w:p>
        </w:tc>
        <w:tc>
          <w:tcPr>
            <w:tcW w:w="148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E16E2FF"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4</w:t>
            </w:r>
          </w:p>
        </w:tc>
        <w:tc>
          <w:tcPr>
            <w:tcW w:w="1553"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F0F289B"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5</w:t>
            </w:r>
          </w:p>
        </w:tc>
      </w:tr>
      <w:tr w:rsidR="00D1529E" w:rsidRPr="00444DAE" w14:paraId="7689B89B" w14:textId="77777777" w:rsidTr="00D1529E">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93EA165"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lastRenderedPageBreak/>
              <w:t>2</w:t>
            </w:r>
          </w:p>
        </w:tc>
        <w:tc>
          <w:tcPr>
            <w:tcW w:w="2183"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2C28AEB"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Через біль у руці, плечі чи кисті при грі на інструменті або занятті спортом?</w:t>
            </w:r>
          </w:p>
        </w:tc>
        <w:tc>
          <w:tcPr>
            <w:tcW w:w="11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C580A12"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887574A"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B2CA14D"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3</w:t>
            </w:r>
          </w:p>
        </w:tc>
        <w:tc>
          <w:tcPr>
            <w:tcW w:w="148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A34E4A2"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4</w:t>
            </w:r>
          </w:p>
        </w:tc>
        <w:tc>
          <w:tcPr>
            <w:tcW w:w="1553"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A33F6A4"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5</w:t>
            </w:r>
          </w:p>
        </w:tc>
      </w:tr>
      <w:tr w:rsidR="00D1529E" w:rsidRPr="00444DAE" w14:paraId="03886B9F" w14:textId="77777777" w:rsidTr="00D1529E">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C7C1A02"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3</w:t>
            </w:r>
          </w:p>
        </w:tc>
        <w:tc>
          <w:tcPr>
            <w:tcW w:w="2183"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FFE7067"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При грі на інструменті або занятті спортом так, як вам хотілося б?</w:t>
            </w:r>
          </w:p>
        </w:tc>
        <w:tc>
          <w:tcPr>
            <w:tcW w:w="11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F2B09AB"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11EAE53"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11291C0"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3</w:t>
            </w:r>
          </w:p>
        </w:tc>
        <w:tc>
          <w:tcPr>
            <w:tcW w:w="148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06E464D"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4</w:t>
            </w:r>
          </w:p>
        </w:tc>
        <w:tc>
          <w:tcPr>
            <w:tcW w:w="1553"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18B9965"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5</w:t>
            </w:r>
          </w:p>
        </w:tc>
      </w:tr>
      <w:tr w:rsidR="00D1529E" w:rsidRPr="00444DAE" w14:paraId="08F89945" w14:textId="77777777" w:rsidTr="00D1529E">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3956D05"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4</w:t>
            </w:r>
          </w:p>
        </w:tc>
        <w:tc>
          <w:tcPr>
            <w:tcW w:w="2183"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6842821"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Витрачаючи ваше звичайне кількість часу на заняття спортом або гру на інструменті?</w:t>
            </w:r>
          </w:p>
        </w:tc>
        <w:tc>
          <w:tcPr>
            <w:tcW w:w="11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7044AE1"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AB93D1B"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F6A0475"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3</w:t>
            </w:r>
          </w:p>
        </w:tc>
        <w:tc>
          <w:tcPr>
            <w:tcW w:w="148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139D990"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4</w:t>
            </w:r>
          </w:p>
        </w:tc>
        <w:tc>
          <w:tcPr>
            <w:tcW w:w="1553"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35C5A15" w14:textId="77777777" w:rsidR="00444DAE" w:rsidRPr="00444DAE" w:rsidRDefault="00444DAE" w:rsidP="00DC14B7">
            <w:pPr>
              <w:spacing w:after="0" w:line="240" w:lineRule="auto"/>
              <w:rPr>
                <w:rFonts w:ascii="Times New Roman" w:eastAsia="Times New Roman" w:hAnsi="Times New Roman" w:cs="Times New Roman"/>
                <w:kern w:val="0"/>
                <w:sz w:val="24"/>
                <w:szCs w:val="24"/>
                <w:lang w:eastAsia="ru-RU"/>
                <w14:ligatures w14:val="none"/>
              </w:rPr>
            </w:pPr>
            <w:r w:rsidRPr="00444DAE">
              <w:rPr>
                <w:rFonts w:ascii="Times New Roman" w:eastAsia="Times New Roman" w:hAnsi="Times New Roman" w:cs="Times New Roman"/>
                <w:color w:val="000000"/>
                <w:kern w:val="0"/>
                <w:sz w:val="24"/>
                <w:szCs w:val="24"/>
                <w:lang w:eastAsia="ru-RU"/>
                <w14:ligatures w14:val="none"/>
              </w:rPr>
              <w:t>5</w:t>
            </w:r>
          </w:p>
        </w:tc>
      </w:tr>
    </w:tbl>
    <w:p w14:paraId="2B843708" w14:textId="77777777" w:rsidR="00DD149D" w:rsidRDefault="00DD149D" w:rsidP="000F253C">
      <w:pPr>
        <w:jc w:val="both"/>
        <w:rPr>
          <w:rFonts w:ascii="Times New Roman" w:hAnsi="Times New Roman" w:cs="Times New Roman"/>
          <w:b/>
          <w:bCs/>
          <w:sz w:val="28"/>
          <w:szCs w:val="28"/>
        </w:rPr>
      </w:pPr>
    </w:p>
    <w:p w14:paraId="55B81915" w14:textId="77777777" w:rsidR="00DD149D" w:rsidRDefault="00DD149D" w:rsidP="000F253C">
      <w:pPr>
        <w:jc w:val="both"/>
        <w:rPr>
          <w:rFonts w:ascii="Times New Roman" w:hAnsi="Times New Roman" w:cs="Times New Roman"/>
          <w:b/>
          <w:bCs/>
          <w:sz w:val="28"/>
          <w:szCs w:val="28"/>
        </w:rPr>
      </w:pPr>
    </w:p>
    <w:p w14:paraId="31C2CEFF" w14:textId="77777777" w:rsidR="00DD149D" w:rsidRDefault="00DD149D" w:rsidP="000F253C">
      <w:pPr>
        <w:jc w:val="both"/>
        <w:rPr>
          <w:rFonts w:ascii="Times New Roman" w:hAnsi="Times New Roman" w:cs="Times New Roman"/>
          <w:b/>
          <w:bCs/>
          <w:sz w:val="28"/>
          <w:szCs w:val="28"/>
        </w:rPr>
      </w:pPr>
    </w:p>
    <w:p w14:paraId="245567AE" w14:textId="77777777" w:rsidR="00DD149D" w:rsidRDefault="00DD149D" w:rsidP="000F253C">
      <w:pPr>
        <w:jc w:val="both"/>
        <w:rPr>
          <w:rFonts w:ascii="Times New Roman" w:hAnsi="Times New Roman" w:cs="Times New Roman"/>
          <w:b/>
          <w:bCs/>
          <w:sz w:val="28"/>
          <w:szCs w:val="28"/>
        </w:rPr>
      </w:pPr>
    </w:p>
    <w:p w14:paraId="287D4A4F" w14:textId="77777777" w:rsidR="00DD149D" w:rsidRDefault="00DD149D" w:rsidP="000F253C">
      <w:pPr>
        <w:jc w:val="both"/>
        <w:rPr>
          <w:rFonts w:ascii="Times New Roman" w:hAnsi="Times New Roman" w:cs="Times New Roman"/>
          <w:b/>
          <w:bCs/>
          <w:sz w:val="28"/>
          <w:szCs w:val="28"/>
        </w:rPr>
      </w:pPr>
    </w:p>
    <w:p w14:paraId="1832C3BF" w14:textId="77777777" w:rsidR="00DD149D" w:rsidRDefault="00DD149D" w:rsidP="000F253C">
      <w:pPr>
        <w:jc w:val="both"/>
        <w:rPr>
          <w:rFonts w:ascii="Times New Roman" w:hAnsi="Times New Roman" w:cs="Times New Roman"/>
          <w:b/>
          <w:bCs/>
          <w:sz w:val="28"/>
          <w:szCs w:val="28"/>
        </w:rPr>
      </w:pPr>
    </w:p>
    <w:p w14:paraId="12D58D76" w14:textId="77777777" w:rsidR="00DD149D" w:rsidRDefault="00DD149D" w:rsidP="000F253C">
      <w:pPr>
        <w:jc w:val="both"/>
        <w:rPr>
          <w:rFonts w:ascii="Times New Roman" w:hAnsi="Times New Roman" w:cs="Times New Roman"/>
          <w:b/>
          <w:bCs/>
          <w:sz w:val="28"/>
          <w:szCs w:val="28"/>
        </w:rPr>
      </w:pPr>
    </w:p>
    <w:p w14:paraId="1C0FE0AE" w14:textId="3824099F" w:rsidR="00DD149D" w:rsidRDefault="00DD149D" w:rsidP="000F253C">
      <w:pPr>
        <w:jc w:val="both"/>
        <w:rPr>
          <w:rFonts w:ascii="Times New Roman" w:hAnsi="Times New Roman" w:cs="Times New Roman"/>
          <w:b/>
          <w:bCs/>
          <w:sz w:val="28"/>
          <w:szCs w:val="28"/>
        </w:rPr>
      </w:pPr>
    </w:p>
    <w:p w14:paraId="5991F61F" w14:textId="4F9BE98A" w:rsidR="00D1529E" w:rsidRDefault="00D1529E" w:rsidP="000F253C">
      <w:pPr>
        <w:jc w:val="both"/>
        <w:rPr>
          <w:rFonts w:ascii="Times New Roman" w:hAnsi="Times New Roman" w:cs="Times New Roman"/>
          <w:b/>
          <w:bCs/>
          <w:sz w:val="28"/>
          <w:szCs w:val="28"/>
        </w:rPr>
      </w:pPr>
    </w:p>
    <w:p w14:paraId="2B5B2AA7" w14:textId="63800223" w:rsidR="00D1529E" w:rsidRDefault="00D1529E" w:rsidP="000F253C">
      <w:pPr>
        <w:jc w:val="both"/>
        <w:rPr>
          <w:rFonts w:ascii="Times New Roman" w:hAnsi="Times New Roman" w:cs="Times New Roman"/>
          <w:b/>
          <w:bCs/>
          <w:sz w:val="28"/>
          <w:szCs w:val="28"/>
        </w:rPr>
      </w:pPr>
    </w:p>
    <w:p w14:paraId="40DEDEC4" w14:textId="4114EE2E" w:rsidR="00D1529E" w:rsidRDefault="00D1529E" w:rsidP="000F253C">
      <w:pPr>
        <w:jc w:val="both"/>
        <w:rPr>
          <w:rFonts w:ascii="Times New Roman" w:hAnsi="Times New Roman" w:cs="Times New Roman"/>
          <w:b/>
          <w:bCs/>
          <w:sz w:val="28"/>
          <w:szCs w:val="28"/>
        </w:rPr>
      </w:pPr>
    </w:p>
    <w:p w14:paraId="5B02208B" w14:textId="7BA7596C" w:rsidR="00D1529E" w:rsidRDefault="00D1529E" w:rsidP="000F253C">
      <w:pPr>
        <w:jc w:val="both"/>
        <w:rPr>
          <w:rFonts w:ascii="Times New Roman" w:hAnsi="Times New Roman" w:cs="Times New Roman"/>
          <w:b/>
          <w:bCs/>
          <w:sz w:val="28"/>
          <w:szCs w:val="28"/>
        </w:rPr>
      </w:pPr>
    </w:p>
    <w:p w14:paraId="5E1E77C6" w14:textId="51E5C45D" w:rsidR="00D1529E" w:rsidRDefault="00D1529E" w:rsidP="000F253C">
      <w:pPr>
        <w:jc w:val="both"/>
        <w:rPr>
          <w:rFonts w:ascii="Times New Roman" w:hAnsi="Times New Roman" w:cs="Times New Roman"/>
          <w:b/>
          <w:bCs/>
          <w:sz w:val="28"/>
          <w:szCs w:val="28"/>
        </w:rPr>
      </w:pPr>
    </w:p>
    <w:p w14:paraId="76AB1107" w14:textId="1BB9334E" w:rsidR="00D1529E" w:rsidRDefault="00D1529E" w:rsidP="000F253C">
      <w:pPr>
        <w:jc w:val="both"/>
        <w:rPr>
          <w:rFonts w:ascii="Times New Roman" w:hAnsi="Times New Roman" w:cs="Times New Roman"/>
          <w:b/>
          <w:bCs/>
          <w:sz w:val="28"/>
          <w:szCs w:val="28"/>
        </w:rPr>
      </w:pPr>
    </w:p>
    <w:p w14:paraId="2AF1F142" w14:textId="1EC1341D" w:rsidR="00D1529E" w:rsidRDefault="00D1529E" w:rsidP="000F253C">
      <w:pPr>
        <w:jc w:val="both"/>
        <w:rPr>
          <w:rFonts w:ascii="Times New Roman" w:hAnsi="Times New Roman" w:cs="Times New Roman"/>
          <w:b/>
          <w:bCs/>
          <w:sz w:val="28"/>
          <w:szCs w:val="28"/>
        </w:rPr>
      </w:pPr>
    </w:p>
    <w:p w14:paraId="74F90CC8" w14:textId="116C431B" w:rsidR="00D1529E" w:rsidRDefault="00D1529E" w:rsidP="000F253C">
      <w:pPr>
        <w:jc w:val="both"/>
        <w:rPr>
          <w:rFonts w:ascii="Times New Roman" w:hAnsi="Times New Roman" w:cs="Times New Roman"/>
          <w:b/>
          <w:bCs/>
          <w:sz w:val="28"/>
          <w:szCs w:val="28"/>
        </w:rPr>
      </w:pPr>
    </w:p>
    <w:p w14:paraId="01570C66" w14:textId="03835144" w:rsidR="00D1529E" w:rsidRDefault="00D1529E" w:rsidP="000F253C">
      <w:pPr>
        <w:jc w:val="both"/>
        <w:rPr>
          <w:rFonts w:ascii="Times New Roman" w:hAnsi="Times New Roman" w:cs="Times New Roman"/>
          <w:b/>
          <w:bCs/>
          <w:sz w:val="28"/>
          <w:szCs w:val="28"/>
        </w:rPr>
      </w:pPr>
    </w:p>
    <w:p w14:paraId="5FD1579F" w14:textId="7D1B63C1" w:rsidR="00D1529E" w:rsidRDefault="00D1529E" w:rsidP="000F253C">
      <w:pPr>
        <w:jc w:val="both"/>
        <w:rPr>
          <w:rFonts w:ascii="Times New Roman" w:hAnsi="Times New Roman" w:cs="Times New Roman"/>
          <w:b/>
          <w:bCs/>
          <w:sz w:val="28"/>
          <w:szCs w:val="28"/>
        </w:rPr>
      </w:pPr>
    </w:p>
    <w:p w14:paraId="1ECEE0C5" w14:textId="0191B093" w:rsidR="00D1529E" w:rsidRDefault="00D1529E" w:rsidP="000F253C">
      <w:pPr>
        <w:jc w:val="both"/>
        <w:rPr>
          <w:rFonts w:ascii="Times New Roman" w:hAnsi="Times New Roman" w:cs="Times New Roman"/>
          <w:b/>
          <w:bCs/>
          <w:sz w:val="28"/>
          <w:szCs w:val="28"/>
        </w:rPr>
      </w:pPr>
    </w:p>
    <w:p w14:paraId="4D2FA40F" w14:textId="31438781" w:rsidR="00D1529E" w:rsidRDefault="00D1529E" w:rsidP="00D1529E">
      <w:pPr>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ДОДАТОК Б</w:t>
      </w:r>
    </w:p>
    <w:p w14:paraId="72825079" w14:textId="09FDB9F3" w:rsidR="000E701A" w:rsidRPr="00036A85" w:rsidRDefault="000E701A" w:rsidP="000E701A">
      <w:pPr>
        <w:tabs>
          <w:tab w:val="left" w:pos="993"/>
        </w:tabs>
        <w:spacing w:line="360" w:lineRule="auto"/>
        <w:ind w:firstLine="567"/>
        <w:jc w:val="center"/>
        <w:rPr>
          <w:rFonts w:ascii="Times New Roman" w:hAnsi="Times New Roman" w:cs="Times New Roman"/>
          <w:sz w:val="28"/>
          <w:szCs w:val="28"/>
          <w:lang w:val="uk-UA"/>
        </w:rPr>
      </w:pPr>
      <w:r w:rsidRPr="00036A85">
        <w:rPr>
          <w:rFonts w:ascii="Times New Roman" w:hAnsi="Times New Roman" w:cs="Times New Roman"/>
          <w:sz w:val="28"/>
          <w:szCs w:val="28"/>
          <w:lang w:val="uk-UA"/>
        </w:rPr>
        <w:t>БОСТОНСЬКИЙ ОПИТУВАЛЬНИК ДЛЯ ОЦІНКИ СИНДРОМУ КАРПАЛЬНОГО ТУНЕЛЮ (</w:t>
      </w:r>
      <w:r w:rsidRPr="000E701A">
        <w:rPr>
          <w:rFonts w:ascii="Times New Roman" w:hAnsi="Times New Roman" w:cs="Times New Roman"/>
          <w:sz w:val="28"/>
          <w:szCs w:val="28"/>
        </w:rPr>
        <w:t>BOSTON</w:t>
      </w:r>
      <w:r w:rsidRPr="00036A85">
        <w:rPr>
          <w:rFonts w:ascii="Times New Roman" w:hAnsi="Times New Roman" w:cs="Times New Roman"/>
          <w:sz w:val="28"/>
          <w:szCs w:val="28"/>
          <w:lang w:val="uk-UA"/>
        </w:rPr>
        <w:t xml:space="preserve"> </w:t>
      </w:r>
      <w:r w:rsidRPr="000E701A">
        <w:rPr>
          <w:rFonts w:ascii="Times New Roman" w:hAnsi="Times New Roman" w:cs="Times New Roman"/>
          <w:sz w:val="28"/>
          <w:szCs w:val="28"/>
        </w:rPr>
        <w:t>CARPAL</w:t>
      </w:r>
      <w:r w:rsidRPr="00036A85">
        <w:rPr>
          <w:rFonts w:ascii="Times New Roman" w:hAnsi="Times New Roman" w:cs="Times New Roman"/>
          <w:sz w:val="28"/>
          <w:szCs w:val="28"/>
          <w:lang w:val="uk-UA"/>
        </w:rPr>
        <w:t xml:space="preserve"> </w:t>
      </w:r>
      <w:r w:rsidRPr="000E701A">
        <w:rPr>
          <w:rFonts w:ascii="Times New Roman" w:hAnsi="Times New Roman" w:cs="Times New Roman"/>
          <w:sz w:val="28"/>
          <w:szCs w:val="28"/>
        </w:rPr>
        <w:t>TUNNEL</w:t>
      </w:r>
      <w:r w:rsidRPr="00036A85">
        <w:rPr>
          <w:rFonts w:ascii="Times New Roman" w:hAnsi="Times New Roman" w:cs="Times New Roman"/>
          <w:sz w:val="28"/>
          <w:szCs w:val="28"/>
          <w:lang w:val="uk-UA"/>
        </w:rPr>
        <w:t xml:space="preserve"> </w:t>
      </w:r>
      <w:r w:rsidRPr="000E701A">
        <w:rPr>
          <w:rFonts w:ascii="Times New Roman" w:hAnsi="Times New Roman" w:cs="Times New Roman"/>
          <w:sz w:val="28"/>
          <w:szCs w:val="28"/>
        </w:rPr>
        <w:t>QUESTIONNAIRE</w:t>
      </w:r>
      <w:r w:rsidRPr="00036A85">
        <w:rPr>
          <w:rFonts w:ascii="Times New Roman" w:hAnsi="Times New Roman" w:cs="Times New Roman"/>
          <w:sz w:val="28"/>
          <w:szCs w:val="28"/>
          <w:lang w:val="uk-UA"/>
        </w:rPr>
        <w:t xml:space="preserve">, </w:t>
      </w:r>
      <w:r w:rsidRPr="000E701A">
        <w:rPr>
          <w:rFonts w:ascii="Times New Roman" w:hAnsi="Times New Roman" w:cs="Times New Roman"/>
          <w:sz w:val="28"/>
          <w:szCs w:val="28"/>
        </w:rPr>
        <w:t>BCTQ</w:t>
      </w:r>
      <w:r w:rsidRPr="00036A85">
        <w:rPr>
          <w:rFonts w:ascii="Times New Roman" w:hAnsi="Times New Roman" w:cs="Times New Roman"/>
          <w:sz w:val="28"/>
          <w:szCs w:val="28"/>
          <w:lang w:val="uk-UA"/>
        </w:rPr>
        <w:t>)</w:t>
      </w:r>
    </w:p>
    <w:p w14:paraId="3DD7B922" w14:textId="2B2CD8B5" w:rsidR="00D1529E" w:rsidRPr="00D1529E" w:rsidRDefault="00D1529E" w:rsidP="000E701A">
      <w:pPr>
        <w:tabs>
          <w:tab w:val="left" w:pos="993"/>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 </w:t>
      </w:r>
      <w:r w:rsidRPr="00D1529E">
        <w:rPr>
          <w:rFonts w:ascii="Times New Roman" w:hAnsi="Times New Roman" w:cs="Times New Roman"/>
          <w:sz w:val="28"/>
          <w:szCs w:val="28"/>
        </w:rPr>
        <w:t>Якою сильною біль ви відчуваєте вночі у руці чи зап'ястку?</w:t>
      </w:r>
    </w:p>
    <w:p w14:paraId="738B93B2" w14:textId="77777777" w:rsidR="00D1529E" w:rsidRPr="000E701A" w:rsidRDefault="00D1529E" w:rsidP="000E701A">
      <w:pPr>
        <w:pStyle w:val="a3"/>
        <w:numPr>
          <w:ilvl w:val="0"/>
          <w:numId w:val="19"/>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Вночі мене не турбує біль у руці / зап'ястку.</w:t>
      </w:r>
    </w:p>
    <w:p w14:paraId="4CADFAB1" w14:textId="77777777" w:rsidR="00D1529E" w:rsidRPr="000E701A" w:rsidRDefault="00D1529E" w:rsidP="000E701A">
      <w:pPr>
        <w:pStyle w:val="a3"/>
        <w:numPr>
          <w:ilvl w:val="0"/>
          <w:numId w:val="19"/>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Легка біль.</w:t>
      </w:r>
    </w:p>
    <w:p w14:paraId="497728D9" w14:textId="77777777" w:rsidR="00D1529E" w:rsidRPr="000E701A" w:rsidRDefault="00D1529E" w:rsidP="000E701A">
      <w:pPr>
        <w:pStyle w:val="a3"/>
        <w:numPr>
          <w:ilvl w:val="0"/>
          <w:numId w:val="19"/>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Помірна біль.</w:t>
      </w:r>
    </w:p>
    <w:p w14:paraId="7B66F0C8" w14:textId="77777777" w:rsidR="00D1529E" w:rsidRPr="000E701A" w:rsidRDefault="00D1529E" w:rsidP="000E701A">
      <w:pPr>
        <w:pStyle w:val="a3"/>
        <w:numPr>
          <w:ilvl w:val="0"/>
          <w:numId w:val="19"/>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Сильна біль.</w:t>
      </w:r>
    </w:p>
    <w:p w14:paraId="373034B3" w14:textId="77777777" w:rsidR="00D1529E" w:rsidRPr="000E701A" w:rsidRDefault="00D1529E" w:rsidP="000E701A">
      <w:pPr>
        <w:pStyle w:val="a3"/>
        <w:numPr>
          <w:ilvl w:val="0"/>
          <w:numId w:val="19"/>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Дуже сильна біль.</w:t>
      </w:r>
    </w:p>
    <w:p w14:paraId="4F627D3C" w14:textId="2DAC09E4" w:rsidR="00D1529E" w:rsidRPr="00D1529E" w:rsidRDefault="00D1529E" w:rsidP="000E701A">
      <w:pPr>
        <w:tabs>
          <w:tab w:val="left" w:pos="993"/>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r w:rsidRPr="00D1529E">
        <w:rPr>
          <w:rFonts w:ascii="Times New Roman" w:hAnsi="Times New Roman" w:cs="Times New Roman"/>
          <w:sz w:val="28"/>
          <w:szCs w:val="28"/>
        </w:rPr>
        <w:t>Як часто за останні 2 тижні ви прокидались через біль у руці / зап'ястку?</w:t>
      </w:r>
    </w:p>
    <w:p w14:paraId="7EBDD1D2" w14:textId="77777777" w:rsidR="00D1529E" w:rsidRPr="000E701A" w:rsidRDefault="00D1529E" w:rsidP="000E701A">
      <w:pPr>
        <w:pStyle w:val="a3"/>
        <w:numPr>
          <w:ilvl w:val="0"/>
          <w:numId w:val="20"/>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Ніколи.</w:t>
      </w:r>
    </w:p>
    <w:p w14:paraId="53276ACF" w14:textId="77777777" w:rsidR="00D1529E" w:rsidRPr="000E701A" w:rsidRDefault="00D1529E" w:rsidP="000E701A">
      <w:pPr>
        <w:pStyle w:val="a3"/>
        <w:numPr>
          <w:ilvl w:val="0"/>
          <w:numId w:val="20"/>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1 раз.</w:t>
      </w:r>
    </w:p>
    <w:p w14:paraId="2A397B6A" w14:textId="77777777" w:rsidR="00D1529E" w:rsidRPr="000E701A" w:rsidRDefault="00D1529E" w:rsidP="000E701A">
      <w:pPr>
        <w:pStyle w:val="a3"/>
        <w:numPr>
          <w:ilvl w:val="0"/>
          <w:numId w:val="20"/>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2–3 рази.</w:t>
      </w:r>
    </w:p>
    <w:p w14:paraId="7A4060C7" w14:textId="77777777" w:rsidR="00D1529E" w:rsidRPr="000E701A" w:rsidRDefault="00D1529E" w:rsidP="000E701A">
      <w:pPr>
        <w:pStyle w:val="a3"/>
        <w:numPr>
          <w:ilvl w:val="0"/>
          <w:numId w:val="20"/>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4–5 разів.</w:t>
      </w:r>
    </w:p>
    <w:p w14:paraId="12CDB93E" w14:textId="77777777" w:rsidR="00D1529E" w:rsidRPr="000E701A" w:rsidRDefault="00D1529E" w:rsidP="000E701A">
      <w:pPr>
        <w:pStyle w:val="a3"/>
        <w:numPr>
          <w:ilvl w:val="0"/>
          <w:numId w:val="20"/>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Більше 5 разів.</w:t>
      </w:r>
    </w:p>
    <w:p w14:paraId="7948383E" w14:textId="1D701953" w:rsidR="00D1529E" w:rsidRPr="00D1529E" w:rsidRDefault="00D1529E" w:rsidP="000E701A">
      <w:pPr>
        <w:tabs>
          <w:tab w:val="left" w:pos="993"/>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r w:rsidRPr="00D1529E">
        <w:rPr>
          <w:rFonts w:ascii="Times New Roman" w:hAnsi="Times New Roman" w:cs="Times New Roman"/>
          <w:sz w:val="28"/>
          <w:szCs w:val="28"/>
        </w:rPr>
        <w:t>Турбує вас зазвичай біль у руці / зап'ястку протягом дня?</w:t>
      </w:r>
    </w:p>
    <w:p w14:paraId="116C8C39" w14:textId="77777777" w:rsidR="00D1529E" w:rsidRPr="000E701A" w:rsidRDefault="00D1529E" w:rsidP="000E701A">
      <w:pPr>
        <w:pStyle w:val="a3"/>
        <w:numPr>
          <w:ilvl w:val="0"/>
          <w:numId w:val="21"/>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Вдень вона мене не турбує.</w:t>
      </w:r>
    </w:p>
    <w:p w14:paraId="0C4C28CC" w14:textId="77777777" w:rsidR="00D1529E" w:rsidRPr="000E701A" w:rsidRDefault="00D1529E" w:rsidP="000E701A">
      <w:pPr>
        <w:pStyle w:val="a3"/>
        <w:numPr>
          <w:ilvl w:val="0"/>
          <w:numId w:val="21"/>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Протягом дня мене турбує легка біль.</w:t>
      </w:r>
    </w:p>
    <w:p w14:paraId="60C5D587" w14:textId="77777777" w:rsidR="00D1529E" w:rsidRPr="000E701A" w:rsidRDefault="00D1529E" w:rsidP="000E701A">
      <w:pPr>
        <w:pStyle w:val="a3"/>
        <w:numPr>
          <w:ilvl w:val="0"/>
          <w:numId w:val="21"/>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Протягом дня мене турбує помірна біль.</w:t>
      </w:r>
    </w:p>
    <w:p w14:paraId="209D7775" w14:textId="77777777" w:rsidR="00D1529E" w:rsidRPr="000E701A" w:rsidRDefault="00D1529E" w:rsidP="000E701A">
      <w:pPr>
        <w:pStyle w:val="a3"/>
        <w:numPr>
          <w:ilvl w:val="0"/>
          <w:numId w:val="21"/>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Протягом дня мене турбує сильна біль.</w:t>
      </w:r>
    </w:p>
    <w:p w14:paraId="53FC8E0F" w14:textId="77777777" w:rsidR="00D1529E" w:rsidRPr="000E701A" w:rsidRDefault="00D1529E" w:rsidP="000E701A">
      <w:pPr>
        <w:pStyle w:val="a3"/>
        <w:numPr>
          <w:ilvl w:val="0"/>
          <w:numId w:val="21"/>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Протягом дня мене турбує дуже сильна біль.</w:t>
      </w:r>
    </w:p>
    <w:p w14:paraId="1AE2A507" w14:textId="51AD1484" w:rsidR="00D1529E" w:rsidRPr="00D1529E" w:rsidRDefault="00D1529E" w:rsidP="000E701A">
      <w:pPr>
        <w:tabs>
          <w:tab w:val="left" w:pos="993"/>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4. </w:t>
      </w:r>
      <w:r w:rsidRPr="00D1529E">
        <w:rPr>
          <w:rFonts w:ascii="Times New Roman" w:hAnsi="Times New Roman" w:cs="Times New Roman"/>
          <w:sz w:val="28"/>
          <w:szCs w:val="28"/>
        </w:rPr>
        <w:t>Як часто протягом дня вас турбує біль у руці / зап'ястку?</w:t>
      </w:r>
    </w:p>
    <w:p w14:paraId="03C124F5" w14:textId="77777777" w:rsidR="00D1529E" w:rsidRPr="00D1529E" w:rsidRDefault="00D1529E" w:rsidP="000E701A">
      <w:pPr>
        <w:tabs>
          <w:tab w:val="left" w:pos="993"/>
        </w:tabs>
        <w:spacing w:line="360" w:lineRule="auto"/>
        <w:ind w:firstLine="567"/>
        <w:jc w:val="both"/>
        <w:rPr>
          <w:rFonts w:ascii="Times New Roman" w:hAnsi="Times New Roman" w:cs="Times New Roman"/>
          <w:sz w:val="28"/>
          <w:szCs w:val="28"/>
        </w:rPr>
      </w:pPr>
      <w:r w:rsidRPr="00D1529E">
        <w:rPr>
          <w:rFonts w:ascii="Times New Roman" w:hAnsi="Times New Roman" w:cs="Times New Roman"/>
          <w:sz w:val="28"/>
          <w:szCs w:val="28"/>
        </w:rPr>
        <w:t>Ніколи.</w:t>
      </w:r>
    </w:p>
    <w:p w14:paraId="23B38C45" w14:textId="77777777" w:rsidR="00D1529E" w:rsidRPr="000E701A" w:rsidRDefault="00D1529E" w:rsidP="000E701A">
      <w:pPr>
        <w:pStyle w:val="a3"/>
        <w:numPr>
          <w:ilvl w:val="0"/>
          <w:numId w:val="22"/>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1–2 рази на день.</w:t>
      </w:r>
    </w:p>
    <w:p w14:paraId="3A18EE8F" w14:textId="77777777" w:rsidR="00D1529E" w:rsidRPr="000E701A" w:rsidRDefault="00D1529E" w:rsidP="000E701A">
      <w:pPr>
        <w:pStyle w:val="a3"/>
        <w:numPr>
          <w:ilvl w:val="0"/>
          <w:numId w:val="22"/>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3–5 разів на день.</w:t>
      </w:r>
    </w:p>
    <w:p w14:paraId="6984C654" w14:textId="77777777" w:rsidR="00D1529E" w:rsidRPr="000E701A" w:rsidRDefault="00D1529E" w:rsidP="000E701A">
      <w:pPr>
        <w:pStyle w:val="a3"/>
        <w:numPr>
          <w:ilvl w:val="0"/>
          <w:numId w:val="22"/>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lastRenderedPageBreak/>
        <w:t>Більше 5 разів на день.</w:t>
      </w:r>
    </w:p>
    <w:p w14:paraId="25B97150" w14:textId="77777777" w:rsidR="00D1529E" w:rsidRPr="000E701A" w:rsidRDefault="00D1529E" w:rsidP="000E701A">
      <w:pPr>
        <w:pStyle w:val="a3"/>
        <w:numPr>
          <w:ilvl w:val="0"/>
          <w:numId w:val="22"/>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Біль турбує мене постійно.</w:t>
      </w:r>
    </w:p>
    <w:p w14:paraId="563CDA03" w14:textId="29E94A4C" w:rsidR="00D1529E" w:rsidRPr="00D1529E" w:rsidRDefault="00D1529E" w:rsidP="000E701A">
      <w:pPr>
        <w:tabs>
          <w:tab w:val="left" w:pos="993"/>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5. </w:t>
      </w:r>
      <w:r w:rsidRPr="00D1529E">
        <w:rPr>
          <w:rFonts w:ascii="Times New Roman" w:hAnsi="Times New Roman" w:cs="Times New Roman"/>
          <w:sz w:val="28"/>
          <w:szCs w:val="28"/>
        </w:rPr>
        <w:t>Як довго в середньому триває епізод болю вдень?</w:t>
      </w:r>
    </w:p>
    <w:p w14:paraId="2FEF6EAE" w14:textId="77777777" w:rsidR="00D1529E" w:rsidRPr="000E701A" w:rsidRDefault="00D1529E" w:rsidP="000E701A">
      <w:pPr>
        <w:pStyle w:val="a3"/>
        <w:numPr>
          <w:ilvl w:val="0"/>
          <w:numId w:val="23"/>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Вдень біль мене не турбує.</w:t>
      </w:r>
    </w:p>
    <w:p w14:paraId="0F75CC6D" w14:textId="77777777" w:rsidR="00D1529E" w:rsidRPr="000E701A" w:rsidRDefault="00D1529E" w:rsidP="000E701A">
      <w:pPr>
        <w:pStyle w:val="a3"/>
        <w:numPr>
          <w:ilvl w:val="0"/>
          <w:numId w:val="23"/>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Менше 10 хв.</w:t>
      </w:r>
    </w:p>
    <w:p w14:paraId="35302274" w14:textId="77777777" w:rsidR="00D1529E" w:rsidRPr="000E701A" w:rsidRDefault="00D1529E" w:rsidP="000E701A">
      <w:pPr>
        <w:pStyle w:val="a3"/>
        <w:numPr>
          <w:ilvl w:val="0"/>
          <w:numId w:val="23"/>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10–60 хв.</w:t>
      </w:r>
    </w:p>
    <w:p w14:paraId="12A6801B" w14:textId="77777777" w:rsidR="00D1529E" w:rsidRPr="000E701A" w:rsidRDefault="00D1529E" w:rsidP="000E701A">
      <w:pPr>
        <w:pStyle w:val="a3"/>
        <w:numPr>
          <w:ilvl w:val="0"/>
          <w:numId w:val="23"/>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Більше 60 хв.</w:t>
      </w:r>
    </w:p>
    <w:p w14:paraId="188D359F" w14:textId="77777777" w:rsidR="00D1529E" w:rsidRPr="000E701A" w:rsidRDefault="00D1529E" w:rsidP="000E701A">
      <w:pPr>
        <w:pStyle w:val="a3"/>
        <w:numPr>
          <w:ilvl w:val="0"/>
          <w:numId w:val="23"/>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Біль турбує мене постійно протягом усього дня.</w:t>
      </w:r>
    </w:p>
    <w:p w14:paraId="7C4ED5DF" w14:textId="365C88DE" w:rsidR="00D1529E" w:rsidRPr="00D1529E" w:rsidRDefault="00D1529E" w:rsidP="000E701A">
      <w:pPr>
        <w:tabs>
          <w:tab w:val="left" w:pos="993"/>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6. </w:t>
      </w:r>
      <w:r w:rsidRPr="00D1529E">
        <w:rPr>
          <w:rFonts w:ascii="Times New Roman" w:hAnsi="Times New Roman" w:cs="Times New Roman"/>
          <w:sz w:val="28"/>
          <w:szCs w:val="28"/>
        </w:rPr>
        <w:t>Чи є у вас відчуття оніміння (зниження чутливості) в руці?</w:t>
      </w:r>
    </w:p>
    <w:p w14:paraId="161715DF" w14:textId="77777777" w:rsidR="00D1529E" w:rsidRPr="000E701A" w:rsidRDefault="00D1529E" w:rsidP="000E701A">
      <w:pPr>
        <w:pStyle w:val="a3"/>
        <w:numPr>
          <w:ilvl w:val="0"/>
          <w:numId w:val="24"/>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Ні.</w:t>
      </w:r>
    </w:p>
    <w:p w14:paraId="0EAED1C6" w14:textId="77777777" w:rsidR="00D1529E" w:rsidRPr="000E701A" w:rsidRDefault="00D1529E" w:rsidP="000E701A">
      <w:pPr>
        <w:pStyle w:val="a3"/>
        <w:numPr>
          <w:ilvl w:val="0"/>
          <w:numId w:val="24"/>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Є легке відчуття оніміння / зниження чутливості.</w:t>
      </w:r>
    </w:p>
    <w:p w14:paraId="63B25086" w14:textId="77777777" w:rsidR="00D1529E" w:rsidRPr="000E701A" w:rsidRDefault="00D1529E" w:rsidP="000E701A">
      <w:pPr>
        <w:pStyle w:val="a3"/>
        <w:numPr>
          <w:ilvl w:val="0"/>
          <w:numId w:val="24"/>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Є помірне відчуття оніміння / зниження чутливості.</w:t>
      </w:r>
    </w:p>
    <w:p w14:paraId="4AC81C57" w14:textId="77777777" w:rsidR="00D1529E" w:rsidRPr="000E701A" w:rsidRDefault="00D1529E" w:rsidP="000E701A">
      <w:pPr>
        <w:pStyle w:val="a3"/>
        <w:numPr>
          <w:ilvl w:val="0"/>
          <w:numId w:val="24"/>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Є виражене відчуття оніміння / зниження чутливості.</w:t>
      </w:r>
    </w:p>
    <w:p w14:paraId="79F41283" w14:textId="77777777" w:rsidR="00D1529E" w:rsidRPr="000E701A" w:rsidRDefault="00D1529E" w:rsidP="000E701A">
      <w:pPr>
        <w:pStyle w:val="a3"/>
        <w:numPr>
          <w:ilvl w:val="0"/>
          <w:numId w:val="24"/>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Є дуже виражене відчуття оніміння / зниження чутливості.</w:t>
      </w:r>
    </w:p>
    <w:p w14:paraId="237734C9" w14:textId="43947589" w:rsidR="00D1529E" w:rsidRPr="00D1529E" w:rsidRDefault="00D1529E" w:rsidP="000E701A">
      <w:pPr>
        <w:tabs>
          <w:tab w:val="left" w:pos="993"/>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7. </w:t>
      </w:r>
      <w:r w:rsidRPr="00D1529E">
        <w:rPr>
          <w:rFonts w:ascii="Times New Roman" w:hAnsi="Times New Roman" w:cs="Times New Roman"/>
          <w:sz w:val="28"/>
          <w:szCs w:val="28"/>
        </w:rPr>
        <w:t>Чи є у вас слабкість у руці / зап'ястку?</w:t>
      </w:r>
    </w:p>
    <w:p w14:paraId="7E345102" w14:textId="77777777" w:rsidR="00D1529E" w:rsidRPr="000E701A" w:rsidRDefault="00D1529E" w:rsidP="000E701A">
      <w:pPr>
        <w:pStyle w:val="a3"/>
        <w:numPr>
          <w:ilvl w:val="0"/>
          <w:numId w:val="25"/>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Ні.</w:t>
      </w:r>
    </w:p>
    <w:p w14:paraId="3814B0CA" w14:textId="77777777" w:rsidR="00D1529E" w:rsidRPr="000E701A" w:rsidRDefault="00D1529E" w:rsidP="000E701A">
      <w:pPr>
        <w:pStyle w:val="a3"/>
        <w:numPr>
          <w:ilvl w:val="0"/>
          <w:numId w:val="25"/>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Є легка слабкість.</w:t>
      </w:r>
    </w:p>
    <w:p w14:paraId="0CCF00FD" w14:textId="77777777" w:rsidR="00D1529E" w:rsidRPr="000E701A" w:rsidRDefault="00D1529E" w:rsidP="000E701A">
      <w:pPr>
        <w:pStyle w:val="a3"/>
        <w:numPr>
          <w:ilvl w:val="0"/>
          <w:numId w:val="25"/>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Є помірна слабкість.</w:t>
      </w:r>
    </w:p>
    <w:p w14:paraId="7C65A7F3" w14:textId="77777777" w:rsidR="00D1529E" w:rsidRPr="000E701A" w:rsidRDefault="00D1529E" w:rsidP="000E701A">
      <w:pPr>
        <w:pStyle w:val="a3"/>
        <w:numPr>
          <w:ilvl w:val="0"/>
          <w:numId w:val="25"/>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Є виражена слабкість.</w:t>
      </w:r>
    </w:p>
    <w:p w14:paraId="62E8FE66" w14:textId="77777777" w:rsidR="00D1529E" w:rsidRPr="000E701A" w:rsidRDefault="00D1529E" w:rsidP="000E701A">
      <w:pPr>
        <w:pStyle w:val="a3"/>
        <w:numPr>
          <w:ilvl w:val="0"/>
          <w:numId w:val="25"/>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Є значне зниження сили в руці / зап'ястку.</w:t>
      </w:r>
    </w:p>
    <w:p w14:paraId="1F748944" w14:textId="08F6748A" w:rsidR="00D1529E" w:rsidRPr="00D1529E" w:rsidRDefault="00D1529E" w:rsidP="000E701A">
      <w:pPr>
        <w:tabs>
          <w:tab w:val="left" w:pos="993"/>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8. </w:t>
      </w:r>
      <w:r w:rsidRPr="00D1529E">
        <w:rPr>
          <w:rFonts w:ascii="Times New Roman" w:hAnsi="Times New Roman" w:cs="Times New Roman"/>
          <w:sz w:val="28"/>
          <w:szCs w:val="28"/>
        </w:rPr>
        <w:t>Чи є у вас в руці / зап'ястку відчуття поколювання?</w:t>
      </w:r>
    </w:p>
    <w:p w14:paraId="4C59AA71" w14:textId="77777777" w:rsidR="00D1529E" w:rsidRPr="000E701A" w:rsidRDefault="00D1529E" w:rsidP="000E701A">
      <w:pPr>
        <w:pStyle w:val="a3"/>
        <w:numPr>
          <w:ilvl w:val="0"/>
          <w:numId w:val="26"/>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Ні.</w:t>
      </w:r>
    </w:p>
    <w:p w14:paraId="26EC87AB" w14:textId="77777777" w:rsidR="00D1529E" w:rsidRPr="000E701A" w:rsidRDefault="00D1529E" w:rsidP="000E701A">
      <w:pPr>
        <w:pStyle w:val="a3"/>
        <w:numPr>
          <w:ilvl w:val="0"/>
          <w:numId w:val="26"/>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Легке поколювання.</w:t>
      </w:r>
    </w:p>
    <w:p w14:paraId="5B1D840F" w14:textId="77777777" w:rsidR="00D1529E" w:rsidRPr="000E701A" w:rsidRDefault="00D1529E" w:rsidP="000E701A">
      <w:pPr>
        <w:pStyle w:val="a3"/>
        <w:numPr>
          <w:ilvl w:val="0"/>
          <w:numId w:val="26"/>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Помірне поколювання.</w:t>
      </w:r>
    </w:p>
    <w:p w14:paraId="16602498" w14:textId="77777777" w:rsidR="00D1529E" w:rsidRPr="000E701A" w:rsidRDefault="00D1529E" w:rsidP="000E701A">
      <w:pPr>
        <w:pStyle w:val="a3"/>
        <w:numPr>
          <w:ilvl w:val="0"/>
          <w:numId w:val="26"/>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Виражене поколювання.</w:t>
      </w:r>
    </w:p>
    <w:p w14:paraId="01689957" w14:textId="77777777" w:rsidR="00D1529E" w:rsidRPr="000E701A" w:rsidRDefault="00D1529E" w:rsidP="000E701A">
      <w:pPr>
        <w:pStyle w:val="a3"/>
        <w:numPr>
          <w:ilvl w:val="0"/>
          <w:numId w:val="26"/>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Дуже сильне поколювання.</w:t>
      </w:r>
    </w:p>
    <w:p w14:paraId="24CF41F9" w14:textId="73580B90" w:rsidR="00D1529E" w:rsidRPr="00D1529E" w:rsidRDefault="00D1529E" w:rsidP="000E701A">
      <w:pPr>
        <w:tabs>
          <w:tab w:val="left" w:pos="993"/>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9. </w:t>
      </w:r>
      <w:r w:rsidRPr="00D1529E">
        <w:rPr>
          <w:rFonts w:ascii="Times New Roman" w:hAnsi="Times New Roman" w:cs="Times New Roman"/>
          <w:sz w:val="28"/>
          <w:szCs w:val="28"/>
        </w:rPr>
        <w:t>Якою сильно виражене оніміння (втрата чутливості) або відчуття поколювання протягом ночі?</w:t>
      </w:r>
    </w:p>
    <w:p w14:paraId="55BD9D5F" w14:textId="77777777" w:rsidR="00D1529E" w:rsidRPr="000E701A" w:rsidRDefault="00D1529E" w:rsidP="000E701A">
      <w:pPr>
        <w:pStyle w:val="a3"/>
        <w:numPr>
          <w:ilvl w:val="0"/>
          <w:numId w:val="27"/>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У мене немає оніміння та поколювання вночі.</w:t>
      </w:r>
    </w:p>
    <w:p w14:paraId="664B1E86" w14:textId="77777777" w:rsidR="00D1529E" w:rsidRPr="000E701A" w:rsidRDefault="00D1529E" w:rsidP="000E701A">
      <w:pPr>
        <w:pStyle w:val="a3"/>
        <w:numPr>
          <w:ilvl w:val="0"/>
          <w:numId w:val="27"/>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Легке.</w:t>
      </w:r>
    </w:p>
    <w:p w14:paraId="6ADEF2CA" w14:textId="77777777" w:rsidR="00D1529E" w:rsidRPr="000E701A" w:rsidRDefault="00D1529E" w:rsidP="000E701A">
      <w:pPr>
        <w:pStyle w:val="a3"/>
        <w:numPr>
          <w:ilvl w:val="0"/>
          <w:numId w:val="27"/>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Помірне.</w:t>
      </w:r>
    </w:p>
    <w:p w14:paraId="06150FBF" w14:textId="77777777" w:rsidR="00D1529E" w:rsidRPr="000E701A" w:rsidRDefault="00D1529E" w:rsidP="000E701A">
      <w:pPr>
        <w:pStyle w:val="a3"/>
        <w:numPr>
          <w:ilvl w:val="0"/>
          <w:numId w:val="27"/>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Сильне.</w:t>
      </w:r>
    </w:p>
    <w:p w14:paraId="7109B646" w14:textId="77777777" w:rsidR="00D1529E" w:rsidRPr="000E701A" w:rsidRDefault="00D1529E" w:rsidP="000E701A">
      <w:pPr>
        <w:pStyle w:val="a3"/>
        <w:numPr>
          <w:ilvl w:val="0"/>
          <w:numId w:val="27"/>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Дуже сильне.</w:t>
      </w:r>
    </w:p>
    <w:p w14:paraId="1CA29BDC" w14:textId="3C9D59AB" w:rsidR="00D1529E" w:rsidRPr="00D1529E" w:rsidRDefault="00D1529E" w:rsidP="000E701A">
      <w:pPr>
        <w:tabs>
          <w:tab w:val="left" w:pos="993"/>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10. </w:t>
      </w:r>
      <w:r w:rsidRPr="00D1529E">
        <w:rPr>
          <w:rFonts w:ascii="Times New Roman" w:hAnsi="Times New Roman" w:cs="Times New Roman"/>
          <w:sz w:val="28"/>
          <w:szCs w:val="28"/>
        </w:rPr>
        <w:t>Скільки разів за останні 2 тижні ви прокидались від оніміння або відчуття поколювання у руці / зап'ястку?</w:t>
      </w:r>
    </w:p>
    <w:p w14:paraId="711E567B" w14:textId="77777777" w:rsidR="00D1529E" w:rsidRPr="000E701A" w:rsidRDefault="00D1529E" w:rsidP="000E701A">
      <w:pPr>
        <w:pStyle w:val="a3"/>
        <w:numPr>
          <w:ilvl w:val="0"/>
          <w:numId w:val="28"/>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Ніколи.</w:t>
      </w:r>
    </w:p>
    <w:p w14:paraId="33E89A28" w14:textId="77777777" w:rsidR="00D1529E" w:rsidRPr="000E701A" w:rsidRDefault="00D1529E" w:rsidP="000E701A">
      <w:pPr>
        <w:pStyle w:val="a3"/>
        <w:numPr>
          <w:ilvl w:val="0"/>
          <w:numId w:val="28"/>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1 раз.</w:t>
      </w:r>
    </w:p>
    <w:p w14:paraId="7D6EB28A" w14:textId="77777777" w:rsidR="00D1529E" w:rsidRPr="000E701A" w:rsidRDefault="00D1529E" w:rsidP="000E701A">
      <w:pPr>
        <w:pStyle w:val="a3"/>
        <w:numPr>
          <w:ilvl w:val="0"/>
          <w:numId w:val="28"/>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2–3 рази.</w:t>
      </w:r>
    </w:p>
    <w:p w14:paraId="1AC45950" w14:textId="77777777" w:rsidR="00D1529E" w:rsidRPr="000E701A" w:rsidRDefault="00D1529E" w:rsidP="000E701A">
      <w:pPr>
        <w:pStyle w:val="a3"/>
        <w:numPr>
          <w:ilvl w:val="0"/>
          <w:numId w:val="28"/>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4–5 разів.</w:t>
      </w:r>
    </w:p>
    <w:p w14:paraId="79A30B3B" w14:textId="77777777" w:rsidR="00D1529E" w:rsidRPr="000E701A" w:rsidRDefault="00D1529E" w:rsidP="000E701A">
      <w:pPr>
        <w:pStyle w:val="a3"/>
        <w:numPr>
          <w:ilvl w:val="0"/>
          <w:numId w:val="28"/>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Більше 5 разів.</w:t>
      </w:r>
    </w:p>
    <w:p w14:paraId="7EF2C6F9" w14:textId="0B74B812" w:rsidR="00D1529E" w:rsidRPr="00D1529E" w:rsidRDefault="00D1529E" w:rsidP="000E701A">
      <w:pPr>
        <w:tabs>
          <w:tab w:val="left" w:pos="993"/>
        </w:tabs>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11. </w:t>
      </w:r>
      <w:r w:rsidRPr="00D1529E">
        <w:rPr>
          <w:rFonts w:ascii="Times New Roman" w:hAnsi="Times New Roman" w:cs="Times New Roman"/>
          <w:sz w:val="28"/>
          <w:szCs w:val="28"/>
        </w:rPr>
        <w:t>Чи відчуваєте ви труднощі при бранні та використанні дрібних речей (ключ, олівець)?</w:t>
      </w:r>
    </w:p>
    <w:p w14:paraId="161BB686" w14:textId="77777777" w:rsidR="00D1529E" w:rsidRPr="000E701A" w:rsidRDefault="00D1529E" w:rsidP="000E701A">
      <w:pPr>
        <w:pStyle w:val="a3"/>
        <w:numPr>
          <w:ilvl w:val="0"/>
          <w:numId w:val="29"/>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Ні.</w:t>
      </w:r>
    </w:p>
    <w:p w14:paraId="4035FE0F" w14:textId="77777777" w:rsidR="00D1529E" w:rsidRPr="000E701A" w:rsidRDefault="00D1529E" w:rsidP="000E701A">
      <w:pPr>
        <w:pStyle w:val="a3"/>
        <w:numPr>
          <w:ilvl w:val="0"/>
          <w:numId w:val="29"/>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Відчуваю легкі труднощі.</w:t>
      </w:r>
    </w:p>
    <w:p w14:paraId="726054F2" w14:textId="77777777" w:rsidR="00D1529E" w:rsidRPr="000E701A" w:rsidRDefault="00D1529E" w:rsidP="000E701A">
      <w:pPr>
        <w:pStyle w:val="a3"/>
        <w:numPr>
          <w:ilvl w:val="0"/>
          <w:numId w:val="29"/>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Відчуваю помірні труднощі.</w:t>
      </w:r>
    </w:p>
    <w:p w14:paraId="74A7BD66" w14:textId="77777777" w:rsidR="00D1529E" w:rsidRPr="000E701A" w:rsidRDefault="00D1529E" w:rsidP="000E701A">
      <w:pPr>
        <w:pStyle w:val="a3"/>
        <w:numPr>
          <w:ilvl w:val="0"/>
          <w:numId w:val="29"/>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Відчуваю великі труднощі.</w:t>
      </w:r>
    </w:p>
    <w:p w14:paraId="06B21FA2" w14:textId="6219EB10" w:rsidR="00D1529E" w:rsidRPr="000E701A" w:rsidRDefault="00D1529E" w:rsidP="000E701A">
      <w:pPr>
        <w:pStyle w:val="a3"/>
        <w:numPr>
          <w:ilvl w:val="0"/>
          <w:numId w:val="29"/>
        </w:numPr>
        <w:tabs>
          <w:tab w:val="left" w:pos="993"/>
        </w:tabs>
        <w:spacing w:line="360" w:lineRule="auto"/>
        <w:ind w:left="0" w:firstLine="567"/>
        <w:jc w:val="both"/>
        <w:rPr>
          <w:rFonts w:ascii="Times New Roman" w:hAnsi="Times New Roman" w:cs="Times New Roman"/>
          <w:sz w:val="28"/>
          <w:szCs w:val="28"/>
        </w:rPr>
      </w:pPr>
      <w:r w:rsidRPr="000E701A">
        <w:rPr>
          <w:rFonts w:ascii="Times New Roman" w:hAnsi="Times New Roman" w:cs="Times New Roman"/>
          <w:sz w:val="28"/>
          <w:szCs w:val="28"/>
        </w:rPr>
        <w:t>Відчуваю дуже великі труднощі.</w:t>
      </w:r>
    </w:p>
    <w:p w14:paraId="1C3E2B2E" w14:textId="47F1CB9D" w:rsidR="00DD149D" w:rsidRDefault="00DD149D" w:rsidP="000F253C">
      <w:pPr>
        <w:jc w:val="both"/>
        <w:rPr>
          <w:rFonts w:ascii="Times New Roman" w:hAnsi="Times New Roman" w:cs="Times New Roman"/>
          <w:b/>
          <w:bCs/>
          <w:sz w:val="28"/>
          <w:szCs w:val="28"/>
        </w:rPr>
      </w:pPr>
    </w:p>
    <w:p w14:paraId="7EEFD704" w14:textId="77777777" w:rsidR="00CF425C" w:rsidRDefault="00CF425C" w:rsidP="000F253C">
      <w:pPr>
        <w:jc w:val="both"/>
        <w:rPr>
          <w:rFonts w:ascii="Times New Roman" w:hAnsi="Times New Roman" w:cs="Times New Roman"/>
          <w:b/>
          <w:bCs/>
          <w:sz w:val="28"/>
          <w:szCs w:val="28"/>
        </w:rPr>
      </w:pPr>
    </w:p>
    <w:p w14:paraId="5218BCF9" w14:textId="77777777" w:rsidR="00CF425C" w:rsidRDefault="00CF425C" w:rsidP="000F253C">
      <w:pPr>
        <w:jc w:val="both"/>
        <w:rPr>
          <w:rFonts w:ascii="Times New Roman" w:hAnsi="Times New Roman" w:cs="Times New Roman"/>
          <w:b/>
          <w:bCs/>
          <w:sz w:val="28"/>
          <w:szCs w:val="28"/>
        </w:rPr>
      </w:pPr>
    </w:p>
    <w:p w14:paraId="1A167480" w14:textId="77777777" w:rsidR="00CF425C" w:rsidRDefault="00CF425C" w:rsidP="000F253C">
      <w:pPr>
        <w:jc w:val="both"/>
        <w:rPr>
          <w:rFonts w:ascii="Times New Roman" w:hAnsi="Times New Roman" w:cs="Times New Roman"/>
          <w:b/>
          <w:bCs/>
          <w:sz w:val="28"/>
          <w:szCs w:val="28"/>
        </w:rPr>
      </w:pPr>
    </w:p>
    <w:p w14:paraId="6A801662" w14:textId="77777777" w:rsidR="00CF425C" w:rsidRDefault="00CF425C" w:rsidP="000F253C">
      <w:pPr>
        <w:jc w:val="both"/>
        <w:rPr>
          <w:rFonts w:ascii="Times New Roman" w:hAnsi="Times New Roman" w:cs="Times New Roman"/>
          <w:b/>
          <w:bCs/>
          <w:sz w:val="28"/>
          <w:szCs w:val="28"/>
        </w:rPr>
      </w:pPr>
    </w:p>
    <w:p w14:paraId="4EE79D2B" w14:textId="77777777" w:rsidR="00CF425C" w:rsidRDefault="00CF425C" w:rsidP="000F253C">
      <w:pPr>
        <w:jc w:val="both"/>
        <w:rPr>
          <w:rFonts w:ascii="Times New Roman" w:hAnsi="Times New Roman" w:cs="Times New Roman"/>
          <w:b/>
          <w:bCs/>
          <w:sz w:val="28"/>
          <w:szCs w:val="28"/>
        </w:rPr>
      </w:pPr>
    </w:p>
    <w:p w14:paraId="221D11CA" w14:textId="34E1D4F8" w:rsidR="000572E7" w:rsidRPr="00036A85" w:rsidRDefault="000572E7" w:rsidP="000572E7">
      <w:pPr>
        <w:jc w:val="center"/>
        <w:rPr>
          <w:rFonts w:ascii="Times New Roman" w:hAnsi="Times New Roman" w:cs="Times New Roman"/>
          <w:b/>
          <w:bCs/>
          <w:sz w:val="28"/>
          <w:szCs w:val="28"/>
          <w:lang w:val="en-GB"/>
        </w:rPr>
      </w:pPr>
      <w:r>
        <w:rPr>
          <w:rFonts w:ascii="Times New Roman" w:hAnsi="Times New Roman" w:cs="Times New Roman"/>
          <w:b/>
          <w:bCs/>
          <w:sz w:val="28"/>
          <w:szCs w:val="28"/>
        </w:rPr>
        <w:lastRenderedPageBreak/>
        <w:t>Ш</w:t>
      </w:r>
      <w:r w:rsidRPr="000572E7">
        <w:rPr>
          <w:rFonts w:ascii="Times New Roman" w:hAnsi="Times New Roman" w:cs="Times New Roman"/>
          <w:b/>
          <w:bCs/>
          <w:sz w:val="28"/>
          <w:szCs w:val="28"/>
        </w:rPr>
        <w:t>кала</w:t>
      </w:r>
      <w:r w:rsidRPr="00036A85">
        <w:rPr>
          <w:rFonts w:ascii="Times New Roman" w:hAnsi="Times New Roman" w:cs="Times New Roman"/>
          <w:b/>
          <w:bCs/>
          <w:sz w:val="28"/>
          <w:szCs w:val="28"/>
          <w:lang w:val="en-GB"/>
        </w:rPr>
        <w:t xml:space="preserve"> </w:t>
      </w:r>
      <w:r w:rsidRPr="000572E7">
        <w:rPr>
          <w:rFonts w:ascii="Times New Roman" w:hAnsi="Times New Roman" w:cs="Times New Roman"/>
          <w:b/>
          <w:bCs/>
          <w:sz w:val="28"/>
          <w:szCs w:val="28"/>
        </w:rPr>
        <w:t>функціональних</w:t>
      </w:r>
      <w:r w:rsidRPr="00036A85">
        <w:rPr>
          <w:rFonts w:ascii="Times New Roman" w:hAnsi="Times New Roman" w:cs="Times New Roman"/>
          <w:b/>
          <w:bCs/>
          <w:sz w:val="28"/>
          <w:szCs w:val="28"/>
          <w:lang w:val="en-GB"/>
        </w:rPr>
        <w:t xml:space="preserve"> </w:t>
      </w:r>
      <w:r w:rsidRPr="000572E7">
        <w:rPr>
          <w:rFonts w:ascii="Times New Roman" w:hAnsi="Times New Roman" w:cs="Times New Roman"/>
          <w:b/>
          <w:bCs/>
          <w:sz w:val="28"/>
          <w:szCs w:val="28"/>
        </w:rPr>
        <w:t>порушень</w:t>
      </w:r>
      <w:r w:rsidRPr="00036A85">
        <w:rPr>
          <w:rFonts w:ascii="Times New Roman" w:hAnsi="Times New Roman" w:cs="Times New Roman"/>
          <w:b/>
          <w:bCs/>
          <w:sz w:val="28"/>
          <w:szCs w:val="28"/>
          <w:lang w:val="en-GB"/>
        </w:rPr>
        <w:t xml:space="preserve"> (Function Status Scale, FSS)</w:t>
      </w:r>
    </w:p>
    <w:p w14:paraId="0167FD14" w14:textId="77777777" w:rsidR="00DD149D" w:rsidRPr="00036A85" w:rsidRDefault="00DD149D" w:rsidP="000F253C">
      <w:pPr>
        <w:jc w:val="both"/>
        <w:rPr>
          <w:rFonts w:ascii="Times New Roman" w:hAnsi="Times New Roman" w:cs="Times New Roman"/>
          <w:b/>
          <w:bCs/>
          <w:sz w:val="28"/>
          <w:szCs w:val="28"/>
          <w:lang w:val="en-GB"/>
        </w:rPr>
      </w:pPr>
    </w:p>
    <w:tbl>
      <w:tblPr>
        <w:tblW w:w="0" w:type="auto"/>
        <w:tblCellMar>
          <w:top w:w="15" w:type="dxa"/>
          <w:left w:w="15" w:type="dxa"/>
          <w:bottom w:w="15" w:type="dxa"/>
          <w:right w:w="15" w:type="dxa"/>
        </w:tblCellMar>
        <w:tblLook w:val="04A0" w:firstRow="1" w:lastRow="0" w:firstColumn="1" w:lastColumn="0" w:noHBand="0" w:noVBand="1"/>
      </w:tblPr>
      <w:tblGrid>
        <w:gridCol w:w="442"/>
        <w:gridCol w:w="1902"/>
        <w:gridCol w:w="1426"/>
        <w:gridCol w:w="1340"/>
        <w:gridCol w:w="1390"/>
        <w:gridCol w:w="1372"/>
        <w:gridCol w:w="1473"/>
      </w:tblGrid>
      <w:tr w:rsidR="000572E7" w:rsidRPr="000572E7" w14:paraId="776892B7" w14:textId="77777777" w:rsidTr="000572E7">
        <w:trPr>
          <w:trHeight w:val="166"/>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37DB3A1B" w14:textId="77777777" w:rsidR="000572E7" w:rsidRPr="000572E7" w:rsidRDefault="000572E7" w:rsidP="000572E7">
            <w:pPr>
              <w:spacing w:after="0" w:line="240" w:lineRule="auto"/>
              <w:jc w:val="center"/>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b/>
                <w:bCs/>
                <w:color w:val="000000"/>
                <w:kern w:val="0"/>
                <w:sz w:val="24"/>
                <w:szCs w:val="24"/>
                <w:lang w:eastAsia="ru-RU"/>
                <w14:ligatures w14:val="none"/>
              </w:rPr>
              <w:t>№</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70510129" w14:textId="77777777" w:rsidR="000572E7" w:rsidRPr="000572E7" w:rsidRDefault="000572E7" w:rsidP="000572E7">
            <w:pPr>
              <w:spacing w:after="0" w:line="240" w:lineRule="auto"/>
              <w:jc w:val="center"/>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b/>
                <w:bCs/>
                <w:color w:val="000000"/>
                <w:kern w:val="0"/>
                <w:sz w:val="24"/>
                <w:szCs w:val="24"/>
                <w:lang w:eastAsia="ru-RU"/>
                <w14:ligatures w14:val="none"/>
              </w:rPr>
              <w:t>Дія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6EA67C8D" w14:textId="77777777" w:rsidR="000572E7" w:rsidRPr="000572E7" w:rsidRDefault="000572E7" w:rsidP="000572E7">
            <w:pPr>
              <w:spacing w:after="0" w:line="240" w:lineRule="auto"/>
              <w:jc w:val="center"/>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b/>
                <w:bCs/>
                <w:color w:val="000000"/>
                <w:kern w:val="0"/>
                <w:sz w:val="24"/>
                <w:szCs w:val="24"/>
                <w:lang w:eastAsia="ru-RU"/>
                <w14:ligatures w14:val="none"/>
              </w:rPr>
              <w:t>Без труднощів</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04051467" w14:textId="77777777" w:rsidR="000572E7" w:rsidRPr="000572E7" w:rsidRDefault="000572E7" w:rsidP="000572E7">
            <w:pPr>
              <w:spacing w:after="0" w:line="240" w:lineRule="auto"/>
              <w:jc w:val="center"/>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b/>
                <w:bCs/>
                <w:color w:val="000000"/>
                <w:kern w:val="0"/>
                <w:sz w:val="24"/>
                <w:szCs w:val="24"/>
                <w:lang w:eastAsia="ru-RU"/>
                <w14:ligatures w14:val="none"/>
              </w:rPr>
              <w:t>Легкі труднощі</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51EC6B8A" w14:textId="77777777" w:rsidR="000572E7" w:rsidRPr="000572E7" w:rsidRDefault="000572E7" w:rsidP="000572E7">
            <w:pPr>
              <w:spacing w:after="0" w:line="240" w:lineRule="auto"/>
              <w:jc w:val="center"/>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b/>
                <w:bCs/>
                <w:color w:val="000000"/>
                <w:kern w:val="0"/>
                <w:sz w:val="24"/>
                <w:szCs w:val="24"/>
                <w:lang w:eastAsia="ru-RU"/>
                <w14:ligatures w14:val="none"/>
              </w:rPr>
              <w:t>Помірні труднощі</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75E668D8" w14:textId="77777777" w:rsidR="000572E7" w:rsidRPr="000572E7" w:rsidRDefault="000572E7" w:rsidP="000572E7">
            <w:pPr>
              <w:spacing w:after="0" w:line="240" w:lineRule="auto"/>
              <w:jc w:val="center"/>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b/>
                <w:bCs/>
                <w:color w:val="000000"/>
                <w:kern w:val="0"/>
                <w:sz w:val="24"/>
                <w:szCs w:val="24"/>
                <w:lang w:eastAsia="ru-RU"/>
                <w14:ligatures w14:val="none"/>
              </w:rPr>
              <w:t>Сильні труднощі</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bottom"/>
            <w:hideMark/>
          </w:tcPr>
          <w:p w14:paraId="23510CE6" w14:textId="77777777" w:rsidR="000572E7" w:rsidRPr="000572E7" w:rsidRDefault="000572E7" w:rsidP="000572E7">
            <w:pPr>
              <w:spacing w:after="0" w:line="240" w:lineRule="auto"/>
              <w:jc w:val="center"/>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b/>
                <w:bCs/>
                <w:color w:val="000000"/>
                <w:kern w:val="0"/>
                <w:sz w:val="24"/>
                <w:szCs w:val="24"/>
                <w:lang w:eastAsia="ru-RU"/>
                <w14:ligatures w14:val="none"/>
              </w:rPr>
              <w:t>Дуже сильні труднощі</w:t>
            </w:r>
          </w:p>
        </w:tc>
      </w:tr>
      <w:tr w:rsidR="000572E7" w:rsidRPr="000572E7" w14:paraId="22973BF1" w14:textId="77777777" w:rsidTr="000572E7">
        <w:trPr>
          <w:trHeight w:val="69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1D17B68"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C78013F"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Письмо</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2D4BE23"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68EEC94"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416B586"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3</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63E924D"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4</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97F456C"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5</w:t>
            </w:r>
          </w:p>
        </w:tc>
      </w:tr>
      <w:tr w:rsidR="000572E7" w:rsidRPr="000572E7" w14:paraId="480905CE" w14:textId="77777777" w:rsidTr="000572E7">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EE36232"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43AE33F"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Застібання гудзиків на одязі</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22C9B83"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456D032"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17E05AD"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3</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AAC8CE6"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4</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8A61F3B"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5</w:t>
            </w:r>
          </w:p>
        </w:tc>
      </w:tr>
      <w:tr w:rsidR="000572E7" w:rsidRPr="000572E7" w14:paraId="02492FE2" w14:textId="77777777" w:rsidTr="000572E7">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D3094D7"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3</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BCAD03F"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Утримання книги при читанні</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EA4006A"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4B0C257"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C1C69A9"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3</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90E3B02"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4</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1FA8190"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5</w:t>
            </w:r>
          </w:p>
        </w:tc>
      </w:tr>
      <w:tr w:rsidR="000572E7" w:rsidRPr="000572E7" w14:paraId="5FA22867" w14:textId="77777777" w:rsidTr="000572E7">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CBE97EB"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4</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6D6E04B"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Утримання телефонної трубки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C676BD9"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6A12C10"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0243F8C"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3</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9A6C09E"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4</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D383050"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5</w:t>
            </w:r>
          </w:p>
        </w:tc>
      </w:tr>
      <w:tr w:rsidR="000572E7" w:rsidRPr="000572E7" w14:paraId="31C76E3C" w14:textId="77777777" w:rsidTr="000572E7">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AF4F239"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5</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1FD69BF"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Відкриття пляшки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1CE93BD"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D067AD8"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CA3B1B9"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3</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EE5DD5A"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4</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36982AF"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5</w:t>
            </w:r>
          </w:p>
        </w:tc>
      </w:tr>
      <w:tr w:rsidR="000572E7" w:rsidRPr="000572E7" w14:paraId="1F8EBC76" w14:textId="77777777" w:rsidTr="000572E7">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ADCB49C"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6</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1009A316"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Домашні роботи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CC2315F"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0ECF410"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D5BC887"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3</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528BE29"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4</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713D994"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5</w:t>
            </w:r>
          </w:p>
        </w:tc>
      </w:tr>
      <w:tr w:rsidR="000572E7" w:rsidRPr="000572E7" w14:paraId="743C32A2" w14:textId="77777777" w:rsidTr="000572E7">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1E0CF76"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7</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6883BE7A"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Перенесення сумок з продуктами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12F3BA5"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C0FDCF1"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79BE5A2"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3</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2C5811F"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4</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5DF7531C"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5</w:t>
            </w:r>
          </w:p>
        </w:tc>
      </w:tr>
      <w:tr w:rsidR="000572E7" w:rsidRPr="000572E7" w14:paraId="65DC9393" w14:textId="77777777" w:rsidTr="000572E7">
        <w:trPr>
          <w:trHeight w:val="15"/>
        </w:trPr>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46F6C69"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8</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019EBFDB"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Купання та одягання одягу</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4232E184"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5025E32"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36E46FEB"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3</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74A65658"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4</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hideMark/>
          </w:tcPr>
          <w:p w14:paraId="2C4B7537" w14:textId="77777777" w:rsidR="000572E7" w:rsidRPr="000572E7" w:rsidRDefault="000572E7" w:rsidP="000572E7">
            <w:pPr>
              <w:spacing w:after="0" w:line="240" w:lineRule="auto"/>
              <w:rPr>
                <w:rFonts w:ascii="Times New Roman" w:eastAsia="Times New Roman" w:hAnsi="Times New Roman" w:cs="Times New Roman"/>
                <w:kern w:val="0"/>
                <w:sz w:val="24"/>
                <w:szCs w:val="24"/>
                <w:lang w:eastAsia="ru-RU"/>
                <w14:ligatures w14:val="none"/>
              </w:rPr>
            </w:pPr>
            <w:r w:rsidRPr="000572E7">
              <w:rPr>
                <w:rFonts w:ascii="Times New Roman" w:eastAsia="Times New Roman" w:hAnsi="Times New Roman" w:cs="Times New Roman"/>
                <w:color w:val="000000"/>
                <w:kern w:val="0"/>
                <w:sz w:val="24"/>
                <w:szCs w:val="24"/>
                <w:lang w:eastAsia="ru-RU"/>
                <w14:ligatures w14:val="none"/>
              </w:rPr>
              <w:t>5</w:t>
            </w:r>
          </w:p>
        </w:tc>
      </w:tr>
    </w:tbl>
    <w:p w14:paraId="68755129" w14:textId="77777777" w:rsidR="00DD149D" w:rsidRDefault="00DD149D" w:rsidP="000F253C">
      <w:pPr>
        <w:jc w:val="both"/>
        <w:rPr>
          <w:rFonts w:ascii="Times New Roman" w:hAnsi="Times New Roman" w:cs="Times New Roman"/>
          <w:b/>
          <w:bCs/>
          <w:sz w:val="28"/>
          <w:szCs w:val="28"/>
        </w:rPr>
      </w:pPr>
    </w:p>
    <w:p w14:paraId="53D09FE1" w14:textId="77777777" w:rsidR="00DD149D" w:rsidRDefault="00DD149D" w:rsidP="000F253C">
      <w:pPr>
        <w:jc w:val="both"/>
        <w:rPr>
          <w:rFonts w:ascii="Times New Roman" w:hAnsi="Times New Roman" w:cs="Times New Roman"/>
          <w:b/>
          <w:bCs/>
          <w:sz w:val="28"/>
          <w:szCs w:val="28"/>
        </w:rPr>
      </w:pPr>
    </w:p>
    <w:p w14:paraId="5ACBF78A" w14:textId="77777777" w:rsidR="00DD149D" w:rsidRDefault="00DD149D" w:rsidP="000F253C">
      <w:pPr>
        <w:jc w:val="both"/>
        <w:rPr>
          <w:rFonts w:ascii="Times New Roman" w:hAnsi="Times New Roman" w:cs="Times New Roman"/>
          <w:b/>
          <w:bCs/>
          <w:sz w:val="28"/>
          <w:szCs w:val="28"/>
        </w:rPr>
      </w:pPr>
    </w:p>
    <w:p w14:paraId="58B4CDDE" w14:textId="67DBE57E" w:rsidR="00E0626D" w:rsidRDefault="00E0626D" w:rsidP="00E0626D">
      <w:pPr>
        <w:spacing w:after="0" w:line="360" w:lineRule="auto"/>
        <w:ind w:firstLine="567"/>
        <w:jc w:val="both"/>
        <w:rPr>
          <w:rFonts w:ascii="Times New Roman" w:hAnsi="Times New Roman" w:cs="Times New Roman"/>
          <w:b/>
          <w:bCs/>
          <w:sz w:val="28"/>
          <w:szCs w:val="28"/>
          <w:lang w:val="uk-UA"/>
        </w:rPr>
      </w:pPr>
    </w:p>
    <w:p w14:paraId="4BB1FDEE" w14:textId="77777777" w:rsidR="006C099D" w:rsidRPr="00C74A8A" w:rsidRDefault="006C099D" w:rsidP="006C099D">
      <w:pPr>
        <w:spacing w:after="0" w:line="360" w:lineRule="auto"/>
        <w:ind w:firstLine="567"/>
        <w:jc w:val="both"/>
        <w:rPr>
          <w:rFonts w:ascii="Times New Roman" w:hAnsi="Times New Roman" w:cs="Times New Roman"/>
          <w:b/>
          <w:bCs/>
          <w:sz w:val="28"/>
          <w:szCs w:val="28"/>
          <w:lang w:val="uk-UA"/>
        </w:rPr>
      </w:pPr>
    </w:p>
    <w:p w14:paraId="760F4811" w14:textId="77777777" w:rsidR="00C74A8A" w:rsidRPr="00C74A8A" w:rsidRDefault="00C74A8A" w:rsidP="00C74A8A">
      <w:pPr>
        <w:spacing w:after="0" w:line="360" w:lineRule="auto"/>
        <w:ind w:firstLine="567"/>
        <w:jc w:val="both"/>
        <w:rPr>
          <w:rFonts w:ascii="Times New Roman" w:hAnsi="Times New Roman" w:cs="Times New Roman"/>
          <w:sz w:val="28"/>
          <w:szCs w:val="28"/>
        </w:rPr>
      </w:pPr>
    </w:p>
    <w:sectPr w:rsidR="00C74A8A" w:rsidRPr="00C74A8A" w:rsidSect="00381DD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7CF6A3" w14:textId="77777777" w:rsidR="00A01C34" w:rsidRDefault="00A01C34" w:rsidP="002B21F0">
      <w:pPr>
        <w:spacing w:after="0" w:line="240" w:lineRule="auto"/>
      </w:pPr>
      <w:r>
        <w:separator/>
      </w:r>
    </w:p>
  </w:endnote>
  <w:endnote w:type="continuationSeparator" w:id="0">
    <w:p w14:paraId="488A2394" w14:textId="77777777" w:rsidR="00A01C34" w:rsidRDefault="00A01C34" w:rsidP="002B21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B72B496" w14:textId="77777777" w:rsidR="00A01C34" w:rsidRDefault="00A01C34" w:rsidP="002B21F0">
      <w:pPr>
        <w:spacing w:after="0" w:line="240" w:lineRule="auto"/>
      </w:pPr>
      <w:r>
        <w:separator/>
      </w:r>
    </w:p>
  </w:footnote>
  <w:footnote w:type="continuationSeparator" w:id="0">
    <w:p w14:paraId="36C8D235" w14:textId="77777777" w:rsidR="00A01C34" w:rsidRDefault="00A01C34" w:rsidP="002B21F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1817214"/>
      <w:docPartObj>
        <w:docPartGallery w:val="Page Numbers (Top of Page)"/>
        <w:docPartUnique/>
      </w:docPartObj>
    </w:sdtPr>
    <w:sdtEndPr/>
    <w:sdtContent>
      <w:p w14:paraId="6ED3A55C" w14:textId="4D6E60FA" w:rsidR="00514141" w:rsidRDefault="00514141">
        <w:pPr>
          <w:pStyle w:val="a8"/>
          <w:jc w:val="right"/>
        </w:pPr>
        <w:r>
          <w:fldChar w:fldCharType="begin"/>
        </w:r>
        <w:r>
          <w:instrText>PAGE   \* MERGEFORMAT</w:instrText>
        </w:r>
        <w:r>
          <w:fldChar w:fldCharType="separate"/>
        </w:r>
        <w:r w:rsidR="005C538D">
          <w:rPr>
            <w:noProof/>
          </w:rPr>
          <w:t>22</w:t>
        </w:r>
        <w:r>
          <w:fldChar w:fldCharType="end"/>
        </w:r>
      </w:p>
    </w:sdtContent>
  </w:sdt>
  <w:p w14:paraId="622DB12F" w14:textId="77777777" w:rsidR="00514141" w:rsidRDefault="00514141">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BE7B7E"/>
    <w:multiLevelType w:val="hybridMultilevel"/>
    <w:tmpl w:val="CC903CF8"/>
    <w:lvl w:ilvl="0" w:tplc="D2CEE0C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02D854CD"/>
    <w:multiLevelType w:val="hybridMultilevel"/>
    <w:tmpl w:val="E58E1A98"/>
    <w:lvl w:ilvl="0" w:tplc="D2CEE0C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nsid w:val="032010DE"/>
    <w:multiLevelType w:val="hybridMultilevel"/>
    <w:tmpl w:val="926A846E"/>
    <w:lvl w:ilvl="0" w:tplc="D2CEE0C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03A61D54"/>
    <w:multiLevelType w:val="hybridMultilevel"/>
    <w:tmpl w:val="96B406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48A5CCF"/>
    <w:multiLevelType w:val="hybridMultilevel"/>
    <w:tmpl w:val="711EE5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0E84FDB"/>
    <w:multiLevelType w:val="hybridMultilevel"/>
    <w:tmpl w:val="B86A46E0"/>
    <w:lvl w:ilvl="0" w:tplc="D2CEE0C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15C55B1C"/>
    <w:multiLevelType w:val="hybridMultilevel"/>
    <w:tmpl w:val="18EEECB4"/>
    <w:lvl w:ilvl="0" w:tplc="D2CEE0C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1C0F2774"/>
    <w:multiLevelType w:val="hybridMultilevel"/>
    <w:tmpl w:val="A8FEA486"/>
    <w:lvl w:ilvl="0" w:tplc="D2CEE0C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1DC83F70"/>
    <w:multiLevelType w:val="hybridMultilevel"/>
    <w:tmpl w:val="F65025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E636CED"/>
    <w:multiLevelType w:val="hybridMultilevel"/>
    <w:tmpl w:val="147C3660"/>
    <w:lvl w:ilvl="0" w:tplc="D2CEE0C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1F007382"/>
    <w:multiLevelType w:val="hybridMultilevel"/>
    <w:tmpl w:val="17DCA588"/>
    <w:lvl w:ilvl="0" w:tplc="D2CEE0C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nsid w:val="2D444F97"/>
    <w:multiLevelType w:val="hybridMultilevel"/>
    <w:tmpl w:val="264228CA"/>
    <w:lvl w:ilvl="0" w:tplc="0419000F">
      <w:start w:val="1"/>
      <w:numFmt w:val="decimal"/>
      <w:lvlText w:val="%1."/>
      <w:lvlJc w:val="left"/>
      <w:pPr>
        <w:ind w:left="1287" w:hanging="360"/>
      </w:pPr>
      <w:rPr>
        <w:rFont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31FC5BFD"/>
    <w:multiLevelType w:val="hybridMultilevel"/>
    <w:tmpl w:val="9D5E90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29B0F71"/>
    <w:multiLevelType w:val="hybridMultilevel"/>
    <w:tmpl w:val="3DBA7228"/>
    <w:lvl w:ilvl="0" w:tplc="D2CEE0C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4">
    <w:nsid w:val="34097B19"/>
    <w:multiLevelType w:val="hybridMultilevel"/>
    <w:tmpl w:val="0A2221AE"/>
    <w:lvl w:ilvl="0" w:tplc="D2CEE0C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nsid w:val="346D0741"/>
    <w:multiLevelType w:val="hybridMultilevel"/>
    <w:tmpl w:val="0E90FC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3F607C15"/>
    <w:multiLevelType w:val="hybridMultilevel"/>
    <w:tmpl w:val="10EA5E5E"/>
    <w:lvl w:ilvl="0" w:tplc="D2CEE0C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nsid w:val="3FD51C35"/>
    <w:multiLevelType w:val="hybridMultilevel"/>
    <w:tmpl w:val="87BA71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43572990"/>
    <w:multiLevelType w:val="hybridMultilevel"/>
    <w:tmpl w:val="8E48C0EE"/>
    <w:lvl w:ilvl="0" w:tplc="D2CEE0C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498713FF"/>
    <w:multiLevelType w:val="hybridMultilevel"/>
    <w:tmpl w:val="B4F82F18"/>
    <w:lvl w:ilvl="0" w:tplc="D2CEE0C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nsid w:val="4A945EB1"/>
    <w:multiLevelType w:val="hybridMultilevel"/>
    <w:tmpl w:val="07E098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4B890152"/>
    <w:multiLevelType w:val="hybridMultilevel"/>
    <w:tmpl w:val="8A2086CE"/>
    <w:lvl w:ilvl="0" w:tplc="D2CEE0C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nsid w:val="4D296715"/>
    <w:multiLevelType w:val="hybridMultilevel"/>
    <w:tmpl w:val="A1D63E3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4D980693"/>
    <w:multiLevelType w:val="hybridMultilevel"/>
    <w:tmpl w:val="A9B400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BF6370E"/>
    <w:multiLevelType w:val="hybridMultilevel"/>
    <w:tmpl w:val="A86EFC4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6CD74F3F"/>
    <w:multiLevelType w:val="hybridMultilevel"/>
    <w:tmpl w:val="AE3CB636"/>
    <w:lvl w:ilvl="0" w:tplc="D2CEE0C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nsid w:val="71CE375D"/>
    <w:multiLevelType w:val="hybridMultilevel"/>
    <w:tmpl w:val="61E8899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737A7194"/>
    <w:multiLevelType w:val="hybridMultilevel"/>
    <w:tmpl w:val="0C92C0EA"/>
    <w:lvl w:ilvl="0" w:tplc="D2CEE0C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nsid w:val="78954138"/>
    <w:multiLevelType w:val="hybridMultilevel"/>
    <w:tmpl w:val="79CAAE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7C7279CE"/>
    <w:multiLevelType w:val="hybridMultilevel"/>
    <w:tmpl w:val="3B6637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FEA1398"/>
    <w:multiLevelType w:val="hybridMultilevel"/>
    <w:tmpl w:val="D6565D9A"/>
    <w:lvl w:ilvl="0" w:tplc="D2CEE0C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13"/>
  </w:num>
  <w:num w:numId="2">
    <w:abstractNumId w:val="14"/>
  </w:num>
  <w:num w:numId="3">
    <w:abstractNumId w:val="30"/>
  </w:num>
  <w:num w:numId="4">
    <w:abstractNumId w:val="11"/>
  </w:num>
  <w:num w:numId="5">
    <w:abstractNumId w:val="10"/>
  </w:num>
  <w:num w:numId="6">
    <w:abstractNumId w:val="25"/>
  </w:num>
  <w:num w:numId="7">
    <w:abstractNumId w:val="5"/>
  </w:num>
  <w:num w:numId="8">
    <w:abstractNumId w:val="0"/>
  </w:num>
  <w:num w:numId="9">
    <w:abstractNumId w:val="9"/>
  </w:num>
  <w:num w:numId="10">
    <w:abstractNumId w:val="6"/>
  </w:num>
  <w:num w:numId="11">
    <w:abstractNumId w:val="27"/>
  </w:num>
  <w:num w:numId="12">
    <w:abstractNumId w:val="21"/>
  </w:num>
  <w:num w:numId="13">
    <w:abstractNumId w:val="1"/>
  </w:num>
  <w:num w:numId="14">
    <w:abstractNumId w:val="19"/>
  </w:num>
  <w:num w:numId="15">
    <w:abstractNumId w:val="7"/>
  </w:num>
  <w:num w:numId="16">
    <w:abstractNumId w:val="18"/>
  </w:num>
  <w:num w:numId="17">
    <w:abstractNumId w:val="2"/>
  </w:num>
  <w:num w:numId="18">
    <w:abstractNumId w:val="16"/>
  </w:num>
  <w:num w:numId="19">
    <w:abstractNumId w:val="20"/>
  </w:num>
  <w:num w:numId="20">
    <w:abstractNumId w:val="24"/>
  </w:num>
  <w:num w:numId="21">
    <w:abstractNumId w:val="17"/>
  </w:num>
  <w:num w:numId="22">
    <w:abstractNumId w:val="3"/>
  </w:num>
  <w:num w:numId="23">
    <w:abstractNumId w:val="28"/>
  </w:num>
  <w:num w:numId="24">
    <w:abstractNumId w:val="8"/>
  </w:num>
  <w:num w:numId="25">
    <w:abstractNumId w:val="4"/>
  </w:num>
  <w:num w:numId="26">
    <w:abstractNumId w:val="12"/>
  </w:num>
  <w:num w:numId="27">
    <w:abstractNumId w:val="23"/>
  </w:num>
  <w:num w:numId="28">
    <w:abstractNumId w:val="15"/>
  </w:num>
  <w:num w:numId="29">
    <w:abstractNumId w:val="29"/>
  </w:num>
  <w:num w:numId="30">
    <w:abstractNumId w:val="26"/>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7DEC"/>
    <w:rsid w:val="0003448A"/>
    <w:rsid w:val="00035BBB"/>
    <w:rsid w:val="00036351"/>
    <w:rsid w:val="00036A85"/>
    <w:rsid w:val="000572E7"/>
    <w:rsid w:val="00085103"/>
    <w:rsid w:val="000B52FA"/>
    <w:rsid w:val="000D1D29"/>
    <w:rsid w:val="000E48FF"/>
    <w:rsid w:val="000E5F11"/>
    <w:rsid w:val="000E701A"/>
    <w:rsid w:val="000F253C"/>
    <w:rsid w:val="000F30D7"/>
    <w:rsid w:val="000F31C6"/>
    <w:rsid w:val="00104CA2"/>
    <w:rsid w:val="001242DD"/>
    <w:rsid w:val="00136B65"/>
    <w:rsid w:val="00136FA8"/>
    <w:rsid w:val="00185822"/>
    <w:rsid w:val="001914DF"/>
    <w:rsid w:val="001A742A"/>
    <w:rsid w:val="001D0358"/>
    <w:rsid w:val="001D7A10"/>
    <w:rsid w:val="001E6628"/>
    <w:rsid w:val="001F1316"/>
    <w:rsid w:val="00230561"/>
    <w:rsid w:val="00232753"/>
    <w:rsid w:val="00236C43"/>
    <w:rsid w:val="002525B1"/>
    <w:rsid w:val="00271DC3"/>
    <w:rsid w:val="00297E4D"/>
    <w:rsid w:val="002A6629"/>
    <w:rsid w:val="002B117F"/>
    <w:rsid w:val="002B1678"/>
    <w:rsid w:val="002B21F0"/>
    <w:rsid w:val="002B2236"/>
    <w:rsid w:val="002C6AE4"/>
    <w:rsid w:val="002C724C"/>
    <w:rsid w:val="002E55A0"/>
    <w:rsid w:val="0030323B"/>
    <w:rsid w:val="0030659A"/>
    <w:rsid w:val="00381DD1"/>
    <w:rsid w:val="003C067A"/>
    <w:rsid w:val="003C76B1"/>
    <w:rsid w:val="003F2A11"/>
    <w:rsid w:val="00437096"/>
    <w:rsid w:val="004408BA"/>
    <w:rsid w:val="00444DAE"/>
    <w:rsid w:val="00457450"/>
    <w:rsid w:val="0046793E"/>
    <w:rsid w:val="004744E3"/>
    <w:rsid w:val="00477DEC"/>
    <w:rsid w:val="00482B29"/>
    <w:rsid w:val="00487E10"/>
    <w:rsid w:val="004952FD"/>
    <w:rsid w:val="004A0169"/>
    <w:rsid w:val="004A565E"/>
    <w:rsid w:val="004B0A92"/>
    <w:rsid w:val="004D6B55"/>
    <w:rsid w:val="004F2665"/>
    <w:rsid w:val="0050674D"/>
    <w:rsid w:val="00514141"/>
    <w:rsid w:val="00531C9F"/>
    <w:rsid w:val="005372F2"/>
    <w:rsid w:val="00537EEA"/>
    <w:rsid w:val="00543F79"/>
    <w:rsid w:val="005712F3"/>
    <w:rsid w:val="005A14B2"/>
    <w:rsid w:val="005B1825"/>
    <w:rsid w:val="005C538D"/>
    <w:rsid w:val="005D5863"/>
    <w:rsid w:val="005E3BD7"/>
    <w:rsid w:val="005E6620"/>
    <w:rsid w:val="005F124C"/>
    <w:rsid w:val="00614899"/>
    <w:rsid w:val="0067357B"/>
    <w:rsid w:val="00686F8E"/>
    <w:rsid w:val="0069733B"/>
    <w:rsid w:val="006A20D2"/>
    <w:rsid w:val="006C099D"/>
    <w:rsid w:val="006D3222"/>
    <w:rsid w:val="006E3F37"/>
    <w:rsid w:val="006F7110"/>
    <w:rsid w:val="007116A2"/>
    <w:rsid w:val="00727A29"/>
    <w:rsid w:val="00734FC3"/>
    <w:rsid w:val="007A5815"/>
    <w:rsid w:val="007B2671"/>
    <w:rsid w:val="007C05A1"/>
    <w:rsid w:val="007C679F"/>
    <w:rsid w:val="00801339"/>
    <w:rsid w:val="008346AC"/>
    <w:rsid w:val="00853E2B"/>
    <w:rsid w:val="008630F2"/>
    <w:rsid w:val="0087114B"/>
    <w:rsid w:val="008A6D5E"/>
    <w:rsid w:val="008B0F30"/>
    <w:rsid w:val="008D74F0"/>
    <w:rsid w:val="008F5989"/>
    <w:rsid w:val="00903AF4"/>
    <w:rsid w:val="00911FDD"/>
    <w:rsid w:val="009208ED"/>
    <w:rsid w:val="00924129"/>
    <w:rsid w:val="0093112C"/>
    <w:rsid w:val="00931BD8"/>
    <w:rsid w:val="0093402A"/>
    <w:rsid w:val="00966CEE"/>
    <w:rsid w:val="00990BDB"/>
    <w:rsid w:val="00997DC2"/>
    <w:rsid w:val="009C29E9"/>
    <w:rsid w:val="009D6C6A"/>
    <w:rsid w:val="009F4449"/>
    <w:rsid w:val="00A01C34"/>
    <w:rsid w:val="00A06EEF"/>
    <w:rsid w:val="00A2471C"/>
    <w:rsid w:val="00A7623A"/>
    <w:rsid w:val="00A83135"/>
    <w:rsid w:val="00AA07D7"/>
    <w:rsid w:val="00AA7C30"/>
    <w:rsid w:val="00AB3E4B"/>
    <w:rsid w:val="00AC3828"/>
    <w:rsid w:val="00AD5D44"/>
    <w:rsid w:val="00AE5281"/>
    <w:rsid w:val="00AF7CFD"/>
    <w:rsid w:val="00B206B9"/>
    <w:rsid w:val="00B22341"/>
    <w:rsid w:val="00B24DFE"/>
    <w:rsid w:val="00B3609A"/>
    <w:rsid w:val="00B50AFF"/>
    <w:rsid w:val="00B5428F"/>
    <w:rsid w:val="00BB0224"/>
    <w:rsid w:val="00BB73CE"/>
    <w:rsid w:val="00BC390D"/>
    <w:rsid w:val="00BC4B54"/>
    <w:rsid w:val="00BD0E97"/>
    <w:rsid w:val="00BD2028"/>
    <w:rsid w:val="00BE4D0B"/>
    <w:rsid w:val="00BF716E"/>
    <w:rsid w:val="00C20EC2"/>
    <w:rsid w:val="00C322A2"/>
    <w:rsid w:val="00C62BBE"/>
    <w:rsid w:val="00C74A8A"/>
    <w:rsid w:val="00C8427D"/>
    <w:rsid w:val="00C97806"/>
    <w:rsid w:val="00CC04EA"/>
    <w:rsid w:val="00CD5C6F"/>
    <w:rsid w:val="00CE1EB1"/>
    <w:rsid w:val="00CE3317"/>
    <w:rsid w:val="00CF425C"/>
    <w:rsid w:val="00D00CEA"/>
    <w:rsid w:val="00D06739"/>
    <w:rsid w:val="00D1028E"/>
    <w:rsid w:val="00D1529E"/>
    <w:rsid w:val="00D54EC0"/>
    <w:rsid w:val="00D64C7F"/>
    <w:rsid w:val="00D775DA"/>
    <w:rsid w:val="00DC14B7"/>
    <w:rsid w:val="00DC3235"/>
    <w:rsid w:val="00DD149D"/>
    <w:rsid w:val="00DE7A06"/>
    <w:rsid w:val="00E0626D"/>
    <w:rsid w:val="00E16867"/>
    <w:rsid w:val="00E20777"/>
    <w:rsid w:val="00E502E6"/>
    <w:rsid w:val="00E63D6E"/>
    <w:rsid w:val="00E66CC2"/>
    <w:rsid w:val="00E77076"/>
    <w:rsid w:val="00EA3178"/>
    <w:rsid w:val="00EC66F6"/>
    <w:rsid w:val="00EF34F0"/>
    <w:rsid w:val="00EF53D0"/>
    <w:rsid w:val="00F036C0"/>
    <w:rsid w:val="00F26B85"/>
    <w:rsid w:val="00F31663"/>
    <w:rsid w:val="00F45AEE"/>
    <w:rsid w:val="00F55C8D"/>
    <w:rsid w:val="00F56457"/>
    <w:rsid w:val="00F5719F"/>
    <w:rsid w:val="00F64600"/>
    <w:rsid w:val="00F67144"/>
    <w:rsid w:val="00F93DE3"/>
    <w:rsid w:val="00FA3CDB"/>
    <w:rsid w:val="00FB7328"/>
    <w:rsid w:val="00FD150A"/>
    <w:rsid w:val="00FE1DB2"/>
    <w:rsid w:val="00FE3948"/>
    <w:rsid w:val="00FF1560"/>
    <w:rsid w:val="00FF63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D668F9"/>
  <w15:chartTrackingRefBased/>
  <w15:docId w15:val="{782A96DB-607D-4431-BDA0-7AE86E965A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6F7110"/>
    <w:pPr>
      <w:keepNext/>
      <w:keepLines/>
      <w:spacing w:before="240" w:after="0"/>
      <w:jc w:val="center"/>
      <w:outlineLvl w:val="0"/>
    </w:pPr>
    <w:rPr>
      <w:rFonts w:ascii="Times New Roman" w:eastAsiaTheme="majorEastAsia" w:hAnsi="Times New Roman" w:cstheme="majorBidi"/>
      <w:b/>
      <w:sz w:val="28"/>
      <w:szCs w:val="32"/>
    </w:rPr>
  </w:style>
  <w:style w:type="paragraph" w:styleId="2">
    <w:name w:val="heading 2"/>
    <w:basedOn w:val="a"/>
    <w:next w:val="a"/>
    <w:link w:val="20"/>
    <w:uiPriority w:val="9"/>
    <w:unhideWhenUsed/>
    <w:qFormat/>
    <w:rsid w:val="002525B1"/>
    <w:pPr>
      <w:keepNext/>
      <w:keepLines/>
      <w:spacing w:before="40" w:after="0"/>
      <w:outlineLvl w:val="1"/>
    </w:pPr>
    <w:rPr>
      <w:rFonts w:ascii="Times New Roman" w:eastAsiaTheme="majorEastAsia" w:hAnsi="Times New Roman" w:cstheme="majorBidi"/>
      <w:b/>
      <w:sz w:val="28"/>
      <w:szCs w:val="26"/>
    </w:rPr>
  </w:style>
  <w:style w:type="paragraph" w:styleId="3">
    <w:name w:val="heading 3"/>
    <w:basedOn w:val="a"/>
    <w:next w:val="a"/>
    <w:link w:val="30"/>
    <w:uiPriority w:val="9"/>
    <w:unhideWhenUsed/>
    <w:qFormat/>
    <w:rsid w:val="006F7110"/>
    <w:pPr>
      <w:keepNext/>
      <w:keepLines/>
      <w:spacing w:before="40" w:after="0"/>
      <w:outlineLvl w:val="2"/>
    </w:pPr>
    <w:rPr>
      <w:rFonts w:ascii="Times New Roman" w:eastAsiaTheme="majorEastAsia" w:hAnsi="Times New Roman" w:cstheme="majorBidi"/>
      <w:b/>
      <w:sz w:val="2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F7110"/>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2525B1"/>
    <w:rPr>
      <w:rFonts w:ascii="Times New Roman" w:eastAsiaTheme="majorEastAsia" w:hAnsi="Times New Roman" w:cstheme="majorBidi"/>
      <w:b/>
      <w:sz w:val="28"/>
      <w:szCs w:val="26"/>
    </w:rPr>
  </w:style>
  <w:style w:type="character" w:customStyle="1" w:styleId="30">
    <w:name w:val="Заголовок 3 Знак"/>
    <w:basedOn w:val="a0"/>
    <w:link w:val="3"/>
    <w:uiPriority w:val="9"/>
    <w:rsid w:val="006F7110"/>
    <w:rPr>
      <w:rFonts w:ascii="Times New Roman" w:eastAsiaTheme="majorEastAsia" w:hAnsi="Times New Roman" w:cstheme="majorBidi"/>
      <w:b/>
      <w:sz w:val="28"/>
      <w:szCs w:val="24"/>
    </w:rPr>
  </w:style>
  <w:style w:type="paragraph" w:styleId="a3">
    <w:name w:val="List Paragraph"/>
    <w:basedOn w:val="a"/>
    <w:uiPriority w:val="34"/>
    <w:qFormat/>
    <w:rsid w:val="00EC66F6"/>
    <w:pPr>
      <w:ind w:left="720"/>
      <w:contextualSpacing/>
    </w:pPr>
  </w:style>
  <w:style w:type="paragraph" w:styleId="a4">
    <w:name w:val="Normal (Web)"/>
    <w:basedOn w:val="a"/>
    <w:uiPriority w:val="99"/>
    <w:semiHidden/>
    <w:unhideWhenUsed/>
    <w:rsid w:val="004D6B55"/>
    <w:pPr>
      <w:spacing w:before="100" w:beforeAutospacing="1" w:after="100" w:afterAutospacing="1" w:line="240" w:lineRule="auto"/>
    </w:pPr>
    <w:rPr>
      <w:rFonts w:ascii="Times New Roman" w:eastAsia="Times New Roman" w:hAnsi="Times New Roman" w:cs="Times New Roman"/>
      <w:kern w:val="0"/>
      <w:sz w:val="24"/>
      <w:szCs w:val="24"/>
      <w:lang w:eastAsia="ru-RU"/>
      <w14:ligatures w14:val="none"/>
    </w:rPr>
  </w:style>
  <w:style w:type="character" w:styleId="a5">
    <w:name w:val="Hyperlink"/>
    <w:basedOn w:val="a0"/>
    <w:uiPriority w:val="99"/>
    <w:unhideWhenUsed/>
    <w:rsid w:val="009F4449"/>
    <w:rPr>
      <w:color w:val="0563C1" w:themeColor="hyperlink"/>
      <w:u w:val="single"/>
    </w:rPr>
  </w:style>
  <w:style w:type="character" w:customStyle="1" w:styleId="UnresolvedMention">
    <w:name w:val="Unresolved Mention"/>
    <w:basedOn w:val="a0"/>
    <w:uiPriority w:val="99"/>
    <w:semiHidden/>
    <w:unhideWhenUsed/>
    <w:rsid w:val="009F4449"/>
    <w:rPr>
      <w:color w:val="605E5C"/>
      <w:shd w:val="clear" w:color="auto" w:fill="E1DFDD"/>
    </w:rPr>
  </w:style>
  <w:style w:type="character" w:styleId="a6">
    <w:name w:val="FollowedHyperlink"/>
    <w:basedOn w:val="a0"/>
    <w:uiPriority w:val="99"/>
    <w:semiHidden/>
    <w:unhideWhenUsed/>
    <w:rsid w:val="00734FC3"/>
    <w:rPr>
      <w:color w:val="954F72" w:themeColor="followedHyperlink"/>
      <w:u w:val="single"/>
    </w:rPr>
  </w:style>
  <w:style w:type="paragraph" w:styleId="a7">
    <w:name w:val="TOC Heading"/>
    <w:basedOn w:val="1"/>
    <w:next w:val="a"/>
    <w:uiPriority w:val="39"/>
    <w:unhideWhenUsed/>
    <w:qFormat/>
    <w:rsid w:val="005D5863"/>
    <w:pPr>
      <w:jc w:val="left"/>
      <w:outlineLvl w:val="9"/>
    </w:pPr>
    <w:rPr>
      <w:rFonts w:asciiTheme="majorHAnsi" w:hAnsiTheme="majorHAnsi"/>
      <w:b w:val="0"/>
      <w:color w:val="2F5496" w:themeColor="accent1" w:themeShade="BF"/>
      <w:kern w:val="0"/>
      <w:sz w:val="32"/>
      <w:lang w:eastAsia="ru-RU"/>
      <w14:ligatures w14:val="none"/>
    </w:rPr>
  </w:style>
  <w:style w:type="paragraph" w:styleId="11">
    <w:name w:val="toc 1"/>
    <w:basedOn w:val="a"/>
    <w:next w:val="a"/>
    <w:autoRedefine/>
    <w:uiPriority w:val="39"/>
    <w:unhideWhenUsed/>
    <w:rsid w:val="005D5863"/>
    <w:pPr>
      <w:spacing w:after="100"/>
    </w:pPr>
  </w:style>
  <w:style w:type="paragraph" w:styleId="21">
    <w:name w:val="toc 2"/>
    <w:basedOn w:val="a"/>
    <w:next w:val="a"/>
    <w:autoRedefine/>
    <w:uiPriority w:val="39"/>
    <w:unhideWhenUsed/>
    <w:rsid w:val="005D5863"/>
    <w:pPr>
      <w:spacing w:after="100"/>
      <w:ind w:left="220"/>
    </w:pPr>
  </w:style>
  <w:style w:type="paragraph" w:styleId="a8">
    <w:name w:val="header"/>
    <w:basedOn w:val="a"/>
    <w:link w:val="a9"/>
    <w:uiPriority w:val="99"/>
    <w:unhideWhenUsed/>
    <w:rsid w:val="002B21F0"/>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2B21F0"/>
  </w:style>
  <w:style w:type="paragraph" w:styleId="aa">
    <w:name w:val="footer"/>
    <w:basedOn w:val="a"/>
    <w:link w:val="ab"/>
    <w:uiPriority w:val="99"/>
    <w:unhideWhenUsed/>
    <w:rsid w:val="002B21F0"/>
    <w:pPr>
      <w:tabs>
        <w:tab w:val="center" w:pos="4677"/>
        <w:tab w:val="right" w:pos="9355"/>
      </w:tabs>
      <w:spacing w:after="0" w:line="240" w:lineRule="auto"/>
    </w:pPr>
  </w:style>
  <w:style w:type="character" w:customStyle="1" w:styleId="ab">
    <w:name w:val="Нижний колонтитул Знак"/>
    <w:basedOn w:val="a0"/>
    <w:link w:val="aa"/>
    <w:uiPriority w:val="99"/>
    <w:rsid w:val="002B21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432805">
      <w:bodyDiv w:val="1"/>
      <w:marLeft w:val="0"/>
      <w:marRight w:val="0"/>
      <w:marTop w:val="0"/>
      <w:marBottom w:val="0"/>
      <w:divBdr>
        <w:top w:val="none" w:sz="0" w:space="0" w:color="auto"/>
        <w:left w:val="none" w:sz="0" w:space="0" w:color="auto"/>
        <w:bottom w:val="none" w:sz="0" w:space="0" w:color="auto"/>
        <w:right w:val="none" w:sz="0" w:space="0" w:color="auto"/>
      </w:divBdr>
    </w:div>
    <w:div w:id="108865368">
      <w:bodyDiv w:val="1"/>
      <w:marLeft w:val="0"/>
      <w:marRight w:val="0"/>
      <w:marTop w:val="0"/>
      <w:marBottom w:val="0"/>
      <w:divBdr>
        <w:top w:val="none" w:sz="0" w:space="0" w:color="auto"/>
        <w:left w:val="none" w:sz="0" w:space="0" w:color="auto"/>
        <w:bottom w:val="none" w:sz="0" w:space="0" w:color="auto"/>
        <w:right w:val="none" w:sz="0" w:space="0" w:color="auto"/>
      </w:divBdr>
    </w:div>
    <w:div w:id="434179350">
      <w:bodyDiv w:val="1"/>
      <w:marLeft w:val="0"/>
      <w:marRight w:val="0"/>
      <w:marTop w:val="0"/>
      <w:marBottom w:val="0"/>
      <w:divBdr>
        <w:top w:val="none" w:sz="0" w:space="0" w:color="auto"/>
        <w:left w:val="none" w:sz="0" w:space="0" w:color="auto"/>
        <w:bottom w:val="none" w:sz="0" w:space="0" w:color="auto"/>
        <w:right w:val="none" w:sz="0" w:space="0" w:color="auto"/>
      </w:divBdr>
    </w:div>
    <w:div w:id="533346324">
      <w:bodyDiv w:val="1"/>
      <w:marLeft w:val="0"/>
      <w:marRight w:val="0"/>
      <w:marTop w:val="0"/>
      <w:marBottom w:val="0"/>
      <w:divBdr>
        <w:top w:val="none" w:sz="0" w:space="0" w:color="auto"/>
        <w:left w:val="none" w:sz="0" w:space="0" w:color="auto"/>
        <w:bottom w:val="none" w:sz="0" w:space="0" w:color="auto"/>
        <w:right w:val="none" w:sz="0" w:space="0" w:color="auto"/>
      </w:divBdr>
    </w:div>
    <w:div w:id="540363493">
      <w:bodyDiv w:val="1"/>
      <w:marLeft w:val="0"/>
      <w:marRight w:val="0"/>
      <w:marTop w:val="0"/>
      <w:marBottom w:val="0"/>
      <w:divBdr>
        <w:top w:val="none" w:sz="0" w:space="0" w:color="auto"/>
        <w:left w:val="none" w:sz="0" w:space="0" w:color="auto"/>
        <w:bottom w:val="none" w:sz="0" w:space="0" w:color="auto"/>
        <w:right w:val="none" w:sz="0" w:space="0" w:color="auto"/>
      </w:divBdr>
    </w:div>
    <w:div w:id="604995043">
      <w:bodyDiv w:val="1"/>
      <w:marLeft w:val="0"/>
      <w:marRight w:val="0"/>
      <w:marTop w:val="0"/>
      <w:marBottom w:val="0"/>
      <w:divBdr>
        <w:top w:val="none" w:sz="0" w:space="0" w:color="auto"/>
        <w:left w:val="none" w:sz="0" w:space="0" w:color="auto"/>
        <w:bottom w:val="none" w:sz="0" w:space="0" w:color="auto"/>
        <w:right w:val="none" w:sz="0" w:space="0" w:color="auto"/>
      </w:divBdr>
    </w:div>
    <w:div w:id="627273561">
      <w:bodyDiv w:val="1"/>
      <w:marLeft w:val="0"/>
      <w:marRight w:val="0"/>
      <w:marTop w:val="0"/>
      <w:marBottom w:val="0"/>
      <w:divBdr>
        <w:top w:val="none" w:sz="0" w:space="0" w:color="auto"/>
        <w:left w:val="none" w:sz="0" w:space="0" w:color="auto"/>
        <w:bottom w:val="none" w:sz="0" w:space="0" w:color="auto"/>
        <w:right w:val="none" w:sz="0" w:space="0" w:color="auto"/>
      </w:divBdr>
    </w:div>
    <w:div w:id="636567794">
      <w:bodyDiv w:val="1"/>
      <w:marLeft w:val="0"/>
      <w:marRight w:val="0"/>
      <w:marTop w:val="0"/>
      <w:marBottom w:val="0"/>
      <w:divBdr>
        <w:top w:val="none" w:sz="0" w:space="0" w:color="auto"/>
        <w:left w:val="none" w:sz="0" w:space="0" w:color="auto"/>
        <w:bottom w:val="none" w:sz="0" w:space="0" w:color="auto"/>
        <w:right w:val="none" w:sz="0" w:space="0" w:color="auto"/>
      </w:divBdr>
    </w:div>
    <w:div w:id="664868698">
      <w:bodyDiv w:val="1"/>
      <w:marLeft w:val="0"/>
      <w:marRight w:val="0"/>
      <w:marTop w:val="0"/>
      <w:marBottom w:val="0"/>
      <w:divBdr>
        <w:top w:val="none" w:sz="0" w:space="0" w:color="auto"/>
        <w:left w:val="none" w:sz="0" w:space="0" w:color="auto"/>
        <w:bottom w:val="none" w:sz="0" w:space="0" w:color="auto"/>
        <w:right w:val="none" w:sz="0" w:space="0" w:color="auto"/>
      </w:divBdr>
      <w:divsChild>
        <w:div w:id="156456757">
          <w:marLeft w:val="0"/>
          <w:marRight w:val="0"/>
          <w:marTop w:val="0"/>
          <w:marBottom w:val="0"/>
          <w:divBdr>
            <w:top w:val="none" w:sz="0" w:space="0" w:color="auto"/>
            <w:left w:val="none" w:sz="0" w:space="0" w:color="auto"/>
            <w:bottom w:val="none" w:sz="0" w:space="0" w:color="auto"/>
            <w:right w:val="none" w:sz="0" w:space="0" w:color="auto"/>
          </w:divBdr>
          <w:divsChild>
            <w:div w:id="1895071356">
              <w:marLeft w:val="-100"/>
              <w:marRight w:val="-100"/>
              <w:marTop w:val="0"/>
              <w:marBottom w:val="0"/>
              <w:divBdr>
                <w:top w:val="none" w:sz="0" w:space="0" w:color="auto"/>
                <w:left w:val="none" w:sz="0" w:space="0" w:color="auto"/>
                <w:bottom w:val="none" w:sz="0" w:space="0" w:color="auto"/>
                <w:right w:val="none" w:sz="0" w:space="0" w:color="auto"/>
              </w:divBdr>
            </w:div>
          </w:divsChild>
        </w:div>
      </w:divsChild>
    </w:div>
    <w:div w:id="877746208">
      <w:bodyDiv w:val="1"/>
      <w:marLeft w:val="0"/>
      <w:marRight w:val="0"/>
      <w:marTop w:val="0"/>
      <w:marBottom w:val="0"/>
      <w:divBdr>
        <w:top w:val="none" w:sz="0" w:space="0" w:color="auto"/>
        <w:left w:val="none" w:sz="0" w:space="0" w:color="auto"/>
        <w:bottom w:val="none" w:sz="0" w:space="0" w:color="auto"/>
        <w:right w:val="none" w:sz="0" w:space="0" w:color="auto"/>
      </w:divBdr>
    </w:div>
    <w:div w:id="986402161">
      <w:bodyDiv w:val="1"/>
      <w:marLeft w:val="0"/>
      <w:marRight w:val="0"/>
      <w:marTop w:val="0"/>
      <w:marBottom w:val="0"/>
      <w:divBdr>
        <w:top w:val="none" w:sz="0" w:space="0" w:color="auto"/>
        <w:left w:val="none" w:sz="0" w:space="0" w:color="auto"/>
        <w:bottom w:val="none" w:sz="0" w:space="0" w:color="auto"/>
        <w:right w:val="none" w:sz="0" w:space="0" w:color="auto"/>
      </w:divBdr>
    </w:div>
    <w:div w:id="1060903375">
      <w:bodyDiv w:val="1"/>
      <w:marLeft w:val="0"/>
      <w:marRight w:val="0"/>
      <w:marTop w:val="0"/>
      <w:marBottom w:val="0"/>
      <w:divBdr>
        <w:top w:val="none" w:sz="0" w:space="0" w:color="auto"/>
        <w:left w:val="none" w:sz="0" w:space="0" w:color="auto"/>
        <w:bottom w:val="none" w:sz="0" w:space="0" w:color="auto"/>
        <w:right w:val="none" w:sz="0" w:space="0" w:color="auto"/>
      </w:divBdr>
      <w:divsChild>
        <w:div w:id="264850388">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1086658740">
      <w:bodyDiv w:val="1"/>
      <w:marLeft w:val="0"/>
      <w:marRight w:val="0"/>
      <w:marTop w:val="0"/>
      <w:marBottom w:val="0"/>
      <w:divBdr>
        <w:top w:val="none" w:sz="0" w:space="0" w:color="auto"/>
        <w:left w:val="none" w:sz="0" w:space="0" w:color="auto"/>
        <w:bottom w:val="none" w:sz="0" w:space="0" w:color="auto"/>
        <w:right w:val="none" w:sz="0" w:space="0" w:color="auto"/>
      </w:divBdr>
    </w:div>
    <w:div w:id="1111359730">
      <w:bodyDiv w:val="1"/>
      <w:marLeft w:val="0"/>
      <w:marRight w:val="0"/>
      <w:marTop w:val="0"/>
      <w:marBottom w:val="0"/>
      <w:divBdr>
        <w:top w:val="none" w:sz="0" w:space="0" w:color="auto"/>
        <w:left w:val="none" w:sz="0" w:space="0" w:color="auto"/>
        <w:bottom w:val="none" w:sz="0" w:space="0" w:color="auto"/>
        <w:right w:val="none" w:sz="0" w:space="0" w:color="auto"/>
      </w:divBdr>
      <w:divsChild>
        <w:div w:id="1314674884">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1117993076">
      <w:bodyDiv w:val="1"/>
      <w:marLeft w:val="0"/>
      <w:marRight w:val="0"/>
      <w:marTop w:val="0"/>
      <w:marBottom w:val="0"/>
      <w:divBdr>
        <w:top w:val="none" w:sz="0" w:space="0" w:color="auto"/>
        <w:left w:val="none" w:sz="0" w:space="0" w:color="auto"/>
        <w:bottom w:val="none" w:sz="0" w:space="0" w:color="auto"/>
        <w:right w:val="none" w:sz="0" w:space="0" w:color="auto"/>
      </w:divBdr>
    </w:div>
    <w:div w:id="1322001015">
      <w:bodyDiv w:val="1"/>
      <w:marLeft w:val="0"/>
      <w:marRight w:val="0"/>
      <w:marTop w:val="0"/>
      <w:marBottom w:val="0"/>
      <w:divBdr>
        <w:top w:val="none" w:sz="0" w:space="0" w:color="auto"/>
        <w:left w:val="none" w:sz="0" w:space="0" w:color="auto"/>
        <w:bottom w:val="none" w:sz="0" w:space="0" w:color="auto"/>
        <w:right w:val="none" w:sz="0" w:space="0" w:color="auto"/>
      </w:divBdr>
    </w:div>
    <w:div w:id="1481538473">
      <w:bodyDiv w:val="1"/>
      <w:marLeft w:val="0"/>
      <w:marRight w:val="0"/>
      <w:marTop w:val="0"/>
      <w:marBottom w:val="0"/>
      <w:divBdr>
        <w:top w:val="none" w:sz="0" w:space="0" w:color="auto"/>
        <w:left w:val="none" w:sz="0" w:space="0" w:color="auto"/>
        <w:bottom w:val="none" w:sz="0" w:space="0" w:color="auto"/>
        <w:right w:val="none" w:sz="0" w:space="0" w:color="auto"/>
      </w:divBdr>
    </w:div>
    <w:div w:id="1515849281">
      <w:bodyDiv w:val="1"/>
      <w:marLeft w:val="0"/>
      <w:marRight w:val="0"/>
      <w:marTop w:val="0"/>
      <w:marBottom w:val="0"/>
      <w:divBdr>
        <w:top w:val="none" w:sz="0" w:space="0" w:color="auto"/>
        <w:left w:val="none" w:sz="0" w:space="0" w:color="auto"/>
        <w:bottom w:val="none" w:sz="0" w:space="0" w:color="auto"/>
        <w:right w:val="none" w:sz="0" w:space="0" w:color="auto"/>
      </w:divBdr>
    </w:div>
    <w:div w:id="1529566438">
      <w:bodyDiv w:val="1"/>
      <w:marLeft w:val="0"/>
      <w:marRight w:val="0"/>
      <w:marTop w:val="0"/>
      <w:marBottom w:val="0"/>
      <w:divBdr>
        <w:top w:val="none" w:sz="0" w:space="0" w:color="auto"/>
        <w:left w:val="none" w:sz="0" w:space="0" w:color="auto"/>
        <w:bottom w:val="none" w:sz="0" w:space="0" w:color="auto"/>
        <w:right w:val="none" w:sz="0" w:space="0" w:color="auto"/>
      </w:divBdr>
    </w:div>
    <w:div w:id="1604920214">
      <w:bodyDiv w:val="1"/>
      <w:marLeft w:val="0"/>
      <w:marRight w:val="0"/>
      <w:marTop w:val="0"/>
      <w:marBottom w:val="0"/>
      <w:divBdr>
        <w:top w:val="none" w:sz="0" w:space="0" w:color="auto"/>
        <w:left w:val="none" w:sz="0" w:space="0" w:color="auto"/>
        <w:bottom w:val="none" w:sz="0" w:space="0" w:color="auto"/>
        <w:right w:val="none" w:sz="0" w:space="0" w:color="auto"/>
      </w:divBdr>
    </w:div>
    <w:div w:id="1688094977">
      <w:bodyDiv w:val="1"/>
      <w:marLeft w:val="0"/>
      <w:marRight w:val="0"/>
      <w:marTop w:val="0"/>
      <w:marBottom w:val="0"/>
      <w:divBdr>
        <w:top w:val="none" w:sz="0" w:space="0" w:color="auto"/>
        <w:left w:val="none" w:sz="0" w:space="0" w:color="auto"/>
        <w:bottom w:val="none" w:sz="0" w:space="0" w:color="auto"/>
        <w:right w:val="none" w:sz="0" w:space="0" w:color="auto"/>
      </w:divBdr>
    </w:div>
    <w:div w:id="1744910740">
      <w:bodyDiv w:val="1"/>
      <w:marLeft w:val="0"/>
      <w:marRight w:val="0"/>
      <w:marTop w:val="0"/>
      <w:marBottom w:val="0"/>
      <w:divBdr>
        <w:top w:val="none" w:sz="0" w:space="0" w:color="auto"/>
        <w:left w:val="none" w:sz="0" w:space="0" w:color="auto"/>
        <w:bottom w:val="none" w:sz="0" w:space="0" w:color="auto"/>
        <w:right w:val="none" w:sz="0" w:space="0" w:color="auto"/>
      </w:divBdr>
      <w:divsChild>
        <w:div w:id="1150949933">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1759593587">
      <w:bodyDiv w:val="1"/>
      <w:marLeft w:val="0"/>
      <w:marRight w:val="0"/>
      <w:marTop w:val="0"/>
      <w:marBottom w:val="0"/>
      <w:divBdr>
        <w:top w:val="none" w:sz="0" w:space="0" w:color="auto"/>
        <w:left w:val="none" w:sz="0" w:space="0" w:color="auto"/>
        <w:bottom w:val="none" w:sz="0" w:space="0" w:color="auto"/>
        <w:right w:val="none" w:sz="0" w:space="0" w:color="auto"/>
      </w:divBdr>
    </w:div>
    <w:div w:id="1813208917">
      <w:bodyDiv w:val="1"/>
      <w:marLeft w:val="0"/>
      <w:marRight w:val="0"/>
      <w:marTop w:val="0"/>
      <w:marBottom w:val="0"/>
      <w:divBdr>
        <w:top w:val="none" w:sz="0" w:space="0" w:color="auto"/>
        <w:left w:val="none" w:sz="0" w:space="0" w:color="auto"/>
        <w:bottom w:val="none" w:sz="0" w:space="0" w:color="auto"/>
        <w:right w:val="none" w:sz="0" w:space="0" w:color="auto"/>
      </w:divBdr>
      <w:divsChild>
        <w:div w:id="1204059321">
          <w:marLeft w:val="0"/>
          <w:marRight w:val="0"/>
          <w:marTop w:val="0"/>
          <w:marBottom w:val="0"/>
          <w:divBdr>
            <w:top w:val="single" w:sz="6" w:space="0" w:color="5B616B"/>
            <w:left w:val="single" w:sz="6" w:space="0" w:color="5B616B"/>
            <w:bottom w:val="single" w:sz="6" w:space="0" w:color="5B616B"/>
            <w:right w:val="single" w:sz="6" w:space="0" w:color="5B616B"/>
          </w:divBdr>
        </w:div>
      </w:divsChild>
    </w:div>
    <w:div w:id="2060206208">
      <w:bodyDiv w:val="1"/>
      <w:marLeft w:val="0"/>
      <w:marRight w:val="0"/>
      <w:marTop w:val="0"/>
      <w:marBottom w:val="0"/>
      <w:divBdr>
        <w:top w:val="none" w:sz="0" w:space="0" w:color="auto"/>
        <w:left w:val="none" w:sz="0" w:space="0" w:color="auto"/>
        <w:bottom w:val="none" w:sz="0" w:space="0" w:color="auto"/>
        <w:right w:val="none" w:sz="0" w:space="0" w:color="auto"/>
      </w:divBdr>
    </w:div>
    <w:div w:id="2092967795">
      <w:bodyDiv w:val="1"/>
      <w:marLeft w:val="0"/>
      <w:marRight w:val="0"/>
      <w:marTop w:val="0"/>
      <w:marBottom w:val="0"/>
      <w:divBdr>
        <w:top w:val="none" w:sz="0" w:space="0" w:color="auto"/>
        <w:left w:val="none" w:sz="0" w:space="0" w:color="auto"/>
        <w:bottom w:val="none" w:sz="0" w:space="0" w:color="auto"/>
        <w:right w:val="none" w:sz="0" w:space="0" w:color="auto"/>
      </w:divBdr>
      <w:divsChild>
        <w:div w:id="72166830">
          <w:marLeft w:val="0"/>
          <w:marRight w:val="0"/>
          <w:marTop w:val="0"/>
          <w:marBottom w:val="0"/>
          <w:divBdr>
            <w:top w:val="none" w:sz="0" w:space="0" w:color="auto"/>
            <w:left w:val="none" w:sz="0" w:space="0" w:color="auto"/>
            <w:bottom w:val="none" w:sz="0" w:space="0" w:color="auto"/>
            <w:right w:val="none" w:sz="0" w:space="0" w:color="auto"/>
          </w:divBdr>
          <w:divsChild>
            <w:div w:id="1592038">
              <w:marLeft w:val="-100"/>
              <w:marRight w:val="-100"/>
              <w:marTop w:val="0"/>
              <w:marBottom w:val="0"/>
              <w:divBdr>
                <w:top w:val="none" w:sz="0" w:space="0" w:color="auto"/>
                <w:left w:val="none" w:sz="0" w:space="0" w:color="auto"/>
                <w:bottom w:val="none" w:sz="0" w:space="0" w:color="auto"/>
                <w:right w:val="none" w:sz="0" w:space="0" w:color="auto"/>
              </w:divBdr>
            </w:div>
          </w:divsChild>
        </w:div>
      </w:divsChild>
    </w:div>
    <w:div w:id="21102754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diagramDrawing" Target="diagrams/drawing1.xml"/><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ntTable" Target="fontTable.xml"/><Relationship Id="rId10" Type="http://schemas.openxmlformats.org/officeDocument/2006/relationships/diagramLayout" Target="diagrams/layout1.xm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1.png"/><Relationship Id="rId22" Type="http://schemas.openxmlformats.org/officeDocument/2006/relationships/image" Target="media/image9.pn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7219E65-95EC-4489-9EFE-914904AEDEF3}" type="doc">
      <dgm:prSet loTypeId="urn:microsoft.com/office/officeart/2005/8/layout/bProcess3" loCatId="process" qsTypeId="urn:microsoft.com/office/officeart/2005/8/quickstyle/simple1" qsCatId="simple" csTypeId="urn:microsoft.com/office/officeart/2005/8/colors/accent0_1" csCatId="mainScheme" phldr="1"/>
      <dgm:spPr/>
      <dgm:t>
        <a:bodyPr/>
        <a:lstStyle/>
        <a:p>
          <a:endParaRPr lang="ru-RU"/>
        </a:p>
      </dgm:t>
    </dgm:pt>
    <dgm:pt modelId="{E90045BA-028D-495A-AE90-B25951144D82}">
      <dgm:prSet phldrT="[Текст]" custT="1"/>
      <dgm:spPr/>
      <dgm:t>
        <a:bodyPr/>
        <a:lstStyle/>
        <a:p>
          <a:pPr algn="ctr"/>
          <a:r>
            <a:rPr lang="ru-RU" sz="1200" b="0" i="0">
              <a:latin typeface="Times New Roman" panose="02020603050405020304" pitchFamily="18" charset="0"/>
              <a:cs typeface="Times New Roman" panose="02020603050405020304" pitchFamily="18" charset="0"/>
            </a:rPr>
            <a:t>Індивідуалізований підхід</a:t>
          </a:r>
          <a:endParaRPr lang="ru-RU" sz="1200" b="0">
            <a:latin typeface="Times New Roman" panose="02020603050405020304" pitchFamily="18" charset="0"/>
            <a:cs typeface="Times New Roman" panose="02020603050405020304" pitchFamily="18" charset="0"/>
          </a:endParaRPr>
        </a:p>
      </dgm:t>
    </dgm:pt>
    <dgm:pt modelId="{871CF513-1360-4C85-8884-FCC8F84BE445}" type="parTrans" cxnId="{4CF67FCC-9A0E-4726-B05A-812B2FA0257B}">
      <dgm:prSet/>
      <dgm:spPr/>
      <dgm:t>
        <a:bodyPr/>
        <a:lstStyle/>
        <a:p>
          <a:pPr algn="ctr"/>
          <a:endParaRPr lang="ru-RU"/>
        </a:p>
      </dgm:t>
    </dgm:pt>
    <dgm:pt modelId="{975C5E99-B94E-438D-A48D-688D7670EF26}" type="sibTrans" cxnId="{4CF67FCC-9A0E-4726-B05A-812B2FA0257B}">
      <dgm:prSet custT="1"/>
      <dgm:spPr/>
      <dgm:t>
        <a:bodyPr/>
        <a:lstStyle/>
        <a:p>
          <a:pPr algn="ctr"/>
          <a:endParaRPr lang="ru-RU" sz="1200" b="0">
            <a:latin typeface="Times New Roman" panose="02020603050405020304" pitchFamily="18" charset="0"/>
            <a:cs typeface="Times New Roman" panose="02020603050405020304" pitchFamily="18" charset="0"/>
          </a:endParaRPr>
        </a:p>
      </dgm:t>
    </dgm:pt>
    <dgm:pt modelId="{38E9ACA1-4BC2-4641-AA4F-CF472826548D}">
      <dgm:prSet phldrT="[Текст]" custT="1"/>
      <dgm:spPr/>
      <dgm:t>
        <a:bodyPr/>
        <a:lstStyle/>
        <a:p>
          <a:pPr algn="ctr"/>
          <a:r>
            <a:rPr lang="ru-RU" sz="1200" b="0" i="0">
              <a:latin typeface="Times New Roman" panose="02020603050405020304" pitchFamily="18" charset="0"/>
              <a:cs typeface="Times New Roman" panose="02020603050405020304" pitchFamily="18" charset="0"/>
            </a:rPr>
            <a:t>Комбінація консервативного та інноваційного лікування</a:t>
          </a:r>
          <a:endParaRPr lang="ru-RU" sz="1200" b="0">
            <a:latin typeface="Times New Roman" panose="02020603050405020304" pitchFamily="18" charset="0"/>
            <a:cs typeface="Times New Roman" panose="02020603050405020304" pitchFamily="18" charset="0"/>
          </a:endParaRPr>
        </a:p>
      </dgm:t>
    </dgm:pt>
    <dgm:pt modelId="{723F562C-8A9C-4591-864B-62C17F2A4909}" type="parTrans" cxnId="{5C831232-C442-4A8E-A33F-0CA367CF3FDB}">
      <dgm:prSet/>
      <dgm:spPr/>
      <dgm:t>
        <a:bodyPr/>
        <a:lstStyle/>
        <a:p>
          <a:pPr algn="ctr"/>
          <a:endParaRPr lang="ru-RU"/>
        </a:p>
      </dgm:t>
    </dgm:pt>
    <dgm:pt modelId="{14C199F5-D1D2-448E-BF8D-B7B9932C0E61}" type="sibTrans" cxnId="{5C831232-C442-4A8E-A33F-0CA367CF3FDB}">
      <dgm:prSet custT="1"/>
      <dgm:spPr/>
      <dgm:t>
        <a:bodyPr/>
        <a:lstStyle/>
        <a:p>
          <a:pPr algn="ctr"/>
          <a:endParaRPr lang="ru-RU" sz="1200" b="0">
            <a:latin typeface="Times New Roman" panose="02020603050405020304" pitchFamily="18" charset="0"/>
            <a:cs typeface="Times New Roman" panose="02020603050405020304" pitchFamily="18" charset="0"/>
          </a:endParaRPr>
        </a:p>
      </dgm:t>
    </dgm:pt>
    <dgm:pt modelId="{C21AEC48-A7E9-4DED-BA06-4DE749FDEE79}">
      <dgm:prSet phldrT="[Текст]" custT="1"/>
      <dgm:spPr/>
      <dgm:t>
        <a:bodyPr/>
        <a:lstStyle/>
        <a:p>
          <a:pPr algn="ctr"/>
          <a:r>
            <a:rPr lang="ru-RU" sz="1200" b="0" i="0">
              <a:latin typeface="Times New Roman" panose="02020603050405020304" pitchFamily="18" charset="0"/>
              <a:cs typeface="Times New Roman" panose="02020603050405020304" pitchFamily="18" charset="0"/>
            </a:rPr>
            <a:t>Застосування біофізичних агентів</a:t>
          </a:r>
          <a:endParaRPr lang="ru-RU" sz="1200" b="0">
            <a:latin typeface="Times New Roman" panose="02020603050405020304" pitchFamily="18" charset="0"/>
            <a:cs typeface="Times New Roman" panose="02020603050405020304" pitchFamily="18" charset="0"/>
          </a:endParaRPr>
        </a:p>
      </dgm:t>
    </dgm:pt>
    <dgm:pt modelId="{861D2CAA-7218-430B-9637-44A9E5EEDE9D}" type="parTrans" cxnId="{1861302A-23D3-40B1-B6FB-6E8BFDF67846}">
      <dgm:prSet/>
      <dgm:spPr/>
      <dgm:t>
        <a:bodyPr/>
        <a:lstStyle/>
        <a:p>
          <a:pPr algn="ctr"/>
          <a:endParaRPr lang="ru-RU"/>
        </a:p>
      </dgm:t>
    </dgm:pt>
    <dgm:pt modelId="{2D75AEF2-5673-4087-8046-7D252F63E530}" type="sibTrans" cxnId="{1861302A-23D3-40B1-B6FB-6E8BFDF67846}">
      <dgm:prSet custT="1"/>
      <dgm:spPr/>
      <dgm:t>
        <a:bodyPr/>
        <a:lstStyle/>
        <a:p>
          <a:pPr algn="ctr"/>
          <a:endParaRPr lang="ru-RU" sz="1200" b="0">
            <a:latin typeface="Times New Roman" panose="02020603050405020304" pitchFamily="18" charset="0"/>
            <a:cs typeface="Times New Roman" panose="02020603050405020304" pitchFamily="18" charset="0"/>
          </a:endParaRPr>
        </a:p>
      </dgm:t>
    </dgm:pt>
    <dgm:pt modelId="{F39F4EDD-D245-4C3C-8A85-68CF686E3DAA}">
      <dgm:prSet phldrT="[Текст]" custT="1"/>
      <dgm:spPr/>
      <dgm:t>
        <a:bodyPr/>
        <a:lstStyle/>
        <a:p>
          <a:pPr algn="ctr"/>
          <a:r>
            <a:rPr lang="ru-RU" sz="1200" b="0" i="0">
              <a:latin typeface="Times New Roman" panose="02020603050405020304" pitchFamily="18" charset="0"/>
              <a:cs typeface="Times New Roman" panose="02020603050405020304" pitchFamily="18" charset="0"/>
            </a:rPr>
            <a:t>Моніторинг і оцінка ефективності</a:t>
          </a:r>
          <a:endParaRPr lang="ru-RU" sz="1200" b="0">
            <a:latin typeface="Times New Roman" panose="02020603050405020304" pitchFamily="18" charset="0"/>
            <a:cs typeface="Times New Roman" panose="02020603050405020304" pitchFamily="18" charset="0"/>
          </a:endParaRPr>
        </a:p>
      </dgm:t>
    </dgm:pt>
    <dgm:pt modelId="{2616CCF7-DCC4-454E-98DE-BC440078F66C}" type="parTrans" cxnId="{10EAA8BE-877A-4531-9C9F-D029C42E9E09}">
      <dgm:prSet/>
      <dgm:spPr/>
      <dgm:t>
        <a:bodyPr/>
        <a:lstStyle/>
        <a:p>
          <a:pPr algn="ctr"/>
          <a:endParaRPr lang="ru-RU"/>
        </a:p>
      </dgm:t>
    </dgm:pt>
    <dgm:pt modelId="{6B8AC8C7-525D-488C-AC87-0FD0353CEFB9}" type="sibTrans" cxnId="{10EAA8BE-877A-4531-9C9F-D029C42E9E09}">
      <dgm:prSet/>
      <dgm:spPr/>
      <dgm:t>
        <a:bodyPr/>
        <a:lstStyle/>
        <a:p>
          <a:endParaRPr lang="ru-RU"/>
        </a:p>
      </dgm:t>
    </dgm:pt>
    <dgm:pt modelId="{15BCD688-AD8E-4256-804A-CB37878FA446}">
      <dgm:prSet phldrT="[Текст]" custT="1"/>
      <dgm:spPr/>
      <dgm:t>
        <a:bodyPr/>
        <a:lstStyle/>
        <a:p>
          <a:pPr algn="ctr"/>
          <a:r>
            <a:rPr lang="ru-RU" sz="1200" b="0" i="0">
              <a:latin typeface="Times New Roman" panose="02020603050405020304" pitchFamily="18" charset="0"/>
              <a:cs typeface="Times New Roman" panose="02020603050405020304" pitchFamily="18" charset="0"/>
            </a:rPr>
            <a:t>Довгостроковий підхід та профілактика рецидивів</a:t>
          </a:r>
          <a:endParaRPr lang="ru-RU" sz="1200" b="0">
            <a:latin typeface="Times New Roman" panose="02020603050405020304" pitchFamily="18" charset="0"/>
            <a:cs typeface="Times New Roman" panose="02020603050405020304" pitchFamily="18" charset="0"/>
          </a:endParaRPr>
        </a:p>
      </dgm:t>
    </dgm:pt>
    <dgm:pt modelId="{E8C19D7A-EC4C-45B6-A284-6BAAC02F974E}" type="parTrans" cxnId="{8CED30A9-C283-4616-9F97-AE43F681BCA9}">
      <dgm:prSet/>
      <dgm:spPr/>
      <dgm:t>
        <a:bodyPr/>
        <a:lstStyle/>
        <a:p>
          <a:pPr algn="ctr"/>
          <a:endParaRPr lang="ru-RU"/>
        </a:p>
      </dgm:t>
    </dgm:pt>
    <dgm:pt modelId="{FD15D1D7-A3E6-4A1E-BFB7-71F47E612556}" type="sibTrans" cxnId="{8CED30A9-C283-4616-9F97-AE43F681BCA9}">
      <dgm:prSet/>
      <dgm:spPr/>
      <dgm:t>
        <a:bodyPr/>
        <a:lstStyle/>
        <a:p>
          <a:pPr algn="ctr"/>
          <a:endParaRPr lang="ru-RU"/>
        </a:p>
      </dgm:t>
    </dgm:pt>
    <dgm:pt modelId="{95DF270C-4B12-4646-93FF-1693DBAE677D}" type="pres">
      <dgm:prSet presAssocID="{C7219E65-95EC-4489-9EFE-914904AEDEF3}" presName="Name0" presStyleCnt="0">
        <dgm:presLayoutVars>
          <dgm:dir/>
          <dgm:resizeHandles val="exact"/>
        </dgm:presLayoutVars>
      </dgm:prSet>
      <dgm:spPr/>
      <dgm:t>
        <a:bodyPr/>
        <a:lstStyle/>
        <a:p>
          <a:endParaRPr lang="uk-UA"/>
        </a:p>
      </dgm:t>
    </dgm:pt>
    <dgm:pt modelId="{EA33137C-7897-4602-B669-943383FBC965}" type="pres">
      <dgm:prSet presAssocID="{E90045BA-028D-495A-AE90-B25951144D82}" presName="node" presStyleLbl="node1" presStyleIdx="0" presStyleCnt="5">
        <dgm:presLayoutVars>
          <dgm:bulletEnabled val="1"/>
        </dgm:presLayoutVars>
      </dgm:prSet>
      <dgm:spPr/>
      <dgm:t>
        <a:bodyPr/>
        <a:lstStyle/>
        <a:p>
          <a:endParaRPr lang="uk-UA"/>
        </a:p>
      </dgm:t>
    </dgm:pt>
    <dgm:pt modelId="{3D9EA770-E951-4157-BE4B-856DBB80413C}" type="pres">
      <dgm:prSet presAssocID="{975C5E99-B94E-438D-A48D-688D7670EF26}" presName="sibTrans" presStyleLbl="sibTrans1D1" presStyleIdx="0" presStyleCnt="4"/>
      <dgm:spPr/>
      <dgm:t>
        <a:bodyPr/>
        <a:lstStyle/>
        <a:p>
          <a:endParaRPr lang="uk-UA"/>
        </a:p>
      </dgm:t>
    </dgm:pt>
    <dgm:pt modelId="{643DB1D1-C254-47F1-B2C5-769B68FE805D}" type="pres">
      <dgm:prSet presAssocID="{975C5E99-B94E-438D-A48D-688D7670EF26}" presName="connectorText" presStyleLbl="sibTrans1D1" presStyleIdx="0" presStyleCnt="4"/>
      <dgm:spPr/>
      <dgm:t>
        <a:bodyPr/>
        <a:lstStyle/>
        <a:p>
          <a:endParaRPr lang="uk-UA"/>
        </a:p>
      </dgm:t>
    </dgm:pt>
    <dgm:pt modelId="{458AB9FC-3313-46D9-BCD8-98BF4D103693}" type="pres">
      <dgm:prSet presAssocID="{38E9ACA1-4BC2-4641-AA4F-CF472826548D}" presName="node" presStyleLbl="node1" presStyleIdx="1" presStyleCnt="5">
        <dgm:presLayoutVars>
          <dgm:bulletEnabled val="1"/>
        </dgm:presLayoutVars>
      </dgm:prSet>
      <dgm:spPr/>
      <dgm:t>
        <a:bodyPr/>
        <a:lstStyle/>
        <a:p>
          <a:endParaRPr lang="uk-UA"/>
        </a:p>
      </dgm:t>
    </dgm:pt>
    <dgm:pt modelId="{45313A40-6C98-484D-9364-0A14D260A00D}" type="pres">
      <dgm:prSet presAssocID="{14C199F5-D1D2-448E-BF8D-B7B9932C0E61}" presName="sibTrans" presStyleLbl="sibTrans1D1" presStyleIdx="1" presStyleCnt="4"/>
      <dgm:spPr/>
      <dgm:t>
        <a:bodyPr/>
        <a:lstStyle/>
        <a:p>
          <a:endParaRPr lang="uk-UA"/>
        </a:p>
      </dgm:t>
    </dgm:pt>
    <dgm:pt modelId="{70BF1E6E-9C54-4E59-AD9F-6728FCD19E70}" type="pres">
      <dgm:prSet presAssocID="{14C199F5-D1D2-448E-BF8D-B7B9932C0E61}" presName="connectorText" presStyleLbl="sibTrans1D1" presStyleIdx="1" presStyleCnt="4"/>
      <dgm:spPr/>
      <dgm:t>
        <a:bodyPr/>
        <a:lstStyle/>
        <a:p>
          <a:endParaRPr lang="uk-UA"/>
        </a:p>
      </dgm:t>
    </dgm:pt>
    <dgm:pt modelId="{47D144D3-CB7E-4C74-925F-1B11A30353F8}" type="pres">
      <dgm:prSet presAssocID="{C21AEC48-A7E9-4DED-BA06-4DE749FDEE79}" presName="node" presStyleLbl="node1" presStyleIdx="2" presStyleCnt="5">
        <dgm:presLayoutVars>
          <dgm:bulletEnabled val="1"/>
        </dgm:presLayoutVars>
      </dgm:prSet>
      <dgm:spPr/>
      <dgm:t>
        <a:bodyPr/>
        <a:lstStyle/>
        <a:p>
          <a:endParaRPr lang="uk-UA"/>
        </a:p>
      </dgm:t>
    </dgm:pt>
    <dgm:pt modelId="{D7612A03-36CA-4803-943A-B20A1488DCFE}" type="pres">
      <dgm:prSet presAssocID="{2D75AEF2-5673-4087-8046-7D252F63E530}" presName="sibTrans" presStyleLbl="sibTrans1D1" presStyleIdx="2" presStyleCnt="4"/>
      <dgm:spPr/>
      <dgm:t>
        <a:bodyPr/>
        <a:lstStyle/>
        <a:p>
          <a:endParaRPr lang="uk-UA"/>
        </a:p>
      </dgm:t>
    </dgm:pt>
    <dgm:pt modelId="{346BD56D-08BD-45AA-9111-8E11A8DF6BE1}" type="pres">
      <dgm:prSet presAssocID="{2D75AEF2-5673-4087-8046-7D252F63E530}" presName="connectorText" presStyleLbl="sibTrans1D1" presStyleIdx="2" presStyleCnt="4"/>
      <dgm:spPr/>
      <dgm:t>
        <a:bodyPr/>
        <a:lstStyle/>
        <a:p>
          <a:endParaRPr lang="uk-UA"/>
        </a:p>
      </dgm:t>
    </dgm:pt>
    <dgm:pt modelId="{892B2FFF-C8D4-4B39-8F41-3BCBAD600F3A}" type="pres">
      <dgm:prSet presAssocID="{F39F4EDD-D245-4C3C-8A85-68CF686E3DAA}" presName="node" presStyleLbl="node1" presStyleIdx="3" presStyleCnt="5">
        <dgm:presLayoutVars>
          <dgm:bulletEnabled val="1"/>
        </dgm:presLayoutVars>
      </dgm:prSet>
      <dgm:spPr/>
      <dgm:t>
        <a:bodyPr/>
        <a:lstStyle/>
        <a:p>
          <a:endParaRPr lang="uk-UA"/>
        </a:p>
      </dgm:t>
    </dgm:pt>
    <dgm:pt modelId="{57F37774-7B88-476B-9206-23C8C57AD45A}" type="pres">
      <dgm:prSet presAssocID="{6B8AC8C7-525D-488C-AC87-0FD0353CEFB9}" presName="sibTrans" presStyleLbl="sibTrans1D1" presStyleIdx="3" presStyleCnt="4"/>
      <dgm:spPr/>
      <dgm:t>
        <a:bodyPr/>
        <a:lstStyle/>
        <a:p>
          <a:endParaRPr lang="uk-UA"/>
        </a:p>
      </dgm:t>
    </dgm:pt>
    <dgm:pt modelId="{7A56EE9D-C897-4E55-834E-4AAFF021FE28}" type="pres">
      <dgm:prSet presAssocID="{6B8AC8C7-525D-488C-AC87-0FD0353CEFB9}" presName="connectorText" presStyleLbl="sibTrans1D1" presStyleIdx="3" presStyleCnt="4"/>
      <dgm:spPr/>
      <dgm:t>
        <a:bodyPr/>
        <a:lstStyle/>
        <a:p>
          <a:endParaRPr lang="uk-UA"/>
        </a:p>
      </dgm:t>
    </dgm:pt>
    <dgm:pt modelId="{BFE58ED9-469B-4A57-B4DC-5D6348E5DB12}" type="pres">
      <dgm:prSet presAssocID="{15BCD688-AD8E-4256-804A-CB37878FA446}" presName="node" presStyleLbl="node1" presStyleIdx="4" presStyleCnt="5">
        <dgm:presLayoutVars>
          <dgm:bulletEnabled val="1"/>
        </dgm:presLayoutVars>
      </dgm:prSet>
      <dgm:spPr/>
      <dgm:t>
        <a:bodyPr/>
        <a:lstStyle/>
        <a:p>
          <a:endParaRPr lang="uk-UA"/>
        </a:p>
      </dgm:t>
    </dgm:pt>
  </dgm:ptLst>
  <dgm:cxnLst>
    <dgm:cxn modelId="{D75D1C99-EF9F-498E-8D2B-4030374DB5F8}" type="presOf" srcId="{15BCD688-AD8E-4256-804A-CB37878FA446}" destId="{BFE58ED9-469B-4A57-B4DC-5D6348E5DB12}" srcOrd="0" destOrd="0" presId="urn:microsoft.com/office/officeart/2005/8/layout/bProcess3"/>
    <dgm:cxn modelId="{22C180EC-672E-4FFC-944C-6C1D21CA57B9}" type="presOf" srcId="{14C199F5-D1D2-448E-BF8D-B7B9932C0E61}" destId="{70BF1E6E-9C54-4E59-AD9F-6728FCD19E70}" srcOrd="1" destOrd="0" presId="urn:microsoft.com/office/officeart/2005/8/layout/bProcess3"/>
    <dgm:cxn modelId="{37B10C41-B95F-48CC-AC86-7E9DF190B5AE}" type="presOf" srcId="{C7219E65-95EC-4489-9EFE-914904AEDEF3}" destId="{95DF270C-4B12-4646-93FF-1693DBAE677D}" srcOrd="0" destOrd="0" presId="urn:microsoft.com/office/officeart/2005/8/layout/bProcess3"/>
    <dgm:cxn modelId="{79A26297-0872-4309-A563-6BDA8A4D0C86}" type="presOf" srcId="{975C5E99-B94E-438D-A48D-688D7670EF26}" destId="{643DB1D1-C254-47F1-B2C5-769B68FE805D}" srcOrd="1" destOrd="0" presId="urn:microsoft.com/office/officeart/2005/8/layout/bProcess3"/>
    <dgm:cxn modelId="{3E9A808E-73C5-45A4-8FBB-39251B7B4A80}" type="presOf" srcId="{38E9ACA1-4BC2-4641-AA4F-CF472826548D}" destId="{458AB9FC-3313-46D9-BCD8-98BF4D103693}" srcOrd="0" destOrd="0" presId="urn:microsoft.com/office/officeart/2005/8/layout/bProcess3"/>
    <dgm:cxn modelId="{164EA8ED-F0E5-43EF-9E22-AB508674301C}" type="presOf" srcId="{2D75AEF2-5673-4087-8046-7D252F63E530}" destId="{346BD56D-08BD-45AA-9111-8E11A8DF6BE1}" srcOrd="1" destOrd="0" presId="urn:microsoft.com/office/officeart/2005/8/layout/bProcess3"/>
    <dgm:cxn modelId="{8CED30A9-C283-4616-9F97-AE43F681BCA9}" srcId="{C7219E65-95EC-4489-9EFE-914904AEDEF3}" destId="{15BCD688-AD8E-4256-804A-CB37878FA446}" srcOrd="4" destOrd="0" parTransId="{E8C19D7A-EC4C-45B6-A284-6BAAC02F974E}" sibTransId="{FD15D1D7-A3E6-4A1E-BFB7-71F47E612556}"/>
    <dgm:cxn modelId="{10EAA8BE-877A-4531-9C9F-D029C42E9E09}" srcId="{C7219E65-95EC-4489-9EFE-914904AEDEF3}" destId="{F39F4EDD-D245-4C3C-8A85-68CF686E3DAA}" srcOrd="3" destOrd="0" parTransId="{2616CCF7-DCC4-454E-98DE-BC440078F66C}" sibTransId="{6B8AC8C7-525D-488C-AC87-0FD0353CEFB9}"/>
    <dgm:cxn modelId="{37138663-7A76-4101-A579-C4E65423F717}" type="presOf" srcId="{975C5E99-B94E-438D-A48D-688D7670EF26}" destId="{3D9EA770-E951-4157-BE4B-856DBB80413C}" srcOrd="0" destOrd="0" presId="urn:microsoft.com/office/officeart/2005/8/layout/bProcess3"/>
    <dgm:cxn modelId="{5C831232-C442-4A8E-A33F-0CA367CF3FDB}" srcId="{C7219E65-95EC-4489-9EFE-914904AEDEF3}" destId="{38E9ACA1-4BC2-4641-AA4F-CF472826548D}" srcOrd="1" destOrd="0" parTransId="{723F562C-8A9C-4591-864B-62C17F2A4909}" sibTransId="{14C199F5-D1D2-448E-BF8D-B7B9932C0E61}"/>
    <dgm:cxn modelId="{1861302A-23D3-40B1-B6FB-6E8BFDF67846}" srcId="{C7219E65-95EC-4489-9EFE-914904AEDEF3}" destId="{C21AEC48-A7E9-4DED-BA06-4DE749FDEE79}" srcOrd="2" destOrd="0" parTransId="{861D2CAA-7218-430B-9637-44A9E5EEDE9D}" sibTransId="{2D75AEF2-5673-4087-8046-7D252F63E530}"/>
    <dgm:cxn modelId="{6ADC83CA-D247-4FDF-96B0-F68163BECB47}" type="presOf" srcId="{6B8AC8C7-525D-488C-AC87-0FD0353CEFB9}" destId="{7A56EE9D-C897-4E55-834E-4AAFF021FE28}" srcOrd="1" destOrd="0" presId="urn:microsoft.com/office/officeart/2005/8/layout/bProcess3"/>
    <dgm:cxn modelId="{CCD253D1-FC2E-497C-9A01-3EACC819DC44}" type="presOf" srcId="{14C199F5-D1D2-448E-BF8D-B7B9932C0E61}" destId="{45313A40-6C98-484D-9364-0A14D260A00D}" srcOrd="0" destOrd="0" presId="urn:microsoft.com/office/officeart/2005/8/layout/bProcess3"/>
    <dgm:cxn modelId="{E5200132-4726-447C-A777-95BCAC32747E}" type="presOf" srcId="{F39F4EDD-D245-4C3C-8A85-68CF686E3DAA}" destId="{892B2FFF-C8D4-4B39-8F41-3BCBAD600F3A}" srcOrd="0" destOrd="0" presId="urn:microsoft.com/office/officeart/2005/8/layout/bProcess3"/>
    <dgm:cxn modelId="{C55C69C7-79AE-4113-A1BF-4183423EAD7D}" type="presOf" srcId="{2D75AEF2-5673-4087-8046-7D252F63E530}" destId="{D7612A03-36CA-4803-943A-B20A1488DCFE}" srcOrd="0" destOrd="0" presId="urn:microsoft.com/office/officeart/2005/8/layout/bProcess3"/>
    <dgm:cxn modelId="{E0CC6DC2-3F16-453C-9678-79FBD65A7E15}" type="presOf" srcId="{E90045BA-028D-495A-AE90-B25951144D82}" destId="{EA33137C-7897-4602-B669-943383FBC965}" srcOrd="0" destOrd="0" presId="urn:microsoft.com/office/officeart/2005/8/layout/bProcess3"/>
    <dgm:cxn modelId="{4CF67FCC-9A0E-4726-B05A-812B2FA0257B}" srcId="{C7219E65-95EC-4489-9EFE-914904AEDEF3}" destId="{E90045BA-028D-495A-AE90-B25951144D82}" srcOrd="0" destOrd="0" parTransId="{871CF513-1360-4C85-8884-FCC8F84BE445}" sibTransId="{975C5E99-B94E-438D-A48D-688D7670EF26}"/>
    <dgm:cxn modelId="{82E703B9-8FE1-4050-A20A-73B31111CCF0}" type="presOf" srcId="{C21AEC48-A7E9-4DED-BA06-4DE749FDEE79}" destId="{47D144D3-CB7E-4C74-925F-1B11A30353F8}" srcOrd="0" destOrd="0" presId="urn:microsoft.com/office/officeart/2005/8/layout/bProcess3"/>
    <dgm:cxn modelId="{08F8D395-2C05-47C7-B60D-2791B5949C14}" type="presOf" srcId="{6B8AC8C7-525D-488C-AC87-0FD0353CEFB9}" destId="{57F37774-7B88-476B-9206-23C8C57AD45A}" srcOrd="0" destOrd="0" presId="urn:microsoft.com/office/officeart/2005/8/layout/bProcess3"/>
    <dgm:cxn modelId="{FF417D75-89DD-48E0-8518-01154D5DD057}" type="presParOf" srcId="{95DF270C-4B12-4646-93FF-1693DBAE677D}" destId="{EA33137C-7897-4602-B669-943383FBC965}" srcOrd="0" destOrd="0" presId="urn:microsoft.com/office/officeart/2005/8/layout/bProcess3"/>
    <dgm:cxn modelId="{3B0BD457-4BA9-4122-BF58-6209D27F408D}" type="presParOf" srcId="{95DF270C-4B12-4646-93FF-1693DBAE677D}" destId="{3D9EA770-E951-4157-BE4B-856DBB80413C}" srcOrd="1" destOrd="0" presId="urn:microsoft.com/office/officeart/2005/8/layout/bProcess3"/>
    <dgm:cxn modelId="{E8466043-4987-4189-A9CD-C0D71B3F8CB9}" type="presParOf" srcId="{3D9EA770-E951-4157-BE4B-856DBB80413C}" destId="{643DB1D1-C254-47F1-B2C5-769B68FE805D}" srcOrd="0" destOrd="0" presId="urn:microsoft.com/office/officeart/2005/8/layout/bProcess3"/>
    <dgm:cxn modelId="{1E3CB44D-B1BE-4C33-BCEA-15AB82BCCCAD}" type="presParOf" srcId="{95DF270C-4B12-4646-93FF-1693DBAE677D}" destId="{458AB9FC-3313-46D9-BCD8-98BF4D103693}" srcOrd="2" destOrd="0" presId="urn:microsoft.com/office/officeart/2005/8/layout/bProcess3"/>
    <dgm:cxn modelId="{AF204304-0F8F-49C0-92AB-1B0E0BA88529}" type="presParOf" srcId="{95DF270C-4B12-4646-93FF-1693DBAE677D}" destId="{45313A40-6C98-484D-9364-0A14D260A00D}" srcOrd="3" destOrd="0" presId="urn:microsoft.com/office/officeart/2005/8/layout/bProcess3"/>
    <dgm:cxn modelId="{1FA4A927-DF4F-49FE-9E6D-24BBE35326A5}" type="presParOf" srcId="{45313A40-6C98-484D-9364-0A14D260A00D}" destId="{70BF1E6E-9C54-4E59-AD9F-6728FCD19E70}" srcOrd="0" destOrd="0" presId="urn:microsoft.com/office/officeart/2005/8/layout/bProcess3"/>
    <dgm:cxn modelId="{E2E53040-A536-48B1-86E9-B32AE78D5CD8}" type="presParOf" srcId="{95DF270C-4B12-4646-93FF-1693DBAE677D}" destId="{47D144D3-CB7E-4C74-925F-1B11A30353F8}" srcOrd="4" destOrd="0" presId="urn:microsoft.com/office/officeart/2005/8/layout/bProcess3"/>
    <dgm:cxn modelId="{C7C831CE-9DCE-49D9-93F3-3E2CE2AC0B96}" type="presParOf" srcId="{95DF270C-4B12-4646-93FF-1693DBAE677D}" destId="{D7612A03-36CA-4803-943A-B20A1488DCFE}" srcOrd="5" destOrd="0" presId="urn:microsoft.com/office/officeart/2005/8/layout/bProcess3"/>
    <dgm:cxn modelId="{15740B21-B465-401D-B8E7-9595ECD4F97A}" type="presParOf" srcId="{D7612A03-36CA-4803-943A-B20A1488DCFE}" destId="{346BD56D-08BD-45AA-9111-8E11A8DF6BE1}" srcOrd="0" destOrd="0" presId="urn:microsoft.com/office/officeart/2005/8/layout/bProcess3"/>
    <dgm:cxn modelId="{3EE1DF5F-739A-49AC-B370-513DD00CDC56}" type="presParOf" srcId="{95DF270C-4B12-4646-93FF-1693DBAE677D}" destId="{892B2FFF-C8D4-4B39-8F41-3BCBAD600F3A}" srcOrd="6" destOrd="0" presId="urn:microsoft.com/office/officeart/2005/8/layout/bProcess3"/>
    <dgm:cxn modelId="{E179BE06-5E61-4B54-AA4E-E9528CD2CFE7}" type="presParOf" srcId="{95DF270C-4B12-4646-93FF-1693DBAE677D}" destId="{57F37774-7B88-476B-9206-23C8C57AD45A}" srcOrd="7" destOrd="0" presId="urn:microsoft.com/office/officeart/2005/8/layout/bProcess3"/>
    <dgm:cxn modelId="{4706D12E-D93D-48F8-861E-D40BBF480696}" type="presParOf" srcId="{57F37774-7B88-476B-9206-23C8C57AD45A}" destId="{7A56EE9D-C897-4E55-834E-4AAFF021FE28}" srcOrd="0" destOrd="0" presId="urn:microsoft.com/office/officeart/2005/8/layout/bProcess3"/>
    <dgm:cxn modelId="{DF7A273A-E59E-4906-83EC-528F7FEA6E2E}" type="presParOf" srcId="{95DF270C-4B12-4646-93FF-1693DBAE677D}" destId="{BFE58ED9-469B-4A57-B4DC-5D6348E5DB12}" srcOrd="8" destOrd="0" presId="urn:microsoft.com/office/officeart/2005/8/layout/bProcess3"/>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9EA770-E951-4157-BE4B-856DBB80413C}">
      <dsp:nvSpPr>
        <dsp:cNvPr id="0" name=""/>
        <dsp:cNvSpPr/>
      </dsp:nvSpPr>
      <dsp:spPr>
        <a:xfrm>
          <a:off x="1477610" y="359861"/>
          <a:ext cx="279550" cy="91440"/>
        </a:xfrm>
        <a:custGeom>
          <a:avLst/>
          <a:gdLst/>
          <a:ahLst/>
          <a:cxnLst/>
          <a:rect l="0" t="0" r="0" b="0"/>
          <a:pathLst>
            <a:path>
              <a:moveTo>
                <a:pt x="0" y="45720"/>
              </a:moveTo>
              <a:lnTo>
                <a:pt x="279550" y="4572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b="0" kern="1200">
            <a:latin typeface="Times New Roman" panose="02020603050405020304" pitchFamily="18" charset="0"/>
            <a:cs typeface="Times New Roman" panose="02020603050405020304" pitchFamily="18" charset="0"/>
          </a:endParaRPr>
        </a:p>
      </dsp:txBody>
      <dsp:txXfrm>
        <a:off x="1609631" y="404029"/>
        <a:ext cx="15507" cy="3104"/>
      </dsp:txXfrm>
    </dsp:sp>
    <dsp:sp modelId="{EA33137C-7897-4602-B669-943383FBC965}">
      <dsp:nvSpPr>
        <dsp:cNvPr id="0" name=""/>
        <dsp:cNvSpPr/>
      </dsp:nvSpPr>
      <dsp:spPr>
        <a:xfrm>
          <a:off x="130932" y="1037"/>
          <a:ext cx="1348478" cy="80908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Індивідуалізований підхід</a:t>
          </a:r>
          <a:endParaRPr lang="ru-RU" sz="1200" b="0" kern="1200">
            <a:latin typeface="Times New Roman" panose="02020603050405020304" pitchFamily="18" charset="0"/>
            <a:cs typeface="Times New Roman" panose="02020603050405020304" pitchFamily="18" charset="0"/>
          </a:endParaRPr>
        </a:p>
      </dsp:txBody>
      <dsp:txXfrm>
        <a:off x="130932" y="1037"/>
        <a:ext cx="1348478" cy="809087"/>
      </dsp:txXfrm>
    </dsp:sp>
    <dsp:sp modelId="{45313A40-6C98-484D-9364-0A14D260A00D}">
      <dsp:nvSpPr>
        <dsp:cNvPr id="0" name=""/>
        <dsp:cNvSpPr/>
      </dsp:nvSpPr>
      <dsp:spPr>
        <a:xfrm>
          <a:off x="3136239" y="359861"/>
          <a:ext cx="279550" cy="91440"/>
        </a:xfrm>
        <a:custGeom>
          <a:avLst/>
          <a:gdLst/>
          <a:ahLst/>
          <a:cxnLst/>
          <a:rect l="0" t="0" r="0" b="0"/>
          <a:pathLst>
            <a:path>
              <a:moveTo>
                <a:pt x="0" y="45720"/>
              </a:moveTo>
              <a:lnTo>
                <a:pt x="279550" y="4572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b="0" kern="1200">
            <a:latin typeface="Times New Roman" panose="02020603050405020304" pitchFamily="18" charset="0"/>
            <a:cs typeface="Times New Roman" panose="02020603050405020304" pitchFamily="18" charset="0"/>
          </a:endParaRPr>
        </a:p>
      </dsp:txBody>
      <dsp:txXfrm>
        <a:off x="3268260" y="404029"/>
        <a:ext cx="15507" cy="3104"/>
      </dsp:txXfrm>
    </dsp:sp>
    <dsp:sp modelId="{458AB9FC-3313-46D9-BCD8-98BF4D103693}">
      <dsp:nvSpPr>
        <dsp:cNvPr id="0" name=""/>
        <dsp:cNvSpPr/>
      </dsp:nvSpPr>
      <dsp:spPr>
        <a:xfrm>
          <a:off x="1789560" y="1037"/>
          <a:ext cx="1348478" cy="80908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Комбінація консервативного та інноваційного лікування</a:t>
          </a:r>
          <a:endParaRPr lang="ru-RU" sz="1200" b="0" kern="1200">
            <a:latin typeface="Times New Roman" panose="02020603050405020304" pitchFamily="18" charset="0"/>
            <a:cs typeface="Times New Roman" panose="02020603050405020304" pitchFamily="18" charset="0"/>
          </a:endParaRPr>
        </a:p>
      </dsp:txBody>
      <dsp:txXfrm>
        <a:off x="1789560" y="1037"/>
        <a:ext cx="1348478" cy="809087"/>
      </dsp:txXfrm>
    </dsp:sp>
    <dsp:sp modelId="{D7612A03-36CA-4803-943A-B20A1488DCFE}">
      <dsp:nvSpPr>
        <dsp:cNvPr id="0" name=""/>
        <dsp:cNvSpPr/>
      </dsp:nvSpPr>
      <dsp:spPr>
        <a:xfrm>
          <a:off x="805171" y="808324"/>
          <a:ext cx="3317257" cy="279550"/>
        </a:xfrm>
        <a:custGeom>
          <a:avLst/>
          <a:gdLst/>
          <a:ahLst/>
          <a:cxnLst/>
          <a:rect l="0" t="0" r="0" b="0"/>
          <a:pathLst>
            <a:path>
              <a:moveTo>
                <a:pt x="3317257" y="0"/>
              </a:moveTo>
              <a:lnTo>
                <a:pt x="3317257" y="156875"/>
              </a:lnTo>
              <a:lnTo>
                <a:pt x="0" y="156875"/>
              </a:lnTo>
              <a:lnTo>
                <a:pt x="0" y="27955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b="0" kern="1200">
            <a:latin typeface="Times New Roman" panose="02020603050405020304" pitchFamily="18" charset="0"/>
            <a:cs typeface="Times New Roman" panose="02020603050405020304" pitchFamily="18" charset="0"/>
          </a:endParaRPr>
        </a:p>
      </dsp:txBody>
      <dsp:txXfrm>
        <a:off x="2380506" y="946547"/>
        <a:ext cx="166586" cy="3104"/>
      </dsp:txXfrm>
    </dsp:sp>
    <dsp:sp modelId="{47D144D3-CB7E-4C74-925F-1B11A30353F8}">
      <dsp:nvSpPr>
        <dsp:cNvPr id="0" name=""/>
        <dsp:cNvSpPr/>
      </dsp:nvSpPr>
      <dsp:spPr>
        <a:xfrm>
          <a:off x="3448189" y="1037"/>
          <a:ext cx="1348478" cy="80908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Застосування біофізичних агентів</a:t>
          </a:r>
          <a:endParaRPr lang="ru-RU" sz="1200" b="0" kern="1200">
            <a:latin typeface="Times New Roman" panose="02020603050405020304" pitchFamily="18" charset="0"/>
            <a:cs typeface="Times New Roman" panose="02020603050405020304" pitchFamily="18" charset="0"/>
          </a:endParaRPr>
        </a:p>
      </dsp:txBody>
      <dsp:txXfrm>
        <a:off x="3448189" y="1037"/>
        <a:ext cx="1348478" cy="809087"/>
      </dsp:txXfrm>
    </dsp:sp>
    <dsp:sp modelId="{57F37774-7B88-476B-9206-23C8C57AD45A}">
      <dsp:nvSpPr>
        <dsp:cNvPr id="0" name=""/>
        <dsp:cNvSpPr/>
      </dsp:nvSpPr>
      <dsp:spPr>
        <a:xfrm>
          <a:off x="1477610" y="1479098"/>
          <a:ext cx="279550" cy="91440"/>
        </a:xfrm>
        <a:custGeom>
          <a:avLst/>
          <a:gdLst/>
          <a:ahLst/>
          <a:cxnLst/>
          <a:rect l="0" t="0" r="0" b="0"/>
          <a:pathLst>
            <a:path>
              <a:moveTo>
                <a:pt x="0" y="45720"/>
              </a:moveTo>
              <a:lnTo>
                <a:pt x="279550" y="45720"/>
              </a:lnTo>
            </a:path>
          </a:pathLst>
        </a:custGeom>
        <a:noFill/>
        <a:ln w="6350" cap="flat" cmpd="sng" algn="ctr">
          <a:solidFill>
            <a:schemeClr val="dk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1609631" y="1523266"/>
        <a:ext cx="15507" cy="3104"/>
      </dsp:txXfrm>
    </dsp:sp>
    <dsp:sp modelId="{892B2FFF-C8D4-4B39-8F41-3BCBAD600F3A}">
      <dsp:nvSpPr>
        <dsp:cNvPr id="0" name=""/>
        <dsp:cNvSpPr/>
      </dsp:nvSpPr>
      <dsp:spPr>
        <a:xfrm>
          <a:off x="130932" y="1120275"/>
          <a:ext cx="1348478" cy="80908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Моніторинг і оцінка ефективності</a:t>
          </a:r>
          <a:endParaRPr lang="ru-RU" sz="1200" b="0" kern="1200">
            <a:latin typeface="Times New Roman" panose="02020603050405020304" pitchFamily="18" charset="0"/>
            <a:cs typeface="Times New Roman" panose="02020603050405020304" pitchFamily="18" charset="0"/>
          </a:endParaRPr>
        </a:p>
      </dsp:txBody>
      <dsp:txXfrm>
        <a:off x="130932" y="1120275"/>
        <a:ext cx="1348478" cy="809087"/>
      </dsp:txXfrm>
    </dsp:sp>
    <dsp:sp modelId="{BFE58ED9-469B-4A57-B4DC-5D6348E5DB12}">
      <dsp:nvSpPr>
        <dsp:cNvPr id="0" name=""/>
        <dsp:cNvSpPr/>
      </dsp:nvSpPr>
      <dsp:spPr>
        <a:xfrm>
          <a:off x="1789560" y="1120275"/>
          <a:ext cx="1348478" cy="809087"/>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b="0" i="0" kern="1200">
              <a:latin typeface="Times New Roman" panose="02020603050405020304" pitchFamily="18" charset="0"/>
              <a:cs typeface="Times New Roman" panose="02020603050405020304" pitchFamily="18" charset="0"/>
            </a:rPr>
            <a:t>Довгостроковий підхід та профілактика рецидивів</a:t>
          </a:r>
          <a:endParaRPr lang="ru-RU" sz="1200" b="0" kern="1200">
            <a:latin typeface="Times New Roman" panose="02020603050405020304" pitchFamily="18" charset="0"/>
            <a:cs typeface="Times New Roman" panose="02020603050405020304" pitchFamily="18" charset="0"/>
          </a:endParaRPr>
        </a:p>
      </dsp:txBody>
      <dsp:txXfrm>
        <a:off x="1789560" y="1120275"/>
        <a:ext cx="1348478" cy="809087"/>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90EDC8-0F99-4D7C-8A1E-93C57E283B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375</TotalTime>
  <Pages>1</Pages>
  <Words>90121</Words>
  <Characters>51370</Characters>
  <Application>Microsoft Office Word</Application>
  <DocSecurity>0</DocSecurity>
  <Lines>428</Lines>
  <Paragraphs>282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141209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Дмитро Стрельченко</dc:creator>
  <cp:keywords/>
  <dc:description/>
  <cp:lastModifiedBy>Учетная запись Майкрософт</cp:lastModifiedBy>
  <cp:revision>20</cp:revision>
  <cp:lastPrinted>2024-02-15T13:21:00Z</cp:lastPrinted>
  <dcterms:created xsi:type="dcterms:W3CDTF">2023-12-24T19:58:00Z</dcterms:created>
  <dcterms:modified xsi:type="dcterms:W3CDTF">2024-02-15T13:21:00Z</dcterms:modified>
</cp:coreProperties>
</file>