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1628A" w:rsidRDefault="0081628A" w:rsidP="0081628A">
      <w:pPr>
        <w:jc w:val="center"/>
        <w:rPr>
          <w:sz w:val="28"/>
          <w:szCs w:val="28"/>
          <w:lang w:val="uk-UA"/>
        </w:rPr>
      </w:pPr>
      <w:r>
        <w:rPr>
          <w:sz w:val="28"/>
          <w:szCs w:val="28"/>
          <w:lang w:val="uk-UA"/>
        </w:rPr>
        <w:t>МІНІСТЕРСТВО ОСВІТИ І НАУКИ УКРАЇНИ</w:t>
      </w:r>
    </w:p>
    <w:p w:rsidR="0081628A" w:rsidRDefault="0081628A" w:rsidP="0081628A">
      <w:pPr>
        <w:jc w:val="center"/>
        <w:rPr>
          <w:sz w:val="28"/>
          <w:szCs w:val="28"/>
          <w:lang w:val="uk-UA"/>
        </w:rPr>
      </w:pPr>
      <w:r>
        <w:rPr>
          <w:sz w:val="28"/>
          <w:szCs w:val="28"/>
          <w:lang w:val="uk-UA"/>
        </w:rPr>
        <w:t>НАЦІОНАЛЬНИЙ ТЕХНІЧНИЙ УНІВЕРСИТЕТ УКРАЇНИ</w:t>
      </w:r>
    </w:p>
    <w:p w:rsidR="0081628A" w:rsidRDefault="0081628A" w:rsidP="0081628A">
      <w:pPr>
        <w:jc w:val="center"/>
        <w:rPr>
          <w:sz w:val="28"/>
          <w:szCs w:val="28"/>
          <w:lang w:val="uk-UA"/>
        </w:rPr>
      </w:pPr>
      <w:r>
        <w:rPr>
          <w:sz w:val="28"/>
          <w:szCs w:val="28"/>
          <w:lang w:val="uk-UA"/>
        </w:rPr>
        <w:t>«КИЇВСЬКИЙ ПОЛІТЕХНІЧНИЙ ІНСТИТУТ імені ІГОРЯ СІКОРСЬКОГО»</w:t>
      </w:r>
    </w:p>
    <w:p w:rsidR="0081628A" w:rsidRDefault="0081628A" w:rsidP="0081628A">
      <w:pPr>
        <w:jc w:val="center"/>
        <w:rPr>
          <w:sz w:val="28"/>
          <w:szCs w:val="28"/>
          <w:lang w:val="uk-UA"/>
        </w:rPr>
      </w:pPr>
      <w:r>
        <w:rPr>
          <w:sz w:val="28"/>
          <w:szCs w:val="28"/>
          <w:lang w:val="uk-UA"/>
        </w:rPr>
        <w:t>Факультет лінгвістики</w:t>
      </w:r>
    </w:p>
    <w:p w:rsidR="0081628A" w:rsidRDefault="0081628A" w:rsidP="0081628A">
      <w:pPr>
        <w:jc w:val="center"/>
        <w:rPr>
          <w:b/>
          <w:sz w:val="28"/>
          <w:szCs w:val="28"/>
          <w:lang w:val="uk-UA"/>
        </w:rPr>
      </w:pP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5069"/>
        <w:gridCol w:w="1689"/>
        <w:gridCol w:w="236"/>
        <w:gridCol w:w="3144"/>
      </w:tblGrid>
      <w:tr w:rsidR="0081628A" w:rsidTr="0081628A">
        <w:tc>
          <w:tcPr>
            <w:tcW w:w="5069" w:type="dxa"/>
          </w:tcPr>
          <w:p w:rsidR="0081628A" w:rsidRDefault="0081628A">
            <w:pPr>
              <w:jc w:val="center"/>
              <w:rPr>
                <w:rFonts w:eastAsia="Times New Roman"/>
                <w:sz w:val="28"/>
                <w:szCs w:val="28"/>
                <w:lang w:val="uk-UA"/>
              </w:rPr>
            </w:pPr>
          </w:p>
        </w:tc>
        <w:tc>
          <w:tcPr>
            <w:tcW w:w="5069" w:type="dxa"/>
            <w:gridSpan w:val="3"/>
            <w:hideMark/>
          </w:tcPr>
          <w:p w:rsidR="0081628A" w:rsidRDefault="0081628A">
            <w:pPr>
              <w:jc w:val="both"/>
              <w:rPr>
                <w:rFonts w:eastAsia="Times New Roman"/>
                <w:sz w:val="28"/>
                <w:szCs w:val="28"/>
                <w:lang w:val="uk-UA"/>
              </w:rPr>
            </w:pPr>
            <w:r>
              <w:rPr>
                <w:sz w:val="28"/>
                <w:szCs w:val="28"/>
                <w:lang w:val="uk-UA"/>
              </w:rPr>
              <w:t>ЗАТВЕРДЖУЮ</w:t>
            </w:r>
          </w:p>
        </w:tc>
      </w:tr>
      <w:tr w:rsidR="0081628A" w:rsidTr="0081628A">
        <w:tc>
          <w:tcPr>
            <w:tcW w:w="5069" w:type="dxa"/>
          </w:tcPr>
          <w:p w:rsidR="0081628A" w:rsidRDefault="0081628A">
            <w:pPr>
              <w:jc w:val="center"/>
              <w:rPr>
                <w:rFonts w:eastAsia="Times New Roman"/>
                <w:sz w:val="28"/>
                <w:szCs w:val="28"/>
                <w:lang w:val="uk-UA"/>
              </w:rPr>
            </w:pPr>
          </w:p>
        </w:tc>
        <w:tc>
          <w:tcPr>
            <w:tcW w:w="5069" w:type="dxa"/>
            <w:gridSpan w:val="3"/>
            <w:hideMark/>
          </w:tcPr>
          <w:p w:rsidR="0081628A" w:rsidRDefault="0081628A">
            <w:pPr>
              <w:jc w:val="both"/>
              <w:rPr>
                <w:rFonts w:eastAsia="Times New Roman"/>
                <w:sz w:val="28"/>
                <w:szCs w:val="28"/>
                <w:lang w:val="uk-UA"/>
              </w:rPr>
            </w:pPr>
            <w:r>
              <w:rPr>
                <w:sz w:val="28"/>
                <w:szCs w:val="28"/>
                <w:lang w:val="uk-UA"/>
              </w:rPr>
              <w:t>Декан факультету лінгвістики</w:t>
            </w:r>
          </w:p>
        </w:tc>
      </w:tr>
      <w:tr w:rsidR="0081628A" w:rsidTr="0081628A">
        <w:tc>
          <w:tcPr>
            <w:tcW w:w="5069" w:type="dxa"/>
          </w:tcPr>
          <w:p w:rsidR="0081628A" w:rsidRDefault="0081628A">
            <w:pPr>
              <w:jc w:val="center"/>
              <w:rPr>
                <w:rFonts w:eastAsia="Times New Roman"/>
                <w:sz w:val="28"/>
                <w:szCs w:val="28"/>
                <w:lang w:val="uk-UA"/>
              </w:rPr>
            </w:pPr>
          </w:p>
        </w:tc>
        <w:tc>
          <w:tcPr>
            <w:tcW w:w="1689" w:type="dxa"/>
            <w:tcBorders>
              <w:top w:val="nil"/>
              <w:left w:val="nil"/>
              <w:bottom w:val="single" w:sz="4" w:space="0" w:color="auto"/>
              <w:right w:val="nil"/>
            </w:tcBorders>
          </w:tcPr>
          <w:p w:rsidR="0081628A" w:rsidRDefault="0081628A">
            <w:pPr>
              <w:jc w:val="center"/>
              <w:rPr>
                <w:rFonts w:eastAsia="Times New Roman"/>
                <w:sz w:val="28"/>
                <w:szCs w:val="28"/>
                <w:lang w:val="uk-UA"/>
              </w:rPr>
            </w:pPr>
          </w:p>
        </w:tc>
        <w:tc>
          <w:tcPr>
            <w:tcW w:w="236" w:type="dxa"/>
          </w:tcPr>
          <w:p w:rsidR="0081628A" w:rsidRDefault="0081628A">
            <w:pPr>
              <w:jc w:val="center"/>
              <w:rPr>
                <w:rFonts w:eastAsia="Times New Roman"/>
                <w:sz w:val="28"/>
                <w:szCs w:val="28"/>
                <w:lang w:val="uk-UA"/>
              </w:rPr>
            </w:pPr>
          </w:p>
        </w:tc>
        <w:tc>
          <w:tcPr>
            <w:tcW w:w="3144" w:type="dxa"/>
            <w:tcBorders>
              <w:top w:val="nil"/>
              <w:left w:val="nil"/>
              <w:bottom w:val="single" w:sz="4" w:space="0" w:color="auto"/>
              <w:right w:val="nil"/>
            </w:tcBorders>
            <w:hideMark/>
          </w:tcPr>
          <w:p w:rsidR="0081628A" w:rsidRDefault="0081628A">
            <w:pPr>
              <w:jc w:val="center"/>
              <w:rPr>
                <w:rFonts w:eastAsia="Times New Roman"/>
                <w:sz w:val="28"/>
                <w:szCs w:val="28"/>
                <w:lang w:val="uk-UA"/>
              </w:rPr>
            </w:pPr>
            <w:r>
              <w:rPr>
                <w:sz w:val="28"/>
                <w:szCs w:val="28"/>
                <w:lang w:val="uk-UA"/>
              </w:rPr>
              <w:t>Н.С. Саєнко</w:t>
            </w:r>
          </w:p>
        </w:tc>
      </w:tr>
      <w:tr w:rsidR="0081628A" w:rsidTr="0081628A">
        <w:tc>
          <w:tcPr>
            <w:tcW w:w="5069" w:type="dxa"/>
          </w:tcPr>
          <w:p w:rsidR="0081628A" w:rsidRDefault="0081628A">
            <w:pPr>
              <w:jc w:val="center"/>
              <w:rPr>
                <w:rFonts w:eastAsia="Times New Roman"/>
                <w:sz w:val="20"/>
                <w:szCs w:val="20"/>
                <w:lang w:val="uk-UA"/>
              </w:rPr>
            </w:pPr>
          </w:p>
        </w:tc>
        <w:tc>
          <w:tcPr>
            <w:tcW w:w="1689" w:type="dxa"/>
            <w:tcBorders>
              <w:top w:val="single" w:sz="4" w:space="0" w:color="auto"/>
              <w:left w:val="nil"/>
              <w:bottom w:val="nil"/>
              <w:right w:val="nil"/>
            </w:tcBorders>
            <w:hideMark/>
          </w:tcPr>
          <w:p w:rsidR="0081628A" w:rsidRDefault="0081628A">
            <w:pPr>
              <w:jc w:val="center"/>
              <w:rPr>
                <w:rFonts w:eastAsia="Times New Roman"/>
                <w:sz w:val="20"/>
                <w:szCs w:val="20"/>
                <w:lang w:val="uk-UA"/>
              </w:rPr>
            </w:pPr>
            <w:r>
              <w:rPr>
                <w:sz w:val="20"/>
                <w:szCs w:val="20"/>
                <w:lang w:val="uk-UA"/>
              </w:rPr>
              <w:t>(підпис)</w:t>
            </w:r>
          </w:p>
        </w:tc>
        <w:tc>
          <w:tcPr>
            <w:tcW w:w="236" w:type="dxa"/>
          </w:tcPr>
          <w:p w:rsidR="0081628A" w:rsidRDefault="0081628A">
            <w:pPr>
              <w:jc w:val="center"/>
              <w:rPr>
                <w:rFonts w:eastAsia="Times New Roman"/>
                <w:sz w:val="20"/>
                <w:szCs w:val="20"/>
                <w:lang w:val="uk-UA"/>
              </w:rPr>
            </w:pPr>
          </w:p>
        </w:tc>
        <w:tc>
          <w:tcPr>
            <w:tcW w:w="3144" w:type="dxa"/>
            <w:hideMark/>
          </w:tcPr>
          <w:p w:rsidR="0081628A" w:rsidRDefault="0081628A">
            <w:pPr>
              <w:jc w:val="center"/>
              <w:rPr>
                <w:rFonts w:eastAsia="Times New Roman"/>
                <w:sz w:val="20"/>
                <w:szCs w:val="20"/>
                <w:lang w:val="uk-UA"/>
              </w:rPr>
            </w:pPr>
            <w:r>
              <w:rPr>
                <w:sz w:val="20"/>
                <w:szCs w:val="20"/>
                <w:lang w:val="uk-UA"/>
              </w:rPr>
              <w:t>(ініціали, прізвище)</w:t>
            </w:r>
          </w:p>
        </w:tc>
      </w:tr>
      <w:tr w:rsidR="0081628A" w:rsidTr="0081628A">
        <w:tc>
          <w:tcPr>
            <w:tcW w:w="5069" w:type="dxa"/>
          </w:tcPr>
          <w:p w:rsidR="0081628A" w:rsidRDefault="0081628A">
            <w:pPr>
              <w:jc w:val="center"/>
              <w:rPr>
                <w:rFonts w:eastAsia="Times New Roman"/>
                <w:sz w:val="28"/>
                <w:szCs w:val="28"/>
                <w:lang w:val="uk-UA"/>
              </w:rPr>
            </w:pPr>
          </w:p>
        </w:tc>
        <w:tc>
          <w:tcPr>
            <w:tcW w:w="5069" w:type="dxa"/>
            <w:gridSpan w:val="3"/>
            <w:hideMark/>
          </w:tcPr>
          <w:p w:rsidR="0081628A" w:rsidRDefault="0081628A" w:rsidP="00D60488">
            <w:pPr>
              <w:jc w:val="both"/>
              <w:rPr>
                <w:rFonts w:eastAsia="Times New Roman"/>
                <w:sz w:val="28"/>
                <w:szCs w:val="28"/>
                <w:lang w:val="uk-UA"/>
              </w:rPr>
            </w:pPr>
            <w:r>
              <w:rPr>
                <w:sz w:val="28"/>
                <w:szCs w:val="28"/>
                <w:lang w:val="uk-UA"/>
              </w:rPr>
              <w:t>«__</w:t>
            </w:r>
            <w:r w:rsidR="00D60488">
              <w:rPr>
                <w:sz w:val="28"/>
                <w:szCs w:val="28"/>
                <w:lang w:val="uk-UA"/>
              </w:rPr>
              <w:t>30</w:t>
            </w:r>
            <w:r>
              <w:rPr>
                <w:sz w:val="28"/>
                <w:szCs w:val="28"/>
                <w:lang w:val="uk-UA"/>
              </w:rPr>
              <w:t>_» ________</w:t>
            </w:r>
            <w:r w:rsidR="00D60488">
              <w:rPr>
                <w:sz w:val="28"/>
                <w:szCs w:val="28"/>
                <w:lang w:val="uk-UA"/>
              </w:rPr>
              <w:t>05</w:t>
            </w:r>
            <w:r>
              <w:rPr>
                <w:sz w:val="28"/>
                <w:szCs w:val="28"/>
                <w:lang w:val="uk-UA"/>
              </w:rPr>
              <w:t>_________ 20</w:t>
            </w:r>
            <w:r w:rsidR="00D60488">
              <w:rPr>
                <w:sz w:val="28"/>
                <w:szCs w:val="28"/>
                <w:lang w:val="uk-UA"/>
              </w:rPr>
              <w:t>18</w:t>
            </w:r>
            <w:r>
              <w:rPr>
                <w:sz w:val="28"/>
                <w:szCs w:val="28"/>
                <w:lang w:val="uk-UA"/>
              </w:rPr>
              <w:t>_ р.</w:t>
            </w:r>
          </w:p>
        </w:tc>
      </w:tr>
    </w:tbl>
    <w:p w:rsidR="0081628A" w:rsidRDefault="0081628A" w:rsidP="0081628A">
      <w:pPr>
        <w:jc w:val="center"/>
        <w:rPr>
          <w:rFonts w:eastAsia="Times New Roman"/>
          <w:lang w:val="uk-UA"/>
        </w:rPr>
      </w:pPr>
    </w:p>
    <w:p w:rsidR="0081628A" w:rsidRDefault="0081628A" w:rsidP="0081628A">
      <w:pPr>
        <w:jc w:val="center"/>
        <w:rPr>
          <w:lang w:val="uk-UA"/>
        </w:rPr>
      </w:pPr>
    </w:p>
    <w:p w:rsidR="0081628A" w:rsidRDefault="0081628A" w:rsidP="0081628A">
      <w:pPr>
        <w:jc w:val="center"/>
        <w:rPr>
          <w:lang w:val="uk-UA"/>
        </w:rPr>
      </w:pPr>
    </w:p>
    <w:p w:rsidR="0081628A" w:rsidRDefault="0081628A" w:rsidP="0081628A">
      <w:pPr>
        <w:jc w:val="center"/>
        <w:rPr>
          <w:lang w:val="uk-UA"/>
        </w:rPr>
      </w:pPr>
    </w:p>
    <w:p w:rsidR="0081628A" w:rsidRDefault="0081628A" w:rsidP="0081628A">
      <w:pPr>
        <w:jc w:val="center"/>
        <w:rPr>
          <w:lang w:val="uk-UA"/>
        </w:rPr>
      </w:pPr>
    </w:p>
    <w:p w:rsidR="0081628A" w:rsidRDefault="0081628A" w:rsidP="0081628A">
      <w:pPr>
        <w:jc w:val="center"/>
        <w:rPr>
          <w:lang w:val="uk-UA"/>
        </w:rPr>
      </w:pPr>
    </w:p>
    <w:p w:rsidR="0081628A" w:rsidRDefault="0081628A" w:rsidP="0081628A">
      <w:pPr>
        <w:jc w:val="center"/>
        <w:rPr>
          <w:lang w:val="uk-UA"/>
        </w:rPr>
      </w:pPr>
    </w:p>
    <w:p w:rsidR="0081628A" w:rsidRDefault="0081628A" w:rsidP="0081628A">
      <w:pPr>
        <w:jc w:val="center"/>
        <w:rPr>
          <w:lang w:val="uk-UA"/>
        </w:rPr>
      </w:pPr>
    </w:p>
    <w:tbl>
      <w:tblPr>
        <w:tblStyle w:val="a6"/>
        <w:tblW w:w="9072" w:type="dxa"/>
        <w:tblInd w:w="67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072"/>
      </w:tblGrid>
      <w:tr w:rsidR="0081628A" w:rsidTr="0081628A">
        <w:tc>
          <w:tcPr>
            <w:tcW w:w="9072" w:type="dxa"/>
          </w:tcPr>
          <w:p w:rsidR="0081628A" w:rsidRPr="0081628A" w:rsidRDefault="0081628A" w:rsidP="0081628A">
            <w:pPr>
              <w:pStyle w:val="Standard"/>
              <w:jc w:val="center"/>
              <w:rPr>
                <w:b/>
                <w:bCs/>
                <w:iCs/>
              </w:rPr>
            </w:pPr>
            <w:r w:rsidRPr="0081628A">
              <w:rPr>
                <w:b/>
                <w:bCs/>
                <w:iCs/>
              </w:rPr>
              <w:t>Методичні вказівки до</w:t>
            </w:r>
            <w:r>
              <w:rPr>
                <w:b/>
                <w:bCs/>
                <w:iCs/>
                <w:lang w:val="uk-UA"/>
              </w:rPr>
              <w:t xml:space="preserve"> </w:t>
            </w:r>
            <w:r w:rsidRPr="0081628A">
              <w:rPr>
                <w:b/>
                <w:bCs/>
                <w:iCs/>
              </w:rPr>
              <w:t xml:space="preserve">кредитного модуля </w:t>
            </w:r>
          </w:p>
          <w:p w:rsidR="0081628A" w:rsidRPr="0081628A" w:rsidRDefault="0081628A" w:rsidP="0081628A">
            <w:pPr>
              <w:pStyle w:val="Standard"/>
              <w:jc w:val="center"/>
              <w:rPr>
                <w:b/>
                <w:bCs/>
                <w:iCs/>
              </w:rPr>
            </w:pPr>
            <w:r w:rsidRPr="0081628A">
              <w:rPr>
                <w:b/>
                <w:bCs/>
                <w:iCs/>
              </w:rPr>
              <w:t>Основи комунікатівної лінгвістики. 4/1/1</w:t>
            </w:r>
          </w:p>
          <w:p w:rsidR="0081628A" w:rsidRDefault="0081628A" w:rsidP="0081628A">
            <w:pPr>
              <w:pStyle w:val="Default"/>
              <w:jc w:val="center"/>
              <w:rPr>
                <w:sz w:val="28"/>
                <w:szCs w:val="28"/>
                <w:lang w:val="uk-UA"/>
              </w:rPr>
            </w:pPr>
            <w:r w:rsidRPr="0081628A">
              <w:rPr>
                <w:b/>
                <w:bCs/>
                <w:iCs/>
              </w:rPr>
              <w:t>Лінгвокраїнознавство</w:t>
            </w:r>
          </w:p>
        </w:tc>
      </w:tr>
      <w:tr w:rsidR="0081628A" w:rsidTr="0081628A">
        <w:tc>
          <w:tcPr>
            <w:tcW w:w="9072" w:type="dxa"/>
          </w:tcPr>
          <w:p w:rsidR="0081628A" w:rsidRDefault="0081628A">
            <w:pPr>
              <w:jc w:val="center"/>
              <w:rPr>
                <w:rFonts w:eastAsia="Times New Roman"/>
                <w:sz w:val="28"/>
                <w:szCs w:val="28"/>
                <w:lang w:val="uk-UA"/>
              </w:rPr>
            </w:pPr>
          </w:p>
        </w:tc>
      </w:tr>
    </w:tbl>
    <w:p w:rsidR="0081628A" w:rsidRDefault="0081628A" w:rsidP="0081628A">
      <w:pPr>
        <w:jc w:val="center"/>
        <w:rPr>
          <w:rFonts w:eastAsia="Times New Roman"/>
          <w:lang w:val="uk-UA"/>
        </w:rPr>
      </w:pPr>
    </w:p>
    <w:tbl>
      <w:tblPr>
        <w:tblStyle w:val="a6"/>
        <w:tblW w:w="8930" w:type="dxa"/>
        <w:tblInd w:w="8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849"/>
        <w:gridCol w:w="277"/>
        <w:gridCol w:w="142"/>
        <w:gridCol w:w="277"/>
        <w:gridCol w:w="6385"/>
      </w:tblGrid>
      <w:tr w:rsidR="0081628A" w:rsidTr="00EA41C9">
        <w:tc>
          <w:tcPr>
            <w:tcW w:w="1849" w:type="dxa"/>
            <w:hideMark/>
          </w:tcPr>
          <w:p w:rsidR="0081628A" w:rsidRDefault="0081628A">
            <w:pPr>
              <w:jc w:val="both"/>
              <w:rPr>
                <w:rFonts w:eastAsia="Times New Roman"/>
                <w:sz w:val="28"/>
                <w:szCs w:val="28"/>
                <w:lang w:val="uk-UA"/>
              </w:rPr>
            </w:pPr>
            <w:r>
              <w:rPr>
                <w:sz w:val="28"/>
                <w:szCs w:val="28"/>
                <w:lang w:val="uk-UA"/>
              </w:rPr>
              <w:t>підготовки</w:t>
            </w:r>
          </w:p>
        </w:tc>
        <w:tc>
          <w:tcPr>
            <w:tcW w:w="277" w:type="dxa"/>
          </w:tcPr>
          <w:p w:rsidR="0081628A" w:rsidRDefault="0081628A">
            <w:pPr>
              <w:jc w:val="center"/>
              <w:rPr>
                <w:rFonts w:eastAsia="Times New Roman"/>
                <w:sz w:val="28"/>
                <w:szCs w:val="28"/>
                <w:lang w:val="uk-UA"/>
              </w:rPr>
            </w:pPr>
          </w:p>
        </w:tc>
        <w:tc>
          <w:tcPr>
            <w:tcW w:w="6804" w:type="dxa"/>
            <w:gridSpan w:val="3"/>
            <w:tcBorders>
              <w:top w:val="nil"/>
              <w:left w:val="nil"/>
              <w:bottom w:val="single" w:sz="4" w:space="0" w:color="auto"/>
              <w:right w:val="nil"/>
            </w:tcBorders>
          </w:tcPr>
          <w:p w:rsidR="0081628A" w:rsidRDefault="0081628A">
            <w:pPr>
              <w:jc w:val="both"/>
              <w:rPr>
                <w:rFonts w:eastAsia="Times New Roman"/>
                <w:sz w:val="28"/>
                <w:szCs w:val="28"/>
                <w:lang w:val="uk-UA"/>
              </w:rPr>
            </w:pPr>
            <w:r>
              <w:rPr>
                <w:rFonts w:eastAsia="Times New Roman"/>
                <w:sz w:val="28"/>
                <w:szCs w:val="28"/>
                <w:lang w:val="uk-UA"/>
              </w:rPr>
              <w:t>бакалавра</w:t>
            </w:r>
          </w:p>
        </w:tc>
      </w:tr>
      <w:tr w:rsidR="0081628A" w:rsidTr="00EA41C9">
        <w:tc>
          <w:tcPr>
            <w:tcW w:w="1849" w:type="dxa"/>
            <w:hideMark/>
          </w:tcPr>
          <w:p w:rsidR="0081628A" w:rsidRDefault="0081628A">
            <w:pPr>
              <w:jc w:val="both"/>
              <w:rPr>
                <w:rFonts w:eastAsia="Times New Roman"/>
                <w:sz w:val="28"/>
                <w:szCs w:val="28"/>
                <w:lang w:val="uk-UA"/>
              </w:rPr>
            </w:pPr>
            <w:r>
              <w:rPr>
                <w:sz w:val="28"/>
                <w:szCs w:val="28"/>
                <w:lang w:val="uk-UA"/>
              </w:rPr>
              <w:t>спеціальності</w:t>
            </w:r>
          </w:p>
        </w:tc>
        <w:tc>
          <w:tcPr>
            <w:tcW w:w="277" w:type="dxa"/>
          </w:tcPr>
          <w:p w:rsidR="0081628A" w:rsidRDefault="0081628A">
            <w:pPr>
              <w:jc w:val="center"/>
              <w:rPr>
                <w:rFonts w:eastAsia="Times New Roman"/>
                <w:sz w:val="28"/>
                <w:szCs w:val="28"/>
                <w:lang w:val="uk-UA"/>
              </w:rPr>
            </w:pPr>
          </w:p>
        </w:tc>
        <w:tc>
          <w:tcPr>
            <w:tcW w:w="6804" w:type="dxa"/>
            <w:gridSpan w:val="3"/>
            <w:tcBorders>
              <w:top w:val="single" w:sz="4" w:space="0" w:color="auto"/>
              <w:left w:val="nil"/>
              <w:bottom w:val="single" w:sz="4" w:space="0" w:color="auto"/>
              <w:right w:val="nil"/>
            </w:tcBorders>
          </w:tcPr>
          <w:p w:rsidR="0081628A" w:rsidRDefault="0081628A">
            <w:pPr>
              <w:jc w:val="both"/>
              <w:rPr>
                <w:rFonts w:eastAsia="Times New Roman"/>
                <w:sz w:val="28"/>
                <w:szCs w:val="28"/>
                <w:lang w:val="uk-UA"/>
              </w:rPr>
            </w:pPr>
            <w:r>
              <w:rPr>
                <w:rFonts w:eastAsia="Times New Roman"/>
                <w:sz w:val="28"/>
                <w:szCs w:val="28"/>
                <w:lang w:val="uk-UA"/>
              </w:rPr>
              <w:t>035 Філологія</w:t>
            </w:r>
          </w:p>
        </w:tc>
      </w:tr>
      <w:tr w:rsidR="00616BC5" w:rsidTr="00EA41C9">
        <w:tc>
          <w:tcPr>
            <w:tcW w:w="1849" w:type="dxa"/>
            <w:hideMark/>
          </w:tcPr>
          <w:p w:rsidR="00616BC5" w:rsidRDefault="00616BC5">
            <w:pPr>
              <w:jc w:val="both"/>
              <w:rPr>
                <w:sz w:val="28"/>
                <w:szCs w:val="28"/>
                <w:lang w:val="uk-UA"/>
              </w:rPr>
            </w:pPr>
            <w:r>
              <w:rPr>
                <w:sz w:val="28"/>
                <w:szCs w:val="28"/>
                <w:lang w:val="uk-UA"/>
              </w:rPr>
              <w:t>спеціалізації</w:t>
            </w:r>
          </w:p>
        </w:tc>
        <w:tc>
          <w:tcPr>
            <w:tcW w:w="277" w:type="dxa"/>
          </w:tcPr>
          <w:p w:rsidR="00616BC5" w:rsidRDefault="00616BC5">
            <w:pPr>
              <w:jc w:val="center"/>
              <w:rPr>
                <w:rFonts w:eastAsia="Times New Roman"/>
                <w:sz w:val="28"/>
                <w:szCs w:val="28"/>
                <w:lang w:val="uk-UA"/>
              </w:rPr>
            </w:pPr>
          </w:p>
        </w:tc>
        <w:tc>
          <w:tcPr>
            <w:tcW w:w="6804" w:type="dxa"/>
            <w:gridSpan w:val="3"/>
            <w:tcBorders>
              <w:top w:val="single" w:sz="4" w:space="0" w:color="auto"/>
              <w:left w:val="nil"/>
              <w:bottom w:val="single" w:sz="4" w:space="0" w:color="auto"/>
              <w:right w:val="nil"/>
            </w:tcBorders>
          </w:tcPr>
          <w:p w:rsidR="00616BC5" w:rsidRDefault="00616BC5">
            <w:pPr>
              <w:jc w:val="both"/>
              <w:rPr>
                <w:rFonts w:eastAsia="Times New Roman"/>
                <w:sz w:val="28"/>
                <w:szCs w:val="28"/>
                <w:lang w:val="uk-UA"/>
              </w:rPr>
            </w:pPr>
            <w:r>
              <w:rPr>
                <w:sz w:val="28"/>
                <w:szCs w:val="28"/>
              </w:rPr>
              <w:t xml:space="preserve">035.055 </w:t>
            </w:r>
            <w:r>
              <w:rPr>
                <w:sz w:val="28"/>
                <w:szCs w:val="28"/>
                <w:lang w:val="uk-UA"/>
              </w:rPr>
              <w:t xml:space="preserve">Романські мови та </w:t>
            </w:r>
            <w:proofErr w:type="gramStart"/>
            <w:r>
              <w:rPr>
                <w:sz w:val="28"/>
                <w:szCs w:val="28"/>
                <w:lang w:val="uk-UA"/>
              </w:rPr>
              <w:t>л</w:t>
            </w:r>
            <w:proofErr w:type="gramEnd"/>
            <w:r>
              <w:rPr>
                <w:sz w:val="28"/>
                <w:szCs w:val="28"/>
                <w:lang w:val="uk-UA"/>
              </w:rPr>
              <w:t>ітератури (переклад включно), перша - французька</w:t>
            </w:r>
          </w:p>
        </w:tc>
      </w:tr>
      <w:tr w:rsidR="0081628A" w:rsidTr="00EA41C9">
        <w:tc>
          <w:tcPr>
            <w:tcW w:w="2268" w:type="dxa"/>
            <w:gridSpan w:val="3"/>
            <w:hideMark/>
          </w:tcPr>
          <w:p w:rsidR="0081628A" w:rsidRDefault="0081628A">
            <w:pPr>
              <w:jc w:val="both"/>
              <w:rPr>
                <w:rFonts w:eastAsia="Times New Roman"/>
                <w:sz w:val="28"/>
                <w:szCs w:val="28"/>
                <w:lang w:val="uk-UA"/>
              </w:rPr>
            </w:pPr>
            <w:r>
              <w:rPr>
                <w:sz w:val="28"/>
                <w:szCs w:val="28"/>
                <w:lang w:val="uk-UA"/>
              </w:rPr>
              <w:t>форми навчання</w:t>
            </w:r>
          </w:p>
        </w:tc>
        <w:tc>
          <w:tcPr>
            <w:tcW w:w="277" w:type="dxa"/>
          </w:tcPr>
          <w:p w:rsidR="0081628A" w:rsidRDefault="0081628A">
            <w:pPr>
              <w:jc w:val="center"/>
              <w:rPr>
                <w:rFonts w:eastAsia="Times New Roman"/>
                <w:sz w:val="28"/>
                <w:szCs w:val="28"/>
                <w:lang w:val="uk-UA"/>
              </w:rPr>
            </w:pPr>
          </w:p>
        </w:tc>
        <w:tc>
          <w:tcPr>
            <w:tcW w:w="6385" w:type="dxa"/>
            <w:tcBorders>
              <w:top w:val="single" w:sz="4" w:space="0" w:color="auto"/>
              <w:left w:val="nil"/>
              <w:bottom w:val="nil"/>
              <w:right w:val="nil"/>
            </w:tcBorders>
          </w:tcPr>
          <w:p w:rsidR="0081628A" w:rsidRDefault="0081628A">
            <w:pPr>
              <w:jc w:val="both"/>
              <w:rPr>
                <w:rFonts w:eastAsia="Times New Roman"/>
                <w:sz w:val="28"/>
                <w:szCs w:val="28"/>
                <w:lang w:val="uk-UA"/>
              </w:rPr>
            </w:pPr>
            <w:r>
              <w:rPr>
                <w:rFonts w:eastAsia="Times New Roman"/>
                <w:sz w:val="28"/>
                <w:szCs w:val="28"/>
                <w:lang w:val="uk-UA"/>
              </w:rPr>
              <w:t>денна</w:t>
            </w:r>
          </w:p>
        </w:tc>
      </w:tr>
    </w:tbl>
    <w:p w:rsidR="0081628A" w:rsidRDefault="0081628A" w:rsidP="0081628A">
      <w:pPr>
        <w:jc w:val="center"/>
        <w:rPr>
          <w:rFonts w:eastAsia="Times New Roman"/>
          <w:sz w:val="28"/>
          <w:szCs w:val="28"/>
          <w:lang w:val="uk-UA"/>
        </w:rPr>
      </w:pPr>
    </w:p>
    <w:p w:rsidR="0081628A" w:rsidRDefault="0081628A" w:rsidP="0081628A">
      <w:pPr>
        <w:jc w:val="center"/>
        <w:rPr>
          <w:sz w:val="28"/>
          <w:szCs w:val="28"/>
          <w:lang w:val="uk-UA"/>
        </w:rPr>
      </w:pPr>
    </w:p>
    <w:p w:rsidR="0081628A" w:rsidRDefault="0081628A" w:rsidP="0081628A">
      <w:pPr>
        <w:jc w:val="center"/>
        <w:rPr>
          <w:sz w:val="28"/>
          <w:szCs w:val="28"/>
          <w:lang w:val="uk-UA"/>
        </w:rPr>
      </w:pPr>
    </w:p>
    <w:p w:rsidR="0081628A" w:rsidRDefault="0081628A" w:rsidP="0081628A">
      <w:pPr>
        <w:jc w:val="center"/>
        <w:rPr>
          <w:sz w:val="28"/>
          <w:szCs w:val="28"/>
          <w:lang w:val="uk-UA"/>
        </w:rPr>
      </w:pPr>
    </w:p>
    <w:p w:rsidR="0081628A" w:rsidRDefault="0081628A" w:rsidP="0081628A">
      <w:pPr>
        <w:jc w:val="center"/>
        <w:rPr>
          <w:sz w:val="28"/>
          <w:szCs w:val="28"/>
          <w:lang w:val="uk-UA"/>
        </w:rPr>
      </w:pPr>
    </w:p>
    <w:p w:rsidR="0081628A" w:rsidRDefault="0081628A" w:rsidP="0081628A">
      <w:pPr>
        <w:ind w:left="5103"/>
        <w:jc w:val="both"/>
        <w:rPr>
          <w:sz w:val="28"/>
          <w:szCs w:val="28"/>
          <w:lang w:val="uk-UA"/>
        </w:rPr>
      </w:pPr>
      <w:r>
        <w:rPr>
          <w:sz w:val="28"/>
          <w:szCs w:val="28"/>
          <w:lang w:val="uk-UA"/>
        </w:rPr>
        <w:t>Ухвалено методичною комісією</w:t>
      </w:r>
    </w:p>
    <w:p w:rsidR="0081628A" w:rsidRDefault="0081628A" w:rsidP="0081628A">
      <w:pPr>
        <w:ind w:left="5103"/>
        <w:jc w:val="both"/>
        <w:rPr>
          <w:sz w:val="28"/>
          <w:szCs w:val="28"/>
          <w:lang w:val="uk-UA"/>
        </w:rPr>
      </w:pPr>
      <w:r>
        <w:rPr>
          <w:sz w:val="28"/>
          <w:szCs w:val="28"/>
          <w:lang w:val="uk-UA"/>
        </w:rPr>
        <w:t>факультету лінгвістики</w:t>
      </w:r>
    </w:p>
    <w:p w:rsidR="0081628A" w:rsidRDefault="0081628A" w:rsidP="0081628A">
      <w:pPr>
        <w:ind w:left="5103"/>
        <w:jc w:val="both"/>
        <w:rPr>
          <w:sz w:val="28"/>
          <w:szCs w:val="28"/>
          <w:lang w:val="uk-UA"/>
        </w:rPr>
      </w:pPr>
      <w:r>
        <w:rPr>
          <w:sz w:val="28"/>
          <w:szCs w:val="28"/>
          <w:lang w:val="uk-UA"/>
        </w:rPr>
        <w:t xml:space="preserve">Протокол від </w:t>
      </w:r>
      <w:r w:rsidR="00D60488">
        <w:rPr>
          <w:sz w:val="28"/>
          <w:szCs w:val="28"/>
          <w:lang w:val="uk-UA"/>
        </w:rPr>
        <w:t>30.05.</w:t>
      </w:r>
      <w:r>
        <w:rPr>
          <w:sz w:val="28"/>
          <w:szCs w:val="28"/>
          <w:lang w:val="uk-UA"/>
        </w:rPr>
        <w:t xml:space="preserve"> 201</w:t>
      </w:r>
      <w:r w:rsidR="00D60488">
        <w:rPr>
          <w:sz w:val="28"/>
          <w:szCs w:val="28"/>
          <w:lang w:val="uk-UA"/>
        </w:rPr>
        <w:t>8</w:t>
      </w:r>
      <w:r>
        <w:rPr>
          <w:sz w:val="28"/>
          <w:szCs w:val="28"/>
          <w:lang w:val="uk-UA"/>
        </w:rPr>
        <w:t xml:space="preserve"> №</w:t>
      </w:r>
      <w:r w:rsidR="00D60488">
        <w:rPr>
          <w:sz w:val="28"/>
          <w:szCs w:val="28"/>
          <w:lang w:val="uk-UA"/>
        </w:rPr>
        <w:t>8</w:t>
      </w:r>
    </w:p>
    <w:p w:rsidR="0081628A" w:rsidRDefault="0081628A" w:rsidP="0081628A">
      <w:pPr>
        <w:ind w:left="5103"/>
        <w:jc w:val="both"/>
        <w:rPr>
          <w:sz w:val="28"/>
          <w:szCs w:val="28"/>
          <w:lang w:val="uk-UA"/>
        </w:rPr>
      </w:pPr>
      <w:r>
        <w:rPr>
          <w:sz w:val="28"/>
          <w:szCs w:val="28"/>
          <w:lang w:val="uk-UA"/>
        </w:rPr>
        <w:t>Голова методичної комісії</w:t>
      </w:r>
    </w:p>
    <w:tbl>
      <w:tblPr>
        <w:tblStyle w:val="a6"/>
        <w:tblW w:w="4253" w:type="dxa"/>
        <w:tblInd w:w="521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418"/>
        <w:gridCol w:w="236"/>
        <w:gridCol w:w="2599"/>
      </w:tblGrid>
      <w:tr w:rsidR="0081628A" w:rsidRPr="00D60488" w:rsidTr="0081628A">
        <w:tc>
          <w:tcPr>
            <w:tcW w:w="1418" w:type="dxa"/>
            <w:tcBorders>
              <w:top w:val="nil"/>
              <w:left w:val="nil"/>
              <w:bottom w:val="single" w:sz="4" w:space="0" w:color="auto"/>
              <w:right w:val="nil"/>
            </w:tcBorders>
          </w:tcPr>
          <w:p w:rsidR="0081628A" w:rsidRDefault="0081628A">
            <w:pPr>
              <w:jc w:val="both"/>
              <w:rPr>
                <w:rFonts w:eastAsia="Times New Roman"/>
                <w:sz w:val="28"/>
                <w:szCs w:val="28"/>
                <w:lang w:val="uk-UA"/>
              </w:rPr>
            </w:pPr>
          </w:p>
        </w:tc>
        <w:tc>
          <w:tcPr>
            <w:tcW w:w="236" w:type="dxa"/>
          </w:tcPr>
          <w:p w:rsidR="0081628A" w:rsidRDefault="0081628A">
            <w:pPr>
              <w:jc w:val="both"/>
              <w:rPr>
                <w:rFonts w:eastAsia="Times New Roman"/>
                <w:sz w:val="28"/>
                <w:szCs w:val="28"/>
                <w:lang w:val="uk-UA"/>
              </w:rPr>
            </w:pPr>
          </w:p>
        </w:tc>
        <w:tc>
          <w:tcPr>
            <w:tcW w:w="2599" w:type="dxa"/>
            <w:tcBorders>
              <w:top w:val="nil"/>
              <w:left w:val="nil"/>
              <w:bottom w:val="single" w:sz="4" w:space="0" w:color="auto"/>
              <w:right w:val="nil"/>
            </w:tcBorders>
            <w:hideMark/>
          </w:tcPr>
          <w:p w:rsidR="0081628A" w:rsidRDefault="00B7135C">
            <w:pPr>
              <w:jc w:val="both"/>
              <w:rPr>
                <w:rFonts w:eastAsia="Times New Roman"/>
                <w:sz w:val="28"/>
                <w:szCs w:val="28"/>
                <w:lang w:val="uk-UA"/>
              </w:rPr>
            </w:pPr>
            <w:r>
              <w:rPr>
                <w:sz w:val="28"/>
                <w:szCs w:val="28"/>
                <w:lang w:val="uk-UA"/>
              </w:rPr>
              <w:t>С.В. Ібрагімова</w:t>
            </w:r>
          </w:p>
        </w:tc>
      </w:tr>
      <w:tr w:rsidR="0081628A" w:rsidRPr="00D60488" w:rsidTr="0081628A">
        <w:tc>
          <w:tcPr>
            <w:tcW w:w="1418" w:type="dxa"/>
            <w:tcBorders>
              <w:top w:val="single" w:sz="4" w:space="0" w:color="auto"/>
              <w:left w:val="nil"/>
              <w:bottom w:val="nil"/>
              <w:right w:val="nil"/>
            </w:tcBorders>
            <w:hideMark/>
          </w:tcPr>
          <w:p w:rsidR="0081628A" w:rsidRDefault="0081628A">
            <w:pPr>
              <w:jc w:val="center"/>
              <w:rPr>
                <w:rFonts w:eastAsia="Times New Roman"/>
                <w:sz w:val="20"/>
                <w:szCs w:val="20"/>
                <w:lang w:val="uk-UA"/>
              </w:rPr>
            </w:pPr>
            <w:r>
              <w:rPr>
                <w:sz w:val="20"/>
                <w:szCs w:val="20"/>
                <w:lang w:val="uk-UA"/>
              </w:rPr>
              <w:t>(підпис)</w:t>
            </w:r>
          </w:p>
        </w:tc>
        <w:tc>
          <w:tcPr>
            <w:tcW w:w="236" w:type="dxa"/>
          </w:tcPr>
          <w:p w:rsidR="0081628A" w:rsidRDefault="0081628A">
            <w:pPr>
              <w:jc w:val="center"/>
              <w:rPr>
                <w:rFonts w:eastAsia="Times New Roman"/>
                <w:sz w:val="20"/>
                <w:szCs w:val="20"/>
                <w:lang w:val="uk-UA"/>
              </w:rPr>
            </w:pPr>
          </w:p>
        </w:tc>
        <w:tc>
          <w:tcPr>
            <w:tcW w:w="2599" w:type="dxa"/>
            <w:hideMark/>
          </w:tcPr>
          <w:p w:rsidR="0081628A" w:rsidRDefault="0081628A">
            <w:pPr>
              <w:jc w:val="center"/>
              <w:rPr>
                <w:rFonts w:eastAsia="Times New Roman"/>
                <w:sz w:val="20"/>
                <w:szCs w:val="20"/>
                <w:lang w:val="uk-UA"/>
              </w:rPr>
            </w:pPr>
            <w:r>
              <w:rPr>
                <w:sz w:val="20"/>
                <w:szCs w:val="20"/>
                <w:lang w:val="uk-UA"/>
              </w:rPr>
              <w:t>(ініціали, прізвище)</w:t>
            </w:r>
          </w:p>
        </w:tc>
      </w:tr>
    </w:tbl>
    <w:p w:rsidR="0081628A" w:rsidRDefault="0081628A" w:rsidP="0081628A">
      <w:pPr>
        <w:ind w:left="5103"/>
        <w:jc w:val="both"/>
        <w:rPr>
          <w:rFonts w:eastAsia="Times New Roman"/>
          <w:sz w:val="28"/>
          <w:szCs w:val="28"/>
          <w:lang w:val="uk-UA"/>
        </w:rPr>
      </w:pPr>
      <w:r>
        <w:rPr>
          <w:sz w:val="28"/>
          <w:szCs w:val="28"/>
          <w:lang w:val="uk-UA"/>
        </w:rPr>
        <w:t>«___</w:t>
      </w:r>
      <w:r w:rsidR="00D60488">
        <w:rPr>
          <w:sz w:val="28"/>
          <w:szCs w:val="28"/>
          <w:lang w:val="uk-UA"/>
        </w:rPr>
        <w:t>30</w:t>
      </w:r>
      <w:r>
        <w:rPr>
          <w:sz w:val="28"/>
          <w:szCs w:val="28"/>
          <w:lang w:val="uk-UA"/>
        </w:rPr>
        <w:t>__» _____</w:t>
      </w:r>
      <w:r w:rsidR="00D60488">
        <w:rPr>
          <w:sz w:val="28"/>
          <w:szCs w:val="28"/>
          <w:lang w:val="uk-UA"/>
        </w:rPr>
        <w:t>05</w:t>
      </w:r>
      <w:r>
        <w:rPr>
          <w:sz w:val="28"/>
          <w:szCs w:val="28"/>
          <w:lang w:val="uk-UA"/>
        </w:rPr>
        <w:t>_____20</w:t>
      </w:r>
      <w:r w:rsidR="00D60488">
        <w:rPr>
          <w:sz w:val="28"/>
          <w:szCs w:val="28"/>
          <w:lang w:val="uk-UA"/>
        </w:rPr>
        <w:t>18</w:t>
      </w:r>
      <w:r>
        <w:rPr>
          <w:sz w:val="28"/>
          <w:szCs w:val="28"/>
          <w:lang w:val="uk-UA"/>
        </w:rPr>
        <w:t>_ р.</w:t>
      </w:r>
    </w:p>
    <w:p w:rsidR="0081628A" w:rsidRDefault="0081628A" w:rsidP="0081628A">
      <w:pPr>
        <w:ind w:left="5812"/>
        <w:jc w:val="both"/>
        <w:rPr>
          <w:sz w:val="28"/>
          <w:szCs w:val="28"/>
          <w:lang w:val="uk-UA"/>
        </w:rPr>
      </w:pPr>
    </w:p>
    <w:p w:rsidR="0081628A" w:rsidRDefault="0081628A" w:rsidP="0081628A">
      <w:pPr>
        <w:ind w:left="5812"/>
        <w:jc w:val="both"/>
        <w:rPr>
          <w:sz w:val="28"/>
          <w:szCs w:val="28"/>
          <w:lang w:val="uk-UA"/>
        </w:rPr>
      </w:pPr>
    </w:p>
    <w:p w:rsidR="0081628A" w:rsidRDefault="0081628A" w:rsidP="0081628A">
      <w:pPr>
        <w:jc w:val="center"/>
        <w:rPr>
          <w:sz w:val="28"/>
          <w:szCs w:val="28"/>
          <w:lang w:val="uk-UA"/>
        </w:rPr>
      </w:pPr>
    </w:p>
    <w:p w:rsidR="0081628A" w:rsidRDefault="0081628A" w:rsidP="0081628A">
      <w:pPr>
        <w:jc w:val="center"/>
        <w:rPr>
          <w:sz w:val="28"/>
          <w:szCs w:val="28"/>
          <w:lang w:val="uk-UA"/>
        </w:rPr>
      </w:pPr>
    </w:p>
    <w:p w:rsidR="0081628A" w:rsidRDefault="0081628A" w:rsidP="0081628A">
      <w:pPr>
        <w:jc w:val="center"/>
        <w:rPr>
          <w:sz w:val="28"/>
          <w:szCs w:val="28"/>
          <w:lang w:val="uk-UA"/>
        </w:rPr>
      </w:pPr>
    </w:p>
    <w:p w:rsidR="0081628A" w:rsidRDefault="0081628A" w:rsidP="0081628A">
      <w:pPr>
        <w:jc w:val="center"/>
        <w:rPr>
          <w:sz w:val="28"/>
          <w:szCs w:val="28"/>
          <w:lang w:val="uk-UA"/>
        </w:rPr>
      </w:pPr>
    </w:p>
    <w:p w:rsidR="0081628A" w:rsidRDefault="0081628A" w:rsidP="0081628A">
      <w:pPr>
        <w:jc w:val="center"/>
        <w:rPr>
          <w:sz w:val="28"/>
          <w:szCs w:val="28"/>
          <w:lang w:val="uk-UA"/>
        </w:rPr>
      </w:pPr>
    </w:p>
    <w:p w:rsidR="00034D56" w:rsidRDefault="0081628A" w:rsidP="0081628A">
      <w:pPr>
        <w:widowControl w:val="0"/>
        <w:ind w:left="108" w:hanging="108"/>
        <w:jc w:val="center"/>
        <w:rPr>
          <w:lang w:val="uk-UA"/>
        </w:rPr>
      </w:pPr>
      <w:r>
        <w:rPr>
          <w:sz w:val="28"/>
          <w:szCs w:val="28"/>
          <w:lang w:val="uk-UA"/>
        </w:rPr>
        <w:t xml:space="preserve">Київ – </w:t>
      </w:r>
      <w:r w:rsidR="006F1505">
        <w:rPr>
          <w:sz w:val="28"/>
          <w:szCs w:val="28"/>
          <w:lang w:val="uk-UA"/>
        </w:rPr>
        <w:t>2018</w:t>
      </w:r>
    </w:p>
    <w:p w:rsidR="0081628A" w:rsidRPr="0081628A" w:rsidRDefault="0081628A">
      <w:pPr>
        <w:widowControl w:val="0"/>
        <w:ind w:left="108" w:hanging="108"/>
        <w:rPr>
          <w:lang w:val="uk-UA"/>
        </w:rPr>
      </w:pPr>
    </w:p>
    <w:p w:rsidR="00034D56" w:rsidRDefault="00034D56">
      <w:pPr>
        <w:widowControl w:val="0"/>
      </w:pPr>
    </w:p>
    <w:p w:rsidR="00034D56" w:rsidRDefault="00A87686">
      <w:pPr>
        <w:rPr>
          <w:sz w:val="28"/>
          <w:szCs w:val="28"/>
        </w:rPr>
      </w:pPr>
      <w:r>
        <w:rPr>
          <w:sz w:val="28"/>
          <w:szCs w:val="28"/>
        </w:rPr>
        <w:t>РОЗРОБНИК МЕТОДИЧНИХ ВКАЗІВОК:</w:t>
      </w:r>
    </w:p>
    <w:p w:rsidR="00034D56" w:rsidRDefault="00034D56">
      <w:pPr>
        <w:rPr>
          <w:sz w:val="28"/>
          <w:szCs w:val="28"/>
        </w:rPr>
      </w:pPr>
    </w:p>
    <w:p w:rsidR="00034D56" w:rsidRDefault="00EA41C9">
      <w:pPr>
        <w:spacing w:line="360" w:lineRule="auto"/>
        <w:jc w:val="both"/>
        <w:rPr>
          <w:sz w:val="28"/>
          <w:szCs w:val="28"/>
        </w:rPr>
      </w:pPr>
      <w:r>
        <w:rPr>
          <w:sz w:val="28"/>
          <w:szCs w:val="28"/>
        </w:rPr>
        <w:t>доцент кафедри ТППФМ, к</w:t>
      </w:r>
      <w:proofErr w:type="gramStart"/>
      <w:r>
        <w:rPr>
          <w:sz w:val="28"/>
          <w:szCs w:val="28"/>
        </w:rPr>
        <w:t>.</w:t>
      </w:r>
      <w:r>
        <w:rPr>
          <w:sz w:val="28"/>
          <w:szCs w:val="28"/>
          <w:lang w:val="uk-UA"/>
        </w:rPr>
        <w:t>п</w:t>
      </w:r>
      <w:proofErr w:type="gramEnd"/>
      <w:r>
        <w:rPr>
          <w:sz w:val="28"/>
          <w:szCs w:val="28"/>
          <w:lang w:val="uk-UA"/>
        </w:rPr>
        <w:t>ед</w:t>
      </w:r>
      <w:r w:rsidR="00A87686">
        <w:rPr>
          <w:sz w:val="28"/>
          <w:szCs w:val="28"/>
        </w:rPr>
        <w:t xml:space="preserve">.н </w:t>
      </w:r>
      <w:r>
        <w:rPr>
          <w:sz w:val="28"/>
          <w:szCs w:val="28"/>
          <w:lang w:val="uk-UA"/>
        </w:rPr>
        <w:t>ШколярЛ.В.</w:t>
      </w:r>
      <w:r w:rsidR="00A87686">
        <w:rPr>
          <w:sz w:val="28"/>
          <w:szCs w:val="28"/>
        </w:rPr>
        <w:t>_________________</w:t>
      </w:r>
    </w:p>
    <w:p w:rsidR="00034D56" w:rsidRDefault="00034D56">
      <w:pPr>
        <w:rPr>
          <w:sz w:val="28"/>
          <w:szCs w:val="28"/>
        </w:rPr>
      </w:pPr>
    </w:p>
    <w:p w:rsidR="00034D56" w:rsidRDefault="00A87686">
      <w:pPr>
        <w:rPr>
          <w:sz w:val="28"/>
          <w:szCs w:val="28"/>
        </w:rPr>
      </w:pPr>
      <w:r>
        <w:rPr>
          <w:sz w:val="28"/>
          <w:szCs w:val="28"/>
        </w:rPr>
        <w:t>Методичні вказівки затверджено на засіданні кафедри теорії, практики та перекладу французької мови</w:t>
      </w:r>
    </w:p>
    <w:p w:rsidR="00034D56" w:rsidRDefault="00A87686">
      <w:pPr>
        <w:rPr>
          <w:sz w:val="28"/>
          <w:szCs w:val="28"/>
        </w:rPr>
      </w:pPr>
      <w:r>
        <w:rPr>
          <w:sz w:val="28"/>
          <w:szCs w:val="28"/>
        </w:rPr>
        <w:t>Протокол від «__</w:t>
      </w:r>
      <w:r w:rsidR="00D60488">
        <w:rPr>
          <w:sz w:val="28"/>
          <w:szCs w:val="28"/>
          <w:lang w:val="uk-UA"/>
        </w:rPr>
        <w:t>16</w:t>
      </w:r>
      <w:r>
        <w:rPr>
          <w:sz w:val="28"/>
          <w:szCs w:val="28"/>
        </w:rPr>
        <w:t>__» ______</w:t>
      </w:r>
      <w:r w:rsidR="00D60488">
        <w:rPr>
          <w:sz w:val="28"/>
          <w:szCs w:val="28"/>
          <w:lang w:val="uk-UA"/>
        </w:rPr>
        <w:t>05</w:t>
      </w:r>
      <w:r>
        <w:rPr>
          <w:sz w:val="28"/>
          <w:szCs w:val="28"/>
        </w:rPr>
        <w:t xml:space="preserve">_______ </w:t>
      </w:r>
      <w:r w:rsidR="006F1505">
        <w:rPr>
          <w:sz w:val="28"/>
          <w:szCs w:val="28"/>
        </w:rPr>
        <w:t>2018</w:t>
      </w:r>
      <w:r>
        <w:rPr>
          <w:sz w:val="28"/>
          <w:szCs w:val="28"/>
        </w:rPr>
        <w:t>р.  №__</w:t>
      </w:r>
      <w:r w:rsidR="00D60488">
        <w:rPr>
          <w:sz w:val="28"/>
          <w:szCs w:val="28"/>
          <w:lang w:val="uk-UA"/>
        </w:rPr>
        <w:t>10</w:t>
      </w:r>
      <w:r>
        <w:rPr>
          <w:sz w:val="28"/>
          <w:szCs w:val="28"/>
        </w:rPr>
        <w:t>____</w:t>
      </w:r>
    </w:p>
    <w:p w:rsidR="00034D56" w:rsidRDefault="00034D56">
      <w:pPr>
        <w:rPr>
          <w:sz w:val="28"/>
          <w:szCs w:val="28"/>
        </w:rPr>
      </w:pPr>
    </w:p>
    <w:p w:rsidR="00034D56" w:rsidRDefault="00A87686">
      <w:pPr>
        <w:rPr>
          <w:sz w:val="28"/>
          <w:szCs w:val="28"/>
        </w:rPr>
      </w:pPr>
      <w:r>
        <w:rPr>
          <w:sz w:val="28"/>
          <w:szCs w:val="28"/>
        </w:rPr>
        <w:t xml:space="preserve">Завідувач кафедри </w:t>
      </w:r>
    </w:p>
    <w:p w:rsidR="00034D56" w:rsidRDefault="00034D56">
      <w:pPr>
        <w:rPr>
          <w:sz w:val="28"/>
          <w:szCs w:val="28"/>
        </w:rPr>
      </w:pPr>
    </w:p>
    <w:p w:rsidR="00034D56" w:rsidRDefault="00A87686">
      <w:pPr>
        <w:rPr>
          <w:sz w:val="28"/>
          <w:szCs w:val="28"/>
        </w:rPr>
      </w:pPr>
      <w:r>
        <w:rPr>
          <w:sz w:val="28"/>
          <w:szCs w:val="28"/>
        </w:rPr>
        <w:t>_____________  І.С. Полюк</w:t>
      </w:r>
    </w:p>
    <w:p w:rsidR="00034D56" w:rsidRDefault="00034D56">
      <w:pPr>
        <w:rPr>
          <w:sz w:val="28"/>
          <w:szCs w:val="28"/>
        </w:rPr>
      </w:pPr>
    </w:p>
    <w:p w:rsidR="00034D56" w:rsidRDefault="00A87686">
      <w:pPr>
        <w:rPr>
          <w:sz w:val="28"/>
          <w:szCs w:val="28"/>
        </w:rPr>
      </w:pPr>
      <w:r>
        <w:rPr>
          <w:sz w:val="28"/>
          <w:szCs w:val="28"/>
        </w:rPr>
        <w:t>«___</w:t>
      </w:r>
      <w:r w:rsidR="00D60488">
        <w:rPr>
          <w:sz w:val="28"/>
          <w:szCs w:val="28"/>
          <w:lang w:val="uk-UA"/>
        </w:rPr>
        <w:t>16</w:t>
      </w:r>
      <w:r>
        <w:rPr>
          <w:sz w:val="28"/>
          <w:szCs w:val="28"/>
        </w:rPr>
        <w:t>_» ______</w:t>
      </w:r>
      <w:r w:rsidR="00D60488">
        <w:rPr>
          <w:sz w:val="28"/>
          <w:szCs w:val="28"/>
          <w:lang w:val="uk-UA"/>
        </w:rPr>
        <w:t>05</w:t>
      </w:r>
      <w:r>
        <w:rPr>
          <w:sz w:val="28"/>
          <w:szCs w:val="28"/>
        </w:rPr>
        <w:t xml:space="preserve">_________ </w:t>
      </w:r>
      <w:r w:rsidR="006F1505">
        <w:rPr>
          <w:sz w:val="28"/>
          <w:szCs w:val="28"/>
        </w:rPr>
        <w:t>2018</w:t>
      </w:r>
      <w:r>
        <w:rPr>
          <w:sz w:val="28"/>
          <w:szCs w:val="28"/>
        </w:rPr>
        <w:t>___ р.</w:t>
      </w:r>
    </w:p>
    <w:p w:rsidR="00034D56" w:rsidRDefault="00034D56">
      <w:pPr>
        <w:jc w:val="center"/>
        <w:rPr>
          <w:b/>
          <w:bCs/>
        </w:rPr>
      </w:pPr>
    </w:p>
    <w:p w:rsidR="00034D56" w:rsidRDefault="00034D56">
      <w:pPr>
        <w:jc w:val="center"/>
        <w:rPr>
          <w:b/>
          <w:bCs/>
        </w:rPr>
      </w:pPr>
    </w:p>
    <w:p w:rsidR="00034D56" w:rsidRDefault="00034D56">
      <w:pPr>
        <w:spacing w:line="276" w:lineRule="auto"/>
        <w:jc w:val="center"/>
        <w:rPr>
          <w:b/>
          <w:bCs/>
        </w:rPr>
      </w:pPr>
    </w:p>
    <w:p w:rsidR="00034D56" w:rsidRDefault="00034D56">
      <w:pPr>
        <w:spacing w:line="276" w:lineRule="auto"/>
        <w:jc w:val="center"/>
        <w:rPr>
          <w:b/>
          <w:bCs/>
        </w:rPr>
      </w:pPr>
    </w:p>
    <w:p w:rsidR="00034D56" w:rsidRDefault="00034D56">
      <w:pPr>
        <w:spacing w:line="276" w:lineRule="auto"/>
        <w:jc w:val="center"/>
        <w:rPr>
          <w:b/>
          <w:bCs/>
        </w:rPr>
      </w:pPr>
    </w:p>
    <w:p w:rsidR="00034D56" w:rsidRDefault="00034D56">
      <w:pPr>
        <w:spacing w:line="276" w:lineRule="auto"/>
        <w:jc w:val="center"/>
        <w:rPr>
          <w:b/>
          <w:bCs/>
        </w:rPr>
      </w:pPr>
    </w:p>
    <w:p w:rsidR="00034D56" w:rsidRDefault="00034D56">
      <w:pPr>
        <w:spacing w:line="276" w:lineRule="auto"/>
        <w:jc w:val="center"/>
        <w:rPr>
          <w:b/>
          <w:bCs/>
        </w:rPr>
      </w:pPr>
    </w:p>
    <w:p w:rsidR="00034D56" w:rsidRDefault="00034D56">
      <w:pPr>
        <w:spacing w:line="276" w:lineRule="auto"/>
        <w:jc w:val="center"/>
        <w:rPr>
          <w:b/>
          <w:bCs/>
        </w:rPr>
      </w:pPr>
    </w:p>
    <w:p w:rsidR="00034D56" w:rsidRDefault="00034D56">
      <w:pPr>
        <w:spacing w:line="276" w:lineRule="auto"/>
        <w:jc w:val="center"/>
        <w:rPr>
          <w:b/>
          <w:bCs/>
        </w:rPr>
      </w:pPr>
    </w:p>
    <w:p w:rsidR="00034D56" w:rsidRDefault="00034D56">
      <w:pPr>
        <w:spacing w:line="276" w:lineRule="auto"/>
        <w:jc w:val="center"/>
        <w:rPr>
          <w:b/>
          <w:bCs/>
        </w:rPr>
      </w:pPr>
    </w:p>
    <w:p w:rsidR="007506D6" w:rsidRDefault="007506D6">
      <w:pPr>
        <w:rPr>
          <w:b/>
          <w:bCs/>
        </w:rPr>
      </w:pPr>
      <w:r>
        <w:rPr>
          <w:b/>
          <w:bCs/>
        </w:rPr>
        <w:br w:type="page"/>
      </w:r>
    </w:p>
    <w:p w:rsidR="00034D56" w:rsidRDefault="00034D56">
      <w:pPr>
        <w:spacing w:line="276" w:lineRule="auto"/>
        <w:jc w:val="center"/>
        <w:rPr>
          <w:b/>
          <w:bCs/>
        </w:rPr>
      </w:pPr>
    </w:p>
    <w:p w:rsidR="00034D56" w:rsidRDefault="00A87686">
      <w:pPr>
        <w:spacing w:line="276" w:lineRule="auto"/>
        <w:jc w:val="center"/>
        <w:rPr>
          <w:b/>
          <w:bCs/>
        </w:rPr>
      </w:pPr>
      <w:r>
        <w:rPr>
          <w:b/>
          <w:bCs/>
        </w:rPr>
        <w:t>ЗАГАЛЬНІ ПОЛОЖЕННЯ</w:t>
      </w:r>
    </w:p>
    <w:p w:rsidR="00034D56" w:rsidRDefault="00A87686">
      <w:pPr>
        <w:spacing w:line="276" w:lineRule="auto"/>
        <w:ind w:firstLine="360"/>
        <w:jc w:val="both"/>
      </w:pPr>
      <w:r>
        <w:t xml:space="preserve">Кредитний модуль  « Основи комунікативної лінгвістики. Лінгвокраїнознавство” розрахований </w:t>
      </w:r>
      <w:proofErr w:type="gramStart"/>
      <w:r>
        <w:t>на</w:t>
      </w:r>
      <w:proofErr w:type="gramEnd"/>
      <w:r>
        <w:t xml:space="preserve"> студентів ІІ курсу ФЛ. Курс </w:t>
      </w:r>
      <w:proofErr w:type="gramStart"/>
      <w:r>
        <w:t>читається</w:t>
      </w:r>
      <w:proofErr w:type="gramEnd"/>
      <w:r>
        <w:t xml:space="preserve"> у І</w:t>
      </w:r>
      <w:r>
        <w:rPr>
          <w:lang w:val="en-US"/>
        </w:rPr>
        <w:t>V</w:t>
      </w:r>
      <w:r>
        <w:t xml:space="preserve"> семестрі -  60 годин / 1,6 кредити, з яких  18 лекційних годин, 18 годин практичних занять, 24 години  самостійної роботи. Передбачено нап</w:t>
      </w:r>
      <w:r>
        <w:t>и</w:t>
      </w:r>
      <w:r>
        <w:t>сання модульної контрольної роботи наприкінці  4 семестру. Курс завершується заліком у І</w:t>
      </w:r>
      <w:r>
        <w:rPr>
          <w:lang w:val="en-US"/>
        </w:rPr>
        <w:t>V</w:t>
      </w:r>
      <w:r>
        <w:t xml:space="preserve"> семестрі. </w:t>
      </w:r>
    </w:p>
    <w:p w:rsidR="00034D56" w:rsidRDefault="00A87686">
      <w:pPr>
        <w:numPr>
          <w:ilvl w:val="0"/>
          <w:numId w:val="2"/>
        </w:numPr>
        <w:spacing w:line="276" w:lineRule="auto"/>
        <w:jc w:val="both"/>
        <w:rPr>
          <w:b/>
          <w:bCs/>
        </w:rPr>
      </w:pPr>
      <w:r>
        <w:rPr>
          <w:b/>
          <w:bCs/>
        </w:rPr>
        <w:t>Мета та завдання кредитного модуля</w:t>
      </w:r>
    </w:p>
    <w:p w:rsidR="00034D56" w:rsidRDefault="00A87686">
      <w:pPr>
        <w:spacing w:line="276" w:lineRule="auto"/>
        <w:ind w:firstLine="540"/>
        <w:jc w:val="both"/>
        <w:rPr>
          <w:b/>
          <w:bCs/>
        </w:rPr>
      </w:pPr>
      <w:r>
        <w:rPr>
          <w:b/>
          <w:bCs/>
        </w:rPr>
        <w:t xml:space="preserve">1.1. Метою кредитного модуля є формування </w:t>
      </w:r>
      <w:proofErr w:type="gramStart"/>
      <w:r>
        <w:rPr>
          <w:b/>
          <w:bCs/>
        </w:rPr>
        <w:t>у</w:t>
      </w:r>
      <w:proofErr w:type="gramEnd"/>
      <w:r>
        <w:rPr>
          <w:b/>
          <w:bCs/>
        </w:rPr>
        <w:t xml:space="preserve"> студентів здатностей:</w:t>
      </w:r>
    </w:p>
    <w:p w:rsidR="00034D56" w:rsidRDefault="00A87686">
      <w:pPr>
        <w:numPr>
          <w:ilvl w:val="0"/>
          <w:numId w:val="4"/>
        </w:numPr>
        <w:spacing w:line="276" w:lineRule="auto"/>
        <w:jc w:val="both"/>
      </w:pPr>
      <w:r>
        <w:t>користуватися  французькими  лінгвокультурними  кодами, завдяки формуванню лінгвокраїнознавчої компетенції, яка є необхідним елементом для повноцінного спілкування  в процесі міжкультурної комунікації;</w:t>
      </w:r>
    </w:p>
    <w:p w:rsidR="00034D56" w:rsidRDefault="00A87686">
      <w:pPr>
        <w:numPr>
          <w:ilvl w:val="0"/>
          <w:numId w:val="4"/>
        </w:numPr>
        <w:spacing w:line="276" w:lineRule="auto"/>
        <w:jc w:val="both"/>
      </w:pPr>
      <w:r>
        <w:t>інтерпретувати мовні факти та кваліфіковано здійснювати переклад текстів з урах</w:t>
      </w:r>
      <w:r>
        <w:t>у</w:t>
      </w:r>
      <w:r>
        <w:t>ванням національно-культурних елементів семантики мовних одиниць на фонети</w:t>
      </w:r>
      <w:r>
        <w:t>ч</w:t>
      </w:r>
      <w:r>
        <w:t xml:space="preserve">ному, лексичному, граматичному та </w:t>
      </w:r>
      <w:proofErr w:type="gramStart"/>
      <w:r>
        <w:t>стил</w:t>
      </w:r>
      <w:proofErr w:type="gramEnd"/>
      <w:r>
        <w:t xml:space="preserve">істичному рівнях; </w:t>
      </w:r>
    </w:p>
    <w:p w:rsidR="00034D56" w:rsidRDefault="00A87686">
      <w:pPr>
        <w:numPr>
          <w:ilvl w:val="0"/>
          <w:numId w:val="4"/>
        </w:numPr>
        <w:spacing w:line="276" w:lineRule="auto"/>
        <w:jc w:val="both"/>
      </w:pPr>
      <w:r>
        <w:t xml:space="preserve">виявляти  та аналізувати відмінності  в </w:t>
      </w:r>
      <w:proofErr w:type="gramStart"/>
      <w:r>
        <w:t>р</w:t>
      </w:r>
      <w:proofErr w:type="gramEnd"/>
      <w:r>
        <w:t>ізних реалізаціях  французької та української мовних картин світу, використовуючи основні складові професійної компетенції фахівця в сфері міжкультурної  комунікації: мовленнєву, мовну та лінгвокраїнознавчу компетенції.</w:t>
      </w:r>
    </w:p>
    <w:p w:rsidR="00034D56" w:rsidRDefault="00A87686">
      <w:pPr>
        <w:spacing w:line="276" w:lineRule="auto"/>
        <w:ind w:firstLine="540"/>
        <w:jc w:val="both"/>
        <w:rPr>
          <w:b/>
          <w:bCs/>
        </w:rPr>
      </w:pPr>
      <w:r>
        <w:rPr>
          <w:b/>
          <w:bCs/>
        </w:rPr>
        <w:t>1.2. Основні завдання кредитного модуля.</w:t>
      </w:r>
    </w:p>
    <w:p w:rsidR="00034D56" w:rsidRDefault="00A87686">
      <w:pPr>
        <w:spacing w:line="276" w:lineRule="auto"/>
        <w:ind w:left="142" w:firstLine="540"/>
        <w:jc w:val="both"/>
      </w:pPr>
      <w:r>
        <w:t xml:space="preserve">Згідно з вимогами програми навчальної дисципліни студенти </w:t>
      </w:r>
      <w:proofErr w:type="gramStart"/>
      <w:r>
        <w:t>п</w:t>
      </w:r>
      <w:proofErr w:type="gramEnd"/>
      <w:r>
        <w:t>ісля засвоєння кредитного модуля мають продемонструвати такі результати навчання:</w:t>
      </w:r>
    </w:p>
    <w:p w:rsidR="00034D56" w:rsidRDefault="00A87686">
      <w:pPr>
        <w:tabs>
          <w:tab w:val="left" w:pos="360"/>
        </w:tabs>
        <w:spacing w:line="276" w:lineRule="auto"/>
        <w:ind w:firstLine="720"/>
        <w:jc w:val="both"/>
        <w:rPr>
          <w:b/>
          <w:bCs/>
        </w:rPr>
      </w:pPr>
      <w:r>
        <w:rPr>
          <w:b/>
          <w:bCs/>
        </w:rPr>
        <w:t>знання:</w:t>
      </w:r>
    </w:p>
    <w:p w:rsidR="00034D56" w:rsidRDefault="00A87686">
      <w:pPr>
        <w:numPr>
          <w:ilvl w:val="0"/>
          <w:numId w:val="6"/>
        </w:numPr>
        <w:spacing w:line="276" w:lineRule="auto"/>
        <w:jc w:val="both"/>
      </w:pPr>
      <w:r>
        <w:t xml:space="preserve">засвоїти загальнометодологічні та загальнонаукові основи лінгвокраїнознавства як наукової та навчальної дисципліни, її предмет, об’єкт, завдання; </w:t>
      </w:r>
    </w:p>
    <w:p w:rsidR="00034D56" w:rsidRDefault="00A87686">
      <w:pPr>
        <w:numPr>
          <w:ilvl w:val="0"/>
          <w:numId w:val="6"/>
        </w:numPr>
        <w:spacing w:line="276" w:lineRule="auto"/>
        <w:jc w:val="both"/>
      </w:pPr>
      <w:r>
        <w:t xml:space="preserve">знати основні  лінгвокультурні реалії та концепти, які формують специфіку французької мовної картини </w:t>
      </w:r>
      <w:proofErr w:type="gramStart"/>
      <w:r>
        <w:t>св</w:t>
      </w:r>
      <w:proofErr w:type="gramEnd"/>
      <w:r>
        <w:t>іту  та відображають головні історичні події та сучасну французьку дійсність у галузі політики, культури, економіки;</w:t>
      </w:r>
    </w:p>
    <w:p w:rsidR="00034D56" w:rsidRDefault="00A87686">
      <w:pPr>
        <w:numPr>
          <w:ilvl w:val="0"/>
          <w:numId w:val="6"/>
        </w:numPr>
        <w:spacing w:line="276" w:lineRule="auto"/>
        <w:jc w:val="both"/>
      </w:pPr>
      <w:r>
        <w:t xml:space="preserve">розуміти специфіку французької національної картини </w:t>
      </w:r>
      <w:proofErr w:type="gramStart"/>
      <w:r>
        <w:t>св</w:t>
      </w:r>
      <w:proofErr w:type="gramEnd"/>
      <w:r>
        <w:t>іту: ментальність, ідентичність, традиції та звичаї, етикет, що знайшло своє відображення у мові;</w:t>
      </w:r>
    </w:p>
    <w:p w:rsidR="00034D56" w:rsidRDefault="00A87686">
      <w:pPr>
        <w:numPr>
          <w:ilvl w:val="0"/>
          <w:numId w:val="6"/>
        </w:numPr>
        <w:spacing w:line="276" w:lineRule="auto"/>
        <w:jc w:val="both"/>
      </w:pPr>
      <w:r>
        <w:t>володіти довготерміновими та короткотерміновими фоновими знаннями, включаючи ключові концепти двох контактуючих культур, їхні реалії та символи.</w:t>
      </w:r>
    </w:p>
    <w:p w:rsidR="00034D56" w:rsidRDefault="00034D56">
      <w:pPr>
        <w:tabs>
          <w:tab w:val="left" w:pos="360"/>
        </w:tabs>
        <w:spacing w:line="276" w:lineRule="auto"/>
        <w:ind w:firstLine="720"/>
        <w:jc w:val="both"/>
      </w:pPr>
    </w:p>
    <w:p w:rsidR="00034D56" w:rsidRDefault="00A87686">
      <w:pPr>
        <w:tabs>
          <w:tab w:val="left" w:pos="360"/>
        </w:tabs>
        <w:spacing w:line="276" w:lineRule="auto"/>
        <w:jc w:val="both"/>
        <w:rPr>
          <w:b/>
          <w:bCs/>
          <w:color w:val="0D0D0D"/>
          <w:u w:color="0D0D0D"/>
        </w:rPr>
      </w:pPr>
      <w:r>
        <w:rPr>
          <w:color w:val="FF0000"/>
          <w:u w:color="FF0000"/>
        </w:rPr>
        <w:tab/>
      </w:r>
      <w:r>
        <w:rPr>
          <w:b/>
          <w:bCs/>
          <w:color w:val="0D0D0D"/>
          <w:u w:color="0D0D0D"/>
        </w:rPr>
        <w:t>уміння:</w:t>
      </w:r>
    </w:p>
    <w:p w:rsidR="00034D56" w:rsidRDefault="00A87686">
      <w:pPr>
        <w:numPr>
          <w:ilvl w:val="0"/>
          <w:numId w:val="8"/>
        </w:numPr>
        <w:spacing w:line="276" w:lineRule="auto"/>
        <w:jc w:val="both"/>
        <w:rPr>
          <w:b/>
          <w:bCs/>
          <w:color w:val="0D0D0D"/>
          <w:u w:color="0D0D0D"/>
        </w:rPr>
      </w:pPr>
      <w:r>
        <w:t xml:space="preserve">визначити відмінності в </w:t>
      </w:r>
      <w:proofErr w:type="gramStart"/>
      <w:r>
        <w:t>р</w:t>
      </w:r>
      <w:proofErr w:type="gramEnd"/>
      <w:r>
        <w:t>ізних реалізаціях мовних картин світу;</w:t>
      </w:r>
    </w:p>
    <w:p w:rsidR="00034D56" w:rsidRDefault="00A87686">
      <w:pPr>
        <w:numPr>
          <w:ilvl w:val="0"/>
          <w:numId w:val="10"/>
        </w:numPr>
        <w:spacing w:line="276" w:lineRule="auto"/>
        <w:jc w:val="both"/>
        <w:rPr>
          <w:b/>
          <w:bCs/>
          <w:color w:val="0D0D0D"/>
          <w:u w:color="0D0D0D"/>
        </w:rPr>
      </w:pPr>
      <w:r>
        <w:t>аналізувати мовні факти з погляду відбиття ними історик</w:t>
      </w:r>
      <w:proofErr w:type="gramStart"/>
      <w:r>
        <w:t>о-</w:t>
      </w:r>
      <w:proofErr w:type="gramEnd"/>
      <w:r>
        <w:t xml:space="preserve"> культурологічних процесів;</w:t>
      </w:r>
    </w:p>
    <w:p w:rsidR="00034D56" w:rsidRDefault="00A87686">
      <w:pPr>
        <w:numPr>
          <w:ilvl w:val="0"/>
          <w:numId w:val="10"/>
        </w:numPr>
        <w:spacing w:line="276" w:lineRule="auto"/>
        <w:jc w:val="both"/>
        <w:rPr>
          <w:b/>
          <w:bCs/>
          <w:color w:val="0D0D0D"/>
          <w:u w:color="0D0D0D"/>
        </w:rPr>
      </w:pPr>
      <w:r>
        <w:t xml:space="preserve">використовувати отримані знання для аналізу подій та явищ, пов’язаних з Францією </w:t>
      </w:r>
      <w:proofErr w:type="gramStart"/>
      <w:r>
        <w:t>у</w:t>
      </w:r>
      <w:proofErr w:type="gramEnd"/>
      <w:r>
        <w:t xml:space="preserve"> контексті сучасної дійсності; </w:t>
      </w:r>
    </w:p>
    <w:p w:rsidR="00034D56" w:rsidRDefault="00A87686">
      <w:pPr>
        <w:numPr>
          <w:ilvl w:val="0"/>
          <w:numId w:val="10"/>
        </w:numPr>
        <w:spacing w:line="276" w:lineRule="auto"/>
        <w:jc w:val="both"/>
        <w:rPr>
          <w:b/>
          <w:bCs/>
          <w:color w:val="0D0D0D"/>
          <w:u w:color="0D0D0D"/>
        </w:rPr>
      </w:pPr>
      <w:r>
        <w:rPr>
          <w:color w:val="0D0D0D"/>
          <w:u w:color="0D0D0D"/>
        </w:rPr>
        <w:t xml:space="preserve"> використовувати лінгвокраїнознавчу компетенцію для </w:t>
      </w:r>
      <w:proofErr w:type="gramStart"/>
      <w:r>
        <w:rPr>
          <w:color w:val="0D0D0D"/>
          <w:u w:color="0D0D0D"/>
        </w:rPr>
        <w:t>адекватного</w:t>
      </w:r>
      <w:proofErr w:type="gramEnd"/>
      <w:r>
        <w:rPr>
          <w:color w:val="0D0D0D"/>
          <w:u w:color="0D0D0D"/>
        </w:rPr>
        <w:t xml:space="preserve"> усного та письм</w:t>
      </w:r>
      <w:r>
        <w:rPr>
          <w:color w:val="0D0D0D"/>
          <w:u w:color="0D0D0D"/>
        </w:rPr>
        <w:t>о</w:t>
      </w:r>
      <w:r>
        <w:rPr>
          <w:color w:val="0D0D0D"/>
          <w:u w:color="0D0D0D"/>
        </w:rPr>
        <w:t xml:space="preserve">вого перекладу, а також в рецептивних та продуктивних видах мовленнєвої діяльності. </w:t>
      </w:r>
    </w:p>
    <w:p w:rsidR="00034D56" w:rsidRDefault="00A87686">
      <w:pPr>
        <w:spacing w:line="276" w:lineRule="auto"/>
        <w:ind w:firstLine="540"/>
        <w:jc w:val="both"/>
        <w:rPr>
          <w:b/>
          <w:bCs/>
          <w:color w:val="0D0D0D"/>
          <w:u w:color="0D0D0D"/>
        </w:rPr>
      </w:pPr>
      <w:r>
        <w:rPr>
          <w:b/>
          <w:bCs/>
          <w:color w:val="0D0D0D"/>
          <w:u w:color="0D0D0D"/>
        </w:rPr>
        <w:t xml:space="preserve">досвід: </w:t>
      </w:r>
    </w:p>
    <w:p w:rsidR="00034D56" w:rsidRDefault="00A87686">
      <w:pPr>
        <w:numPr>
          <w:ilvl w:val="0"/>
          <w:numId w:val="12"/>
        </w:numPr>
        <w:spacing w:line="276" w:lineRule="auto"/>
        <w:jc w:val="both"/>
        <w:rPr>
          <w:color w:val="0D0D0D"/>
          <w:u w:color="0D0D0D"/>
        </w:rPr>
      </w:pPr>
      <w:r>
        <w:rPr>
          <w:color w:val="0D0D0D"/>
          <w:u w:color="0D0D0D"/>
        </w:rPr>
        <w:t xml:space="preserve">застосування когнітивних стратегій  аналізу мовних явищ у процесі виявлення та інтерпретації національно-культурної специфіки мовних одиниць </w:t>
      </w:r>
      <w:proofErr w:type="gramStart"/>
      <w:r>
        <w:rPr>
          <w:color w:val="0D0D0D"/>
          <w:u w:color="0D0D0D"/>
        </w:rPr>
        <w:t>р</w:t>
      </w:r>
      <w:proofErr w:type="gramEnd"/>
      <w:r>
        <w:rPr>
          <w:color w:val="0D0D0D"/>
          <w:u w:color="0D0D0D"/>
        </w:rPr>
        <w:t>ізних рівнів;</w:t>
      </w:r>
    </w:p>
    <w:p w:rsidR="00034D56" w:rsidRDefault="00A87686">
      <w:pPr>
        <w:numPr>
          <w:ilvl w:val="0"/>
          <w:numId w:val="12"/>
        </w:numPr>
        <w:spacing w:line="276" w:lineRule="auto"/>
        <w:jc w:val="both"/>
        <w:rPr>
          <w:color w:val="0D0D0D"/>
          <w:u w:color="0D0D0D"/>
        </w:rPr>
      </w:pPr>
      <w:r>
        <w:rPr>
          <w:color w:val="0D0D0D"/>
          <w:u w:color="0D0D0D"/>
        </w:rPr>
        <w:t xml:space="preserve">визначення принципів формування лінгвокраїнознавчої компетенції перекладача; </w:t>
      </w:r>
    </w:p>
    <w:p w:rsidR="00034D56" w:rsidRDefault="00A87686">
      <w:pPr>
        <w:numPr>
          <w:ilvl w:val="0"/>
          <w:numId w:val="12"/>
        </w:numPr>
        <w:spacing w:line="276" w:lineRule="auto"/>
        <w:jc w:val="both"/>
        <w:rPr>
          <w:color w:val="0D0D0D"/>
          <w:u w:color="0D0D0D"/>
        </w:rPr>
      </w:pPr>
      <w:r>
        <w:rPr>
          <w:color w:val="0D0D0D"/>
          <w:u w:color="0D0D0D"/>
        </w:rPr>
        <w:t>урахування  культурних відмінностей, які лежать в основі труднощів розуміння та п</w:t>
      </w:r>
      <w:r>
        <w:rPr>
          <w:color w:val="0D0D0D"/>
          <w:u w:color="0D0D0D"/>
        </w:rPr>
        <w:t>е</w:t>
      </w:r>
      <w:r>
        <w:rPr>
          <w:color w:val="0D0D0D"/>
          <w:u w:color="0D0D0D"/>
        </w:rPr>
        <w:t xml:space="preserve">рекладацьких похибок з метою вибору оптимальних прийомів передачі інформації лінгвокраїнознавчого характеру засобами </w:t>
      </w:r>
      <w:proofErr w:type="gramStart"/>
      <w:r>
        <w:rPr>
          <w:color w:val="0D0D0D"/>
          <w:u w:color="0D0D0D"/>
        </w:rPr>
        <w:t>р</w:t>
      </w:r>
      <w:proofErr w:type="gramEnd"/>
      <w:r>
        <w:rPr>
          <w:color w:val="0D0D0D"/>
          <w:u w:color="0D0D0D"/>
        </w:rPr>
        <w:t xml:space="preserve">ідної мови. </w:t>
      </w:r>
    </w:p>
    <w:p w:rsidR="00034D56" w:rsidRDefault="00034D56">
      <w:pPr>
        <w:spacing w:line="276" w:lineRule="auto"/>
      </w:pPr>
    </w:p>
    <w:p w:rsidR="00034D56" w:rsidRDefault="00A87686">
      <w:pPr>
        <w:jc w:val="center"/>
        <w:rPr>
          <w:b/>
          <w:bCs/>
        </w:rPr>
      </w:pPr>
      <w:r>
        <w:rPr>
          <w:b/>
          <w:bCs/>
        </w:rPr>
        <w:t>Плани  занять з кредитного модуля «Основи комунікативної лінгвістики. Лінгвокраїнознавство»</w:t>
      </w:r>
    </w:p>
    <w:p w:rsidR="00034D56" w:rsidRDefault="00A87686">
      <w:pPr>
        <w:jc w:val="center"/>
        <w:rPr>
          <w:b/>
          <w:bCs/>
        </w:rPr>
      </w:pPr>
      <w:r>
        <w:rPr>
          <w:b/>
          <w:bCs/>
        </w:rPr>
        <w:t>для освітнього ступеню “Бакалавр” кафедри ТППФМ ФЛ</w:t>
      </w:r>
    </w:p>
    <w:p w:rsidR="00034D56" w:rsidRDefault="00034D56">
      <w:pPr>
        <w:ind w:firstLine="284"/>
        <w:jc w:val="both"/>
      </w:pPr>
    </w:p>
    <w:p w:rsidR="00034D56" w:rsidRDefault="00A87686">
      <w:pPr>
        <w:ind w:firstLine="709"/>
        <w:jc w:val="both"/>
      </w:pPr>
      <w:r>
        <w:t xml:space="preserve">Для проведення занять з кредитного модуля “Основи комунікативної лінгвістики. Лінгвокраїнознавство ” </w:t>
      </w:r>
      <w:proofErr w:type="gramStart"/>
      <w:r>
        <w:t>для</w:t>
      </w:r>
      <w:proofErr w:type="gramEnd"/>
      <w:r>
        <w:t xml:space="preserve"> </w:t>
      </w:r>
      <w:proofErr w:type="gramStart"/>
      <w:r>
        <w:t>студент</w:t>
      </w:r>
      <w:proofErr w:type="gramEnd"/>
      <w:r>
        <w:t>ів 2 курсу кафедри ТППФМ ФЛ відведено за базовим навчал</w:t>
      </w:r>
      <w:r>
        <w:t>ь</w:t>
      </w:r>
      <w:r>
        <w:t>ним планом 60 годин (2 кредити ECTS)</w:t>
      </w:r>
    </w:p>
    <w:p w:rsidR="00034D56" w:rsidRDefault="00A87686">
      <w:pPr>
        <w:ind w:firstLine="540"/>
        <w:jc w:val="center"/>
        <w:rPr>
          <w:b/>
          <w:bCs/>
        </w:rPr>
      </w:pPr>
      <w:r>
        <w:rPr>
          <w:b/>
          <w:bCs/>
        </w:rPr>
        <w:t>Розподіл навчального часу за темами</w:t>
      </w:r>
    </w:p>
    <w:p w:rsidR="00034D56" w:rsidRDefault="00034D56">
      <w:pPr>
        <w:ind w:firstLine="540"/>
        <w:jc w:val="center"/>
        <w:rPr>
          <w:b/>
          <w:bCs/>
        </w:rPr>
      </w:pPr>
    </w:p>
    <w:tbl>
      <w:tblPr>
        <w:tblStyle w:val="TableNormal"/>
        <w:tblW w:w="10035" w:type="dxa"/>
        <w:jc w:val="center"/>
        <w:tblInd w:w="324"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tblPr>
      <w:tblGrid>
        <w:gridCol w:w="4787"/>
        <w:gridCol w:w="1260"/>
        <w:gridCol w:w="1079"/>
        <w:gridCol w:w="1618"/>
        <w:gridCol w:w="1291"/>
      </w:tblGrid>
      <w:tr w:rsidR="00034D56">
        <w:trPr>
          <w:trHeight w:val="620"/>
          <w:jc w:val="center"/>
        </w:trPr>
        <w:tc>
          <w:tcPr>
            <w:tcW w:w="4787" w:type="dxa"/>
            <w:tcBorders>
              <w:top w:val="single" w:sz="4" w:space="0" w:color="00000A"/>
              <w:left w:val="single" w:sz="4" w:space="0" w:color="00000A"/>
              <w:bottom w:val="single" w:sz="4" w:space="0" w:color="00000A"/>
              <w:right w:val="single" w:sz="4" w:space="0" w:color="00000A"/>
            </w:tcBorders>
            <w:shd w:val="clear" w:color="auto" w:fill="auto"/>
            <w:tcMar>
              <w:top w:w="80" w:type="dxa"/>
              <w:left w:w="80" w:type="dxa"/>
              <w:bottom w:w="80" w:type="dxa"/>
              <w:right w:w="80" w:type="dxa"/>
            </w:tcMar>
          </w:tcPr>
          <w:p w:rsidR="00034D56" w:rsidRDefault="00A87686">
            <w:pPr>
              <w:suppressAutoHyphens/>
              <w:jc w:val="center"/>
            </w:pPr>
            <w:r>
              <w:rPr>
                <w:kern w:val="3"/>
              </w:rPr>
              <w:t>Назви розділі</w:t>
            </w:r>
            <w:proofErr w:type="gramStart"/>
            <w:r>
              <w:rPr>
                <w:kern w:val="3"/>
              </w:rPr>
              <w:t>в</w:t>
            </w:r>
            <w:proofErr w:type="gramEnd"/>
            <w:r>
              <w:rPr>
                <w:kern w:val="3"/>
              </w:rPr>
              <w:t>, тем</w:t>
            </w:r>
          </w:p>
        </w:tc>
        <w:tc>
          <w:tcPr>
            <w:tcW w:w="1260" w:type="dxa"/>
            <w:tcBorders>
              <w:top w:val="single" w:sz="4" w:space="0" w:color="00000A"/>
              <w:left w:val="single" w:sz="4" w:space="0" w:color="00000A"/>
              <w:bottom w:val="single" w:sz="4" w:space="0" w:color="00000A"/>
              <w:right w:val="single" w:sz="4" w:space="0" w:color="00000A"/>
            </w:tcBorders>
            <w:shd w:val="clear" w:color="auto" w:fill="auto"/>
            <w:tcMar>
              <w:top w:w="80" w:type="dxa"/>
              <w:left w:w="80" w:type="dxa"/>
              <w:bottom w:w="80" w:type="dxa"/>
              <w:right w:w="80" w:type="dxa"/>
            </w:tcMar>
          </w:tcPr>
          <w:p w:rsidR="00034D56" w:rsidRDefault="00A87686">
            <w:pPr>
              <w:suppressAutoHyphens/>
              <w:jc w:val="center"/>
            </w:pPr>
            <w:r>
              <w:rPr>
                <w:kern w:val="3"/>
              </w:rPr>
              <w:t>Всього</w:t>
            </w:r>
          </w:p>
        </w:tc>
        <w:tc>
          <w:tcPr>
            <w:tcW w:w="1079" w:type="dxa"/>
            <w:tcBorders>
              <w:top w:val="single" w:sz="4" w:space="0" w:color="00000A"/>
              <w:left w:val="single" w:sz="4" w:space="0" w:color="00000A"/>
              <w:bottom w:val="single" w:sz="4" w:space="0" w:color="00000A"/>
              <w:right w:val="single" w:sz="4" w:space="0" w:color="00000A"/>
            </w:tcBorders>
            <w:shd w:val="clear" w:color="auto" w:fill="auto"/>
            <w:tcMar>
              <w:top w:w="80" w:type="dxa"/>
              <w:left w:w="80" w:type="dxa"/>
              <w:bottom w:w="80" w:type="dxa"/>
              <w:right w:w="80" w:type="dxa"/>
            </w:tcMar>
          </w:tcPr>
          <w:p w:rsidR="00034D56" w:rsidRDefault="00A87686">
            <w:pPr>
              <w:suppressAutoHyphens/>
              <w:jc w:val="center"/>
            </w:pPr>
            <w:r>
              <w:rPr>
                <w:kern w:val="3"/>
              </w:rPr>
              <w:t>Лекції</w:t>
            </w:r>
          </w:p>
        </w:tc>
        <w:tc>
          <w:tcPr>
            <w:tcW w:w="1618" w:type="dxa"/>
            <w:tcBorders>
              <w:top w:val="single" w:sz="4" w:space="0" w:color="00000A"/>
              <w:left w:val="single" w:sz="4" w:space="0" w:color="00000A"/>
              <w:bottom w:val="single" w:sz="4" w:space="0" w:color="00000A"/>
              <w:right w:val="single" w:sz="4" w:space="0" w:color="00000A"/>
            </w:tcBorders>
            <w:shd w:val="clear" w:color="auto" w:fill="auto"/>
            <w:tcMar>
              <w:top w:w="80" w:type="dxa"/>
              <w:left w:w="80" w:type="dxa"/>
              <w:bottom w:w="80" w:type="dxa"/>
              <w:right w:w="80" w:type="dxa"/>
            </w:tcMar>
          </w:tcPr>
          <w:p w:rsidR="00034D56" w:rsidRDefault="00A87686">
            <w:pPr>
              <w:suppressAutoHyphens/>
              <w:jc w:val="center"/>
            </w:pPr>
            <w:r>
              <w:rPr>
                <w:kern w:val="3"/>
              </w:rPr>
              <w:t>Практичні заняття</w:t>
            </w:r>
          </w:p>
        </w:tc>
        <w:tc>
          <w:tcPr>
            <w:tcW w:w="1290" w:type="dxa"/>
            <w:tcBorders>
              <w:top w:val="single" w:sz="4" w:space="0" w:color="00000A"/>
              <w:left w:val="single" w:sz="4" w:space="0" w:color="00000A"/>
              <w:bottom w:val="single" w:sz="4" w:space="0" w:color="00000A"/>
              <w:right w:val="single" w:sz="4" w:space="0" w:color="00000A"/>
            </w:tcBorders>
            <w:shd w:val="clear" w:color="auto" w:fill="auto"/>
            <w:tcMar>
              <w:top w:w="80" w:type="dxa"/>
              <w:left w:w="80" w:type="dxa"/>
              <w:bottom w:w="80" w:type="dxa"/>
              <w:right w:w="80" w:type="dxa"/>
            </w:tcMar>
          </w:tcPr>
          <w:p w:rsidR="00034D56" w:rsidRDefault="00A87686">
            <w:pPr>
              <w:suppressAutoHyphens/>
              <w:jc w:val="center"/>
            </w:pPr>
            <w:r>
              <w:rPr>
                <w:kern w:val="3"/>
              </w:rPr>
              <w:t>СРС</w:t>
            </w:r>
          </w:p>
        </w:tc>
      </w:tr>
      <w:tr w:rsidR="00034D56">
        <w:trPr>
          <w:trHeight w:val="620"/>
          <w:jc w:val="center"/>
        </w:trPr>
        <w:tc>
          <w:tcPr>
            <w:tcW w:w="10035" w:type="dxa"/>
            <w:gridSpan w:val="5"/>
            <w:tcBorders>
              <w:top w:val="single" w:sz="4" w:space="0" w:color="00000A"/>
              <w:left w:val="single" w:sz="4" w:space="0" w:color="00000A"/>
              <w:bottom w:val="single" w:sz="4" w:space="0" w:color="00000A"/>
              <w:right w:val="single" w:sz="4" w:space="0" w:color="00000A"/>
            </w:tcBorders>
            <w:shd w:val="clear" w:color="auto" w:fill="auto"/>
            <w:tcMar>
              <w:top w:w="80" w:type="dxa"/>
              <w:left w:w="80" w:type="dxa"/>
              <w:bottom w:w="80" w:type="dxa"/>
              <w:right w:w="80" w:type="dxa"/>
            </w:tcMar>
          </w:tcPr>
          <w:p w:rsidR="00034D56" w:rsidRDefault="00A87686">
            <w:pPr>
              <w:suppressAutoHyphens/>
              <w:jc w:val="center"/>
            </w:pPr>
            <w:r>
              <w:rPr>
                <w:b/>
                <w:bCs/>
                <w:kern w:val="3"/>
              </w:rPr>
              <w:t>Розділ 1. Основні проблеми лінгвокраїнознавства як наукової дисципліни. Лінгвокраїнознавча теорія слова</w:t>
            </w:r>
          </w:p>
        </w:tc>
      </w:tr>
      <w:tr w:rsidR="00034D56">
        <w:trPr>
          <w:trHeight w:val="1520"/>
          <w:jc w:val="center"/>
        </w:trPr>
        <w:tc>
          <w:tcPr>
            <w:tcW w:w="4787" w:type="dxa"/>
            <w:tcBorders>
              <w:top w:val="single" w:sz="4" w:space="0" w:color="00000A"/>
              <w:left w:val="single" w:sz="4" w:space="0" w:color="00000A"/>
              <w:bottom w:val="single" w:sz="4" w:space="0" w:color="00000A"/>
              <w:right w:val="single" w:sz="4" w:space="0" w:color="00000A"/>
            </w:tcBorders>
            <w:shd w:val="clear" w:color="auto" w:fill="auto"/>
            <w:tcMar>
              <w:top w:w="80" w:type="dxa"/>
              <w:left w:w="80" w:type="dxa"/>
              <w:bottom w:w="80" w:type="dxa"/>
              <w:right w:w="80" w:type="dxa"/>
            </w:tcMar>
          </w:tcPr>
          <w:p w:rsidR="00034D56" w:rsidRDefault="00A87686">
            <w:pPr>
              <w:suppressAutoHyphens/>
            </w:pPr>
            <w:r>
              <w:rPr>
                <w:kern w:val="3"/>
              </w:rPr>
              <w:t>Тема</w:t>
            </w:r>
            <w:proofErr w:type="gramStart"/>
            <w:r>
              <w:rPr>
                <w:kern w:val="3"/>
              </w:rPr>
              <w:t>1</w:t>
            </w:r>
            <w:proofErr w:type="gramEnd"/>
            <w:r>
              <w:rPr>
                <w:kern w:val="3"/>
              </w:rPr>
              <w:t>.1. Теоретичні засади лінгвокраїнознавства як наукової дисципліни</w:t>
            </w:r>
            <w:proofErr w:type="gramStart"/>
            <w:r>
              <w:rPr>
                <w:kern w:val="3"/>
              </w:rPr>
              <w:t>.Л</w:t>
            </w:r>
            <w:proofErr w:type="gramEnd"/>
            <w:r>
              <w:rPr>
                <w:kern w:val="3"/>
              </w:rPr>
              <w:t xml:space="preserve">інгвокраїнознавча теорія слова. Лінгвокраїнознавча компетенція перекладача.  </w:t>
            </w:r>
          </w:p>
        </w:tc>
        <w:tc>
          <w:tcPr>
            <w:tcW w:w="1260" w:type="dxa"/>
            <w:tcBorders>
              <w:top w:val="single" w:sz="4" w:space="0" w:color="00000A"/>
              <w:left w:val="single" w:sz="4" w:space="0" w:color="00000A"/>
              <w:bottom w:val="single" w:sz="4" w:space="0" w:color="00000A"/>
              <w:right w:val="single" w:sz="4" w:space="0" w:color="00000A"/>
            </w:tcBorders>
            <w:shd w:val="clear" w:color="auto" w:fill="auto"/>
            <w:tcMar>
              <w:top w:w="80" w:type="dxa"/>
              <w:left w:w="80" w:type="dxa"/>
              <w:bottom w:w="80" w:type="dxa"/>
              <w:right w:w="80" w:type="dxa"/>
            </w:tcMar>
          </w:tcPr>
          <w:p w:rsidR="00034D56" w:rsidRDefault="00A87686">
            <w:pPr>
              <w:suppressAutoHyphens/>
              <w:jc w:val="center"/>
            </w:pPr>
            <w:r>
              <w:rPr>
                <w:kern w:val="3"/>
              </w:rPr>
              <w:t>4</w:t>
            </w:r>
          </w:p>
        </w:tc>
        <w:tc>
          <w:tcPr>
            <w:tcW w:w="1079" w:type="dxa"/>
            <w:tcBorders>
              <w:top w:val="single" w:sz="4" w:space="0" w:color="00000A"/>
              <w:left w:val="single" w:sz="4" w:space="0" w:color="00000A"/>
              <w:bottom w:val="single" w:sz="4" w:space="0" w:color="00000A"/>
              <w:right w:val="single" w:sz="4" w:space="0" w:color="00000A"/>
            </w:tcBorders>
            <w:shd w:val="clear" w:color="auto" w:fill="auto"/>
            <w:tcMar>
              <w:top w:w="80" w:type="dxa"/>
              <w:left w:w="80" w:type="dxa"/>
              <w:bottom w:w="80" w:type="dxa"/>
              <w:right w:w="80" w:type="dxa"/>
            </w:tcMar>
          </w:tcPr>
          <w:p w:rsidR="00034D56" w:rsidRDefault="00A87686">
            <w:pPr>
              <w:suppressAutoHyphens/>
              <w:jc w:val="center"/>
            </w:pPr>
            <w:r>
              <w:rPr>
                <w:kern w:val="3"/>
              </w:rPr>
              <w:t>2</w:t>
            </w:r>
          </w:p>
        </w:tc>
        <w:tc>
          <w:tcPr>
            <w:tcW w:w="1618" w:type="dxa"/>
            <w:tcBorders>
              <w:top w:val="single" w:sz="4" w:space="0" w:color="00000A"/>
              <w:left w:val="single" w:sz="4" w:space="0" w:color="00000A"/>
              <w:bottom w:val="single" w:sz="4" w:space="0" w:color="00000A"/>
              <w:right w:val="single" w:sz="4" w:space="0" w:color="00000A"/>
            </w:tcBorders>
            <w:shd w:val="clear" w:color="auto" w:fill="auto"/>
            <w:tcMar>
              <w:top w:w="80" w:type="dxa"/>
              <w:left w:w="80" w:type="dxa"/>
              <w:bottom w:w="80" w:type="dxa"/>
              <w:right w:w="80" w:type="dxa"/>
            </w:tcMar>
          </w:tcPr>
          <w:p w:rsidR="00034D56" w:rsidRDefault="00A87686">
            <w:pPr>
              <w:suppressAutoHyphens/>
              <w:jc w:val="center"/>
            </w:pPr>
            <w:r>
              <w:rPr>
                <w:kern w:val="3"/>
              </w:rPr>
              <w:t>-</w:t>
            </w:r>
          </w:p>
        </w:tc>
        <w:tc>
          <w:tcPr>
            <w:tcW w:w="1290" w:type="dxa"/>
            <w:tcBorders>
              <w:top w:val="single" w:sz="4" w:space="0" w:color="00000A"/>
              <w:left w:val="single" w:sz="4" w:space="0" w:color="00000A"/>
              <w:bottom w:val="single" w:sz="4" w:space="0" w:color="00000A"/>
              <w:right w:val="single" w:sz="4" w:space="0" w:color="00000A"/>
            </w:tcBorders>
            <w:shd w:val="clear" w:color="auto" w:fill="auto"/>
            <w:tcMar>
              <w:top w:w="80" w:type="dxa"/>
              <w:left w:w="80" w:type="dxa"/>
              <w:bottom w:w="80" w:type="dxa"/>
              <w:right w:w="80" w:type="dxa"/>
            </w:tcMar>
          </w:tcPr>
          <w:p w:rsidR="00034D56" w:rsidRDefault="00A87686">
            <w:pPr>
              <w:suppressAutoHyphens/>
              <w:jc w:val="center"/>
            </w:pPr>
            <w:r>
              <w:rPr>
                <w:kern w:val="3"/>
              </w:rPr>
              <w:t>2</w:t>
            </w:r>
          </w:p>
        </w:tc>
      </w:tr>
      <w:tr w:rsidR="00034D56">
        <w:trPr>
          <w:trHeight w:val="1200"/>
          <w:jc w:val="center"/>
        </w:trPr>
        <w:tc>
          <w:tcPr>
            <w:tcW w:w="4787" w:type="dxa"/>
            <w:tcBorders>
              <w:top w:val="single" w:sz="4" w:space="0" w:color="00000A"/>
              <w:left w:val="single" w:sz="4" w:space="0" w:color="00000A"/>
              <w:bottom w:val="single" w:sz="4" w:space="0" w:color="00000A"/>
              <w:right w:val="single" w:sz="4" w:space="0" w:color="00000A"/>
            </w:tcBorders>
            <w:shd w:val="clear" w:color="auto" w:fill="auto"/>
            <w:tcMar>
              <w:top w:w="80" w:type="dxa"/>
              <w:left w:w="80" w:type="dxa"/>
              <w:bottom w:w="80" w:type="dxa"/>
              <w:right w:w="80" w:type="dxa"/>
            </w:tcMar>
          </w:tcPr>
          <w:p w:rsidR="00034D56" w:rsidRDefault="00A87686">
            <w:pPr>
              <w:suppressAutoHyphens/>
            </w:pPr>
            <w:r>
              <w:rPr>
                <w:kern w:val="3"/>
              </w:rPr>
              <w:t xml:space="preserve">Тема 1.2. Французька мовна картина </w:t>
            </w:r>
            <w:proofErr w:type="gramStart"/>
            <w:r>
              <w:rPr>
                <w:kern w:val="3"/>
              </w:rPr>
              <w:t>св</w:t>
            </w:r>
            <w:proofErr w:type="gramEnd"/>
            <w:r>
              <w:rPr>
                <w:kern w:val="3"/>
              </w:rPr>
              <w:t>іту. Лінгвокраїнознавчій аспект французької ідентичності та ментальності.</w:t>
            </w:r>
          </w:p>
        </w:tc>
        <w:tc>
          <w:tcPr>
            <w:tcW w:w="1260" w:type="dxa"/>
            <w:tcBorders>
              <w:top w:val="single" w:sz="4" w:space="0" w:color="00000A"/>
              <w:left w:val="single" w:sz="4" w:space="0" w:color="00000A"/>
              <w:bottom w:val="single" w:sz="4" w:space="0" w:color="00000A"/>
              <w:right w:val="single" w:sz="4" w:space="0" w:color="00000A"/>
            </w:tcBorders>
            <w:shd w:val="clear" w:color="auto" w:fill="auto"/>
            <w:tcMar>
              <w:top w:w="80" w:type="dxa"/>
              <w:left w:w="80" w:type="dxa"/>
              <w:bottom w:w="80" w:type="dxa"/>
              <w:right w:w="80" w:type="dxa"/>
            </w:tcMar>
          </w:tcPr>
          <w:p w:rsidR="00034D56" w:rsidRDefault="00A87686">
            <w:pPr>
              <w:suppressAutoHyphens/>
              <w:jc w:val="center"/>
            </w:pPr>
            <w:r>
              <w:rPr>
                <w:kern w:val="3"/>
                <w:lang w:val="fr-FR"/>
              </w:rPr>
              <w:t>6</w:t>
            </w:r>
          </w:p>
        </w:tc>
        <w:tc>
          <w:tcPr>
            <w:tcW w:w="1079" w:type="dxa"/>
            <w:tcBorders>
              <w:top w:val="single" w:sz="4" w:space="0" w:color="00000A"/>
              <w:left w:val="single" w:sz="4" w:space="0" w:color="00000A"/>
              <w:bottom w:val="single" w:sz="4" w:space="0" w:color="00000A"/>
              <w:right w:val="single" w:sz="4" w:space="0" w:color="00000A"/>
            </w:tcBorders>
            <w:shd w:val="clear" w:color="auto" w:fill="auto"/>
            <w:tcMar>
              <w:top w:w="80" w:type="dxa"/>
              <w:left w:w="80" w:type="dxa"/>
              <w:bottom w:w="80" w:type="dxa"/>
              <w:right w:w="80" w:type="dxa"/>
            </w:tcMar>
          </w:tcPr>
          <w:p w:rsidR="00034D56" w:rsidRDefault="00A87686">
            <w:pPr>
              <w:suppressAutoHyphens/>
              <w:jc w:val="center"/>
            </w:pPr>
            <w:r>
              <w:rPr>
                <w:kern w:val="3"/>
              </w:rPr>
              <w:t>2</w:t>
            </w:r>
          </w:p>
        </w:tc>
        <w:tc>
          <w:tcPr>
            <w:tcW w:w="1618" w:type="dxa"/>
            <w:tcBorders>
              <w:top w:val="single" w:sz="4" w:space="0" w:color="00000A"/>
              <w:left w:val="single" w:sz="4" w:space="0" w:color="00000A"/>
              <w:bottom w:val="single" w:sz="4" w:space="0" w:color="00000A"/>
              <w:right w:val="single" w:sz="4" w:space="0" w:color="00000A"/>
            </w:tcBorders>
            <w:shd w:val="clear" w:color="auto" w:fill="auto"/>
            <w:tcMar>
              <w:top w:w="80" w:type="dxa"/>
              <w:left w:w="80" w:type="dxa"/>
              <w:bottom w:w="80" w:type="dxa"/>
              <w:right w:w="80" w:type="dxa"/>
            </w:tcMar>
          </w:tcPr>
          <w:p w:rsidR="00034D56" w:rsidRDefault="00A87686">
            <w:pPr>
              <w:suppressAutoHyphens/>
              <w:jc w:val="center"/>
            </w:pPr>
            <w:r>
              <w:rPr>
                <w:kern w:val="3"/>
              </w:rPr>
              <w:t>2</w:t>
            </w:r>
          </w:p>
        </w:tc>
        <w:tc>
          <w:tcPr>
            <w:tcW w:w="1290" w:type="dxa"/>
            <w:tcBorders>
              <w:top w:val="single" w:sz="4" w:space="0" w:color="00000A"/>
              <w:left w:val="single" w:sz="4" w:space="0" w:color="00000A"/>
              <w:bottom w:val="single" w:sz="4" w:space="0" w:color="00000A"/>
              <w:right w:val="single" w:sz="4" w:space="0" w:color="00000A"/>
            </w:tcBorders>
            <w:shd w:val="clear" w:color="auto" w:fill="auto"/>
            <w:tcMar>
              <w:top w:w="80" w:type="dxa"/>
              <w:left w:w="80" w:type="dxa"/>
              <w:bottom w:w="80" w:type="dxa"/>
              <w:right w:w="80" w:type="dxa"/>
            </w:tcMar>
          </w:tcPr>
          <w:p w:rsidR="00034D56" w:rsidRDefault="00A87686">
            <w:pPr>
              <w:suppressAutoHyphens/>
              <w:jc w:val="center"/>
            </w:pPr>
            <w:r>
              <w:rPr>
                <w:kern w:val="3"/>
                <w:lang w:val="fr-FR"/>
              </w:rPr>
              <w:t>2</w:t>
            </w:r>
          </w:p>
        </w:tc>
      </w:tr>
      <w:tr w:rsidR="00034D56">
        <w:trPr>
          <w:trHeight w:val="1220"/>
          <w:jc w:val="center"/>
        </w:trPr>
        <w:tc>
          <w:tcPr>
            <w:tcW w:w="4787" w:type="dxa"/>
            <w:tcBorders>
              <w:top w:val="single" w:sz="4" w:space="0" w:color="00000A"/>
              <w:left w:val="single" w:sz="4" w:space="0" w:color="00000A"/>
              <w:bottom w:val="single" w:sz="4" w:space="0" w:color="00000A"/>
              <w:right w:val="single" w:sz="4" w:space="0" w:color="00000A"/>
            </w:tcBorders>
            <w:shd w:val="clear" w:color="auto" w:fill="auto"/>
            <w:tcMar>
              <w:top w:w="80" w:type="dxa"/>
              <w:left w:w="80" w:type="dxa"/>
              <w:bottom w:w="80" w:type="dxa"/>
              <w:right w:w="80" w:type="dxa"/>
            </w:tcMar>
          </w:tcPr>
          <w:p w:rsidR="00034D56" w:rsidRDefault="00A87686">
            <w:pPr>
              <w:widowControl w:val="0"/>
              <w:tabs>
                <w:tab w:val="left" w:pos="1068"/>
              </w:tabs>
              <w:suppressAutoHyphens/>
              <w:jc w:val="both"/>
            </w:pPr>
            <w:r>
              <w:rPr>
                <w:kern w:val="3"/>
              </w:rPr>
              <w:t>Тема  1.3.  Історико-культурні мовні конотації, пов’язані з географічними назвами та культурною спадщиною регіоні</w:t>
            </w:r>
            <w:proofErr w:type="gramStart"/>
            <w:r>
              <w:rPr>
                <w:kern w:val="3"/>
              </w:rPr>
              <w:t>в</w:t>
            </w:r>
            <w:proofErr w:type="gramEnd"/>
            <w:r>
              <w:rPr>
                <w:kern w:val="3"/>
              </w:rPr>
              <w:t xml:space="preserve"> Франції.</w:t>
            </w:r>
          </w:p>
        </w:tc>
        <w:tc>
          <w:tcPr>
            <w:tcW w:w="1260" w:type="dxa"/>
            <w:tcBorders>
              <w:top w:val="single" w:sz="4" w:space="0" w:color="00000A"/>
              <w:left w:val="single" w:sz="4" w:space="0" w:color="00000A"/>
              <w:bottom w:val="single" w:sz="4" w:space="0" w:color="00000A"/>
              <w:right w:val="single" w:sz="4" w:space="0" w:color="00000A"/>
            </w:tcBorders>
            <w:shd w:val="clear" w:color="auto" w:fill="auto"/>
            <w:tcMar>
              <w:top w:w="80" w:type="dxa"/>
              <w:left w:w="80" w:type="dxa"/>
              <w:bottom w:w="80" w:type="dxa"/>
              <w:right w:w="80" w:type="dxa"/>
            </w:tcMar>
          </w:tcPr>
          <w:p w:rsidR="00034D56" w:rsidRDefault="00A87686">
            <w:pPr>
              <w:suppressAutoHyphens/>
              <w:jc w:val="center"/>
            </w:pPr>
            <w:r>
              <w:rPr>
                <w:kern w:val="3"/>
                <w:lang w:val="fr-FR"/>
              </w:rPr>
              <w:t>8</w:t>
            </w:r>
          </w:p>
        </w:tc>
        <w:tc>
          <w:tcPr>
            <w:tcW w:w="1079" w:type="dxa"/>
            <w:tcBorders>
              <w:top w:val="single" w:sz="4" w:space="0" w:color="00000A"/>
              <w:left w:val="single" w:sz="4" w:space="0" w:color="00000A"/>
              <w:bottom w:val="single" w:sz="4" w:space="0" w:color="00000A"/>
              <w:right w:val="single" w:sz="4" w:space="0" w:color="00000A"/>
            </w:tcBorders>
            <w:shd w:val="clear" w:color="auto" w:fill="auto"/>
            <w:tcMar>
              <w:top w:w="80" w:type="dxa"/>
              <w:left w:w="80" w:type="dxa"/>
              <w:bottom w:w="80" w:type="dxa"/>
              <w:right w:w="80" w:type="dxa"/>
            </w:tcMar>
          </w:tcPr>
          <w:p w:rsidR="00034D56" w:rsidRDefault="00A87686">
            <w:pPr>
              <w:suppressAutoHyphens/>
              <w:jc w:val="center"/>
            </w:pPr>
            <w:r>
              <w:rPr>
                <w:kern w:val="3"/>
              </w:rPr>
              <w:t>4</w:t>
            </w:r>
          </w:p>
        </w:tc>
        <w:tc>
          <w:tcPr>
            <w:tcW w:w="1618" w:type="dxa"/>
            <w:tcBorders>
              <w:top w:val="single" w:sz="4" w:space="0" w:color="00000A"/>
              <w:left w:val="single" w:sz="4" w:space="0" w:color="00000A"/>
              <w:bottom w:val="single" w:sz="4" w:space="0" w:color="00000A"/>
              <w:right w:val="single" w:sz="4" w:space="0" w:color="00000A"/>
            </w:tcBorders>
            <w:shd w:val="clear" w:color="auto" w:fill="auto"/>
            <w:tcMar>
              <w:top w:w="80" w:type="dxa"/>
              <w:left w:w="80" w:type="dxa"/>
              <w:bottom w:w="80" w:type="dxa"/>
              <w:right w:w="80" w:type="dxa"/>
            </w:tcMar>
          </w:tcPr>
          <w:p w:rsidR="00034D56" w:rsidRDefault="00A87686">
            <w:pPr>
              <w:suppressAutoHyphens/>
              <w:jc w:val="center"/>
            </w:pPr>
            <w:r>
              <w:rPr>
                <w:kern w:val="3"/>
              </w:rPr>
              <w:t>2</w:t>
            </w:r>
          </w:p>
        </w:tc>
        <w:tc>
          <w:tcPr>
            <w:tcW w:w="1290" w:type="dxa"/>
            <w:tcBorders>
              <w:top w:val="single" w:sz="4" w:space="0" w:color="00000A"/>
              <w:left w:val="single" w:sz="4" w:space="0" w:color="00000A"/>
              <w:bottom w:val="single" w:sz="4" w:space="0" w:color="00000A"/>
              <w:right w:val="single" w:sz="4" w:space="0" w:color="00000A"/>
            </w:tcBorders>
            <w:shd w:val="clear" w:color="auto" w:fill="auto"/>
            <w:tcMar>
              <w:top w:w="80" w:type="dxa"/>
              <w:left w:w="80" w:type="dxa"/>
              <w:bottom w:w="80" w:type="dxa"/>
              <w:right w:w="80" w:type="dxa"/>
            </w:tcMar>
          </w:tcPr>
          <w:p w:rsidR="00034D56" w:rsidRDefault="00A87686">
            <w:pPr>
              <w:suppressAutoHyphens/>
              <w:jc w:val="center"/>
            </w:pPr>
            <w:r>
              <w:rPr>
                <w:kern w:val="3"/>
                <w:lang w:val="fr-FR"/>
              </w:rPr>
              <w:t>2</w:t>
            </w:r>
          </w:p>
        </w:tc>
      </w:tr>
      <w:tr w:rsidR="00034D56">
        <w:trPr>
          <w:trHeight w:val="620"/>
          <w:jc w:val="center"/>
        </w:trPr>
        <w:tc>
          <w:tcPr>
            <w:tcW w:w="10035" w:type="dxa"/>
            <w:gridSpan w:val="5"/>
            <w:tcBorders>
              <w:top w:val="single" w:sz="4" w:space="0" w:color="00000A"/>
              <w:left w:val="single" w:sz="4" w:space="0" w:color="00000A"/>
              <w:bottom w:val="single" w:sz="4" w:space="0" w:color="00000A"/>
              <w:right w:val="single" w:sz="4" w:space="0" w:color="00000A"/>
            </w:tcBorders>
            <w:shd w:val="clear" w:color="auto" w:fill="auto"/>
            <w:tcMar>
              <w:top w:w="80" w:type="dxa"/>
              <w:left w:w="80" w:type="dxa"/>
              <w:bottom w:w="80" w:type="dxa"/>
              <w:right w:w="80" w:type="dxa"/>
            </w:tcMar>
          </w:tcPr>
          <w:p w:rsidR="00034D56" w:rsidRDefault="00A87686">
            <w:pPr>
              <w:widowControl w:val="0"/>
              <w:suppressAutoHyphens/>
              <w:jc w:val="center"/>
            </w:pPr>
            <w:r>
              <w:rPr>
                <w:b/>
                <w:bCs/>
                <w:kern w:val="3"/>
              </w:rPr>
              <w:t>Розділ 2</w:t>
            </w:r>
            <w:r>
              <w:rPr>
                <w:kern w:val="3"/>
              </w:rPr>
              <w:t>.</w:t>
            </w:r>
            <w:r>
              <w:rPr>
                <w:b/>
                <w:bCs/>
                <w:kern w:val="3"/>
              </w:rPr>
              <w:t xml:space="preserve"> Лінгвокраїнознавчий аспект історичної та культурної національної спадщини Франції</w:t>
            </w:r>
          </w:p>
        </w:tc>
      </w:tr>
      <w:tr w:rsidR="00034D56">
        <w:trPr>
          <w:trHeight w:val="1520"/>
          <w:jc w:val="center"/>
        </w:trPr>
        <w:tc>
          <w:tcPr>
            <w:tcW w:w="4787" w:type="dxa"/>
            <w:tcBorders>
              <w:top w:val="single" w:sz="4" w:space="0" w:color="00000A"/>
              <w:left w:val="single" w:sz="4" w:space="0" w:color="00000A"/>
              <w:bottom w:val="single" w:sz="4" w:space="0" w:color="00000A"/>
              <w:right w:val="single" w:sz="4" w:space="0" w:color="00000A"/>
            </w:tcBorders>
            <w:shd w:val="clear" w:color="auto" w:fill="auto"/>
            <w:tcMar>
              <w:top w:w="80" w:type="dxa"/>
              <w:left w:w="80" w:type="dxa"/>
              <w:bottom w:w="80" w:type="dxa"/>
              <w:right w:w="80" w:type="dxa"/>
            </w:tcMar>
          </w:tcPr>
          <w:p w:rsidR="00034D56" w:rsidRDefault="00A87686">
            <w:pPr>
              <w:widowControl w:val="0"/>
              <w:tabs>
                <w:tab w:val="left" w:pos="851"/>
                <w:tab w:val="left" w:pos="993"/>
              </w:tabs>
              <w:suppressAutoHyphens/>
              <w:jc w:val="both"/>
            </w:pPr>
            <w:r>
              <w:rPr>
                <w:kern w:val="3"/>
              </w:rPr>
              <w:t>Тема</w:t>
            </w:r>
            <w:proofErr w:type="gramStart"/>
            <w:r>
              <w:rPr>
                <w:kern w:val="3"/>
              </w:rPr>
              <w:t>2</w:t>
            </w:r>
            <w:proofErr w:type="gramEnd"/>
            <w:r>
              <w:rPr>
                <w:kern w:val="3"/>
              </w:rPr>
              <w:t>.1.Історико-культурні конотації мовних одиниць, що відображають історичні реалії та культурні концепти Франції епохи Середньовіччя, Ренесансу та Класицизму.</w:t>
            </w:r>
          </w:p>
        </w:tc>
        <w:tc>
          <w:tcPr>
            <w:tcW w:w="1260" w:type="dxa"/>
            <w:tcBorders>
              <w:top w:val="single" w:sz="4" w:space="0" w:color="00000A"/>
              <w:left w:val="single" w:sz="4" w:space="0" w:color="00000A"/>
              <w:bottom w:val="single" w:sz="4" w:space="0" w:color="00000A"/>
              <w:right w:val="single" w:sz="4" w:space="0" w:color="00000A"/>
            </w:tcBorders>
            <w:shd w:val="clear" w:color="auto" w:fill="auto"/>
            <w:tcMar>
              <w:top w:w="80" w:type="dxa"/>
              <w:left w:w="80" w:type="dxa"/>
              <w:bottom w:w="80" w:type="dxa"/>
              <w:right w:w="80" w:type="dxa"/>
            </w:tcMar>
          </w:tcPr>
          <w:p w:rsidR="00034D56" w:rsidRDefault="00A87686">
            <w:pPr>
              <w:suppressAutoHyphens/>
              <w:jc w:val="center"/>
            </w:pPr>
            <w:r>
              <w:rPr>
                <w:kern w:val="3"/>
                <w:lang w:val="fr-FR"/>
              </w:rPr>
              <w:t>6</w:t>
            </w:r>
          </w:p>
        </w:tc>
        <w:tc>
          <w:tcPr>
            <w:tcW w:w="1079" w:type="dxa"/>
            <w:tcBorders>
              <w:top w:val="single" w:sz="4" w:space="0" w:color="00000A"/>
              <w:left w:val="single" w:sz="4" w:space="0" w:color="00000A"/>
              <w:bottom w:val="single" w:sz="4" w:space="0" w:color="00000A"/>
              <w:right w:val="single" w:sz="4" w:space="0" w:color="00000A"/>
            </w:tcBorders>
            <w:shd w:val="clear" w:color="auto" w:fill="auto"/>
            <w:tcMar>
              <w:top w:w="80" w:type="dxa"/>
              <w:left w:w="80" w:type="dxa"/>
              <w:bottom w:w="80" w:type="dxa"/>
              <w:right w:w="80" w:type="dxa"/>
            </w:tcMar>
          </w:tcPr>
          <w:p w:rsidR="00034D56" w:rsidRDefault="00A87686">
            <w:pPr>
              <w:suppressAutoHyphens/>
              <w:jc w:val="center"/>
            </w:pPr>
            <w:r>
              <w:rPr>
                <w:kern w:val="3"/>
              </w:rPr>
              <w:t>2</w:t>
            </w:r>
          </w:p>
        </w:tc>
        <w:tc>
          <w:tcPr>
            <w:tcW w:w="1618" w:type="dxa"/>
            <w:tcBorders>
              <w:top w:val="single" w:sz="4" w:space="0" w:color="00000A"/>
              <w:left w:val="single" w:sz="4" w:space="0" w:color="00000A"/>
              <w:bottom w:val="single" w:sz="4" w:space="0" w:color="00000A"/>
              <w:right w:val="single" w:sz="4" w:space="0" w:color="00000A"/>
            </w:tcBorders>
            <w:shd w:val="clear" w:color="auto" w:fill="auto"/>
            <w:tcMar>
              <w:top w:w="80" w:type="dxa"/>
              <w:left w:w="80" w:type="dxa"/>
              <w:bottom w:w="80" w:type="dxa"/>
              <w:right w:w="80" w:type="dxa"/>
            </w:tcMar>
          </w:tcPr>
          <w:p w:rsidR="00034D56" w:rsidRDefault="00A87686">
            <w:pPr>
              <w:suppressAutoHyphens/>
              <w:jc w:val="center"/>
            </w:pPr>
            <w:r>
              <w:rPr>
                <w:kern w:val="3"/>
              </w:rPr>
              <w:t>2</w:t>
            </w:r>
          </w:p>
        </w:tc>
        <w:tc>
          <w:tcPr>
            <w:tcW w:w="1290" w:type="dxa"/>
            <w:tcBorders>
              <w:top w:val="single" w:sz="4" w:space="0" w:color="00000A"/>
              <w:left w:val="single" w:sz="4" w:space="0" w:color="00000A"/>
              <w:bottom w:val="single" w:sz="4" w:space="0" w:color="00000A"/>
              <w:right w:val="single" w:sz="4" w:space="0" w:color="00000A"/>
            </w:tcBorders>
            <w:shd w:val="clear" w:color="auto" w:fill="auto"/>
            <w:tcMar>
              <w:top w:w="80" w:type="dxa"/>
              <w:left w:w="80" w:type="dxa"/>
              <w:bottom w:w="80" w:type="dxa"/>
              <w:right w:w="80" w:type="dxa"/>
            </w:tcMar>
          </w:tcPr>
          <w:p w:rsidR="00034D56" w:rsidRDefault="00A87686">
            <w:pPr>
              <w:suppressAutoHyphens/>
              <w:jc w:val="center"/>
            </w:pPr>
            <w:r>
              <w:rPr>
                <w:kern w:val="3"/>
                <w:lang w:val="fr-FR"/>
              </w:rPr>
              <w:t>2</w:t>
            </w:r>
          </w:p>
        </w:tc>
      </w:tr>
      <w:tr w:rsidR="00034D56">
        <w:trPr>
          <w:trHeight w:val="1520"/>
          <w:jc w:val="center"/>
        </w:trPr>
        <w:tc>
          <w:tcPr>
            <w:tcW w:w="4787" w:type="dxa"/>
            <w:tcBorders>
              <w:top w:val="single" w:sz="4" w:space="0" w:color="00000A"/>
              <w:left w:val="single" w:sz="4" w:space="0" w:color="00000A"/>
              <w:bottom w:val="single" w:sz="4" w:space="0" w:color="00000A"/>
              <w:right w:val="single" w:sz="4" w:space="0" w:color="00000A"/>
            </w:tcBorders>
            <w:shd w:val="clear" w:color="auto" w:fill="auto"/>
            <w:tcMar>
              <w:top w:w="80" w:type="dxa"/>
              <w:left w:w="80" w:type="dxa"/>
              <w:bottom w:w="80" w:type="dxa"/>
              <w:right w:w="80" w:type="dxa"/>
            </w:tcMar>
          </w:tcPr>
          <w:p w:rsidR="00034D56" w:rsidRDefault="00A87686">
            <w:pPr>
              <w:suppressAutoHyphens/>
            </w:pPr>
            <w:r>
              <w:rPr>
                <w:kern w:val="3"/>
              </w:rPr>
              <w:t>Тема 2.2. Історико-культурні конотації мовних одиниць, що відображають історичні реалії та культурні концепти Франції 18- 20 століть. Просвітництво. Французькі революції.</w:t>
            </w:r>
          </w:p>
        </w:tc>
        <w:tc>
          <w:tcPr>
            <w:tcW w:w="1260" w:type="dxa"/>
            <w:tcBorders>
              <w:top w:val="single" w:sz="4" w:space="0" w:color="00000A"/>
              <w:left w:val="single" w:sz="4" w:space="0" w:color="00000A"/>
              <w:bottom w:val="single" w:sz="4" w:space="0" w:color="00000A"/>
              <w:right w:val="single" w:sz="4" w:space="0" w:color="00000A"/>
            </w:tcBorders>
            <w:shd w:val="clear" w:color="auto" w:fill="auto"/>
            <w:tcMar>
              <w:top w:w="80" w:type="dxa"/>
              <w:left w:w="80" w:type="dxa"/>
              <w:bottom w:w="80" w:type="dxa"/>
              <w:right w:w="80" w:type="dxa"/>
            </w:tcMar>
          </w:tcPr>
          <w:p w:rsidR="00034D56" w:rsidRDefault="00A87686">
            <w:pPr>
              <w:suppressAutoHyphens/>
              <w:jc w:val="center"/>
            </w:pPr>
            <w:r>
              <w:rPr>
                <w:kern w:val="3"/>
                <w:lang w:val="fr-FR"/>
              </w:rPr>
              <w:t>6</w:t>
            </w:r>
          </w:p>
        </w:tc>
        <w:tc>
          <w:tcPr>
            <w:tcW w:w="1079" w:type="dxa"/>
            <w:tcBorders>
              <w:top w:val="single" w:sz="4" w:space="0" w:color="00000A"/>
              <w:left w:val="single" w:sz="4" w:space="0" w:color="00000A"/>
              <w:bottom w:val="single" w:sz="4" w:space="0" w:color="00000A"/>
              <w:right w:val="single" w:sz="4" w:space="0" w:color="00000A"/>
            </w:tcBorders>
            <w:shd w:val="clear" w:color="auto" w:fill="auto"/>
            <w:tcMar>
              <w:top w:w="80" w:type="dxa"/>
              <w:left w:w="80" w:type="dxa"/>
              <w:bottom w:w="80" w:type="dxa"/>
              <w:right w:w="80" w:type="dxa"/>
            </w:tcMar>
          </w:tcPr>
          <w:p w:rsidR="00034D56" w:rsidRDefault="00A87686">
            <w:pPr>
              <w:suppressAutoHyphens/>
              <w:jc w:val="center"/>
            </w:pPr>
            <w:r>
              <w:rPr>
                <w:kern w:val="3"/>
              </w:rPr>
              <w:t>2</w:t>
            </w:r>
          </w:p>
        </w:tc>
        <w:tc>
          <w:tcPr>
            <w:tcW w:w="1618" w:type="dxa"/>
            <w:tcBorders>
              <w:top w:val="single" w:sz="4" w:space="0" w:color="00000A"/>
              <w:left w:val="single" w:sz="4" w:space="0" w:color="00000A"/>
              <w:bottom w:val="single" w:sz="4" w:space="0" w:color="00000A"/>
              <w:right w:val="single" w:sz="4" w:space="0" w:color="00000A"/>
            </w:tcBorders>
            <w:shd w:val="clear" w:color="auto" w:fill="auto"/>
            <w:tcMar>
              <w:top w:w="80" w:type="dxa"/>
              <w:left w:w="80" w:type="dxa"/>
              <w:bottom w:w="80" w:type="dxa"/>
              <w:right w:w="80" w:type="dxa"/>
            </w:tcMar>
          </w:tcPr>
          <w:p w:rsidR="00034D56" w:rsidRDefault="00A87686">
            <w:pPr>
              <w:suppressAutoHyphens/>
              <w:jc w:val="center"/>
            </w:pPr>
            <w:r>
              <w:rPr>
                <w:kern w:val="3"/>
              </w:rPr>
              <w:t>2</w:t>
            </w:r>
          </w:p>
        </w:tc>
        <w:tc>
          <w:tcPr>
            <w:tcW w:w="1290" w:type="dxa"/>
            <w:tcBorders>
              <w:top w:val="single" w:sz="4" w:space="0" w:color="00000A"/>
              <w:left w:val="single" w:sz="4" w:space="0" w:color="00000A"/>
              <w:bottom w:val="single" w:sz="4" w:space="0" w:color="00000A"/>
              <w:right w:val="single" w:sz="4" w:space="0" w:color="00000A"/>
            </w:tcBorders>
            <w:shd w:val="clear" w:color="auto" w:fill="auto"/>
            <w:tcMar>
              <w:top w:w="80" w:type="dxa"/>
              <w:left w:w="80" w:type="dxa"/>
              <w:bottom w:w="80" w:type="dxa"/>
              <w:right w:w="80" w:type="dxa"/>
            </w:tcMar>
          </w:tcPr>
          <w:p w:rsidR="00034D56" w:rsidRDefault="00A87686">
            <w:pPr>
              <w:suppressAutoHyphens/>
              <w:jc w:val="center"/>
            </w:pPr>
            <w:r>
              <w:rPr>
                <w:kern w:val="3"/>
                <w:lang w:val="fr-FR"/>
              </w:rPr>
              <w:t>2</w:t>
            </w:r>
          </w:p>
        </w:tc>
      </w:tr>
      <w:tr w:rsidR="00034D56">
        <w:trPr>
          <w:trHeight w:val="920"/>
          <w:jc w:val="center"/>
        </w:trPr>
        <w:tc>
          <w:tcPr>
            <w:tcW w:w="4787" w:type="dxa"/>
            <w:tcBorders>
              <w:top w:val="single" w:sz="4" w:space="0" w:color="00000A"/>
              <w:left w:val="single" w:sz="4" w:space="0" w:color="00000A"/>
              <w:bottom w:val="single" w:sz="4" w:space="0" w:color="00000A"/>
              <w:right w:val="single" w:sz="4" w:space="0" w:color="00000A"/>
            </w:tcBorders>
            <w:shd w:val="clear" w:color="auto" w:fill="auto"/>
            <w:tcMar>
              <w:top w:w="80" w:type="dxa"/>
              <w:left w:w="80" w:type="dxa"/>
              <w:bottom w:w="80" w:type="dxa"/>
              <w:right w:w="80" w:type="dxa"/>
            </w:tcMar>
          </w:tcPr>
          <w:p w:rsidR="00034D56" w:rsidRDefault="00A87686">
            <w:pPr>
              <w:widowControl w:val="0"/>
              <w:suppressAutoHyphens/>
              <w:jc w:val="both"/>
            </w:pPr>
            <w:r>
              <w:rPr>
                <w:kern w:val="3"/>
              </w:rPr>
              <w:t>Тема  2.3. Лінгвокраїнознавчий аспект політичного та економічного  життя сучасної Франції.</w:t>
            </w:r>
          </w:p>
        </w:tc>
        <w:tc>
          <w:tcPr>
            <w:tcW w:w="1260" w:type="dxa"/>
            <w:tcBorders>
              <w:top w:val="single" w:sz="4" w:space="0" w:color="00000A"/>
              <w:left w:val="single" w:sz="4" w:space="0" w:color="00000A"/>
              <w:bottom w:val="single" w:sz="4" w:space="0" w:color="00000A"/>
              <w:right w:val="single" w:sz="4" w:space="0" w:color="00000A"/>
            </w:tcBorders>
            <w:shd w:val="clear" w:color="auto" w:fill="auto"/>
            <w:tcMar>
              <w:top w:w="80" w:type="dxa"/>
              <w:left w:w="80" w:type="dxa"/>
              <w:bottom w:w="80" w:type="dxa"/>
              <w:right w:w="80" w:type="dxa"/>
            </w:tcMar>
          </w:tcPr>
          <w:p w:rsidR="00034D56" w:rsidRDefault="00A87686">
            <w:pPr>
              <w:suppressAutoHyphens/>
              <w:jc w:val="center"/>
            </w:pPr>
            <w:r>
              <w:rPr>
                <w:kern w:val="3"/>
                <w:lang w:val="fr-FR"/>
              </w:rPr>
              <w:t>6</w:t>
            </w:r>
          </w:p>
        </w:tc>
        <w:tc>
          <w:tcPr>
            <w:tcW w:w="1079" w:type="dxa"/>
            <w:tcBorders>
              <w:top w:val="single" w:sz="4" w:space="0" w:color="00000A"/>
              <w:left w:val="single" w:sz="4" w:space="0" w:color="00000A"/>
              <w:bottom w:val="single" w:sz="4" w:space="0" w:color="00000A"/>
              <w:right w:val="single" w:sz="4" w:space="0" w:color="00000A"/>
            </w:tcBorders>
            <w:shd w:val="clear" w:color="auto" w:fill="auto"/>
            <w:tcMar>
              <w:top w:w="80" w:type="dxa"/>
              <w:left w:w="80" w:type="dxa"/>
              <w:bottom w:w="80" w:type="dxa"/>
              <w:right w:w="80" w:type="dxa"/>
            </w:tcMar>
          </w:tcPr>
          <w:p w:rsidR="00034D56" w:rsidRDefault="00A87686">
            <w:pPr>
              <w:suppressAutoHyphens/>
              <w:jc w:val="center"/>
            </w:pPr>
            <w:r>
              <w:rPr>
                <w:kern w:val="3"/>
              </w:rPr>
              <w:t>2</w:t>
            </w:r>
          </w:p>
        </w:tc>
        <w:tc>
          <w:tcPr>
            <w:tcW w:w="1618" w:type="dxa"/>
            <w:tcBorders>
              <w:top w:val="single" w:sz="4" w:space="0" w:color="00000A"/>
              <w:left w:val="single" w:sz="4" w:space="0" w:color="00000A"/>
              <w:bottom w:val="single" w:sz="4" w:space="0" w:color="00000A"/>
              <w:right w:val="single" w:sz="4" w:space="0" w:color="00000A"/>
            </w:tcBorders>
            <w:shd w:val="clear" w:color="auto" w:fill="auto"/>
            <w:tcMar>
              <w:top w:w="80" w:type="dxa"/>
              <w:left w:w="80" w:type="dxa"/>
              <w:bottom w:w="80" w:type="dxa"/>
              <w:right w:w="80" w:type="dxa"/>
            </w:tcMar>
          </w:tcPr>
          <w:p w:rsidR="00034D56" w:rsidRDefault="00A87686">
            <w:pPr>
              <w:suppressAutoHyphens/>
              <w:jc w:val="center"/>
            </w:pPr>
            <w:r>
              <w:rPr>
                <w:kern w:val="3"/>
              </w:rPr>
              <w:t>2</w:t>
            </w:r>
          </w:p>
        </w:tc>
        <w:tc>
          <w:tcPr>
            <w:tcW w:w="1290" w:type="dxa"/>
            <w:tcBorders>
              <w:top w:val="single" w:sz="4" w:space="0" w:color="00000A"/>
              <w:left w:val="single" w:sz="4" w:space="0" w:color="00000A"/>
              <w:bottom w:val="single" w:sz="4" w:space="0" w:color="00000A"/>
              <w:right w:val="single" w:sz="4" w:space="0" w:color="00000A"/>
            </w:tcBorders>
            <w:shd w:val="clear" w:color="auto" w:fill="auto"/>
            <w:tcMar>
              <w:top w:w="80" w:type="dxa"/>
              <w:left w:w="80" w:type="dxa"/>
              <w:bottom w:w="80" w:type="dxa"/>
              <w:right w:w="80" w:type="dxa"/>
            </w:tcMar>
          </w:tcPr>
          <w:p w:rsidR="00034D56" w:rsidRDefault="00A87686">
            <w:pPr>
              <w:suppressAutoHyphens/>
              <w:jc w:val="center"/>
            </w:pPr>
            <w:r>
              <w:rPr>
                <w:kern w:val="3"/>
                <w:lang w:val="fr-FR"/>
              </w:rPr>
              <w:t>2</w:t>
            </w:r>
          </w:p>
        </w:tc>
      </w:tr>
      <w:tr w:rsidR="00034D56">
        <w:trPr>
          <w:trHeight w:val="920"/>
          <w:jc w:val="center"/>
        </w:trPr>
        <w:tc>
          <w:tcPr>
            <w:tcW w:w="4787" w:type="dxa"/>
            <w:tcBorders>
              <w:top w:val="single" w:sz="4" w:space="0" w:color="00000A"/>
              <w:left w:val="single" w:sz="4" w:space="0" w:color="00000A"/>
              <w:bottom w:val="single" w:sz="4" w:space="0" w:color="00000A"/>
              <w:right w:val="single" w:sz="4" w:space="0" w:color="00000A"/>
            </w:tcBorders>
            <w:shd w:val="clear" w:color="auto" w:fill="auto"/>
            <w:tcMar>
              <w:top w:w="80" w:type="dxa"/>
              <w:left w:w="80" w:type="dxa"/>
              <w:bottom w:w="80" w:type="dxa"/>
              <w:right w:w="80" w:type="dxa"/>
            </w:tcMar>
          </w:tcPr>
          <w:p w:rsidR="00034D56" w:rsidRDefault="00A87686">
            <w:pPr>
              <w:suppressAutoHyphens/>
              <w:jc w:val="both"/>
            </w:pPr>
            <w:r>
              <w:rPr>
                <w:kern w:val="3"/>
              </w:rPr>
              <w:t xml:space="preserve">Тема  2.4. Лінгвокраїнознавчий аспект </w:t>
            </w:r>
            <w:proofErr w:type="gramStart"/>
            <w:r>
              <w:rPr>
                <w:kern w:val="3"/>
              </w:rPr>
              <w:t>соц</w:t>
            </w:r>
            <w:proofErr w:type="gramEnd"/>
            <w:r>
              <w:rPr>
                <w:kern w:val="3"/>
              </w:rPr>
              <w:t>іально-культурного   життя сучасної Франції.</w:t>
            </w:r>
          </w:p>
        </w:tc>
        <w:tc>
          <w:tcPr>
            <w:tcW w:w="1260" w:type="dxa"/>
            <w:tcBorders>
              <w:top w:val="single" w:sz="4" w:space="0" w:color="00000A"/>
              <w:left w:val="single" w:sz="4" w:space="0" w:color="00000A"/>
              <w:bottom w:val="single" w:sz="4" w:space="0" w:color="00000A"/>
              <w:right w:val="single" w:sz="4" w:space="0" w:color="00000A"/>
            </w:tcBorders>
            <w:shd w:val="clear" w:color="auto" w:fill="auto"/>
            <w:tcMar>
              <w:top w:w="80" w:type="dxa"/>
              <w:left w:w="80" w:type="dxa"/>
              <w:bottom w:w="80" w:type="dxa"/>
              <w:right w:w="80" w:type="dxa"/>
            </w:tcMar>
          </w:tcPr>
          <w:p w:rsidR="00034D56" w:rsidRDefault="00A87686">
            <w:pPr>
              <w:suppressAutoHyphens/>
              <w:jc w:val="center"/>
            </w:pPr>
            <w:r>
              <w:rPr>
                <w:kern w:val="3"/>
                <w:lang w:val="fr-FR"/>
              </w:rPr>
              <w:t>6</w:t>
            </w:r>
          </w:p>
        </w:tc>
        <w:tc>
          <w:tcPr>
            <w:tcW w:w="1079" w:type="dxa"/>
            <w:tcBorders>
              <w:top w:val="single" w:sz="4" w:space="0" w:color="00000A"/>
              <w:left w:val="single" w:sz="4" w:space="0" w:color="00000A"/>
              <w:bottom w:val="single" w:sz="4" w:space="0" w:color="00000A"/>
              <w:right w:val="single" w:sz="4" w:space="0" w:color="00000A"/>
            </w:tcBorders>
            <w:shd w:val="clear" w:color="auto" w:fill="auto"/>
            <w:tcMar>
              <w:top w:w="80" w:type="dxa"/>
              <w:left w:w="80" w:type="dxa"/>
              <w:bottom w:w="80" w:type="dxa"/>
              <w:right w:w="80" w:type="dxa"/>
            </w:tcMar>
          </w:tcPr>
          <w:p w:rsidR="00034D56" w:rsidRDefault="00A87686">
            <w:pPr>
              <w:suppressAutoHyphens/>
              <w:jc w:val="center"/>
            </w:pPr>
            <w:r>
              <w:rPr>
                <w:kern w:val="3"/>
              </w:rPr>
              <w:t>2</w:t>
            </w:r>
          </w:p>
        </w:tc>
        <w:tc>
          <w:tcPr>
            <w:tcW w:w="1618" w:type="dxa"/>
            <w:tcBorders>
              <w:top w:val="single" w:sz="4" w:space="0" w:color="00000A"/>
              <w:left w:val="single" w:sz="4" w:space="0" w:color="00000A"/>
              <w:bottom w:val="single" w:sz="4" w:space="0" w:color="00000A"/>
              <w:right w:val="single" w:sz="4" w:space="0" w:color="00000A"/>
            </w:tcBorders>
            <w:shd w:val="clear" w:color="auto" w:fill="auto"/>
            <w:tcMar>
              <w:top w:w="80" w:type="dxa"/>
              <w:left w:w="80" w:type="dxa"/>
              <w:bottom w:w="80" w:type="dxa"/>
              <w:right w:w="80" w:type="dxa"/>
            </w:tcMar>
          </w:tcPr>
          <w:p w:rsidR="00034D56" w:rsidRDefault="00A87686">
            <w:pPr>
              <w:suppressAutoHyphens/>
              <w:jc w:val="center"/>
            </w:pPr>
            <w:r>
              <w:rPr>
                <w:kern w:val="3"/>
              </w:rPr>
              <w:t>2</w:t>
            </w:r>
          </w:p>
        </w:tc>
        <w:tc>
          <w:tcPr>
            <w:tcW w:w="1290" w:type="dxa"/>
            <w:tcBorders>
              <w:top w:val="single" w:sz="4" w:space="0" w:color="00000A"/>
              <w:left w:val="single" w:sz="4" w:space="0" w:color="00000A"/>
              <w:bottom w:val="single" w:sz="4" w:space="0" w:color="00000A"/>
              <w:right w:val="single" w:sz="4" w:space="0" w:color="00000A"/>
            </w:tcBorders>
            <w:shd w:val="clear" w:color="auto" w:fill="auto"/>
            <w:tcMar>
              <w:top w:w="80" w:type="dxa"/>
              <w:left w:w="80" w:type="dxa"/>
              <w:bottom w:w="80" w:type="dxa"/>
              <w:right w:w="80" w:type="dxa"/>
            </w:tcMar>
          </w:tcPr>
          <w:p w:rsidR="00034D56" w:rsidRDefault="00A87686">
            <w:pPr>
              <w:suppressAutoHyphens/>
              <w:jc w:val="center"/>
            </w:pPr>
            <w:r>
              <w:rPr>
                <w:kern w:val="3"/>
                <w:lang w:val="fr-FR"/>
              </w:rPr>
              <w:t>2</w:t>
            </w:r>
          </w:p>
        </w:tc>
      </w:tr>
      <w:tr w:rsidR="00034D56">
        <w:trPr>
          <w:trHeight w:val="920"/>
          <w:jc w:val="center"/>
        </w:trPr>
        <w:tc>
          <w:tcPr>
            <w:tcW w:w="4787" w:type="dxa"/>
            <w:tcBorders>
              <w:top w:val="single" w:sz="4" w:space="0" w:color="00000A"/>
              <w:left w:val="single" w:sz="4" w:space="0" w:color="00000A"/>
              <w:bottom w:val="single" w:sz="4" w:space="0" w:color="00000A"/>
              <w:right w:val="single" w:sz="4" w:space="0" w:color="00000A"/>
            </w:tcBorders>
            <w:shd w:val="clear" w:color="auto" w:fill="auto"/>
            <w:tcMar>
              <w:top w:w="80" w:type="dxa"/>
              <w:left w:w="80" w:type="dxa"/>
              <w:bottom w:w="80" w:type="dxa"/>
              <w:right w:w="80" w:type="dxa"/>
            </w:tcMar>
          </w:tcPr>
          <w:p w:rsidR="00034D56" w:rsidRDefault="00A87686">
            <w:pPr>
              <w:suppressAutoHyphens/>
            </w:pPr>
            <w:r>
              <w:rPr>
                <w:kern w:val="3"/>
              </w:rPr>
              <w:t>Тема  2.5. Украї</w:t>
            </w:r>
            <w:proofErr w:type="gramStart"/>
            <w:r>
              <w:rPr>
                <w:kern w:val="3"/>
              </w:rPr>
              <w:t>на</w:t>
            </w:r>
            <w:proofErr w:type="gramEnd"/>
            <w:r>
              <w:rPr>
                <w:kern w:val="3"/>
              </w:rPr>
              <w:t xml:space="preserve"> та Франція</w:t>
            </w:r>
            <w:r>
              <w:rPr>
                <w:rFonts w:ascii="Arial" w:hAnsi="Arial"/>
                <w:kern w:val="3"/>
              </w:rPr>
              <w:t xml:space="preserve">. </w:t>
            </w:r>
            <w:r>
              <w:rPr>
                <w:kern w:val="3"/>
              </w:rPr>
              <w:t>Історичні, культурні, суспільно-політичні та економічні зв’язки.</w:t>
            </w:r>
          </w:p>
        </w:tc>
        <w:tc>
          <w:tcPr>
            <w:tcW w:w="1260" w:type="dxa"/>
            <w:tcBorders>
              <w:top w:val="single" w:sz="4" w:space="0" w:color="00000A"/>
              <w:left w:val="single" w:sz="4" w:space="0" w:color="00000A"/>
              <w:bottom w:val="single" w:sz="4" w:space="0" w:color="00000A"/>
              <w:right w:val="single" w:sz="4" w:space="0" w:color="00000A"/>
            </w:tcBorders>
            <w:shd w:val="clear" w:color="auto" w:fill="auto"/>
            <w:tcMar>
              <w:top w:w="80" w:type="dxa"/>
              <w:left w:w="80" w:type="dxa"/>
              <w:bottom w:w="80" w:type="dxa"/>
              <w:right w:w="80" w:type="dxa"/>
            </w:tcMar>
          </w:tcPr>
          <w:p w:rsidR="00034D56" w:rsidRDefault="00A87686">
            <w:pPr>
              <w:suppressAutoHyphens/>
              <w:jc w:val="center"/>
            </w:pPr>
            <w:r>
              <w:rPr>
                <w:kern w:val="3"/>
                <w:lang w:val="fr-FR"/>
              </w:rPr>
              <w:t>6</w:t>
            </w:r>
          </w:p>
        </w:tc>
        <w:tc>
          <w:tcPr>
            <w:tcW w:w="1079" w:type="dxa"/>
            <w:tcBorders>
              <w:top w:val="single" w:sz="4" w:space="0" w:color="00000A"/>
              <w:left w:val="single" w:sz="4" w:space="0" w:color="00000A"/>
              <w:bottom w:val="single" w:sz="4" w:space="0" w:color="00000A"/>
              <w:right w:val="single" w:sz="4" w:space="0" w:color="00000A"/>
            </w:tcBorders>
            <w:shd w:val="clear" w:color="auto" w:fill="auto"/>
            <w:tcMar>
              <w:top w:w="80" w:type="dxa"/>
              <w:left w:w="80" w:type="dxa"/>
              <w:bottom w:w="80" w:type="dxa"/>
              <w:right w:w="80" w:type="dxa"/>
            </w:tcMar>
          </w:tcPr>
          <w:p w:rsidR="00034D56" w:rsidRDefault="00A87686">
            <w:pPr>
              <w:suppressAutoHyphens/>
              <w:jc w:val="center"/>
            </w:pPr>
            <w:r>
              <w:rPr>
                <w:kern w:val="3"/>
              </w:rPr>
              <w:t>2</w:t>
            </w:r>
          </w:p>
        </w:tc>
        <w:tc>
          <w:tcPr>
            <w:tcW w:w="1618" w:type="dxa"/>
            <w:tcBorders>
              <w:top w:val="single" w:sz="4" w:space="0" w:color="00000A"/>
              <w:left w:val="single" w:sz="4" w:space="0" w:color="00000A"/>
              <w:bottom w:val="single" w:sz="4" w:space="0" w:color="00000A"/>
              <w:right w:val="single" w:sz="4" w:space="0" w:color="00000A"/>
            </w:tcBorders>
            <w:shd w:val="clear" w:color="auto" w:fill="auto"/>
            <w:tcMar>
              <w:top w:w="80" w:type="dxa"/>
              <w:left w:w="80" w:type="dxa"/>
              <w:bottom w:w="80" w:type="dxa"/>
              <w:right w:w="80" w:type="dxa"/>
            </w:tcMar>
          </w:tcPr>
          <w:p w:rsidR="00034D56" w:rsidRDefault="00A87686">
            <w:pPr>
              <w:suppressAutoHyphens/>
              <w:jc w:val="center"/>
            </w:pPr>
            <w:r>
              <w:rPr>
                <w:kern w:val="3"/>
              </w:rPr>
              <w:t>2</w:t>
            </w:r>
          </w:p>
        </w:tc>
        <w:tc>
          <w:tcPr>
            <w:tcW w:w="1290" w:type="dxa"/>
            <w:tcBorders>
              <w:top w:val="single" w:sz="4" w:space="0" w:color="00000A"/>
              <w:left w:val="single" w:sz="4" w:space="0" w:color="00000A"/>
              <w:bottom w:val="single" w:sz="4" w:space="0" w:color="00000A"/>
              <w:right w:val="single" w:sz="4" w:space="0" w:color="00000A"/>
            </w:tcBorders>
            <w:shd w:val="clear" w:color="auto" w:fill="auto"/>
            <w:tcMar>
              <w:top w:w="80" w:type="dxa"/>
              <w:left w:w="80" w:type="dxa"/>
              <w:bottom w:w="80" w:type="dxa"/>
              <w:right w:w="80" w:type="dxa"/>
            </w:tcMar>
          </w:tcPr>
          <w:p w:rsidR="00034D56" w:rsidRDefault="00A87686">
            <w:pPr>
              <w:suppressAutoHyphens/>
              <w:jc w:val="center"/>
            </w:pPr>
            <w:r>
              <w:rPr>
                <w:kern w:val="3"/>
                <w:lang w:val="fr-FR"/>
              </w:rPr>
              <w:t>2</w:t>
            </w:r>
          </w:p>
        </w:tc>
      </w:tr>
      <w:tr w:rsidR="00034D56">
        <w:trPr>
          <w:trHeight w:val="620"/>
          <w:jc w:val="center"/>
        </w:trPr>
        <w:tc>
          <w:tcPr>
            <w:tcW w:w="4787" w:type="dxa"/>
            <w:tcBorders>
              <w:top w:val="single" w:sz="4" w:space="0" w:color="00000A"/>
              <w:left w:val="single" w:sz="4" w:space="0" w:color="00000A"/>
              <w:bottom w:val="single" w:sz="4" w:space="0" w:color="00000A"/>
              <w:right w:val="single" w:sz="4" w:space="0" w:color="00000A"/>
            </w:tcBorders>
            <w:shd w:val="clear" w:color="auto" w:fill="auto"/>
            <w:tcMar>
              <w:top w:w="80" w:type="dxa"/>
              <w:left w:w="80" w:type="dxa"/>
              <w:bottom w:w="80" w:type="dxa"/>
              <w:right w:w="80" w:type="dxa"/>
            </w:tcMar>
          </w:tcPr>
          <w:p w:rsidR="00034D56" w:rsidRDefault="00A87686">
            <w:pPr>
              <w:suppressAutoHyphens/>
              <w:rPr>
                <w:kern w:val="3"/>
              </w:rPr>
            </w:pPr>
            <w:r>
              <w:rPr>
                <w:kern w:val="3"/>
              </w:rPr>
              <w:t>Модульна контрольна</w:t>
            </w:r>
          </w:p>
          <w:p w:rsidR="00034D56" w:rsidRDefault="00A87686">
            <w:pPr>
              <w:suppressAutoHyphens/>
            </w:pPr>
            <w:r>
              <w:rPr>
                <w:kern w:val="3"/>
              </w:rPr>
              <w:t>робота</w:t>
            </w:r>
          </w:p>
        </w:tc>
        <w:tc>
          <w:tcPr>
            <w:tcW w:w="1260" w:type="dxa"/>
            <w:tcBorders>
              <w:top w:val="single" w:sz="4" w:space="0" w:color="00000A"/>
              <w:left w:val="single" w:sz="4" w:space="0" w:color="00000A"/>
              <w:bottom w:val="single" w:sz="4" w:space="0" w:color="00000A"/>
              <w:right w:val="single" w:sz="4" w:space="0" w:color="00000A"/>
            </w:tcBorders>
            <w:shd w:val="clear" w:color="auto" w:fill="auto"/>
            <w:tcMar>
              <w:top w:w="80" w:type="dxa"/>
              <w:left w:w="80" w:type="dxa"/>
              <w:bottom w:w="80" w:type="dxa"/>
              <w:right w:w="80" w:type="dxa"/>
            </w:tcMar>
          </w:tcPr>
          <w:p w:rsidR="00034D56" w:rsidRDefault="00A87686">
            <w:pPr>
              <w:suppressAutoHyphens/>
              <w:jc w:val="center"/>
            </w:pPr>
            <w:r>
              <w:rPr>
                <w:kern w:val="3"/>
              </w:rPr>
              <w:t>4</w:t>
            </w:r>
          </w:p>
        </w:tc>
        <w:tc>
          <w:tcPr>
            <w:tcW w:w="1079" w:type="dxa"/>
            <w:tcBorders>
              <w:top w:val="single" w:sz="4" w:space="0" w:color="00000A"/>
              <w:left w:val="single" w:sz="4" w:space="0" w:color="00000A"/>
              <w:bottom w:val="single" w:sz="4" w:space="0" w:color="00000A"/>
              <w:right w:val="single" w:sz="4" w:space="0" w:color="00000A"/>
            </w:tcBorders>
            <w:shd w:val="clear" w:color="auto" w:fill="auto"/>
            <w:tcMar>
              <w:top w:w="80" w:type="dxa"/>
              <w:left w:w="80" w:type="dxa"/>
              <w:bottom w:w="80" w:type="dxa"/>
              <w:right w:w="80" w:type="dxa"/>
            </w:tcMar>
          </w:tcPr>
          <w:p w:rsidR="00034D56" w:rsidRDefault="00034D56"/>
        </w:tc>
        <w:tc>
          <w:tcPr>
            <w:tcW w:w="1618" w:type="dxa"/>
            <w:tcBorders>
              <w:top w:val="single" w:sz="4" w:space="0" w:color="00000A"/>
              <w:left w:val="single" w:sz="4" w:space="0" w:color="00000A"/>
              <w:bottom w:val="single" w:sz="4" w:space="0" w:color="00000A"/>
              <w:right w:val="single" w:sz="4" w:space="0" w:color="00000A"/>
            </w:tcBorders>
            <w:shd w:val="clear" w:color="auto" w:fill="auto"/>
            <w:tcMar>
              <w:top w:w="80" w:type="dxa"/>
              <w:left w:w="80" w:type="dxa"/>
              <w:bottom w:w="80" w:type="dxa"/>
              <w:right w:w="80" w:type="dxa"/>
            </w:tcMar>
          </w:tcPr>
          <w:p w:rsidR="00034D56" w:rsidRDefault="00A87686">
            <w:pPr>
              <w:suppressAutoHyphens/>
              <w:jc w:val="center"/>
            </w:pPr>
            <w:r>
              <w:rPr>
                <w:kern w:val="3"/>
              </w:rPr>
              <w:t>2</w:t>
            </w:r>
          </w:p>
        </w:tc>
        <w:tc>
          <w:tcPr>
            <w:tcW w:w="1290" w:type="dxa"/>
            <w:tcBorders>
              <w:top w:val="single" w:sz="4" w:space="0" w:color="00000A"/>
              <w:left w:val="single" w:sz="4" w:space="0" w:color="00000A"/>
              <w:bottom w:val="single" w:sz="4" w:space="0" w:color="00000A"/>
              <w:right w:val="single" w:sz="4" w:space="0" w:color="00000A"/>
            </w:tcBorders>
            <w:shd w:val="clear" w:color="auto" w:fill="auto"/>
            <w:tcMar>
              <w:top w:w="80" w:type="dxa"/>
              <w:left w:w="80" w:type="dxa"/>
              <w:bottom w:w="80" w:type="dxa"/>
              <w:right w:w="80" w:type="dxa"/>
            </w:tcMar>
          </w:tcPr>
          <w:p w:rsidR="00034D56" w:rsidRDefault="00A87686">
            <w:pPr>
              <w:suppressAutoHyphens/>
              <w:jc w:val="center"/>
            </w:pPr>
            <w:r>
              <w:rPr>
                <w:kern w:val="3"/>
              </w:rPr>
              <w:t>2</w:t>
            </w:r>
          </w:p>
        </w:tc>
      </w:tr>
      <w:tr w:rsidR="00034D56">
        <w:trPr>
          <w:trHeight w:val="610"/>
          <w:jc w:val="center"/>
        </w:trPr>
        <w:tc>
          <w:tcPr>
            <w:tcW w:w="4787" w:type="dxa"/>
            <w:tcBorders>
              <w:top w:val="single" w:sz="4" w:space="0" w:color="00000A"/>
              <w:left w:val="single" w:sz="4" w:space="0" w:color="00000A"/>
              <w:bottom w:val="single" w:sz="4" w:space="0" w:color="00000A"/>
              <w:right w:val="single" w:sz="4" w:space="0" w:color="00000A"/>
            </w:tcBorders>
            <w:shd w:val="clear" w:color="auto" w:fill="auto"/>
            <w:tcMar>
              <w:top w:w="80" w:type="dxa"/>
              <w:left w:w="80" w:type="dxa"/>
              <w:bottom w:w="80" w:type="dxa"/>
              <w:right w:w="80" w:type="dxa"/>
            </w:tcMar>
          </w:tcPr>
          <w:p w:rsidR="00034D56" w:rsidRDefault="00A87686">
            <w:pPr>
              <w:suppressAutoHyphens/>
            </w:pPr>
            <w:proofErr w:type="gramStart"/>
            <w:r>
              <w:rPr>
                <w:kern w:val="3"/>
              </w:rPr>
              <w:t>П</w:t>
            </w:r>
            <w:proofErr w:type="gramEnd"/>
            <w:r>
              <w:rPr>
                <w:kern w:val="3"/>
              </w:rPr>
              <w:t>ідвищення рейтингу, підготовка до заліку</w:t>
            </w:r>
          </w:p>
        </w:tc>
        <w:tc>
          <w:tcPr>
            <w:tcW w:w="1260" w:type="dxa"/>
            <w:tcBorders>
              <w:top w:val="single" w:sz="4" w:space="0" w:color="00000A"/>
              <w:left w:val="single" w:sz="4" w:space="0" w:color="00000A"/>
              <w:bottom w:val="single" w:sz="4" w:space="0" w:color="00000A"/>
              <w:right w:val="single" w:sz="4" w:space="0" w:color="00000A"/>
            </w:tcBorders>
            <w:shd w:val="clear" w:color="auto" w:fill="auto"/>
            <w:tcMar>
              <w:top w:w="80" w:type="dxa"/>
              <w:left w:w="80" w:type="dxa"/>
              <w:bottom w:w="80" w:type="dxa"/>
              <w:right w:w="80" w:type="dxa"/>
            </w:tcMar>
          </w:tcPr>
          <w:p w:rsidR="00034D56" w:rsidRDefault="00A87686">
            <w:pPr>
              <w:suppressAutoHyphens/>
              <w:jc w:val="center"/>
            </w:pPr>
            <w:r>
              <w:rPr>
                <w:kern w:val="3"/>
              </w:rPr>
              <w:t>8</w:t>
            </w:r>
          </w:p>
        </w:tc>
        <w:tc>
          <w:tcPr>
            <w:tcW w:w="1079" w:type="dxa"/>
            <w:tcBorders>
              <w:top w:val="single" w:sz="4" w:space="0" w:color="00000A"/>
              <w:left w:val="single" w:sz="4" w:space="0" w:color="00000A"/>
              <w:bottom w:val="single" w:sz="4" w:space="0" w:color="00000A"/>
              <w:right w:val="single" w:sz="4" w:space="0" w:color="00000A"/>
            </w:tcBorders>
            <w:shd w:val="clear" w:color="auto" w:fill="auto"/>
            <w:tcMar>
              <w:top w:w="80" w:type="dxa"/>
              <w:left w:w="80" w:type="dxa"/>
              <w:bottom w:w="80" w:type="dxa"/>
              <w:right w:w="80" w:type="dxa"/>
            </w:tcMar>
          </w:tcPr>
          <w:p w:rsidR="00034D56" w:rsidRDefault="00034D56"/>
        </w:tc>
        <w:tc>
          <w:tcPr>
            <w:tcW w:w="1618" w:type="dxa"/>
            <w:tcBorders>
              <w:top w:val="single" w:sz="4" w:space="0" w:color="00000A"/>
              <w:left w:val="single" w:sz="4" w:space="0" w:color="00000A"/>
              <w:bottom w:val="single" w:sz="4" w:space="0" w:color="00000A"/>
              <w:right w:val="single" w:sz="4" w:space="0" w:color="00000A"/>
            </w:tcBorders>
            <w:shd w:val="clear" w:color="auto" w:fill="auto"/>
            <w:tcMar>
              <w:top w:w="80" w:type="dxa"/>
              <w:left w:w="80" w:type="dxa"/>
              <w:bottom w:w="80" w:type="dxa"/>
              <w:right w:w="80" w:type="dxa"/>
            </w:tcMar>
          </w:tcPr>
          <w:p w:rsidR="00034D56" w:rsidRDefault="00A87686">
            <w:pPr>
              <w:suppressAutoHyphens/>
              <w:jc w:val="center"/>
            </w:pPr>
            <w:r>
              <w:rPr>
                <w:kern w:val="3"/>
              </w:rPr>
              <w:t>2</w:t>
            </w:r>
          </w:p>
        </w:tc>
        <w:tc>
          <w:tcPr>
            <w:tcW w:w="1290" w:type="dxa"/>
            <w:tcBorders>
              <w:top w:val="single" w:sz="4" w:space="0" w:color="00000A"/>
              <w:left w:val="single" w:sz="4" w:space="0" w:color="00000A"/>
              <w:bottom w:val="single" w:sz="4" w:space="0" w:color="00000A"/>
              <w:right w:val="single" w:sz="4" w:space="0" w:color="00000A"/>
            </w:tcBorders>
            <w:shd w:val="clear" w:color="auto" w:fill="auto"/>
            <w:tcMar>
              <w:top w:w="80" w:type="dxa"/>
              <w:left w:w="80" w:type="dxa"/>
              <w:bottom w:w="80" w:type="dxa"/>
              <w:right w:w="80" w:type="dxa"/>
            </w:tcMar>
          </w:tcPr>
          <w:p w:rsidR="00034D56" w:rsidRDefault="00A87686">
            <w:pPr>
              <w:suppressAutoHyphens/>
              <w:jc w:val="center"/>
            </w:pPr>
            <w:r>
              <w:rPr>
                <w:kern w:val="3"/>
              </w:rPr>
              <w:t>6</w:t>
            </w:r>
          </w:p>
        </w:tc>
      </w:tr>
      <w:tr w:rsidR="00034D56">
        <w:trPr>
          <w:trHeight w:val="320"/>
          <w:jc w:val="center"/>
        </w:trPr>
        <w:tc>
          <w:tcPr>
            <w:tcW w:w="4787" w:type="dxa"/>
            <w:tcBorders>
              <w:top w:val="single" w:sz="4" w:space="0" w:color="00000A"/>
              <w:left w:val="single" w:sz="4" w:space="0" w:color="00000A"/>
              <w:bottom w:val="single" w:sz="4" w:space="0" w:color="00000A"/>
              <w:right w:val="single" w:sz="4" w:space="0" w:color="00000A"/>
            </w:tcBorders>
            <w:shd w:val="clear" w:color="auto" w:fill="auto"/>
            <w:tcMar>
              <w:top w:w="80" w:type="dxa"/>
              <w:left w:w="80" w:type="dxa"/>
              <w:bottom w:w="80" w:type="dxa"/>
              <w:right w:w="80" w:type="dxa"/>
            </w:tcMar>
          </w:tcPr>
          <w:p w:rsidR="00034D56" w:rsidRDefault="00A87686">
            <w:pPr>
              <w:suppressAutoHyphens/>
            </w:pPr>
            <w:r>
              <w:rPr>
                <w:kern w:val="3"/>
              </w:rPr>
              <w:t>Всього годин</w:t>
            </w:r>
          </w:p>
        </w:tc>
        <w:tc>
          <w:tcPr>
            <w:tcW w:w="1260" w:type="dxa"/>
            <w:tcBorders>
              <w:top w:val="single" w:sz="4" w:space="0" w:color="00000A"/>
              <w:left w:val="single" w:sz="4" w:space="0" w:color="00000A"/>
              <w:bottom w:val="single" w:sz="4" w:space="0" w:color="00000A"/>
              <w:right w:val="single" w:sz="4" w:space="0" w:color="00000A"/>
            </w:tcBorders>
            <w:shd w:val="clear" w:color="auto" w:fill="auto"/>
            <w:tcMar>
              <w:top w:w="80" w:type="dxa"/>
              <w:left w:w="80" w:type="dxa"/>
              <w:bottom w:w="80" w:type="dxa"/>
              <w:right w:w="80" w:type="dxa"/>
            </w:tcMar>
          </w:tcPr>
          <w:p w:rsidR="00034D56" w:rsidRDefault="00A87686">
            <w:pPr>
              <w:suppressAutoHyphens/>
              <w:jc w:val="center"/>
            </w:pPr>
            <w:r>
              <w:rPr>
                <w:kern w:val="3"/>
                <w:lang w:val="fr-FR"/>
              </w:rPr>
              <w:t>60</w:t>
            </w:r>
          </w:p>
        </w:tc>
        <w:tc>
          <w:tcPr>
            <w:tcW w:w="1079" w:type="dxa"/>
            <w:tcBorders>
              <w:top w:val="single" w:sz="4" w:space="0" w:color="00000A"/>
              <w:left w:val="single" w:sz="4" w:space="0" w:color="00000A"/>
              <w:bottom w:val="single" w:sz="4" w:space="0" w:color="00000A"/>
              <w:right w:val="single" w:sz="4" w:space="0" w:color="00000A"/>
            </w:tcBorders>
            <w:shd w:val="clear" w:color="auto" w:fill="auto"/>
            <w:tcMar>
              <w:top w:w="80" w:type="dxa"/>
              <w:left w:w="80" w:type="dxa"/>
              <w:bottom w:w="80" w:type="dxa"/>
              <w:right w:w="80" w:type="dxa"/>
            </w:tcMar>
          </w:tcPr>
          <w:p w:rsidR="00034D56" w:rsidRDefault="00A87686">
            <w:pPr>
              <w:suppressAutoHyphens/>
              <w:jc w:val="center"/>
            </w:pPr>
            <w:r>
              <w:rPr>
                <w:kern w:val="3"/>
              </w:rPr>
              <w:t>18</w:t>
            </w:r>
          </w:p>
        </w:tc>
        <w:tc>
          <w:tcPr>
            <w:tcW w:w="1618" w:type="dxa"/>
            <w:tcBorders>
              <w:top w:val="single" w:sz="4" w:space="0" w:color="00000A"/>
              <w:left w:val="single" w:sz="4" w:space="0" w:color="00000A"/>
              <w:bottom w:val="single" w:sz="4" w:space="0" w:color="00000A"/>
              <w:right w:val="single" w:sz="4" w:space="0" w:color="00000A"/>
            </w:tcBorders>
            <w:shd w:val="clear" w:color="auto" w:fill="auto"/>
            <w:tcMar>
              <w:top w:w="80" w:type="dxa"/>
              <w:left w:w="80" w:type="dxa"/>
              <w:bottom w:w="80" w:type="dxa"/>
              <w:right w:w="80" w:type="dxa"/>
            </w:tcMar>
          </w:tcPr>
          <w:p w:rsidR="00034D56" w:rsidRDefault="00A87686">
            <w:pPr>
              <w:suppressAutoHyphens/>
              <w:jc w:val="center"/>
            </w:pPr>
            <w:r>
              <w:rPr>
                <w:kern w:val="3"/>
              </w:rPr>
              <w:t>18</w:t>
            </w:r>
          </w:p>
        </w:tc>
        <w:tc>
          <w:tcPr>
            <w:tcW w:w="1290" w:type="dxa"/>
            <w:tcBorders>
              <w:top w:val="single" w:sz="4" w:space="0" w:color="00000A"/>
              <w:left w:val="single" w:sz="4" w:space="0" w:color="00000A"/>
              <w:bottom w:val="single" w:sz="4" w:space="0" w:color="00000A"/>
              <w:right w:val="single" w:sz="4" w:space="0" w:color="00000A"/>
            </w:tcBorders>
            <w:shd w:val="clear" w:color="auto" w:fill="auto"/>
            <w:tcMar>
              <w:top w:w="80" w:type="dxa"/>
              <w:left w:w="80" w:type="dxa"/>
              <w:bottom w:w="80" w:type="dxa"/>
              <w:right w:w="80" w:type="dxa"/>
            </w:tcMar>
          </w:tcPr>
          <w:p w:rsidR="00034D56" w:rsidRDefault="00A87686">
            <w:pPr>
              <w:suppressAutoHyphens/>
              <w:jc w:val="center"/>
            </w:pPr>
            <w:r>
              <w:rPr>
                <w:kern w:val="3"/>
                <w:lang w:val="fr-FR"/>
              </w:rPr>
              <w:t>24</w:t>
            </w:r>
          </w:p>
        </w:tc>
      </w:tr>
    </w:tbl>
    <w:p w:rsidR="00034D56" w:rsidRDefault="00034D56">
      <w:pPr>
        <w:widowControl w:val="0"/>
        <w:ind w:left="216" w:hanging="216"/>
        <w:jc w:val="center"/>
        <w:rPr>
          <w:b/>
          <w:bCs/>
        </w:rPr>
      </w:pPr>
    </w:p>
    <w:p w:rsidR="00034D56" w:rsidRDefault="00034D56">
      <w:pPr>
        <w:widowControl w:val="0"/>
        <w:jc w:val="center"/>
        <w:rPr>
          <w:b/>
          <w:bCs/>
        </w:rPr>
      </w:pPr>
    </w:p>
    <w:p w:rsidR="00034D56" w:rsidRDefault="00A87686">
      <w:pPr>
        <w:keepNext/>
        <w:tabs>
          <w:tab w:val="center" w:pos="4819"/>
        </w:tabs>
        <w:suppressAutoHyphens/>
        <w:rPr>
          <w:kern w:val="3"/>
        </w:rPr>
      </w:pPr>
      <w:r>
        <w:rPr>
          <w:kern w:val="3"/>
        </w:rPr>
        <w:tab/>
      </w:r>
      <w:r>
        <w:rPr>
          <w:kern w:val="3"/>
        </w:rPr>
        <w:tab/>
      </w:r>
    </w:p>
    <w:p w:rsidR="00034D56" w:rsidRDefault="00034D56">
      <w:pPr>
        <w:rPr>
          <w:b/>
          <w:bCs/>
        </w:rPr>
      </w:pPr>
    </w:p>
    <w:p w:rsidR="00034D56" w:rsidRDefault="00034D56">
      <w:pPr>
        <w:spacing w:line="276" w:lineRule="auto"/>
        <w:rPr>
          <w:lang w:val="fr-FR"/>
        </w:rPr>
      </w:pPr>
    </w:p>
    <w:p w:rsidR="00034D56" w:rsidRDefault="00A87686">
      <w:pPr>
        <w:shd w:val="clear" w:color="auto" w:fill="FFFFFF"/>
        <w:spacing w:line="276" w:lineRule="auto"/>
        <w:jc w:val="center"/>
        <w:rPr>
          <w:b/>
          <w:bCs/>
        </w:rPr>
      </w:pPr>
      <w:r>
        <w:rPr>
          <w:b/>
          <w:bCs/>
        </w:rPr>
        <w:t>4. ЛЕКЦІЙНІ ЗАНЯТТЯ</w:t>
      </w:r>
    </w:p>
    <w:p w:rsidR="00034D56" w:rsidRDefault="00034D56">
      <w:pPr>
        <w:spacing w:line="276" w:lineRule="auto"/>
        <w:rPr>
          <w:b/>
          <w:bCs/>
        </w:rPr>
      </w:pPr>
    </w:p>
    <w:p w:rsidR="00034D56" w:rsidRDefault="00A87686">
      <w:pPr>
        <w:spacing w:line="276" w:lineRule="auto"/>
        <w:jc w:val="both"/>
      </w:pPr>
      <w:r>
        <w:t xml:space="preserve">      Основні завдання циклу лекційних занять: засвоєння основних положень лінгвокраїнознавчої теорії слова;  формування фонових знань та усвідомлення ключових концептів та лінгвокультурних реалій, які визначають  специфіку французької мовної картини </w:t>
      </w:r>
      <w:proofErr w:type="gramStart"/>
      <w:r>
        <w:t>св</w:t>
      </w:r>
      <w:proofErr w:type="gramEnd"/>
      <w:r>
        <w:t>іту;  форм</w:t>
      </w:r>
      <w:r>
        <w:t>у</w:t>
      </w:r>
      <w:r>
        <w:t>вання  вмінь інтерпретувати мовні факти та кваліфіковано здійснювати переклад текстів з урах</w:t>
      </w:r>
      <w:r>
        <w:t>у</w:t>
      </w:r>
      <w:r>
        <w:t>ванням національно-культурних елементів семантики мовних одиниць на фонетичному, лекси</w:t>
      </w:r>
      <w:r>
        <w:t>ч</w:t>
      </w:r>
      <w:r>
        <w:t xml:space="preserve">ному, граматичному та </w:t>
      </w:r>
      <w:proofErr w:type="gramStart"/>
      <w:r>
        <w:t>стил</w:t>
      </w:r>
      <w:proofErr w:type="gramEnd"/>
      <w:r>
        <w:t>істичному рівнях;  усвідомлення культурних особливостей двох ко</w:t>
      </w:r>
      <w:r>
        <w:t>н</w:t>
      </w:r>
      <w:r>
        <w:t xml:space="preserve">тактуючих культур, що знаходить своє відображення в мові. </w:t>
      </w:r>
    </w:p>
    <w:p w:rsidR="00034D56" w:rsidRDefault="00034D56">
      <w:pPr>
        <w:spacing w:line="276" w:lineRule="auto"/>
        <w:ind w:left="3540" w:firstLine="708"/>
        <w:rPr>
          <w:i/>
          <w:iCs/>
        </w:rPr>
      </w:pPr>
    </w:p>
    <w:tbl>
      <w:tblPr>
        <w:tblStyle w:val="TableNormal"/>
        <w:tblW w:w="9855" w:type="dxa"/>
        <w:tblInd w:w="324"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tblPr>
      <w:tblGrid>
        <w:gridCol w:w="803"/>
        <w:gridCol w:w="9052"/>
      </w:tblGrid>
      <w:tr w:rsidR="00034D56">
        <w:trPr>
          <w:trHeight w:val="663"/>
        </w:trPr>
        <w:tc>
          <w:tcPr>
            <w:tcW w:w="80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34D56" w:rsidRDefault="00A87686">
            <w:pPr>
              <w:spacing w:line="276" w:lineRule="auto"/>
              <w:jc w:val="center"/>
            </w:pPr>
            <w:r>
              <w:rPr>
                <w:b/>
                <w:bCs/>
              </w:rPr>
              <w:t>№ з/</w:t>
            </w:r>
            <w:proofErr w:type="gramStart"/>
            <w:r>
              <w:rPr>
                <w:b/>
                <w:bCs/>
              </w:rPr>
              <w:t>п</w:t>
            </w:r>
            <w:proofErr w:type="gramEnd"/>
          </w:p>
        </w:tc>
        <w:tc>
          <w:tcPr>
            <w:tcW w:w="905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34D56" w:rsidRDefault="00A87686">
            <w:pPr>
              <w:spacing w:line="276" w:lineRule="auto"/>
              <w:jc w:val="center"/>
            </w:pPr>
            <w:proofErr w:type="gramStart"/>
            <w:r>
              <w:rPr>
                <w:b/>
                <w:bCs/>
              </w:rPr>
              <w:t>Назва теми лекції та перелік основних питань (перелік дидактичного забезп</w:t>
            </w:r>
            <w:r>
              <w:rPr>
                <w:b/>
                <w:bCs/>
              </w:rPr>
              <w:t>е</w:t>
            </w:r>
            <w:r>
              <w:rPr>
                <w:b/>
                <w:bCs/>
              </w:rPr>
              <w:t>чення, посилання на літературу та завдання (на СРС)</w:t>
            </w:r>
            <w:proofErr w:type="gramEnd"/>
          </w:p>
        </w:tc>
      </w:tr>
      <w:tr w:rsidR="00034D56">
        <w:trPr>
          <w:trHeight w:val="4421"/>
        </w:trPr>
        <w:tc>
          <w:tcPr>
            <w:tcW w:w="80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34D56" w:rsidRDefault="00A87686">
            <w:pPr>
              <w:spacing w:line="276" w:lineRule="auto"/>
            </w:pPr>
            <w:r>
              <w:rPr>
                <w:b/>
                <w:bCs/>
              </w:rPr>
              <w:t>1.</w:t>
            </w:r>
          </w:p>
        </w:tc>
        <w:tc>
          <w:tcPr>
            <w:tcW w:w="905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34D56" w:rsidRDefault="00A87686">
            <w:pPr>
              <w:spacing w:line="276" w:lineRule="auto"/>
            </w:pPr>
            <w:r>
              <w:rPr>
                <w:b/>
                <w:bCs/>
              </w:rPr>
              <w:t xml:space="preserve">Розділ 1.  </w:t>
            </w:r>
            <w:r>
              <w:rPr>
                <w:i/>
                <w:iCs/>
              </w:rPr>
              <w:t xml:space="preserve">. </w:t>
            </w:r>
            <w:r>
              <w:t>Основні проблеми лінгвокраїнознавства як наукової дисципліни. Лінгвокраїнознавча теорія слова</w:t>
            </w:r>
            <w:proofErr w:type="gramStart"/>
            <w:r>
              <w:rPr>
                <w:i/>
                <w:iCs/>
              </w:rPr>
              <w:t>..</w:t>
            </w:r>
            <w:proofErr w:type="gramEnd"/>
          </w:p>
          <w:p w:rsidR="00034D56" w:rsidRDefault="00A87686">
            <w:pPr>
              <w:spacing w:line="276" w:lineRule="auto"/>
            </w:pPr>
            <w:r>
              <w:rPr>
                <w:b/>
                <w:bCs/>
              </w:rPr>
              <w:t>Тема</w:t>
            </w:r>
            <w:proofErr w:type="gramStart"/>
            <w:r>
              <w:rPr>
                <w:b/>
                <w:bCs/>
              </w:rPr>
              <w:t>1</w:t>
            </w:r>
            <w:proofErr w:type="gramEnd"/>
            <w:r>
              <w:rPr>
                <w:b/>
                <w:bCs/>
              </w:rPr>
              <w:t>.1.</w:t>
            </w:r>
            <w:r>
              <w:t xml:space="preserve"> Теоретичні засади </w:t>
            </w:r>
            <w:proofErr w:type="gramStart"/>
            <w:r>
              <w:t>л</w:t>
            </w:r>
            <w:proofErr w:type="gramEnd"/>
            <w:r>
              <w:t xml:space="preserve">інгвокраїнознавства як наукової дисципліни.  Лінгвокраїнознавча теорія слова. Лінгвокраїнознавча компетенція перекладача.  </w:t>
            </w:r>
          </w:p>
          <w:p w:rsidR="00034D56" w:rsidRDefault="00A87686">
            <w:pPr>
              <w:spacing w:line="276" w:lineRule="auto"/>
              <w:jc w:val="both"/>
            </w:pPr>
            <w:r>
              <w:rPr>
                <w:b/>
                <w:bCs/>
              </w:rPr>
              <w:t xml:space="preserve">Лекція 1. </w:t>
            </w:r>
            <w:r>
              <w:t>Місце лінгвокраїнознавства серед інших наук. Лінгвокраїнознавство та  історія і етнографія. Лінгвокраїнознавство і країнознавство. Лінгвокраїнознавство і лінгвістика. Лінгвокраїнознавство і переклад. Генезис та взаємозв’язок мови, культ</w:t>
            </w:r>
            <w:r>
              <w:t>у</w:t>
            </w:r>
            <w:r>
              <w:t xml:space="preserve">ри та історії. Поняття лінгвокультуреми. Методологія </w:t>
            </w:r>
            <w:proofErr w:type="gramStart"/>
            <w:r>
              <w:t>л</w:t>
            </w:r>
            <w:proofErr w:type="gramEnd"/>
            <w:r>
              <w:t xml:space="preserve">інгвокраїнознавства як науки. </w:t>
            </w:r>
            <w:proofErr w:type="gramStart"/>
            <w:r>
              <w:t>Соц</w:t>
            </w:r>
            <w:proofErr w:type="gramEnd"/>
            <w:r>
              <w:t xml:space="preserve">іологічні, історичні, культурологічні, лінгвістичні, географічні методи дослідження.   Порівняльний метод та зіставні </w:t>
            </w:r>
            <w:proofErr w:type="gramStart"/>
            <w:r>
              <w:t>досл</w:t>
            </w:r>
            <w:proofErr w:type="gramEnd"/>
            <w:r>
              <w:t>ідження у лінгвокраїнознавстві.</w:t>
            </w:r>
          </w:p>
          <w:p w:rsidR="00034D56" w:rsidRDefault="00A87686">
            <w:pPr>
              <w:spacing w:line="276" w:lineRule="auto"/>
            </w:pPr>
            <w:r>
              <w:t xml:space="preserve">СРС.  Реалії в </w:t>
            </w:r>
            <w:proofErr w:type="gramStart"/>
            <w:r>
              <w:t>л</w:t>
            </w:r>
            <w:proofErr w:type="gramEnd"/>
            <w:r>
              <w:t xml:space="preserve">інгвістиці і перекладі. </w:t>
            </w:r>
          </w:p>
          <w:p w:rsidR="00034D56" w:rsidRDefault="00A87686">
            <w:pPr>
              <w:spacing w:line="276" w:lineRule="auto"/>
              <w:jc w:val="both"/>
            </w:pPr>
            <w:r>
              <w:t>Література: 1, с. 5-196; 3, с. 4-56; 5, 3, с. 136-203;  с. 10-122;  6; 7, с. 5-93.</w:t>
            </w:r>
          </w:p>
        </w:tc>
      </w:tr>
      <w:tr w:rsidR="00034D56">
        <w:trPr>
          <w:trHeight w:val="3401"/>
        </w:trPr>
        <w:tc>
          <w:tcPr>
            <w:tcW w:w="80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34D56" w:rsidRDefault="00A87686">
            <w:pPr>
              <w:spacing w:line="276" w:lineRule="auto"/>
            </w:pPr>
            <w:r>
              <w:rPr>
                <w:b/>
                <w:bCs/>
              </w:rPr>
              <w:t>2.</w:t>
            </w:r>
          </w:p>
        </w:tc>
        <w:tc>
          <w:tcPr>
            <w:tcW w:w="905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34D56" w:rsidRDefault="00A87686">
            <w:pPr>
              <w:spacing w:line="276" w:lineRule="auto"/>
              <w:jc w:val="both"/>
            </w:pPr>
            <w:r>
              <w:rPr>
                <w:b/>
                <w:bCs/>
              </w:rPr>
              <w:t xml:space="preserve">Тема 1.2. </w:t>
            </w:r>
            <w:r>
              <w:t xml:space="preserve">Французька мовна картина </w:t>
            </w:r>
            <w:proofErr w:type="gramStart"/>
            <w:r>
              <w:t>св</w:t>
            </w:r>
            <w:proofErr w:type="gramEnd"/>
            <w:r>
              <w:t xml:space="preserve">іту. Лінгвокраїнознавчій аспект французької ідентичності та ментальності. </w:t>
            </w:r>
          </w:p>
          <w:p w:rsidR="00034D56" w:rsidRDefault="00A87686">
            <w:pPr>
              <w:widowControl w:val="0"/>
              <w:spacing w:line="276" w:lineRule="auto"/>
              <w:jc w:val="both"/>
            </w:pPr>
            <w:r>
              <w:rPr>
                <w:b/>
                <w:bCs/>
              </w:rPr>
              <w:t>Лекція 2</w:t>
            </w:r>
            <w:r>
              <w:t xml:space="preserve">. Походження французької нації та французької мови.  Історизми та </w:t>
            </w:r>
            <w:proofErr w:type="gramStart"/>
            <w:r>
              <w:t>м</w:t>
            </w:r>
            <w:proofErr w:type="gramEnd"/>
            <w:r>
              <w:t>іфологічні образи гало-романської цивілізації. Кельтські та германські запозичення у французькій мові.  Французька національна ідентичність. Лінгвокультурні конце</w:t>
            </w:r>
            <w:r>
              <w:t>п</w:t>
            </w:r>
            <w:r>
              <w:t>ти, що відображають  національно-специфічні риси менталітету французького нар</w:t>
            </w:r>
            <w:r>
              <w:t>о</w:t>
            </w:r>
            <w:r>
              <w:t>ду</w:t>
            </w:r>
            <w:proofErr w:type="gramStart"/>
            <w:r>
              <w:t>.</w:t>
            </w:r>
            <w:proofErr w:type="gramEnd"/>
            <w:r>
              <w:t xml:space="preserve"> І</w:t>
            </w:r>
            <w:proofErr w:type="gramStart"/>
            <w:r>
              <w:t>с</w:t>
            </w:r>
            <w:proofErr w:type="gramEnd"/>
            <w:r>
              <w:t>торичні конотації власних імен.</w:t>
            </w:r>
          </w:p>
          <w:p w:rsidR="00034D56" w:rsidRDefault="00A87686">
            <w:pPr>
              <w:spacing w:line="276" w:lineRule="auto"/>
              <w:jc w:val="both"/>
            </w:pPr>
            <w:r>
              <w:t xml:space="preserve">СРС. Теорія мовних картин </w:t>
            </w:r>
            <w:proofErr w:type="gramStart"/>
            <w:r>
              <w:t>св</w:t>
            </w:r>
            <w:proofErr w:type="gramEnd"/>
            <w:r>
              <w:t>іту. Фразеологія як джерело фонових знань.</w:t>
            </w:r>
          </w:p>
          <w:p w:rsidR="00034D56" w:rsidRDefault="00A87686">
            <w:pPr>
              <w:spacing w:line="276" w:lineRule="auto"/>
            </w:pPr>
            <w:r>
              <w:t>Література:  3, с. 8-56;  3, с. 210- 217;  4, с.14-19; 8, с. 87- 225; 9, с. 76- 147.11, с. 3-38</w:t>
            </w:r>
          </w:p>
        </w:tc>
      </w:tr>
      <w:tr w:rsidR="00034D56">
        <w:trPr>
          <w:trHeight w:val="3411"/>
        </w:trPr>
        <w:tc>
          <w:tcPr>
            <w:tcW w:w="80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34D56" w:rsidRDefault="00A87686">
            <w:pPr>
              <w:spacing w:line="276" w:lineRule="auto"/>
            </w:pPr>
            <w:r>
              <w:t>3.</w:t>
            </w:r>
          </w:p>
        </w:tc>
        <w:tc>
          <w:tcPr>
            <w:tcW w:w="905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34D56" w:rsidRDefault="00A87686">
            <w:pPr>
              <w:widowControl w:val="0"/>
              <w:tabs>
                <w:tab w:val="left" w:pos="1068"/>
              </w:tabs>
              <w:spacing w:line="276" w:lineRule="auto"/>
              <w:jc w:val="both"/>
              <w:rPr>
                <w:b/>
                <w:bCs/>
              </w:rPr>
            </w:pPr>
            <w:r>
              <w:rPr>
                <w:b/>
                <w:bCs/>
              </w:rPr>
              <w:t xml:space="preserve">Тема 1.3. </w:t>
            </w:r>
            <w:r>
              <w:t>Історико-культурні мовні конотації, пов’язані з географічними назвами та культурною спадщиною регіоні</w:t>
            </w:r>
            <w:proofErr w:type="gramStart"/>
            <w:r>
              <w:t>в</w:t>
            </w:r>
            <w:proofErr w:type="gramEnd"/>
            <w:r>
              <w:t xml:space="preserve"> Франції. </w:t>
            </w:r>
          </w:p>
          <w:p w:rsidR="00034D56" w:rsidRDefault="00A87686">
            <w:pPr>
              <w:spacing w:line="276" w:lineRule="auto"/>
              <w:jc w:val="both"/>
            </w:pPr>
            <w:r>
              <w:rPr>
                <w:b/>
                <w:bCs/>
              </w:rPr>
              <w:t xml:space="preserve">Лекція 3. </w:t>
            </w:r>
            <w:r>
              <w:t>Географічний та природно-кліматичний фактори в лінгвокраїнознавстві. Відображення специфічних регіональних особливостей у лексичних одиницях та фразеологічних виразах</w:t>
            </w:r>
            <w:proofErr w:type="gramStart"/>
            <w:r>
              <w:t> :</w:t>
            </w:r>
            <w:proofErr w:type="gramEnd"/>
            <w:r>
              <w:t xml:space="preserve">  етнокультурні стереотипи, традиції  та регіональна кухня. Регіони Франції. </w:t>
            </w:r>
            <w:r>
              <w:rPr>
                <w:lang w:val="fr-FR"/>
              </w:rPr>
              <w:t>L</w:t>
            </w:r>
            <w:r>
              <w:t>’Î</w:t>
            </w:r>
            <w:r>
              <w:rPr>
                <w:lang w:val="fr-FR"/>
              </w:rPr>
              <w:t>le</w:t>
            </w:r>
            <w:r>
              <w:t>-</w:t>
            </w:r>
            <w:r>
              <w:rPr>
                <w:lang w:val="fr-FR"/>
              </w:rPr>
              <w:t>de</w:t>
            </w:r>
            <w:r>
              <w:t>-</w:t>
            </w:r>
            <w:r>
              <w:rPr>
                <w:lang w:val="fr-FR"/>
              </w:rPr>
              <w:t>France</w:t>
            </w:r>
            <w:r>
              <w:t xml:space="preserve">. </w:t>
            </w:r>
            <w:r>
              <w:rPr>
                <w:lang w:val="fr-FR"/>
              </w:rPr>
              <w:t>L</w:t>
            </w:r>
            <w:r>
              <w:t>’</w:t>
            </w:r>
            <w:r>
              <w:rPr>
                <w:lang w:val="fr-FR"/>
              </w:rPr>
              <w:t>Ouest</w:t>
            </w:r>
            <w:r>
              <w:t xml:space="preserve">. </w:t>
            </w:r>
            <w:r>
              <w:rPr>
                <w:lang w:val="fr-FR"/>
              </w:rPr>
              <w:t>LeNord</w:t>
            </w:r>
            <w:r>
              <w:t xml:space="preserve">. </w:t>
            </w:r>
            <w:r>
              <w:rPr>
                <w:lang w:val="fr-FR"/>
              </w:rPr>
              <w:t>L</w:t>
            </w:r>
            <w:r>
              <w:t>’</w:t>
            </w:r>
            <w:r>
              <w:rPr>
                <w:lang w:val="fr-FR"/>
              </w:rPr>
              <w:t>Est</w:t>
            </w:r>
            <w:r>
              <w:t>.  Регіональні мови: бретонс</w:t>
            </w:r>
            <w:r>
              <w:t>ь</w:t>
            </w:r>
            <w:r>
              <w:t>ка,  фламандська, ельзаська.</w:t>
            </w:r>
          </w:p>
          <w:p w:rsidR="00034D56" w:rsidRDefault="00A87686">
            <w:pPr>
              <w:spacing w:line="276" w:lineRule="auto"/>
            </w:pPr>
            <w:r>
              <w:t xml:space="preserve">СРС. Історико-культурні конотації мовних одиниць, що відображають специфічні регіональні особливості французької мовної картини </w:t>
            </w:r>
            <w:proofErr w:type="gramStart"/>
            <w:r>
              <w:t>св</w:t>
            </w:r>
            <w:proofErr w:type="gramEnd"/>
            <w:r>
              <w:t>іту.</w:t>
            </w:r>
          </w:p>
          <w:p w:rsidR="00034D56" w:rsidRDefault="00A87686">
            <w:pPr>
              <w:spacing w:line="276" w:lineRule="auto"/>
              <w:jc w:val="both"/>
            </w:pPr>
            <w:r>
              <w:t>Література: 2, с. 11-56; 4, с. 20- 28; 10; 13; 14, с. 11-51. 20, с. 113- 147.</w:t>
            </w:r>
          </w:p>
        </w:tc>
      </w:tr>
      <w:tr w:rsidR="00034D56">
        <w:trPr>
          <w:trHeight w:val="3411"/>
        </w:trPr>
        <w:tc>
          <w:tcPr>
            <w:tcW w:w="80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34D56" w:rsidRDefault="00A87686">
            <w:pPr>
              <w:spacing w:line="276" w:lineRule="auto"/>
            </w:pPr>
            <w:r>
              <w:t>4.</w:t>
            </w:r>
          </w:p>
        </w:tc>
        <w:tc>
          <w:tcPr>
            <w:tcW w:w="905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34D56" w:rsidRDefault="00A87686">
            <w:pPr>
              <w:spacing w:line="276" w:lineRule="auto"/>
              <w:jc w:val="both"/>
            </w:pPr>
            <w:r>
              <w:rPr>
                <w:b/>
                <w:bCs/>
              </w:rPr>
              <w:t xml:space="preserve">Тема 1.3. </w:t>
            </w:r>
            <w:r>
              <w:t>Історико-культурні мовні конотації, пов’язані з географічними назвами та культурною спадщиною регіоні</w:t>
            </w:r>
            <w:proofErr w:type="gramStart"/>
            <w:r>
              <w:t>в</w:t>
            </w:r>
            <w:proofErr w:type="gramEnd"/>
            <w:r>
              <w:t xml:space="preserve"> Франції. </w:t>
            </w:r>
          </w:p>
          <w:p w:rsidR="00034D56" w:rsidRDefault="00A87686">
            <w:pPr>
              <w:widowControl w:val="0"/>
              <w:spacing w:line="276" w:lineRule="auto"/>
              <w:jc w:val="both"/>
            </w:pPr>
            <w:r>
              <w:rPr>
                <w:b/>
                <w:bCs/>
              </w:rPr>
              <w:t>Лекція 4.</w:t>
            </w:r>
            <w:r>
              <w:t>Відображення специфічних регіональних особливостей у лексичних один</w:t>
            </w:r>
            <w:r>
              <w:t>и</w:t>
            </w:r>
            <w:r>
              <w:t>цях та фразеологічних виразах</w:t>
            </w:r>
            <w:proofErr w:type="gramStart"/>
            <w:r>
              <w:t> :</w:t>
            </w:r>
            <w:proofErr w:type="gramEnd"/>
            <w:r>
              <w:t xml:space="preserve"> етнокультурні стереотипи, традиції та регіональна кухня. Регіони Франції.  Регіони Франції.  Регіони Франції. </w:t>
            </w:r>
            <w:r>
              <w:rPr>
                <w:lang w:val="fr-FR"/>
              </w:rPr>
              <w:t>LeCentre</w:t>
            </w:r>
            <w:r>
              <w:t xml:space="preserve">. </w:t>
            </w:r>
            <w:r>
              <w:rPr>
                <w:lang w:val="fr-FR"/>
              </w:rPr>
              <w:t>LeSud</w:t>
            </w:r>
            <w:r>
              <w:t>-</w:t>
            </w:r>
            <w:r>
              <w:rPr>
                <w:lang w:val="fr-FR"/>
              </w:rPr>
              <w:t>Ouest</w:t>
            </w:r>
            <w:r>
              <w:t xml:space="preserve">. </w:t>
            </w:r>
            <w:r>
              <w:rPr>
                <w:lang w:val="fr-FR"/>
              </w:rPr>
              <w:t>LeGrandSud</w:t>
            </w:r>
            <w:r>
              <w:t>. Регіональні мови: провансальська, каталанська, корсиканська, баська.</w:t>
            </w:r>
          </w:p>
          <w:p w:rsidR="00034D56" w:rsidRDefault="00A87686">
            <w:pPr>
              <w:spacing w:line="276" w:lineRule="auto"/>
            </w:pPr>
            <w:r>
              <w:t xml:space="preserve">СРС. Історико-культурні конотації мовних одиниць, що відображають специфічні регіональні особливості  французької мовної картини </w:t>
            </w:r>
            <w:proofErr w:type="gramStart"/>
            <w:r>
              <w:t>св</w:t>
            </w:r>
            <w:proofErr w:type="gramEnd"/>
            <w:r>
              <w:t xml:space="preserve">іту. </w:t>
            </w:r>
          </w:p>
          <w:p w:rsidR="00034D56" w:rsidRDefault="00A87686">
            <w:pPr>
              <w:spacing w:line="276" w:lineRule="auto"/>
              <w:jc w:val="both"/>
            </w:pPr>
            <w:r>
              <w:t>Література:  2, с. 11-56; 4, с. 28-34; 10; 13; 14, с. 11-51. 20, с. 147-177.</w:t>
            </w:r>
          </w:p>
        </w:tc>
      </w:tr>
      <w:tr w:rsidR="00034D56">
        <w:trPr>
          <w:trHeight w:val="3755"/>
        </w:trPr>
        <w:tc>
          <w:tcPr>
            <w:tcW w:w="80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34D56" w:rsidRDefault="00A87686">
            <w:pPr>
              <w:spacing w:line="276" w:lineRule="auto"/>
              <w:jc w:val="both"/>
            </w:pPr>
            <w:r>
              <w:t xml:space="preserve">5. </w:t>
            </w:r>
          </w:p>
        </w:tc>
        <w:tc>
          <w:tcPr>
            <w:tcW w:w="905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34D56" w:rsidRDefault="00A87686">
            <w:pPr>
              <w:widowControl w:val="0"/>
              <w:spacing w:line="276" w:lineRule="auto"/>
              <w:jc w:val="both"/>
            </w:pPr>
            <w:r>
              <w:rPr>
                <w:b/>
                <w:bCs/>
              </w:rPr>
              <w:t xml:space="preserve">Розділ 2. </w:t>
            </w:r>
            <w:r>
              <w:t>Лінгвокраїнознавчий аспект історичної та культурної     національної спа</w:t>
            </w:r>
            <w:r>
              <w:t>д</w:t>
            </w:r>
            <w:r>
              <w:t>щини Франції.</w:t>
            </w:r>
          </w:p>
          <w:p w:rsidR="00034D56" w:rsidRDefault="00A87686">
            <w:pPr>
              <w:widowControl w:val="0"/>
              <w:spacing w:line="276" w:lineRule="auto"/>
              <w:jc w:val="both"/>
            </w:pPr>
            <w:r>
              <w:rPr>
                <w:b/>
                <w:bCs/>
              </w:rPr>
              <w:t xml:space="preserve">Тема  2.1. </w:t>
            </w:r>
            <w:r>
              <w:t>Історико-культурні конотації мовних одиниць, що відображують історичні реалії та культурні концепти Франції епохи Середньовіччя, Ренесансу та Класицизму.</w:t>
            </w:r>
          </w:p>
          <w:p w:rsidR="00034D56" w:rsidRDefault="00A87686">
            <w:pPr>
              <w:widowControl w:val="0"/>
              <w:tabs>
                <w:tab w:val="left" w:pos="1260"/>
              </w:tabs>
              <w:spacing w:line="276" w:lineRule="auto"/>
              <w:jc w:val="both"/>
            </w:pPr>
            <w:r>
              <w:rPr>
                <w:b/>
                <w:bCs/>
              </w:rPr>
              <w:t xml:space="preserve">Лекція 5. </w:t>
            </w:r>
            <w:r>
              <w:t xml:space="preserve">Лінгвокультурні концепти, </w:t>
            </w:r>
            <w:proofErr w:type="gramStart"/>
            <w:r>
              <w:t>пов’язан</w:t>
            </w:r>
            <w:proofErr w:type="gramEnd"/>
            <w:r>
              <w:t>і з  епохою Середньовіччя, Ренесансу та Класицизму у Франції.  Історичні події епохи.  Історичні особистості Література та мистецтво.</w:t>
            </w:r>
          </w:p>
          <w:p w:rsidR="00034D56" w:rsidRDefault="00A87686">
            <w:pPr>
              <w:spacing w:line="276" w:lineRule="auto"/>
              <w:jc w:val="both"/>
            </w:pPr>
            <w:r>
              <w:t>СРС. Історико-культурні конотації в лексичних одиницях, фразеологізмах, крилатих висловах та цитаціях.</w:t>
            </w:r>
          </w:p>
          <w:p w:rsidR="00034D56" w:rsidRDefault="00A87686">
            <w:pPr>
              <w:spacing w:line="276" w:lineRule="auto"/>
              <w:jc w:val="both"/>
            </w:pPr>
            <w:r>
              <w:t>Література: 4, с.40-41, с. 122- 126; 10; 13; 17; 19, с. 24-68; 20, с. 5-20.</w:t>
            </w:r>
          </w:p>
        </w:tc>
      </w:tr>
      <w:tr w:rsidR="00034D56">
        <w:trPr>
          <w:trHeight w:val="2724"/>
        </w:trPr>
        <w:tc>
          <w:tcPr>
            <w:tcW w:w="80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34D56" w:rsidRDefault="00A87686">
            <w:pPr>
              <w:spacing w:line="276" w:lineRule="auto"/>
            </w:pPr>
            <w:r>
              <w:t>6.</w:t>
            </w:r>
          </w:p>
        </w:tc>
        <w:tc>
          <w:tcPr>
            <w:tcW w:w="905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34D56" w:rsidRDefault="00A87686">
            <w:pPr>
              <w:widowControl w:val="0"/>
              <w:spacing w:line="276" w:lineRule="auto"/>
              <w:jc w:val="both"/>
            </w:pPr>
            <w:r>
              <w:rPr>
                <w:b/>
                <w:bCs/>
              </w:rPr>
              <w:t xml:space="preserve">Тема 2.2. </w:t>
            </w:r>
            <w:r>
              <w:t>Історико-культурні конотації мовних одиниць, що відображають історичні реалії та культурні концепти Франції 18- 20 століть. Просвітництво. Французькі   революції.</w:t>
            </w:r>
          </w:p>
          <w:p w:rsidR="00034D56" w:rsidRDefault="00A87686">
            <w:pPr>
              <w:tabs>
                <w:tab w:val="left" w:pos="3825"/>
              </w:tabs>
              <w:spacing w:line="276" w:lineRule="auto"/>
              <w:jc w:val="both"/>
              <w:rPr>
                <w:b/>
                <w:bCs/>
              </w:rPr>
            </w:pPr>
            <w:r>
              <w:rPr>
                <w:b/>
                <w:bCs/>
              </w:rPr>
              <w:t xml:space="preserve">Лекція 6. </w:t>
            </w:r>
            <w:r>
              <w:t xml:space="preserve">Лінгвокультурні концепти, </w:t>
            </w:r>
            <w:proofErr w:type="gramStart"/>
            <w:r>
              <w:t>пов’язан</w:t>
            </w:r>
            <w:proofErr w:type="gramEnd"/>
            <w:r>
              <w:t>і з  історичними подіями Франції 18-20 століть.  Історичні особистості Література та мистецтво.</w:t>
            </w:r>
          </w:p>
          <w:p w:rsidR="00034D56" w:rsidRDefault="00A87686">
            <w:pPr>
              <w:spacing w:line="276" w:lineRule="auto"/>
              <w:jc w:val="both"/>
            </w:pPr>
            <w:r>
              <w:t>СРС. Історико-культурні конотації в лексичних одиницях, фразеологізмах, крилатих висловах та цитаціях.</w:t>
            </w:r>
          </w:p>
          <w:p w:rsidR="00034D56" w:rsidRDefault="00A87686">
            <w:pPr>
              <w:spacing w:line="276" w:lineRule="auto"/>
              <w:jc w:val="both"/>
            </w:pPr>
            <w:r>
              <w:t>Література: 4, с.40-55;  10; 13; 17; 19, с. 69 - 86; 20, с. 20-26.</w:t>
            </w:r>
          </w:p>
        </w:tc>
      </w:tr>
      <w:tr w:rsidR="00034D56">
        <w:trPr>
          <w:trHeight w:val="2381"/>
        </w:trPr>
        <w:tc>
          <w:tcPr>
            <w:tcW w:w="80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34D56" w:rsidRDefault="00A87686">
            <w:pPr>
              <w:spacing w:line="276" w:lineRule="auto"/>
            </w:pPr>
            <w:r>
              <w:t>7.</w:t>
            </w:r>
          </w:p>
        </w:tc>
        <w:tc>
          <w:tcPr>
            <w:tcW w:w="905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34D56" w:rsidRDefault="00A87686">
            <w:pPr>
              <w:widowControl w:val="0"/>
              <w:spacing w:line="276" w:lineRule="auto"/>
              <w:jc w:val="both"/>
            </w:pPr>
            <w:r>
              <w:rPr>
                <w:b/>
                <w:bCs/>
              </w:rPr>
              <w:t xml:space="preserve">Тема 2.3.  </w:t>
            </w:r>
            <w:r>
              <w:t>Лінгвокраїнознавчий аспект політичного та економічного  життя сучасної Франції.</w:t>
            </w:r>
          </w:p>
          <w:p w:rsidR="00034D56" w:rsidRDefault="00A87686">
            <w:pPr>
              <w:widowControl w:val="0"/>
              <w:spacing w:line="276" w:lineRule="auto"/>
              <w:jc w:val="both"/>
            </w:pPr>
            <w:r>
              <w:rPr>
                <w:b/>
                <w:bCs/>
              </w:rPr>
              <w:t xml:space="preserve">Лекція 7. </w:t>
            </w:r>
            <w:r>
              <w:t>Політичне таекономічне життя сучасної Франції з позицій лінгвокраїнознавства</w:t>
            </w:r>
            <w:proofErr w:type="gramStart"/>
            <w:r>
              <w:t xml:space="preserve"> .</w:t>
            </w:r>
            <w:proofErr w:type="gramEnd"/>
            <w:r>
              <w:t xml:space="preserve"> Політичні інституції, адміністративний устрій та економічні сектори, які формують національний імідж Франції. </w:t>
            </w:r>
          </w:p>
          <w:p w:rsidR="00034D56" w:rsidRDefault="00A87686">
            <w:pPr>
              <w:spacing w:line="276" w:lineRule="auto"/>
              <w:jc w:val="both"/>
            </w:pPr>
            <w:r>
              <w:t xml:space="preserve">СРС. Економічні реалії в сучасній французькій мові. </w:t>
            </w:r>
          </w:p>
          <w:p w:rsidR="00034D56" w:rsidRDefault="00A87686">
            <w:pPr>
              <w:spacing w:line="276" w:lineRule="auto"/>
              <w:jc w:val="both"/>
            </w:pPr>
            <w:r>
              <w:t>Література: 4, с. 56- 103; 10; 13; 17; 19, с. 87- 93; 20, с. 26-34.</w:t>
            </w:r>
          </w:p>
        </w:tc>
      </w:tr>
      <w:tr w:rsidR="00034D56">
        <w:trPr>
          <w:trHeight w:val="3401"/>
        </w:trPr>
        <w:tc>
          <w:tcPr>
            <w:tcW w:w="80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34D56" w:rsidRDefault="00A87686">
            <w:pPr>
              <w:spacing w:line="276" w:lineRule="auto"/>
            </w:pPr>
            <w:r>
              <w:t>8.</w:t>
            </w:r>
          </w:p>
        </w:tc>
        <w:tc>
          <w:tcPr>
            <w:tcW w:w="905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34D56" w:rsidRDefault="00A87686">
            <w:pPr>
              <w:spacing w:line="276" w:lineRule="auto"/>
              <w:jc w:val="both"/>
            </w:pPr>
            <w:r>
              <w:rPr>
                <w:b/>
                <w:bCs/>
              </w:rPr>
              <w:t xml:space="preserve">Тема 2.4. </w:t>
            </w:r>
            <w:r>
              <w:t xml:space="preserve">Лінгвокраїнознавчий аспект </w:t>
            </w:r>
            <w:proofErr w:type="gramStart"/>
            <w:r>
              <w:t>соц</w:t>
            </w:r>
            <w:proofErr w:type="gramEnd"/>
            <w:r>
              <w:t>іально-культурного життя сучасної Франції.</w:t>
            </w:r>
          </w:p>
          <w:p w:rsidR="00034D56" w:rsidRDefault="00A87686">
            <w:pPr>
              <w:spacing w:line="276" w:lineRule="auto"/>
              <w:jc w:val="both"/>
            </w:pPr>
            <w:r>
              <w:rPr>
                <w:b/>
                <w:bCs/>
              </w:rPr>
              <w:t xml:space="preserve">Лекція 8. </w:t>
            </w:r>
            <w:r>
              <w:t xml:space="preserve">Мовні одиниці, пов’язані з </w:t>
            </w:r>
            <w:proofErr w:type="gramStart"/>
            <w:r>
              <w:t>соц</w:t>
            </w:r>
            <w:proofErr w:type="gramEnd"/>
            <w:r>
              <w:t xml:space="preserve">іальними аспектами життя сучасної Франції. Французькі традиції, свята, ритуали та звичаї. Лінгвокультурні концепти, що відображають соціальний портрет сучасної французької сім’ї (типи сімей, нові тенденції). Лінгвокультурні концепти, що відображають специфіку системи освіти Франції. Найбільш вживані терміни та абревіатури.  Лінгвокультурні концепти, </w:t>
            </w:r>
            <w:proofErr w:type="gramStart"/>
            <w:r>
              <w:t>пов’язан</w:t>
            </w:r>
            <w:proofErr w:type="gramEnd"/>
            <w:r>
              <w:t xml:space="preserve">і з організацією  професійного життя. </w:t>
            </w:r>
          </w:p>
          <w:p w:rsidR="00034D56" w:rsidRDefault="00A87686">
            <w:pPr>
              <w:spacing w:line="276" w:lineRule="auto"/>
              <w:jc w:val="both"/>
            </w:pPr>
            <w:r>
              <w:t xml:space="preserve">СРС. Назви традиційних та нових професій. </w:t>
            </w:r>
          </w:p>
          <w:p w:rsidR="00034D56" w:rsidRDefault="00A87686">
            <w:pPr>
              <w:spacing w:line="276" w:lineRule="auto"/>
              <w:jc w:val="both"/>
            </w:pPr>
            <w:r>
              <w:t>Література: 4, с. 104-121, 148- 179;  10; 13; 15; 16; 17; 18.</w:t>
            </w:r>
          </w:p>
        </w:tc>
      </w:tr>
      <w:tr w:rsidR="00034D56">
        <w:trPr>
          <w:trHeight w:val="2724"/>
        </w:trPr>
        <w:tc>
          <w:tcPr>
            <w:tcW w:w="80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34D56" w:rsidRDefault="00A87686">
            <w:pPr>
              <w:spacing w:line="276" w:lineRule="auto"/>
            </w:pPr>
            <w:r>
              <w:t>9.</w:t>
            </w:r>
          </w:p>
        </w:tc>
        <w:tc>
          <w:tcPr>
            <w:tcW w:w="905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34D56" w:rsidRDefault="00A87686">
            <w:pPr>
              <w:spacing w:line="276" w:lineRule="auto"/>
            </w:pPr>
            <w:r>
              <w:rPr>
                <w:b/>
                <w:bCs/>
              </w:rPr>
              <w:t xml:space="preserve">Тема 2.5.  </w:t>
            </w:r>
            <w:r>
              <w:t>Украї</w:t>
            </w:r>
            <w:proofErr w:type="gramStart"/>
            <w:r>
              <w:t>на</w:t>
            </w:r>
            <w:proofErr w:type="gramEnd"/>
            <w:r>
              <w:t xml:space="preserve"> та Франція. Історичні, культурні, суспільно-політичні та економічні зв’язки. </w:t>
            </w:r>
          </w:p>
          <w:p w:rsidR="00034D56" w:rsidRDefault="00A87686">
            <w:pPr>
              <w:spacing w:line="276" w:lineRule="auto"/>
              <w:jc w:val="both"/>
            </w:pPr>
            <w:r>
              <w:rPr>
                <w:b/>
                <w:bCs/>
              </w:rPr>
              <w:t xml:space="preserve">Лекція 9. </w:t>
            </w:r>
            <w:r>
              <w:t>Кельтсько-слов’янські  мовні контакти.  Віхі історії: Київська Русь і Франція. Опис України Левассера де Боплана. Украї</w:t>
            </w:r>
            <w:proofErr w:type="gramStart"/>
            <w:r>
              <w:t>на</w:t>
            </w:r>
            <w:proofErr w:type="gramEnd"/>
            <w:r>
              <w:t xml:space="preserve"> у творах французьких письменникі</w:t>
            </w:r>
            <w:proofErr w:type="gramStart"/>
            <w:r>
              <w:t>в</w:t>
            </w:r>
            <w:proofErr w:type="gramEnd"/>
            <w:r>
              <w:t xml:space="preserve">: Вольтера, Меріме, Бальзака.  Видатні постаті української держави в контексті культурних та історичних зв’язків України та Франції. </w:t>
            </w:r>
          </w:p>
          <w:p w:rsidR="00034D56" w:rsidRDefault="00A87686">
            <w:pPr>
              <w:spacing w:line="276" w:lineRule="auto"/>
              <w:jc w:val="both"/>
            </w:pPr>
            <w:r>
              <w:t>СРС. Образ сучасної України на сторінках газет Monde, Libération, Figaro.</w:t>
            </w:r>
          </w:p>
          <w:p w:rsidR="00034D56" w:rsidRDefault="00A87686">
            <w:pPr>
              <w:spacing w:line="276" w:lineRule="auto"/>
              <w:jc w:val="both"/>
            </w:pPr>
            <w:r>
              <w:t>Література: 3, с. 237- 249; 12.</w:t>
            </w:r>
          </w:p>
        </w:tc>
      </w:tr>
    </w:tbl>
    <w:p w:rsidR="00034D56" w:rsidRDefault="00034D56">
      <w:pPr>
        <w:widowControl w:val="0"/>
        <w:ind w:left="216" w:hanging="216"/>
        <w:rPr>
          <w:i/>
          <w:iCs/>
        </w:rPr>
      </w:pPr>
    </w:p>
    <w:p w:rsidR="00034D56" w:rsidRDefault="00034D56">
      <w:pPr>
        <w:widowControl w:val="0"/>
        <w:ind w:left="108" w:hanging="108"/>
        <w:rPr>
          <w:i/>
          <w:iCs/>
        </w:rPr>
      </w:pPr>
    </w:p>
    <w:p w:rsidR="00034D56" w:rsidRDefault="00034D56">
      <w:pPr>
        <w:widowControl w:val="0"/>
        <w:rPr>
          <w:i/>
          <w:iCs/>
        </w:rPr>
      </w:pPr>
    </w:p>
    <w:p w:rsidR="00034D56" w:rsidRDefault="00034D56">
      <w:pPr>
        <w:spacing w:line="276" w:lineRule="auto"/>
        <w:rPr>
          <w:i/>
          <w:iCs/>
        </w:rPr>
      </w:pPr>
    </w:p>
    <w:p w:rsidR="00034D56" w:rsidRDefault="00034D56">
      <w:pPr>
        <w:spacing w:line="276" w:lineRule="auto"/>
        <w:ind w:left="3540" w:firstLine="708"/>
        <w:jc w:val="center"/>
        <w:rPr>
          <w:i/>
          <w:iCs/>
        </w:rPr>
      </w:pPr>
    </w:p>
    <w:p w:rsidR="00034D56" w:rsidRDefault="00A87686">
      <w:pPr>
        <w:spacing w:line="276" w:lineRule="auto"/>
        <w:ind w:firstLine="709"/>
        <w:jc w:val="center"/>
        <w:rPr>
          <w:b/>
          <w:bCs/>
        </w:rPr>
      </w:pPr>
      <w:r>
        <w:rPr>
          <w:b/>
          <w:bCs/>
        </w:rPr>
        <w:t>5. ПРАКТИЧНІ ЗАНЯТТЯ</w:t>
      </w:r>
    </w:p>
    <w:p w:rsidR="00034D56" w:rsidRDefault="00034D56">
      <w:pPr>
        <w:spacing w:line="276" w:lineRule="auto"/>
        <w:ind w:left="4536"/>
      </w:pPr>
    </w:p>
    <w:p w:rsidR="00034D56" w:rsidRDefault="00A87686">
      <w:pPr>
        <w:tabs>
          <w:tab w:val="left" w:pos="360"/>
          <w:tab w:val="left" w:pos="1276"/>
        </w:tabs>
        <w:spacing w:line="276" w:lineRule="auto"/>
        <w:jc w:val="both"/>
        <w:rPr>
          <w:b/>
          <w:bCs/>
          <w:color w:val="0D0D0D"/>
          <w:u w:color="0D0D0D"/>
        </w:rPr>
      </w:pPr>
      <w:r>
        <w:t xml:space="preserve">Основні завдання циклу практичних занять: поглиблення </w:t>
      </w:r>
      <w:proofErr w:type="gramStart"/>
      <w:r>
        <w:t>у</w:t>
      </w:r>
      <w:proofErr w:type="gramEnd"/>
      <w:r>
        <w:t xml:space="preserve"> </w:t>
      </w:r>
      <w:proofErr w:type="gramStart"/>
      <w:r>
        <w:t>студент</w:t>
      </w:r>
      <w:proofErr w:type="gramEnd"/>
      <w:r>
        <w:t>ів теоретичних знань; опан</w:t>
      </w:r>
      <w:r>
        <w:t>у</w:t>
      </w:r>
      <w:r>
        <w:t>вання та розширення набутої теоретичної бази; проведення самостійного фактографічного пошуку того чи іншого лінгвістичного явища; розширення фонових знань та подальший розвиток лінгвокраїнознавчої компетенції студентів на основі аналізу мовних  фактів з метою виявлення   історик</w:t>
      </w:r>
      <w:proofErr w:type="gramStart"/>
      <w:r>
        <w:t>о-</w:t>
      </w:r>
      <w:proofErr w:type="gramEnd"/>
      <w:r>
        <w:t xml:space="preserve"> культурних конотацій, які визначають  специфіку французької мовної картини світу.</w:t>
      </w:r>
    </w:p>
    <w:p w:rsidR="00034D56" w:rsidRDefault="00A87686">
      <w:pPr>
        <w:spacing w:after="200" w:line="276" w:lineRule="auto"/>
        <w:jc w:val="both"/>
      </w:pPr>
      <w:r>
        <w:rPr>
          <w:b/>
          <w:bCs/>
          <w:i/>
          <w:iCs/>
        </w:rPr>
        <w:tab/>
      </w:r>
    </w:p>
    <w:tbl>
      <w:tblPr>
        <w:tblStyle w:val="TableNormal"/>
        <w:tblW w:w="9855" w:type="dxa"/>
        <w:tblInd w:w="324"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tblPr>
      <w:tblGrid>
        <w:gridCol w:w="803"/>
        <w:gridCol w:w="9052"/>
      </w:tblGrid>
      <w:tr w:rsidR="00034D56">
        <w:trPr>
          <w:trHeight w:val="663"/>
        </w:trPr>
        <w:tc>
          <w:tcPr>
            <w:tcW w:w="80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34D56" w:rsidRDefault="00A87686">
            <w:pPr>
              <w:spacing w:line="276" w:lineRule="auto"/>
              <w:jc w:val="center"/>
            </w:pPr>
            <w:r>
              <w:rPr>
                <w:b/>
                <w:bCs/>
              </w:rPr>
              <w:t>№ з/</w:t>
            </w:r>
            <w:proofErr w:type="gramStart"/>
            <w:r>
              <w:rPr>
                <w:b/>
                <w:bCs/>
              </w:rPr>
              <w:t>п</w:t>
            </w:r>
            <w:proofErr w:type="gramEnd"/>
          </w:p>
        </w:tc>
        <w:tc>
          <w:tcPr>
            <w:tcW w:w="905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34D56" w:rsidRDefault="00A87686">
            <w:pPr>
              <w:spacing w:line="276" w:lineRule="auto"/>
              <w:jc w:val="center"/>
            </w:pPr>
            <w:proofErr w:type="gramStart"/>
            <w:r>
              <w:rPr>
                <w:b/>
                <w:bCs/>
              </w:rPr>
              <w:t>Назва теми заняття та перелік основних питань (перелік дидактичного забезп</w:t>
            </w:r>
            <w:r>
              <w:rPr>
                <w:b/>
                <w:bCs/>
              </w:rPr>
              <w:t>е</w:t>
            </w:r>
            <w:r>
              <w:rPr>
                <w:b/>
                <w:bCs/>
              </w:rPr>
              <w:t>чення, посилання на літературу та завдання (на СРС)</w:t>
            </w:r>
            <w:proofErr w:type="gramEnd"/>
          </w:p>
        </w:tc>
      </w:tr>
      <w:tr w:rsidR="00034D56">
        <w:trPr>
          <w:trHeight w:val="4098"/>
        </w:trPr>
        <w:tc>
          <w:tcPr>
            <w:tcW w:w="80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34D56" w:rsidRDefault="00A87686">
            <w:pPr>
              <w:spacing w:line="276" w:lineRule="auto"/>
            </w:pPr>
            <w:r>
              <w:rPr>
                <w:b/>
                <w:bCs/>
              </w:rPr>
              <w:t>1.</w:t>
            </w:r>
          </w:p>
        </w:tc>
        <w:tc>
          <w:tcPr>
            <w:tcW w:w="905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34D56" w:rsidRDefault="00A87686">
            <w:pPr>
              <w:spacing w:line="276" w:lineRule="auto"/>
              <w:rPr>
                <w:b/>
                <w:bCs/>
              </w:rPr>
            </w:pPr>
            <w:r>
              <w:rPr>
                <w:b/>
                <w:bCs/>
              </w:rPr>
              <w:t xml:space="preserve">Розділ 1. </w:t>
            </w:r>
            <w:r>
              <w:t xml:space="preserve">Основні проблеми лінгвокраїнознавства як наукової дисципліни. Лінгвокраїнознавча теорія слова. </w:t>
            </w:r>
          </w:p>
          <w:p w:rsidR="00034D56" w:rsidRDefault="00A87686">
            <w:pPr>
              <w:spacing w:line="276" w:lineRule="auto"/>
              <w:jc w:val="both"/>
            </w:pPr>
            <w:r>
              <w:rPr>
                <w:b/>
                <w:bCs/>
              </w:rPr>
              <w:t xml:space="preserve">Тема 1.2. </w:t>
            </w:r>
            <w:r>
              <w:t xml:space="preserve">Французька мовна картина </w:t>
            </w:r>
            <w:proofErr w:type="gramStart"/>
            <w:r>
              <w:t>св</w:t>
            </w:r>
            <w:proofErr w:type="gramEnd"/>
            <w:r>
              <w:t xml:space="preserve">іту. Лінгвокраїнознавчій аспект французької ідентичності та ментальності. </w:t>
            </w:r>
          </w:p>
          <w:p w:rsidR="00034D56" w:rsidRDefault="00A87686">
            <w:pPr>
              <w:spacing w:line="276" w:lineRule="auto"/>
              <w:jc w:val="both"/>
            </w:pPr>
            <w:r>
              <w:rPr>
                <w:u w:val="single"/>
              </w:rPr>
              <w:t>Практичне заняття 1.</w:t>
            </w:r>
            <w:r>
              <w:t xml:space="preserve">  Походження французької нації та французької мови. Історизми та </w:t>
            </w:r>
            <w:proofErr w:type="gramStart"/>
            <w:r>
              <w:t>м</w:t>
            </w:r>
            <w:proofErr w:type="gramEnd"/>
            <w:r>
              <w:t>іфологічні образи гало-романської цивілізації. Французька національна ідентичність. Лінгвокультурні концепти, що відображають національно-специфічні риси  менталітету французького народу</w:t>
            </w:r>
            <w:proofErr w:type="gramStart"/>
            <w:r>
              <w:t>.</w:t>
            </w:r>
            <w:proofErr w:type="gramEnd"/>
            <w:r>
              <w:t xml:space="preserve"> І</w:t>
            </w:r>
            <w:proofErr w:type="gramStart"/>
            <w:r>
              <w:t>с</w:t>
            </w:r>
            <w:proofErr w:type="gramEnd"/>
            <w:r>
              <w:t>торичні конотації власних імен.</w:t>
            </w:r>
          </w:p>
          <w:p w:rsidR="00034D56" w:rsidRDefault="00A87686">
            <w:pPr>
              <w:spacing w:line="276" w:lineRule="auto"/>
              <w:jc w:val="both"/>
            </w:pPr>
            <w:r>
              <w:t xml:space="preserve">СРС. Історико-культурні конотації мовних одиниць, що відображають ідентичність та специфічні риси менталітету французького народу. </w:t>
            </w:r>
          </w:p>
          <w:p w:rsidR="00034D56" w:rsidRDefault="00A87686">
            <w:pPr>
              <w:spacing w:line="276" w:lineRule="auto"/>
              <w:jc w:val="both"/>
            </w:pPr>
            <w:r>
              <w:t>Література:  3, с. 8-56;  3, с. 210- 217;  4, с.14-19; 8, с. 87- 225; 9, с. 76- 147.11, с. 3-38</w:t>
            </w:r>
          </w:p>
        </w:tc>
      </w:tr>
      <w:tr w:rsidR="00034D56">
        <w:trPr>
          <w:trHeight w:val="3411"/>
        </w:trPr>
        <w:tc>
          <w:tcPr>
            <w:tcW w:w="80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34D56" w:rsidRDefault="00A87686">
            <w:pPr>
              <w:spacing w:line="276" w:lineRule="auto"/>
            </w:pPr>
            <w:r>
              <w:rPr>
                <w:b/>
                <w:bCs/>
              </w:rPr>
              <w:t>2.</w:t>
            </w:r>
          </w:p>
        </w:tc>
        <w:tc>
          <w:tcPr>
            <w:tcW w:w="905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34D56" w:rsidRDefault="00A87686">
            <w:pPr>
              <w:spacing w:line="276" w:lineRule="auto"/>
              <w:jc w:val="both"/>
            </w:pPr>
            <w:r>
              <w:rPr>
                <w:b/>
                <w:bCs/>
              </w:rPr>
              <w:t xml:space="preserve">Тема  1.3. </w:t>
            </w:r>
            <w:r>
              <w:t>Історико-культурні мовні конотації, пов’язані з географічними назвами та культурною спадщиною регіоні</w:t>
            </w:r>
            <w:proofErr w:type="gramStart"/>
            <w:r>
              <w:t>в</w:t>
            </w:r>
            <w:proofErr w:type="gramEnd"/>
            <w:r>
              <w:t xml:space="preserve"> Франції. </w:t>
            </w:r>
          </w:p>
          <w:p w:rsidR="00034D56" w:rsidRDefault="00A87686">
            <w:pPr>
              <w:spacing w:line="276" w:lineRule="auto"/>
              <w:jc w:val="both"/>
            </w:pPr>
            <w:r>
              <w:rPr>
                <w:u w:val="single"/>
              </w:rPr>
              <w:t>Практичне заняття 2.</w:t>
            </w:r>
            <w:r>
              <w:t xml:space="preserve"> Географічний та природно-кліматичний фактори в лінгвокраїнознавстві. Відображення специфічних регіональних особливостей у ле</w:t>
            </w:r>
            <w:r>
              <w:t>к</w:t>
            </w:r>
            <w:r>
              <w:t>сичних одиницях та фразеологічних виразах</w:t>
            </w:r>
            <w:proofErr w:type="gramStart"/>
            <w:r>
              <w:t> :</w:t>
            </w:r>
            <w:proofErr w:type="gramEnd"/>
            <w:r>
              <w:t xml:space="preserve">  етнокультурні стереотипи, традиції  та регіональна кухня. Регіони Франції. </w:t>
            </w:r>
            <w:r>
              <w:rPr>
                <w:lang w:val="fr-FR"/>
              </w:rPr>
              <w:t>L</w:t>
            </w:r>
            <w:r>
              <w:t>’Î</w:t>
            </w:r>
            <w:r>
              <w:rPr>
                <w:lang w:val="fr-FR"/>
              </w:rPr>
              <w:t>le</w:t>
            </w:r>
            <w:r>
              <w:t>-</w:t>
            </w:r>
            <w:r>
              <w:rPr>
                <w:lang w:val="fr-FR"/>
              </w:rPr>
              <w:t>de</w:t>
            </w:r>
            <w:r>
              <w:t>-</w:t>
            </w:r>
            <w:r>
              <w:rPr>
                <w:lang w:val="fr-FR"/>
              </w:rPr>
              <w:t>France</w:t>
            </w:r>
            <w:r>
              <w:t xml:space="preserve">. </w:t>
            </w:r>
            <w:r>
              <w:rPr>
                <w:lang w:val="fr-FR"/>
              </w:rPr>
              <w:t>L</w:t>
            </w:r>
            <w:r>
              <w:t>’</w:t>
            </w:r>
            <w:r>
              <w:rPr>
                <w:lang w:val="fr-FR"/>
              </w:rPr>
              <w:t>Ouest</w:t>
            </w:r>
            <w:r>
              <w:t xml:space="preserve">. </w:t>
            </w:r>
            <w:r>
              <w:rPr>
                <w:lang w:val="fr-FR"/>
              </w:rPr>
              <w:t>LeNord</w:t>
            </w:r>
            <w:r>
              <w:t xml:space="preserve">. </w:t>
            </w:r>
            <w:r>
              <w:rPr>
                <w:lang w:val="fr-FR"/>
              </w:rPr>
              <w:t>L</w:t>
            </w:r>
            <w:r>
              <w:t>’</w:t>
            </w:r>
            <w:r>
              <w:rPr>
                <w:lang w:val="fr-FR"/>
              </w:rPr>
              <w:t>Est</w:t>
            </w:r>
            <w:r>
              <w:t>.  Регіональні мови: бретонська,  фламандська, ельзаська.</w:t>
            </w:r>
          </w:p>
          <w:p w:rsidR="00034D56" w:rsidRDefault="00A87686">
            <w:pPr>
              <w:spacing w:line="276" w:lineRule="auto"/>
              <w:jc w:val="both"/>
            </w:pPr>
            <w:r>
              <w:t xml:space="preserve">СРС. Історико-культурні конотації мовних одиниць, що відображають регіональні особливості французької мовної картини </w:t>
            </w:r>
            <w:proofErr w:type="gramStart"/>
            <w:r>
              <w:t>св</w:t>
            </w:r>
            <w:proofErr w:type="gramEnd"/>
            <w:r>
              <w:t xml:space="preserve">іту. </w:t>
            </w:r>
          </w:p>
          <w:p w:rsidR="00034D56" w:rsidRDefault="00A87686">
            <w:pPr>
              <w:spacing w:line="276" w:lineRule="auto"/>
              <w:jc w:val="both"/>
            </w:pPr>
            <w:r>
              <w:t>Література: 2, с. 11-56; 4, с. 20- 34; 10; 13; 14, с. 11-51. 20, с. 113- 177.</w:t>
            </w:r>
          </w:p>
        </w:tc>
      </w:tr>
      <w:tr w:rsidR="00034D56">
        <w:trPr>
          <w:trHeight w:val="3755"/>
        </w:trPr>
        <w:tc>
          <w:tcPr>
            <w:tcW w:w="80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34D56" w:rsidRDefault="00A87686">
            <w:pPr>
              <w:spacing w:line="276" w:lineRule="auto"/>
            </w:pPr>
            <w:r>
              <w:rPr>
                <w:b/>
                <w:bCs/>
              </w:rPr>
              <w:t>3.</w:t>
            </w:r>
          </w:p>
        </w:tc>
        <w:tc>
          <w:tcPr>
            <w:tcW w:w="905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34D56" w:rsidRDefault="00A87686">
            <w:pPr>
              <w:widowControl w:val="0"/>
              <w:spacing w:line="276" w:lineRule="auto"/>
              <w:jc w:val="both"/>
            </w:pPr>
            <w:r>
              <w:rPr>
                <w:b/>
                <w:bCs/>
              </w:rPr>
              <w:t xml:space="preserve">Розділ 2. </w:t>
            </w:r>
            <w:r>
              <w:t>Лінгвокраїнознавчий аспект історичної та культурної     національної спа</w:t>
            </w:r>
            <w:r>
              <w:t>д</w:t>
            </w:r>
            <w:r>
              <w:t>щини Франції</w:t>
            </w:r>
            <w:proofErr w:type="gramStart"/>
            <w:r>
              <w:t xml:space="preserve"> .</w:t>
            </w:r>
            <w:proofErr w:type="gramEnd"/>
          </w:p>
          <w:p w:rsidR="00034D56" w:rsidRDefault="00A87686">
            <w:pPr>
              <w:widowControl w:val="0"/>
              <w:spacing w:line="276" w:lineRule="auto"/>
              <w:jc w:val="both"/>
            </w:pPr>
            <w:r>
              <w:rPr>
                <w:b/>
                <w:bCs/>
              </w:rPr>
              <w:t xml:space="preserve">Тема  2.1. </w:t>
            </w:r>
            <w:r>
              <w:t>Історико-культурні конотації мовних одиниць, що відображують історичні реалії та культурні концепти Франції епохи Середньовіччя, Ренесансу та Класицизму.</w:t>
            </w:r>
          </w:p>
          <w:p w:rsidR="00034D56" w:rsidRDefault="00A87686">
            <w:pPr>
              <w:spacing w:line="276" w:lineRule="auto"/>
              <w:jc w:val="both"/>
            </w:pPr>
            <w:r>
              <w:rPr>
                <w:u w:val="single"/>
              </w:rPr>
              <w:t>Практичне заняття 3.</w:t>
            </w:r>
            <w:r>
              <w:t xml:space="preserve"> Лінгвокультурні концепти, </w:t>
            </w:r>
            <w:proofErr w:type="gramStart"/>
            <w:r>
              <w:t>пов’язан</w:t>
            </w:r>
            <w:proofErr w:type="gramEnd"/>
            <w:r>
              <w:t>і з  епохою Середньовіччя, Ренесансу та Класицизму у Франції.  Історичні події епохи.  Історичні особистості Література та мистецтво.</w:t>
            </w:r>
          </w:p>
          <w:p w:rsidR="00034D56" w:rsidRDefault="00A87686">
            <w:pPr>
              <w:spacing w:line="276" w:lineRule="auto"/>
              <w:jc w:val="both"/>
            </w:pPr>
            <w:r>
              <w:t>СРС. Історико-культурні конотації в лексичних одиницях, фразеологізмах, крилатих висловах та цитаціях.</w:t>
            </w:r>
          </w:p>
          <w:p w:rsidR="00034D56" w:rsidRDefault="00A87686">
            <w:pPr>
              <w:spacing w:line="276" w:lineRule="auto"/>
              <w:jc w:val="both"/>
            </w:pPr>
            <w:r>
              <w:t>Література: 4, с.40-41, с. 122- 126; 10; 13; 17; 19, с. 24-68; 20, с. 5-20.</w:t>
            </w:r>
          </w:p>
        </w:tc>
      </w:tr>
      <w:tr w:rsidR="00034D56">
        <w:trPr>
          <w:trHeight w:val="3068"/>
        </w:trPr>
        <w:tc>
          <w:tcPr>
            <w:tcW w:w="80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34D56" w:rsidRDefault="00A87686">
            <w:pPr>
              <w:spacing w:line="276" w:lineRule="auto"/>
            </w:pPr>
            <w:r>
              <w:rPr>
                <w:b/>
                <w:bCs/>
              </w:rPr>
              <w:t>4.</w:t>
            </w:r>
          </w:p>
        </w:tc>
        <w:tc>
          <w:tcPr>
            <w:tcW w:w="905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34D56" w:rsidRDefault="00A87686">
            <w:pPr>
              <w:widowControl w:val="0"/>
              <w:spacing w:line="276" w:lineRule="auto"/>
              <w:jc w:val="both"/>
            </w:pPr>
            <w:r>
              <w:rPr>
                <w:b/>
                <w:bCs/>
              </w:rPr>
              <w:t xml:space="preserve">Тема 2.2. </w:t>
            </w:r>
            <w:r>
              <w:t>Історико-культурні конотації мовних одиниць, що відображають історичні реалії та культурні концепти Франції 18- 20 століть. Просвітництво. Французькі   революції.</w:t>
            </w:r>
          </w:p>
          <w:p w:rsidR="00034D56" w:rsidRDefault="00A87686">
            <w:pPr>
              <w:spacing w:line="276" w:lineRule="auto"/>
              <w:jc w:val="both"/>
            </w:pPr>
            <w:r>
              <w:rPr>
                <w:u w:val="single"/>
              </w:rPr>
              <w:t>Практичне заняття 4.</w:t>
            </w:r>
            <w:r>
              <w:t xml:space="preserve"> Лінгвокультурні концепти, </w:t>
            </w:r>
            <w:proofErr w:type="gramStart"/>
            <w:r>
              <w:t>пов’язан</w:t>
            </w:r>
            <w:proofErr w:type="gramEnd"/>
            <w:r>
              <w:t>і з  епохою Класицизму та Просвітництва у Франції.  Французькі революції.  Історичні особистості Література та мистецтво.</w:t>
            </w:r>
          </w:p>
          <w:p w:rsidR="00034D56" w:rsidRDefault="00A87686">
            <w:pPr>
              <w:spacing w:line="276" w:lineRule="auto"/>
              <w:jc w:val="both"/>
            </w:pPr>
            <w:r>
              <w:t>СРС.  Історико-культурні конотації в лексичних одиницях, фразеологізмах, крилатих висловах та цитаціях.</w:t>
            </w:r>
          </w:p>
          <w:p w:rsidR="00034D56" w:rsidRDefault="00A87686">
            <w:pPr>
              <w:spacing w:line="276" w:lineRule="auto"/>
              <w:jc w:val="both"/>
            </w:pPr>
            <w:r>
              <w:t>Література: 4, с.40-55;  10; 13; 17; 19, с. 69 - 86; 20, с. 20-26.</w:t>
            </w:r>
          </w:p>
        </w:tc>
      </w:tr>
      <w:tr w:rsidR="00034D56">
        <w:trPr>
          <w:trHeight w:val="2381"/>
        </w:trPr>
        <w:tc>
          <w:tcPr>
            <w:tcW w:w="80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34D56" w:rsidRDefault="00A87686">
            <w:pPr>
              <w:spacing w:line="276" w:lineRule="auto"/>
            </w:pPr>
            <w:r>
              <w:rPr>
                <w:b/>
                <w:bCs/>
              </w:rPr>
              <w:t>5.</w:t>
            </w:r>
          </w:p>
        </w:tc>
        <w:tc>
          <w:tcPr>
            <w:tcW w:w="905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34D56" w:rsidRDefault="00A87686">
            <w:pPr>
              <w:widowControl w:val="0"/>
              <w:spacing w:line="276" w:lineRule="auto"/>
              <w:jc w:val="both"/>
            </w:pPr>
            <w:r>
              <w:rPr>
                <w:b/>
                <w:bCs/>
              </w:rPr>
              <w:t xml:space="preserve">Тема 2.3.  </w:t>
            </w:r>
            <w:r>
              <w:t>Лінгвокраїнознавчий аспект політичного та економічного  життя сучасної Франції.</w:t>
            </w:r>
          </w:p>
          <w:p w:rsidR="00034D56" w:rsidRDefault="00A87686">
            <w:pPr>
              <w:widowControl w:val="0"/>
              <w:spacing w:line="276" w:lineRule="auto"/>
              <w:jc w:val="both"/>
            </w:pPr>
            <w:r>
              <w:rPr>
                <w:u w:val="single"/>
              </w:rPr>
              <w:t>Практичне заняття 5.</w:t>
            </w:r>
            <w:r>
              <w:t xml:space="preserve">  Політичне таекономічне життя сучасної Франції з позицій лінгвокраїнознавства. Політичні інституції, адміністративний устрій та економічні сектори, які формують національний імідж Франції. </w:t>
            </w:r>
          </w:p>
          <w:p w:rsidR="00034D56" w:rsidRDefault="00A87686">
            <w:pPr>
              <w:spacing w:line="276" w:lineRule="auto"/>
              <w:jc w:val="both"/>
            </w:pPr>
            <w:r>
              <w:t xml:space="preserve">СРС. Економічні реалії в сучасній французькій мові. </w:t>
            </w:r>
          </w:p>
          <w:p w:rsidR="00034D56" w:rsidRDefault="00A87686">
            <w:pPr>
              <w:spacing w:line="276" w:lineRule="auto"/>
              <w:jc w:val="both"/>
            </w:pPr>
            <w:r>
              <w:t>Література: 4, с. 56- 103; 10; 13; 17; 19, с. 87- 93; 20, с. 26-34.</w:t>
            </w:r>
          </w:p>
        </w:tc>
      </w:tr>
      <w:tr w:rsidR="00034D56">
        <w:trPr>
          <w:trHeight w:val="3401"/>
        </w:trPr>
        <w:tc>
          <w:tcPr>
            <w:tcW w:w="80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34D56" w:rsidRDefault="00A87686">
            <w:pPr>
              <w:spacing w:line="276" w:lineRule="auto"/>
            </w:pPr>
            <w:r>
              <w:rPr>
                <w:b/>
                <w:bCs/>
              </w:rPr>
              <w:t>6.</w:t>
            </w:r>
          </w:p>
        </w:tc>
        <w:tc>
          <w:tcPr>
            <w:tcW w:w="905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34D56" w:rsidRDefault="00A87686">
            <w:pPr>
              <w:spacing w:line="276" w:lineRule="auto"/>
              <w:jc w:val="both"/>
            </w:pPr>
            <w:r>
              <w:rPr>
                <w:b/>
                <w:bCs/>
              </w:rPr>
              <w:t xml:space="preserve">Тема 2.4.  </w:t>
            </w:r>
            <w:r>
              <w:t xml:space="preserve">Лінгвокраїнознавчий аспект </w:t>
            </w:r>
            <w:proofErr w:type="gramStart"/>
            <w:r>
              <w:t>соц</w:t>
            </w:r>
            <w:proofErr w:type="gramEnd"/>
            <w:r>
              <w:t>іально-культурного життя сучасної Франції</w:t>
            </w:r>
          </w:p>
          <w:p w:rsidR="00034D56" w:rsidRDefault="00A87686">
            <w:pPr>
              <w:spacing w:line="276" w:lineRule="auto"/>
              <w:jc w:val="both"/>
            </w:pPr>
            <w:r>
              <w:rPr>
                <w:u w:val="single"/>
              </w:rPr>
              <w:t>Практичне заняття 6.</w:t>
            </w:r>
            <w:r>
              <w:t xml:space="preserve">  Мовні одиниці, пов’язані з </w:t>
            </w:r>
            <w:proofErr w:type="gramStart"/>
            <w:r>
              <w:t>соц</w:t>
            </w:r>
            <w:proofErr w:type="gramEnd"/>
            <w:r>
              <w:t>іальними аспектами життя сучасної Франції. Французькі традиції, свята, ритуали та звичаї. Лінгвокультурні ко</w:t>
            </w:r>
            <w:r>
              <w:t>н</w:t>
            </w:r>
            <w:r>
              <w:t xml:space="preserve">цепти, що відображають соціальний портрет сучасної французької сім’ї (типи сімей, нові тенденції). Лінгвокультурні концепти, що відображають специфіку системи освіти Франції.  Лінгвокультурні концепти, пов’язані з </w:t>
            </w:r>
            <w:proofErr w:type="gramStart"/>
            <w:r>
              <w:t>орг</w:t>
            </w:r>
            <w:proofErr w:type="gramEnd"/>
            <w:r>
              <w:t xml:space="preserve">інізацією професійного життя. </w:t>
            </w:r>
          </w:p>
          <w:p w:rsidR="00034D56" w:rsidRDefault="00A87686">
            <w:pPr>
              <w:spacing w:line="276" w:lineRule="auto"/>
              <w:jc w:val="both"/>
            </w:pPr>
            <w:r>
              <w:t>СРС. Найбільш вживані терміни та абревіатури системи освіти Франції.</w:t>
            </w:r>
          </w:p>
          <w:p w:rsidR="00034D56" w:rsidRDefault="00A87686">
            <w:pPr>
              <w:spacing w:line="276" w:lineRule="auto"/>
              <w:jc w:val="both"/>
            </w:pPr>
            <w:r>
              <w:t>Література: 4, с. 104-121, 148- 179;  10; 13; 15; 16; 17; 18.</w:t>
            </w:r>
          </w:p>
        </w:tc>
      </w:tr>
      <w:tr w:rsidR="00034D56">
        <w:trPr>
          <w:trHeight w:val="3068"/>
        </w:trPr>
        <w:tc>
          <w:tcPr>
            <w:tcW w:w="80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34D56" w:rsidRDefault="00A87686">
            <w:pPr>
              <w:spacing w:line="276" w:lineRule="auto"/>
            </w:pPr>
            <w:r>
              <w:rPr>
                <w:b/>
                <w:bCs/>
              </w:rPr>
              <w:t>7.</w:t>
            </w:r>
          </w:p>
        </w:tc>
        <w:tc>
          <w:tcPr>
            <w:tcW w:w="905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34D56" w:rsidRDefault="00A87686">
            <w:pPr>
              <w:spacing w:line="276" w:lineRule="auto"/>
            </w:pPr>
            <w:r>
              <w:rPr>
                <w:b/>
                <w:bCs/>
              </w:rPr>
              <w:t xml:space="preserve">Тема 2.5.  </w:t>
            </w:r>
            <w:r>
              <w:t>Украі</w:t>
            </w:r>
            <w:proofErr w:type="gramStart"/>
            <w:r>
              <w:t>на</w:t>
            </w:r>
            <w:proofErr w:type="gramEnd"/>
            <w:r>
              <w:t xml:space="preserve"> та Франція. Історичні, культурні, суспільно-політичні та економічні зв’язки. </w:t>
            </w:r>
          </w:p>
          <w:p w:rsidR="00034D56" w:rsidRDefault="00A87686">
            <w:pPr>
              <w:spacing w:line="276" w:lineRule="auto"/>
            </w:pPr>
            <w:r>
              <w:rPr>
                <w:u w:val="single"/>
              </w:rPr>
              <w:t>Практичне заняття 7.</w:t>
            </w:r>
            <w:r>
              <w:t xml:space="preserve">  Кельтськ</w:t>
            </w:r>
            <w:proofErr w:type="gramStart"/>
            <w:r>
              <w:t>о-</w:t>
            </w:r>
            <w:proofErr w:type="gramEnd"/>
            <w:r>
              <w:t xml:space="preserve"> слов’янські  мовні контакти.  Віхі історії: Київська Русь і Франція. Опис України Левассера де Боплана. Украї</w:t>
            </w:r>
            <w:proofErr w:type="gramStart"/>
            <w:r>
              <w:t>на</w:t>
            </w:r>
            <w:proofErr w:type="gramEnd"/>
            <w:r>
              <w:t xml:space="preserve"> у творах французьких письменникі</w:t>
            </w:r>
            <w:proofErr w:type="gramStart"/>
            <w:r>
              <w:t>в</w:t>
            </w:r>
            <w:proofErr w:type="gramEnd"/>
            <w:r>
              <w:t xml:space="preserve">: Вольтера, Меріме, Бальзака.  Видатні постаті української держави в контексті культурних та історичних зв’язків України та Франції. Образ сучасної України на сторінках газет Monde, Libération, Figaro. </w:t>
            </w:r>
          </w:p>
          <w:p w:rsidR="00034D56" w:rsidRDefault="00A87686">
            <w:pPr>
              <w:spacing w:line="276" w:lineRule="auto"/>
              <w:jc w:val="both"/>
            </w:pPr>
            <w:r>
              <w:t>СРС. Михайло Грушевський і Франція.</w:t>
            </w:r>
          </w:p>
          <w:p w:rsidR="00034D56" w:rsidRDefault="00A87686">
            <w:pPr>
              <w:spacing w:line="276" w:lineRule="auto"/>
              <w:jc w:val="both"/>
            </w:pPr>
            <w:r>
              <w:t>Література: 3, с, 192- 210; с. 237- 249; 12.</w:t>
            </w:r>
          </w:p>
        </w:tc>
      </w:tr>
      <w:tr w:rsidR="00034D56">
        <w:trPr>
          <w:trHeight w:val="663"/>
        </w:trPr>
        <w:tc>
          <w:tcPr>
            <w:tcW w:w="80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34D56" w:rsidRDefault="00A87686">
            <w:pPr>
              <w:spacing w:line="276" w:lineRule="auto"/>
            </w:pPr>
            <w:r>
              <w:rPr>
                <w:b/>
                <w:bCs/>
              </w:rPr>
              <w:t>8.</w:t>
            </w:r>
          </w:p>
        </w:tc>
        <w:tc>
          <w:tcPr>
            <w:tcW w:w="905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34D56" w:rsidRDefault="00A87686">
            <w:pPr>
              <w:spacing w:line="276" w:lineRule="auto"/>
              <w:rPr>
                <w:u w:val="single"/>
              </w:rPr>
            </w:pPr>
            <w:r>
              <w:rPr>
                <w:u w:val="single"/>
              </w:rPr>
              <w:t>Практичне заняття 8</w:t>
            </w:r>
          </w:p>
          <w:p w:rsidR="00034D56" w:rsidRDefault="00A87686">
            <w:pPr>
              <w:spacing w:line="276" w:lineRule="auto"/>
              <w:jc w:val="both"/>
            </w:pPr>
            <w:r>
              <w:t>Модульна контрольна робота.</w:t>
            </w:r>
          </w:p>
        </w:tc>
      </w:tr>
      <w:tr w:rsidR="00034D56">
        <w:trPr>
          <w:trHeight w:val="663"/>
        </w:trPr>
        <w:tc>
          <w:tcPr>
            <w:tcW w:w="80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34D56" w:rsidRDefault="00A87686">
            <w:pPr>
              <w:spacing w:line="276" w:lineRule="auto"/>
            </w:pPr>
            <w:r>
              <w:rPr>
                <w:b/>
                <w:bCs/>
              </w:rPr>
              <w:t>9.</w:t>
            </w:r>
          </w:p>
        </w:tc>
        <w:tc>
          <w:tcPr>
            <w:tcW w:w="905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34D56" w:rsidRDefault="00A87686">
            <w:pPr>
              <w:spacing w:line="276" w:lineRule="auto"/>
              <w:rPr>
                <w:u w:val="single"/>
              </w:rPr>
            </w:pPr>
            <w:r>
              <w:rPr>
                <w:u w:val="single"/>
              </w:rPr>
              <w:t>Практичне заняття 9.</w:t>
            </w:r>
          </w:p>
          <w:p w:rsidR="00034D56" w:rsidRDefault="00A87686">
            <w:pPr>
              <w:spacing w:line="276" w:lineRule="auto"/>
              <w:jc w:val="both"/>
            </w:pPr>
            <w:proofErr w:type="gramStart"/>
            <w:r>
              <w:t>П</w:t>
            </w:r>
            <w:proofErr w:type="gramEnd"/>
            <w:r>
              <w:t>ідвищення рейтингу. Залі</w:t>
            </w:r>
            <w:proofErr w:type="gramStart"/>
            <w:r>
              <w:t>к</w:t>
            </w:r>
            <w:proofErr w:type="gramEnd"/>
            <w:r>
              <w:t xml:space="preserve"> </w:t>
            </w:r>
          </w:p>
        </w:tc>
      </w:tr>
    </w:tbl>
    <w:p w:rsidR="00034D56" w:rsidRDefault="00034D56">
      <w:pPr>
        <w:widowControl w:val="0"/>
        <w:spacing w:after="200"/>
        <w:ind w:left="216" w:hanging="216"/>
        <w:jc w:val="both"/>
      </w:pPr>
    </w:p>
    <w:p w:rsidR="00034D56" w:rsidRDefault="00034D56">
      <w:pPr>
        <w:widowControl w:val="0"/>
        <w:spacing w:after="200"/>
        <w:ind w:left="108" w:hanging="108"/>
      </w:pPr>
    </w:p>
    <w:p w:rsidR="00034D56" w:rsidRDefault="00034D56">
      <w:pPr>
        <w:widowControl w:val="0"/>
        <w:spacing w:after="200"/>
        <w:jc w:val="both"/>
      </w:pPr>
    </w:p>
    <w:p w:rsidR="00034D56" w:rsidRDefault="00034D56">
      <w:pPr>
        <w:spacing w:line="276" w:lineRule="auto"/>
        <w:rPr>
          <w:b/>
          <w:bCs/>
          <w:i/>
          <w:iCs/>
        </w:rPr>
      </w:pPr>
    </w:p>
    <w:p w:rsidR="00034D56" w:rsidRDefault="00034D56">
      <w:pPr>
        <w:spacing w:line="276" w:lineRule="auto"/>
        <w:rPr>
          <w:b/>
          <w:bCs/>
        </w:rPr>
      </w:pPr>
    </w:p>
    <w:p w:rsidR="00034D56" w:rsidRDefault="00A87686">
      <w:pPr>
        <w:pStyle w:val="a5"/>
        <w:keepNext/>
        <w:spacing w:line="276" w:lineRule="auto"/>
        <w:rPr>
          <w:b/>
          <w:bCs/>
        </w:rPr>
      </w:pPr>
      <w:r>
        <w:rPr>
          <w:b/>
          <w:bCs/>
        </w:rPr>
        <w:t xml:space="preserve">           ОЦІНЮВАННЯ РЕЗУЛЬТАТІВ НАВЧАННЯ</w:t>
      </w:r>
    </w:p>
    <w:p w:rsidR="00034D56" w:rsidRDefault="00034D56">
      <w:pPr>
        <w:spacing w:line="276" w:lineRule="auto"/>
        <w:jc w:val="center"/>
      </w:pPr>
    </w:p>
    <w:p w:rsidR="00034D56" w:rsidRDefault="00A87686">
      <w:pPr>
        <w:spacing w:line="276" w:lineRule="auto"/>
      </w:pPr>
      <w:r>
        <w:t xml:space="preserve">Рейтинг студента з кредитного модуля складається з балів, що він отримує </w:t>
      </w:r>
      <w:proofErr w:type="gramStart"/>
      <w:r>
        <w:t>за</w:t>
      </w:r>
      <w:proofErr w:type="gramEnd"/>
      <w:r>
        <w:t>:</w:t>
      </w:r>
    </w:p>
    <w:p w:rsidR="00034D56" w:rsidRDefault="00A87686">
      <w:pPr>
        <w:numPr>
          <w:ilvl w:val="0"/>
          <w:numId w:val="14"/>
        </w:numPr>
        <w:spacing w:line="276" w:lineRule="auto"/>
        <w:jc w:val="both"/>
      </w:pPr>
      <w:r>
        <w:t xml:space="preserve">Робота на 7 практичних заняттях, 8 заняття – МКР, 9 заняття – </w:t>
      </w:r>
      <w:proofErr w:type="gramStart"/>
      <w:r>
        <w:t>п</w:t>
      </w:r>
      <w:proofErr w:type="gramEnd"/>
      <w:r>
        <w:t xml:space="preserve">ідвищення рейтингу та залік </w:t>
      </w:r>
    </w:p>
    <w:p w:rsidR="00034D56" w:rsidRDefault="00A87686">
      <w:pPr>
        <w:numPr>
          <w:ilvl w:val="0"/>
          <w:numId w:val="14"/>
        </w:numPr>
        <w:spacing w:line="276" w:lineRule="auto"/>
        <w:jc w:val="both"/>
      </w:pPr>
      <w:r>
        <w:t xml:space="preserve">Експрес-опитування на 4 лекційних заняттях (перевіряється теоретичний </w:t>
      </w:r>
      <w:proofErr w:type="gramStart"/>
      <w:r>
        <w:t>матер</w:t>
      </w:r>
      <w:proofErr w:type="gramEnd"/>
      <w:r>
        <w:t>іал двох попередніх лекцій).</w:t>
      </w:r>
    </w:p>
    <w:p w:rsidR="00034D56" w:rsidRDefault="00A87686">
      <w:pPr>
        <w:numPr>
          <w:ilvl w:val="0"/>
          <w:numId w:val="14"/>
        </w:numPr>
        <w:spacing w:line="276" w:lineRule="auto"/>
        <w:jc w:val="both"/>
      </w:pPr>
      <w:r>
        <w:t>Компьютерна презентація теми (1 презентація).</w:t>
      </w:r>
    </w:p>
    <w:p w:rsidR="00034D56" w:rsidRDefault="00A87686">
      <w:pPr>
        <w:numPr>
          <w:ilvl w:val="0"/>
          <w:numId w:val="14"/>
        </w:numPr>
        <w:spacing w:line="276" w:lineRule="auto"/>
        <w:jc w:val="both"/>
      </w:pPr>
      <w:r>
        <w:t xml:space="preserve">Модульна контрольна робота. </w:t>
      </w:r>
    </w:p>
    <w:p w:rsidR="00034D56" w:rsidRDefault="00034D56">
      <w:pPr>
        <w:spacing w:line="276" w:lineRule="auto"/>
        <w:ind w:left="720"/>
        <w:jc w:val="both"/>
        <w:rPr>
          <w:b/>
          <w:bCs/>
        </w:rPr>
      </w:pPr>
    </w:p>
    <w:p w:rsidR="00034D56" w:rsidRDefault="00A87686">
      <w:pPr>
        <w:keepNext/>
        <w:spacing w:line="276" w:lineRule="auto"/>
        <w:ind w:firstLine="284"/>
        <w:jc w:val="center"/>
        <w:outlineLvl w:val="4"/>
        <w:rPr>
          <w:b/>
          <w:bCs/>
        </w:rPr>
      </w:pPr>
      <w:r>
        <w:rPr>
          <w:b/>
          <w:bCs/>
        </w:rPr>
        <w:t>Система рейтингових (вагових) балі</w:t>
      </w:r>
      <w:proofErr w:type="gramStart"/>
      <w:r>
        <w:rPr>
          <w:b/>
          <w:bCs/>
        </w:rPr>
        <w:t>в</w:t>
      </w:r>
      <w:proofErr w:type="gramEnd"/>
      <w:r>
        <w:rPr>
          <w:b/>
          <w:bCs/>
        </w:rPr>
        <w:t xml:space="preserve"> та критерії оцінювання</w:t>
      </w:r>
    </w:p>
    <w:p w:rsidR="00034D56" w:rsidRDefault="00034D56">
      <w:pPr>
        <w:spacing w:line="276" w:lineRule="auto"/>
        <w:ind w:firstLine="540"/>
        <w:jc w:val="both"/>
        <w:rPr>
          <w:b/>
          <w:bCs/>
          <w:u w:val="single"/>
        </w:rPr>
      </w:pPr>
    </w:p>
    <w:p w:rsidR="00034D56" w:rsidRDefault="00A87686">
      <w:pPr>
        <w:numPr>
          <w:ilvl w:val="0"/>
          <w:numId w:val="16"/>
        </w:numPr>
        <w:spacing w:line="276" w:lineRule="auto"/>
        <w:jc w:val="both"/>
        <w:rPr>
          <w:b/>
          <w:bCs/>
          <w:u w:val="single"/>
        </w:rPr>
      </w:pPr>
      <w:r>
        <w:rPr>
          <w:b/>
          <w:bCs/>
          <w:u w:val="single"/>
        </w:rPr>
        <w:t>Робота на практичних заняттях:</w:t>
      </w:r>
    </w:p>
    <w:p w:rsidR="00034D56" w:rsidRDefault="00A87686">
      <w:pPr>
        <w:spacing w:line="276" w:lineRule="auto"/>
        <w:jc w:val="both"/>
      </w:pPr>
      <w:r>
        <w:t xml:space="preserve">Практичні  заняття мають </w:t>
      </w:r>
      <w:proofErr w:type="gramStart"/>
      <w:r>
        <w:t>на</w:t>
      </w:r>
      <w:proofErr w:type="gramEnd"/>
      <w:r>
        <w:t xml:space="preserve"> </w:t>
      </w:r>
      <w:proofErr w:type="gramStart"/>
      <w:r>
        <w:t>мет</w:t>
      </w:r>
      <w:proofErr w:type="gramEnd"/>
      <w:r>
        <w:t>і застосування отриманих знань на практиці. Кожна відповідь студента передбачає розкриття теоретичного питання та виконання практичного    завдання з т</w:t>
      </w:r>
      <w:r>
        <w:t>е</w:t>
      </w:r>
      <w:r>
        <w:t>ми. Ваговий бал за теоретичне питання – 3 бали. Ваговий бал за виконання практичних завдань – 2 бали. Максимальний бал за практичне заняття – 5 балі</w:t>
      </w:r>
      <w:proofErr w:type="gramStart"/>
      <w:r>
        <w:t>в</w:t>
      </w:r>
      <w:proofErr w:type="gramEnd"/>
      <w:r>
        <w:t>.</w:t>
      </w:r>
    </w:p>
    <w:p w:rsidR="00034D56" w:rsidRDefault="00A87686">
      <w:pPr>
        <w:spacing w:line="276" w:lineRule="auto"/>
        <w:jc w:val="both"/>
        <w:rPr>
          <w:b/>
          <w:bCs/>
        </w:rPr>
      </w:pPr>
      <w:r>
        <w:rPr>
          <w:b/>
          <w:bCs/>
        </w:rPr>
        <w:t xml:space="preserve"> Критерії оцінювання:</w:t>
      </w:r>
    </w:p>
    <w:p w:rsidR="00034D56" w:rsidRDefault="00A87686">
      <w:pPr>
        <w:spacing w:line="276" w:lineRule="auto"/>
        <w:rPr>
          <w:color w:val="FF0000"/>
          <w:u w:color="FF0000"/>
        </w:rPr>
      </w:pPr>
      <w:r>
        <w:t>«відмінно» -             4,5 –  5 балі</w:t>
      </w:r>
      <w:proofErr w:type="gramStart"/>
      <w:r>
        <w:t>в</w:t>
      </w:r>
      <w:proofErr w:type="gramEnd"/>
      <w:r>
        <w:t xml:space="preserve">;  </w:t>
      </w:r>
    </w:p>
    <w:p w:rsidR="00034D56" w:rsidRDefault="00A87686">
      <w:pPr>
        <w:spacing w:line="276" w:lineRule="auto"/>
        <w:rPr>
          <w:color w:val="FF0000"/>
          <w:u w:color="FF0000"/>
        </w:rPr>
      </w:pPr>
      <w:r>
        <w:t xml:space="preserve"> «добре» -                 3,75–   4,4балі</w:t>
      </w:r>
      <w:proofErr w:type="gramStart"/>
      <w:r>
        <w:t>в</w:t>
      </w:r>
      <w:proofErr w:type="gramEnd"/>
      <w:r>
        <w:t xml:space="preserve">;  </w:t>
      </w:r>
    </w:p>
    <w:p w:rsidR="00034D56" w:rsidRDefault="00A87686">
      <w:pPr>
        <w:spacing w:line="276" w:lineRule="auto"/>
        <w:rPr>
          <w:color w:val="FF0000"/>
          <w:u w:color="FF0000"/>
        </w:rPr>
      </w:pPr>
      <w:r>
        <w:t xml:space="preserve"> «задовільно» -         3 –     3,74балі</w:t>
      </w:r>
      <w:proofErr w:type="gramStart"/>
      <w:r>
        <w:t>в</w:t>
      </w:r>
      <w:proofErr w:type="gramEnd"/>
      <w:r>
        <w:t xml:space="preserve">; </w:t>
      </w:r>
    </w:p>
    <w:p w:rsidR="00034D56" w:rsidRDefault="00A87686">
      <w:pPr>
        <w:spacing w:line="276" w:lineRule="auto"/>
      </w:pPr>
      <w:r>
        <w:t xml:space="preserve"> «незадовільно» -     0 балі</w:t>
      </w:r>
      <w:proofErr w:type="gramStart"/>
      <w:r>
        <w:t>в</w:t>
      </w:r>
      <w:proofErr w:type="gramEnd"/>
      <w:r>
        <w:t>.</w:t>
      </w:r>
    </w:p>
    <w:p w:rsidR="00034D56" w:rsidRDefault="00A87686">
      <w:pPr>
        <w:spacing w:line="276" w:lineRule="auto"/>
        <w:jc w:val="both"/>
        <w:rPr>
          <w:b/>
          <w:bCs/>
          <w:i/>
          <w:iCs/>
        </w:rPr>
      </w:pPr>
      <w:r>
        <w:rPr>
          <w:b/>
          <w:bCs/>
          <w:i/>
          <w:iCs/>
        </w:rPr>
        <w:t xml:space="preserve">Критерії оцінювання відповіді на теоретичне питання </w:t>
      </w:r>
    </w:p>
    <w:p w:rsidR="00034D56" w:rsidRDefault="00A87686">
      <w:pPr>
        <w:spacing w:line="276" w:lineRule="auto"/>
        <w:jc w:val="both"/>
      </w:pPr>
      <w:r>
        <w:t xml:space="preserve">2,7 - 3 балів–– </w:t>
      </w:r>
      <w:proofErr w:type="gramStart"/>
      <w:r>
        <w:t>тв</w:t>
      </w:r>
      <w:proofErr w:type="gramEnd"/>
      <w:r>
        <w:t>орче та глибоке розкриття одного з теоретичних питань з наведенням прикладів, вільне  володіння матеріалом, активна участь у семінарі;</w:t>
      </w:r>
    </w:p>
    <w:p w:rsidR="00034D56" w:rsidRDefault="00A87686">
      <w:pPr>
        <w:spacing w:line="276" w:lineRule="auto"/>
        <w:jc w:val="both"/>
      </w:pPr>
      <w:r>
        <w:t xml:space="preserve">2,2 -2,6 балів– </w:t>
      </w:r>
      <w:proofErr w:type="gramStart"/>
      <w:r>
        <w:t>об</w:t>
      </w:r>
      <w:proofErr w:type="gramEnd"/>
      <w:r>
        <w:t xml:space="preserve">ґрунтоване розкриття проблеми з певними недоліками, з частковим наведенням прикладів, активна участь у семінарі;  </w:t>
      </w:r>
    </w:p>
    <w:p w:rsidR="00034D56" w:rsidRDefault="00A87686">
      <w:pPr>
        <w:spacing w:line="276" w:lineRule="auto"/>
        <w:jc w:val="both"/>
      </w:pPr>
      <w:r>
        <w:t xml:space="preserve">1,8 - 2,1 балів – неповне розкриття змісту </w:t>
      </w:r>
      <w:proofErr w:type="gramStart"/>
      <w:r>
        <w:t>теоретичного</w:t>
      </w:r>
      <w:proofErr w:type="gramEnd"/>
      <w:r>
        <w:t xml:space="preserve"> питання, без наведення прикладів; недо</w:t>
      </w:r>
      <w:r>
        <w:t>с</w:t>
      </w:r>
      <w:r>
        <w:t xml:space="preserve">татньо активна участь у семінарі; </w:t>
      </w:r>
    </w:p>
    <w:p w:rsidR="00034D56" w:rsidRDefault="00A87686">
      <w:pPr>
        <w:spacing w:line="276" w:lineRule="auto"/>
        <w:jc w:val="both"/>
      </w:pPr>
      <w:r>
        <w:t>0 балів – не висвітлене питання або відмова відповідати.</w:t>
      </w:r>
    </w:p>
    <w:p w:rsidR="00034D56" w:rsidRDefault="00A87686">
      <w:pPr>
        <w:spacing w:line="276" w:lineRule="auto"/>
        <w:jc w:val="both"/>
        <w:rPr>
          <w:b/>
          <w:bCs/>
          <w:i/>
          <w:iCs/>
        </w:rPr>
      </w:pPr>
      <w:r>
        <w:rPr>
          <w:b/>
          <w:bCs/>
          <w:i/>
          <w:iCs/>
        </w:rPr>
        <w:t xml:space="preserve">Критерії оцінювання  виконання практичних завдань </w:t>
      </w:r>
    </w:p>
    <w:p w:rsidR="00034D56" w:rsidRDefault="00A87686">
      <w:pPr>
        <w:spacing w:line="276" w:lineRule="auto"/>
        <w:ind w:firstLine="284"/>
      </w:pPr>
      <w:r>
        <w:t xml:space="preserve">Ваговий бал – 2 бали </w:t>
      </w:r>
    </w:p>
    <w:p w:rsidR="00034D56" w:rsidRDefault="00A87686">
      <w:pPr>
        <w:spacing w:line="276" w:lineRule="auto"/>
      </w:pPr>
      <w:r>
        <w:t xml:space="preserve">1,8 - 2 бали–  </w:t>
      </w:r>
      <w:proofErr w:type="gramStart"/>
      <w:r>
        <w:t>не</w:t>
      </w:r>
      <w:proofErr w:type="gramEnd"/>
      <w:r>
        <w:t xml:space="preserve"> менше 90% виконання   завдань</w:t>
      </w:r>
    </w:p>
    <w:p w:rsidR="00034D56" w:rsidRDefault="00A87686">
      <w:pPr>
        <w:spacing w:line="276" w:lineRule="auto"/>
      </w:pPr>
      <w:r>
        <w:t xml:space="preserve">1,5 -1,7 бали– </w:t>
      </w:r>
      <w:proofErr w:type="gramStart"/>
      <w:r>
        <w:t>не</w:t>
      </w:r>
      <w:proofErr w:type="gramEnd"/>
      <w:r>
        <w:t xml:space="preserve"> менше 75% виконання завдань </w:t>
      </w:r>
    </w:p>
    <w:p w:rsidR="00034D56" w:rsidRDefault="00A87686">
      <w:pPr>
        <w:spacing w:line="276" w:lineRule="auto"/>
      </w:pPr>
      <w:r>
        <w:t>1,2- 1,4 – не менше 60% виконання завдань</w:t>
      </w:r>
    </w:p>
    <w:p w:rsidR="00034D56" w:rsidRDefault="00A87686">
      <w:pPr>
        <w:numPr>
          <w:ilvl w:val="0"/>
          <w:numId w:val="18"/>
        </w:numPr>
        <w:spacing w:line="276" w:lineRule="auto"/>
      </w:pPr>
      <w:r>
        <w:t>балі</w:t>
      </w:r>
      <w:proofErr w:type="gramStart"/>
      <w:r>
        <w:t>в-</w:t>
      </w:r>
      <w:proofErr w:type="gramEnd"/>
      <w:r>
        <w:t xml:space="preserve"> невиконане завдання </w:t>
      </w:r>
    </w:p>
    <w:p w:rsidR="00034D56" w:rsidRDefault="00A87686">
      <w:pPr>
        <w:numPr>
          <w:ilvl w:val="0"/>
          <w:numId w:val="19"/>
        </w:numPr>
        <w:spacing w:line="276" w:lineRule="auto"/>
        <w:jc w:val="both"/>
        <w:rPr>
          <w:b/>
          <w:bCs/>
          <w:u w:val="single"/>
        </w:rPr>
      </w:pPr>
      <w:r>
        <w:rPr>
          <w:b/>
          <w:bCs/>
          <w:u w:val="single"/>
        </w:rPr>
        <w:t>Експрес-опитування на лекційних заняттях (теоретичний матеріал).</w:t>
      </w:r>
    </w:p>
    <w:p w:rsidR="00034D56" w:rsidRDefault="00A87686">
      <w:pPr>
        <w:spacing w:line="276" w:lineRule="auto"/>
        <w:ind w:firstLine="540"/>
        <w:jc w:val="both"/>
      </w:pPr>
      <w:r>
        <w:t xml:space="preserve">Ваговий бал – 5, </w:t>
      </w:r>
      <w:proofErr w:type="gramStart"/>
      <w:r>
        <w:t>максимальна</w:t>
      </w:r>
      <w:proofErr w:type="gramEnd"/>
      <w:r>
        <w:t xml:space="preserve"> кількість балів на  лекційних заняттях становить 5х4=20 бали.  </w:t>
      </w:r>
    </w:p>
    <w:p w:rsidR="00034D56" w:rsidRDefault="00A87686">
      <w:pPr>
        <w:spacing w:line="276" w:lineRule="auto"/>
        <w:ind w:firstLine="540"/>
        <w:jc w:val="both"/>
      </w:pPr>
      <w:r>
        <w:rPr>
          <w:b/>
          <w:bCs/>
        </w:rPr>
        <w:t>Критерії оцінювання:</w:t>
      </w:r>
    </w:p>
    <w:p w:rsidR="00034D56" w:rsidRDefault="00A87686">
      <w:pPr>
        <w:spacing w:line="276" w:lineRule="auto"/>
        <w:rPr>
          <w:color w:val="FF0000"/>
          <w:u w:color="FF0000"/>
        </w:rPr>
      </w:pPr>
      <w:r>
        <w:t>«відмінно» -             4,5 –  5 балі</w:t>
      </w:r>
      <w:proofErr w:type="gramStart"/>
      <w:r>
        <w:t>в</w:t>
      </w:r>
      <w:proofErr w:type="gramEnd"/>
      <w:r>
        <w:t xml:space="preserve">;  </w:t>
      </w:r>
    </w:p>
    <w:p w:rsidR="00034D56" w:rsidRDefault="00A87686">
      <w:pPr>
        <w:spacing w:line="276" w:lineRule="auto"/>
        <w:rPr>
          <w:color w:val="FF0000"/>
          <w:u w:color="FF0000"/>
        </w:rPr>
      </w:pPr>
      <w:r>
        <w:t xml:space="preserve"> «добре» -                 3,75–   4,4балі</w:t>
      </w:r>
      <w:proofErr w:type="gramStart"/>
      <w:r>
        <w:t>в</w:t>
      </w:r>
      <w:proofErr w:type="gramEnd"/>
      <w:r>
        <w:t xml:space="preserve">;  </w:t>
      </w:r>
    </w:p>
    <w:p w:rsidR="00034D56" w:rsidRDefault="00A87686">
      <w:pPr>
        <w:spacing w:line="276" w:lineRule="auto"/>
        <w:rPr>
          <w:color w:val="FF0000"/>
          <w:u w:color="FF0000"/>
        </w:rPr>
      </w:pPr>
      <w:r>
        <w:t xml:space="preserve"> «задовільно» -         3 –     3,74балі</w:t>
      </w:r>
      <w:proofErr w:type="gramStart"/>
      <w:r>
        <w:t>в</w:t>
      </w:r>
      <w:proofErr w:type="gramEnd"/>
      <w:r>
        <w:t xml:space="preserve">; </w:t>
      </w:r>
    </w:p>
    <w:p w:rsidR="00034D56" w:rsidRDefault="00A87686">
      <w:pPr>
        <w:spacing w:line="276" w:lineRule="auto"/>
      </w:pPr>
      <w:r>
        <w:t xml:space="preserve"> «незадовільно» -     0 балі</w:t>
      </w:r>
      <w:proofErr w:type="gramStart"/>
      <w:r>
        <w:t>в</w:t>
      </w:r>
      <w:proofErr w:type="gramEnd"/>
      <w:r>
        <w:t>.</w:t>
      </w:r>
    </w:p>
    <w:p w:rsidR="00034D56" w:rsidRDefault="00A87686">
      <w:pPr>
        <w:spacing w:line="276" w:lineRule="auto"/>
        <w:jc w:val="both"/>
      </w:pPr>
      <w:r>
        <w:t xml:space="preserve">4,5 – 5 балів– </w:t>
      </w:r>
      <w:proofErr w:type="gramStart"/>
      <w:r>
        <w:t>по</w:t>
      </w:r>
      <w:proofErr w:type="gramEnd"/>
      <w:r>
        <w:t>вна і ґрунтовна відповідь на теоретичне питання, відповідність змісту та термінологічна коректність;</w:t>
      </w:r>
    </w:p>
    <w:p w:rsidR="00034D56" w:rsidRDefault="00A87686">
      <w:pPr>
        <w:spacing w:line="276" w:lineRule="auto"/>
        <w:jc w:val="both"/>
      </w:pPr>
      <w:r>
        <w:t>3,75– 4,4 балів – достатньо повна відповідь або повна відповідь з незначними неточностями;</w:t>
      </w:r>
    </w:p>
    <w:p w:rsidR="00034D56" w:rsidRDefault="00A87686">
      <w:pPr>
        <w:spacing w:line="276" w:lineRule="auto"/>
        <w:jc w:val="both"/>
      </w:pPr>
      <w:r>
        <w:t xml:space="preserve"> 3– 3,74 балів – неповна відповідь, не зовсім </w:t>
      </w:r>
      <w:proofErr w:type="gramStart"/>
      <w:r>
        <w:t>правильна</w:t>
      </w:r>
      <w:proofErr w:type="gramEnd"/>
      <w:r>
        <w:t xml:space="preserve"> відповідь на теоретичне питання,;</w:t>
      </w:r>
    </w:p>
    <w:p w:rsidR="00034D56" w:rsidRDefault="00A87686">
      <w:pPr>
        <w:spacing w:line="276" w:lineRule="auto"/>
        <w:jc w:val="both"/>
        <w:rPr>
          <w:b/>
          <w:bCs/>
        </w:rPr>
      </w:pPr>
      <w:r>
        <w:t xml:space="preserve">0 балів – невисвітлене питання, незадовільна відповідь зі значними помилками або відсутність відповіді.  </w:t>
      </w:r>
    </w:p>
    <w:p w:rsidR="00034D56" w:rsidRDefault="00A87686">
      <w:pPr>
        <w:numPr>
          <w:ilvl w:val="0"/>
          <w:numId w:val="16"/>
        </w:numPr>
        <w:spacing w:line="276" w:lineRule="auto"/>
        <w:rPr>
          <w:b/>
          <w:bCs/>
          <w:u w:val="single"/>
        </w:rPr>
      </w:pPr>
      <w:r>
        <w:rPr>
          <w:b/>
          <w:bCs/>
          <w:u w:val="single"/>
        </w:rPr>
        <w:t>Компютерна презентація теми.</w:t>
      </w:r>
    </w:p>
    <w:p w:rsidR="00034D56" w:rsidRDefault="00A87686">
      <w:pPr>
        <w:spacing w:line="276" w:lineRule="auto"/>
      </w:pPr>
      <w:r>
        <w:t xml:space="preserve">Ваговий бал – 5. </w:t>
      </w:r>
    </w:p>
    <w:p w:rsidR="00034D56" w:rsidRDefault="00A87686">
      <w:pPr>
        <w:spacing w:line="276" w:lineRule="auto"/>
        <w:ind w:firstLine="540"/>
        <w:jc w:val="both"/>
      </w:pPr>
      <w:r>
        <w:rPr>
          <w:b/>
          <w:bCs/>
        </w:rPr>
        <w:t>Критерії оцінювання:</w:t>
      </w:r>
    </w:p>
    <w:p w:rsidR="00034D56" w:rsidRDefault="00A87686">
      <w:pPr>
        <w:spacing w:line="276" w:lineRule="auto"/>
        <w:rPr>
          <w:color w:val="FF0000"/>
          <w:u w:color="FF0000"/>
        </w:rPr>
      </w:pPr>
      <w:r>
        <w:t>«відмінно» -             4,5 –  5 балі</w:t>
      </w:r>
      <w:proofErr w:type="gramStart"/>
      <w:r>
        <w:t>в</w:t>
      </w:r>
      <w:proofErr w:type="gramEnd"/>
      <w:r>
        <w:t xml:space="preserve">;  </w:t>
      </w:r>
    </w:p>
    <w:p w:rsidR="00034D56" w:rsidRDefault="00A87686">
      <w:pPr>
        <w:spacing w:line="276" w:lineRule="auto"/>
        <w:rPr>
          <w:color w:val="FF0000"/>
          <w:u w:color="FF0000"/>
        </w:rPr>
      </w:pPr>
      <w:r>
        <w:t xml:space="preserve"> «добре» -                 3,75–   4,4балі</w:t>
      </w:r>
      <w:proofErr w:type="gramStart"/>
      <w:r>
        <w:t>в</w:t>
      </w:r>
      <w:proofErr w:type="gramEnd"/>
      <w:r>
        <w:t xml:space="preserve">;  </w:t>
      </w:r>
    </w:p>
    <w:p w:rsidR="00034D56" w:rsidRDefault="00A87686">
      <w:pPr>
        <w:spacing w:line="276" w:lineRule="auto"/>
        <w:rPr>
          <w:color w:val="FF0000"/>
          <w:u w:color="FF0000"/>
        </w:rPr>
      </w:pPr>
      <w:r>
        <w:t xml:space="preserve"> «задовільно» -         3 –     3,74балі</w:t>
      </w:r>
      <w:proofErr w:type="gramStart"/>
      <w:r>
        <w:t>в</w:t>
      </w:r>
      <w:proofErr w:type="gramEnd"/>
      <w:r>
        <w:t xml:space="preserve">; </w:t>
      </w:r>
    </w:p>
    <w:p w:rsidR="00034D56" w:rsidRDefault="00A87686">
      <w:pPr>
        <w:spacing w:line="276" w:lineRule="auto"/>
      </w:pPr>
      <w:r>
        <w:t xml:space="preserve"> «незадовільно» -     0 балі</w:t>
      </w:r>
      <w:proofErr w:type="gramStart"/>
      <w:r>
        <w:t>в</w:t>
      </w:r>
      <w:proofErr w:type="gramEnd"/>
      <w:r>
        <w:t>.</w:t>
      </w:r>
    </w:p>
    <w:p w:rsidR="00034D56" w:rsidRDefault="00A87686">
      <w:pPr>
        <w:spacing w:line="276" w:lineRule="auto"/>
        <w:jc w:val="both"/>
      </w:pPr>
      <w:r>
        <w:t xml:space="preserve">4,5-5 балів –  відповідність презентації обраній темі; структурованість та лаконічність подачі лінгвокраїнознавчого матеріалу; дотримання граматичних норм будови французького речення та використання нових лексичних одиниць відповідно обраній темі у мовному супроводі презентації; використання  </w:t>
      </w:r>
      <w:proofErr w:type="gramStart"/>
      <w:r>
        <w:t>р</w:t>
      </w:r>
      <w:proofErr w:type="gramEnd"/>
      <w:r>
        <w:t xml:space="preserve">ізноманітних мультимедійних можливостей комп’ютерної презентації. </w:t>
      </w:r>
    </w:p>
    <w:p w:rsidR="00034D56" w:rsidRDefault="00A87686">
      <w:pPr>
        <w:spacing w:line="276" w:lineRule="auto"/>
        <w:jc w:val="both"/>
      </w:pPr>
      <w:r>
        <w:t>3,75- 4,4 балів – відповідність презентації обраній темі; структурованість та лаконічність подачі лінгвокраїнознавчого матеріалу; незначні лексик</w:t>
      </w:r>
      <w:proofErr w:type="gramStart"/>
      <w:r>
        <w:t>о-</w:t>
      </w:r>
      <w:proofErr w:type="gramEnd"/>
      <w:r>
        <w:t xml:space="preserve"> граматичні  помилки у мовному супроводі презентації; використання  різноманітних мультимедійних можливостей комп’ютерної презентації. </w:t>
      </w:r>
    </w:p>
    <w:p w:rsidR="00034D56" w:rsidRDefault="00A87686">
      <w:pPr>
        <w:spacing w:line="276" w:lineRule="auto"/>
        <w:jc w:val="both"/>
        <w:rPr>
          <w:b/>
          <w:bCs/>
        </w:rPr>
      </w:pPr>
      <w:r>
        <w:t>3–3,74 балів   неповна відповідність презентації обраній темі; недостатня структурованість та лаконічність подачі лінгвокраїнознавчого матеріалу; суттєві  лексик</w:t>
      </w:r>
      <w:proofErr w:type="gramStart"/>
      <w:r>
        <w:t>о-</w:t>
      </w:r>
      <w:proofErr w:type="gramEnd"/>
      <w:r>
        <w:t xml:space="preserve"> граматичні  помилки  у мовному супроводі презентації;  </w:t>
      </w:r>
    </w:p>
    <w:p w:rsidR="00034D56" w:rsidRDefault="00A87686">
      <w:pPr>
        <w:spacing w:line="276" w:lineRule="auto"/>
        <w:jc w:val="both"/>
      </w:pPr>
      <w:r>
        <w:t>0 балів</w:t>
      </w:r>
      <w:r>
        <w:rPr>
          <w:b/>
          <w:bCs/>
        </w:rPr>
        <w:t>–</w:t>
      </w:r>
      <w:r>
        <w:t xml:space="preserve"> </w:t>
      </w:r>
      <w:proofErr w:type="gramStart"/>
      <w:r>
        <w:t>не</w:t>
      </w:r>
      <w:proofErr w:type="gramEnd"/>
      <w:r>
        <w:t>підготовлена презентація або невідповідність умовам підготовки презентації на 6-7 балів.</w:t>
      </w:r>
    </w:p>
    <w:p w:rsidR="00034D56" w:rsidRDefault="00A87686">
      <w:pPr>
        <w:numPr>
          <w:ilvl w:val="0"/>
          <w:numId w:val="16"/>
        </w:numPr>
        <w:spacing w:line="276" w:lineRule="auto"/>
        <w:jc w:val="both"/>
        <w:rPr>
          <w:b/>
          <w:bCs/>
          <w:u w:val="single"/>
        </w:rPr>
      </w:pPr>
      <w:r>
        <w:rPr>
          <w:b/>
          <w:bCs/>
          <w:u w:val="single"/>
        </w:rPr>
        <w:t>МКР</w:t>
      </w:r>
    </w:p>
    <w:p w:rsidR="00034D56" w:rsidRDefault="00A87686">
      <w:pPr>
        <w:spacing w:line="276" w:lineRule="auto"/>
        <w:jc w:val="both"/>
      </w:pPr>
      <w:r>
        <w:t xml:space="preserve">Модульна контрольна робота включає 1 теоретичне питання та 5 практичних завдань по 5 питань в </w:t>
      </w:r>
      <w:proofErr w:type="gramStart"/>
      <w:r>
        <w:t>кожному</w:t>
      </w:r>
      <w:proofErr w:type="gramEnd"/>
      <w:r>
        <w:t xml:space="preserve"> завданні.  Ваговий бал за відповідь на теоретичне питання -  15. Ваговий бал за вик</w:t>
      </w:r>
      <w:r>
        <w:t>о</w:t>
      </w:r>
      <w:r>
        <w:t xml:space="preserve">нання </w:t>
      </w:r>
      <w:proofErr w:type="gramStart"/>
      <w:r>
        <w:t>практичного</w:t>
      </w:r>
      <w:proofErr w:type="gramEnd"/>
      <w:r>
        <w:t xml:space="preserve"> завдання – 25 балів. </w:t>
      </w:r>
    </w:p>
    <w:p w:rsidR="00034D56" w:rsidRDefault="00A87686">
      <w:pPr>
        <w:spacing w:line="276" w:lineRule="auto"/>
        <w:jc w:val="both"/>
      </w:pPr>
      <w:r>
        <w:t xml:space="preserve">Максимальний бал за виконання МКР – 40. </w:t>
      </w:r>
    </w:p>
    <w:p w:rsidR="00034D56" w:rsidRDefault="00A87686">
      <w:pPr>
        <w:spacing w:line="276" w:lineRule="auto"/>
        <w:jc w:val="both"/>
        <w:rPr>
          <w:i/>
          <w:iCs/>
        </w:rPr>
      </w:pPr>
      <w:r>
        <w:rPr>
          <w:b/>
          <w:bCs/>
          <w:i/>
          <w:iCs/>
        </w:rPr>
        <w:t>Критерії оцінювання:</w:t>
      </w:r>
    </w:p>
    <w:p w:rsidR="00034D56" w:rsidRDefault="00A87686">
      <w:pPr>
        <w:spacing w:line="276" w:lineRule="auto"/>
        <w:rPr>
          <w:color w:val="FF0000"/>
          <w:u w:color="FF0000"/>
        </w:rPr>
      </w:pPr>
      <w:r>
        <w:t>«відмінно» -             36–  40 балі</w:t>
      </w:r>
      <w:proofErr w:type="gramStart"/>
      <w:r>
        <w:t>в</w:t>
      </w:r>
      <w:proofErr w:type="gramEnd"/>
      <w:r>
        <w:t xml:space="preserve">;  </w:t>
      </w:r>
    </w:p>
    <w:p w:rsidR="00034D56" w:rsidRDefault="00A87686">
      <w:pPr>
        <w:spacing w:line="276" w:lineRule="auto"/>
        <w:rPr>
          <w:color w:val="FF0000"/>
          <w:u w:color="FF0000"/>
        </w:rPr>
      </w:pPr>
      <w:r>
        <w:t xml:space="preserve"> «добре» -                 30 –  35 балі</w:t>
      </w:r>
      <w:proofErr w:type="gramStart"/>
      <w:r>
        <w:t>в</w:t>
      </w:r>
      <w:proofErr w:type="gramEnd"/>
      <w:r>
        <w:t xml:space="preserve">;  </w:t>
      </w:r>
    </w:p>
    <w:p w:rsidR="00034D56" w:rsidRDefault="00A87686">
      <w:pPr>
        <w:spacing w:line="276" w:lineRule="auto"/>
        <w:rPr>
          <w:color w:val="FF0000"/>
          <w:u w:color="FF0000"/>
        </w:rPr>
      </w:pPr>
      <w:r>
        <w:t xml:space="preserve"> «задовільно» -         24 –  29 балі</w:t>
      </w:r>
      <w:proofErr w:type="gramStart"/>
      <w:r>
        <w:t>в</w:t>
      </w:r>
      <w:proofErr w:type="gramEnd"/>
      <w:r>
        <w:t xml:space="preserve">; </w:t>
      </w:r>
    </w:p>
    <w:p w:rsidR="00034D56" w:rsidRDefault="00A87686">
      <w:pPr>
        <w:spacing w:line="276" w:lineRule="auto"/>
        <w:jc w:val="both"/>
        <w:rPr>
          <w:b/>
          <w:bCs/>
        </w:rPr>
      </w:pPr>
      <w:r>
        <w:t>«незадовільно» -     0 балі</w:t>
      </w:r>
      <w:proofErr w:type="gramStart"/>
      <w:r>
        <w:t>в</w:t>
      </w:r>
      <w:proofErr w:type="gramEnd"/>
      <w:r>
        <w:t>.</w:t>
      </w:r>
    </w:p>
    <w:p w:rsidR="00034D56" w:rsidRDefault="00A87686">
      <w:pPr>
        <w:spacing w:line="276" w:lineRule="auto"/>
        <w:jc w:val="both"/>
        <w:rPr>
          <w:b/>
          <w:bCs/>
          <w:i/>
          <w:iCs/>
        </w:rPr>
      </w:pPr>
      <w:r>
        <w:rPr>
          <w:b/>
          <w:bCs/>
          <w:i/>
          <w:iCs/>
        </w:rPr>
        <w:t>Критерії оцінювання відповіді на теоретичне питання:</w:t>
      </w:r>
    </w:p>
    <w:p w:rsidR="00034D56" w:rsidRDefault="00A87686">
      <w:pPr>
        <w:spacing w:line="276" w:lineRule="auto"/>
        <w:jc w:val="both"/>
      </w:pPr>
      <w:r>
        <w:t xml:space="preserve">13,5 – 15 балів </w:t>
      </w:r>
      <w:r>
        <w:rPr>
          <w:b/>
          <w:bCs/>
          <w:i/>
          <w:iCs/>
        </w:rPr>
        <w:t xml:space="preserve">- </w:t>
      </w:r>
      <w:r>
        <w:t>вірне і повне висвітлення питання, з наведенням прикладі</w:t>
      </w:r>
      <w:proofErr w:type="gramStart"/>
      <w:r>
        <w:t>в</w:t>
      </w:r>
      <w:proofErr w:type="gramEnd"/>
      <w:r>
        <w:t>;</w:t>
      </w:r>
    </w:p>
    <w:p w:rsidR="00034D56" w:rsidRDefault="00A87686">
      <w:pPr>
        <w:spacing w:line="276" w:lineRule="auto"/>
        <w:jc w:val="both"/>
      </w:pPr>
      <w:r>
        <w:t>11,2-13,4 балів достатньо повне висвітлення питання, з наведенням прикладів, допускаються 1-2 несуттєві помилки;</w:t>
      </w:r>
    </w:p>
    <w:p w:rsidR="00034D56" w:rsidRDefault="00A87686">
      <w:pPr>
        <w:spacing w:line="276" w:lineRule="auto"/>
        <w:jc w:val="both"/>
      </w:pPr>
      <w:r>
        <w:t>9–11 балів  - неповне висвітлення питання з наведенням прикладів, допускаються 3-4 помилки;</w:t>
      </w:r>
    </w:p>
    <w:p w:rsidR="00034D56" w:rsidRDefault="00A87686">
      <w:pPr>
        <w:spacing w:line="276" w:lineRule="auto"/>
        <w:jc w:val="both"/>
      </w:pPr>
      <w:r>
        <w:t xml:space="preserve">0 балів  - невиконання завдання або невідповідність умов на оцінку «задовільно»  </w:t>
      </w:r>
    </w:p>
    <w:p w:rsidR="00034D56" w:rsidRDefault="00A87686">
      <w:pPr>
        <w:spacing w:line="276" w:lineRule="auto"/>
        <w:jc w:val="both"/>
        <w:rPr>
          <w:b/>
          <w:bCs/>
          <w:i/>
          <w:iCs/>
        </w:rPr>
      </w:pPr>
      <w:r>
        <w:rPr>
          <w:b/>
          <w:bCs/>
          <w:i/>
          <w:iCs/>
        </w:rPr>
        <w:t>Критерії оцінювання виконання практичного завдання:</w:t>
      </w:r>
    </w:p>
    <w:p w:rsidR="00034D56" w:rsidRDefault="00A87686">
      <w:pPr>
        <w:spacing w:line="276" w:lineRule="auto"/>
        <w:jc w:val="both"/>
      </w:pPr>
      <w:r>
        <w:t xml:space="preserve">Ваговий бал – 25. 25 питань, кожна відповідь оцінюється в 1 бал. </w:t>
      </w:r>
    </w:p>
    <w:p w:rsidR="00034D56" w:rsidRDefault="00A87686">
      <w:pPr>
        <w:spacing w:line="276" w:lineRule="auto"/>
        <w:jc w:val="both"/>
      </w:pPr>
      <w:r>
        <w:t>22-25 балі</w:t>
      </w:r>
      <w:proofErr w:type="gramStart"/>
      <w:r>
        <w:t>в</w:t>
      </w:r>
      <w:proofErr w:type="gramEnd"/>
      <w:r>
        <w:t xml:space="preserve"> – не менше 90% правильних відповідей; </w:t>
      </w:r>
    </w:p>
    <w:p w:rsidR="00034D56" w:rsidRDefault="00A87686">
      <w:pPr>
        <w:spacing w:line="276" w:lineRule="auto"/>
        <w:jc w:val="both"/>
      </w:pPr>
      <w:r>
        <w:t>18- 21балів - не менше 75% правильних відповідей;</w:t>
      </w:r>
    </w:p>
    <w:p w:rsidR="00034D56" w:rsidRDefault="00A87686">
      <w:pPr>
        <w:spacing w:line="276" w:lineRule="auto"/>
        <w:jc w:val="both"/>
      </w:pPr>
      <w:r>
        <w:t>15- 17 балі</w:t>
      </w:r>
      <w:proofErr w:type="gramStart"/>
      <w:r>
        <w:t>в</w:t>
      </w:r>
      <w:proofErr w:type="gramEnd"/>
      <w:r>
        <w:t xml:space="preserve"> - не менше 60% правильних відповідей;</w:t>
      </w:r>
    </w:p>
    <w:p w:rsidR="00034D56" w:rsidRDefault="00A87686">
      <w:pPr>
        <w:spacing w:line="276" w:lineRule="auto"/>
        <w:jc w:val="both"/>
      </w:pPr>
      <w:r>
        <w:t xml:space="preserve"> 0 балів - невиконання завдання або правильність відповідей менше 60%. </w:t>
      </w:r>
    </w:p>
    <w:p w:rsidR="00034D56" w:rsidRDefault="00034D56">
      <w:pPr>
        <w:spacing w:line="276" w:lineRule="auto"/>
        <w:jc w:val="center"/>
        <w:rPr>
          <w:b/>
          <w:bCs/>
          <w:i/>
          <w:iCs/>
        </w:rPr>
      </w:pPr>
    </w:p>
    <w:p w:rsidR="00034D56" w:rsidRDefault="00A87686">
      <w:pPr>
        <w:ind w:firstLine="284"/>
        <w:jc w:val="both"/>
      </w:pPr>
      <w:r>
        <w:t xml:space="preserve">Для </w:t>
      </w:r>
      <w:proofErr w:type="gramStart"/>
      <w:r>
        <w:t>п</w:t>
      </w:r>
      <w:proofErr w:type="gramEnd"/>
      <w:r>
        <w:t>ідготовки та проведення практичних занять рекомендовано наступну літературу (див. література до дисципліни «Лінгвокраїнознавство»).</w:t>
      </w:r>
    </w:p>
    <w:p w:rsidR="00034D56" w:rsidRDefault="00A87686">
      <w:pPr>
        <w:ind w:firstLine="284"/>
        <w:jc w:val="both"/>
      </w:pPr>
      <w:r>
        <w:t>Уся література знаходиться у Центральній бібліотеці ім. Вернадського, у бібліотеці НТУУ “КПІ</w:t>
      </w:r>
      <w:r w:rsidR="00544B37">
        <w:t xml:space="preserve"> </w:t>
      </w:r>
      <w:r w:rsidR="00544B37">
        <w:rPr>
          <w:lang w:val="uk-UA"/>
        </w:rPr>
        <w:t>імені Ігоря</w:t>
      </w:r>
      <w:proofErr w:type="gramStart"/>
      <w:r w:rsidR="00544B37">
        <w:rPr>
          <w:lang w:val="uk-UA"/>
        </w:rPr>
        <w:t xml:space="preserve"> С</w:t>
      </w:r>
      <w:proofErr w:type="gramEnd"/>
      <w:r w:rsidR="00544B37">
        <w:rPr>
          <w:lang w:val="uk-UA"/>
        </w:rPr>
        <w:t>ікорського</w:t>
      </w:r>
      <w:r>
        <w:t>”, на кафедрі ТПП французької мови.</w:t>
      </w:r>
    </w:p>
    <w:p w:rsidR="00034D56" w:rsidRDefault="00034D56">
      <w:pPr>
        <w:spacing w:line="276" w:lineRule="auto"/>
        <w:jc w:val="center"/>
        <w:rPr>
          <w:b/>
          <w:bCs/>
          <w:i/>
          <w:iCs/>
        </w:rPr>
      </w:pPr>
    </w:p>
    <w:p w:rsidR="00034D56" w:rsidRDefault="00A87686">
      <w:pPr>
        <w:ind w:firstLine="709"/>
        <w:jc w:val="center"/>
        <w:rPr>
          <w:b/>
          <w:bCs/>
        </w:rPr>
      </w:pPr>
      <w:r>
        <w:rPr>
          <w:b/>
          <w:bCs/>
        </w:rPr>
        <w:t>Методичні вказівки і план самостійної роботи студенті</w:t>
      </w:r>
      <w:proofErr w:type="gramStart"/>
      <w:r>
        <w:rPr>
          <w:b/>
          <w:bCs/>
        </w:rPr>
        <w:t>в</w:t>
      </w:r>
      <w:proofErr w:type="gramEnd"/>
    </w:p>
    <w:p w:rsidR="00034D56" w:rsidRDefault="00A87686">
      <w:pPr>
        <w:ind w:firstLine="709"/>
        <w:jc w:val="center"/>
        <w:rPr>
          <w:b/>
          <w:bCs/>
        </w:rPr>
      </w:pPr>
      <w:r>
        <w:rPr>
          <w:b/>
          <w:bCs/>
        </w:rPr>
        <w:t xml:space="preserve">з </w:t>
      </w:r>
      <w:r w:rsidR="00544B37">
        <w:rPr>
          <w:b/>
          <w:bCs/>
          <w:lang w:val="uk-UA"/>
        </w:rPr>
        <w:t xml:space="preserve">кредитного модуля </w:t>
      </w:r>
      <w:r>
        <w:rPr>
          <w:b/>
          <w:bCs/>
        </w:rPr>
        <w:t>«Основи комунікативної лінгвістики. Лінгвокраїнознавство»</w:t>
      </w:r>
    </w:p>
    <w:p w:rsidR="00034D56" w:rsidRDefault="00544B37">
      <w:pPr>
        <w:ind w:firstLine="709"/>
        <w:jc w:val="center"/>
        <w:rPr>
          <w:b/>
          <w:bCs/>
        </w:rPr>
      </w:pPr>
      <w:r>
        <w:rPr>
          <w:b/>
          <w:bCs/>
        </w:rPr>
        <w:t>для освітнього ступен</w:t>
      </w:r>
      <w:r>
        <w:rPr>
          <w:b/>
          <w:bCs/>
          <w:lang w:val="uk-UA"/>
        </w:rPr>
        <w:t>я</w:t>
      </w:r>
      <w:r w:rsidR="00A87686">
        <w:rPr>
          <w:b/>
          <w:bCs/>
        </w:rPr>
        <w:t xml:space="preserve">  «Бакалавр» кафедри ТППФМ ФЛ</w:t>
      </w:r>
    </w:p>
    <w:p w:rsidR="00034D56" w:rsidRDefault="00A87686">
      <w:pPr>
        <w:rPr>
          <w:b/>
          <w:bCs/>
        </w:rPr>
      </w:pPr>
      <w:r>
        <w:t>Самостійна робота студентів (СРС) є основним засобом засвоєння студентом навчального матеріалу в час, вільний від обов’язкових аудиторних занять, без участі викладача. Основними  видами СРС є</w:t>
      </w:r>
    </w:p>
    <w:p w:rsidR="00034D56" w:rsidRDefault="00A87686">
      <w:pPr>
        <w:numPr>
          <w:ilvl w:val="0"/>
          <w:numId w:val="21"/>
        </w:numPr>
        <w:jc w:val="both"/>
      </w:pPr>
      <w:r>
        <w:t xml:space="preserve">Самостійне опрацювання питань для </w:t>
      </w:r>
      <w:proofErr w:type="gramStart"/>
      <w:r>
        <w:t>п</w:t>
      </w:r>
      <w:proofErr w:type="gramEnd"/>
      <w:r>
        <w:t>ідготовки до семінарських занять.</w:t>
      </w:r>
    </w:p>
    <w:p w:rsidR="00034D56" w:rsidRDefault="00A87686">
      <w:pPr>
        <w:numPr>
          <w:ilvl w:val="0"/>
          <w:numId w:val="21"/>
        </w:numPr>
        <w:jc w:val="both"/>
      </w:pPr>
      <w:proofErr w:type="gramStart"/>
      <w:r>
        <w:t>П</w:t>
      </w:r>
      <w:proofErr w:type="gramEnd"/>
      <w:r>
        <w:t>ідготовка до виконання модульної контрольної роботи (МКР);</w:t>
      </w:r>
    </w:p>
    <w:p w:rsidR="00034D56" w:rsidRDefault="00A87686">
      <w:pPr>
        <w:numPr>
          <w:ilvl w:val="0"/>
          <w:numId w:val="21"/>
        </w:numPr>
        <w:jc w:val="both"/>
      </w:pPr>
      <w:proofErr w:type="gramStart"/>
      <w:r>
        <w:t>П</w:t>
      </w:r>
      <w:proofErr w:type="gramEnd"/>
      <w:r>
        <w:t>ідготовка до заліку.</w:t>
      </w:r>
    </w:p>
    <w:p w:rsidR="00034D56" w:rsidRDefault="00A87686">
      <w:pPr>
        <w:ind w:firstLine="360"/>
        <w:jc w:val="both"/>
      </w:pPr>
      <w:r>
        <w:t>Базовим навчальним планом освітнього ступеню «Бакалавр» та Робочою навчальною прогр</w:t>
      </w:r>
      <w:r>
        <w:t>а</w:t>
      </w:r>
      <w:r>
        <w:t>мою на СРС з даної дисципліни відводиться  24 години:</w:t>
      </w:r>
    </w:p>
    <w:p w:rsidR="00034D56" w:rsidRDefault="00A87686">
      <w:pPr>
        <w:ind w:left="1429"/>
        <w:jc w:val="center"/>
        <w:rPr>
          <w:b/>
          <w:bCs/>
          <w:i/>
          <w:iCs/>
        </w:rPr>
      </w:pPr>
      <w:r>
        <w:rPr>
          <w:b/>
          <w:bCs/>
          <w:i/>
          <w:iCs/>
        </w:rPr>
        <w:t>Розподіл навчального часу за темами.</w:t>
      </w:r>
    </w:p>
    <w:p w:rsidR="00034D56" w:rsidRDefault="00034D56">
      <w:pPr>
        <w:jc w:val="both"/>
      </w:pPr>
    </w:p>
    <w:p w:rsidR="00034D56" w:rsidRDefault="00034D56">
      <w:pPr>
        <w:ind w:firstLine="540"/>
        <w:jc w:val="center"/>
        <w:rPr>
          <w:b/>
          <w:bCs/>
        </w:rPr>
      </w:pPr>
    </w:p>
    <w:tbl>
      <w:tblPr>
        <w:tblStyle w:val="TableNormal"/>
        <w:tblW w:w="10035" w:type="dxa"/>
        <w:jc w:val="center"/>
        <w:tblInd w:w="324"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tblPr>
      <w:tblGrid>
        <w:gridCol w:w="4787"/>
        <w:gridCol w:w="1260"/>
        <w:gridCol w:w="1079"/>
        <w:gridCol w:w="1618"/>
        <w:gridCol w:w="1291"/>
      </w:tblGrid>
      <w:tr w:rsidR="00034D56">
        <w:trPr>
          <w:trHeight w:val="620"/>
          <w:jc w:val="center"/>
        </w:trPr>
        <w:tc>
          <w:tcPr>
            <w:tcW w:w="4787" w:type="dxa"/>
            <w:tcBorders>
              <w:top w:val="single" w:sz="4" w:space="0" w:color="00000A"/>
              <w:left w:val="single" w:sz="4" w:space="0" w:color="00000A"/>
              <w:bottom w:val="single" w:sz="4" w:space="0" w:color="00000A"/>
              <w:right w:val="single" w:sz="4" w:space="0" w:color="00000A"/>
            </w:tcBorders>
            <w:shd w:val="clear" w:color="auto" w:fill="auto"/>
            <w:tcMar>
              <w:top w:w="80" w:type="dxa"/>
              <w:left w:w="80" w:type="dxa"/>
              <w:bottom w:w="80" w:type="dxa"/>
              <w:right w:w="80" w:type="dxa"/>
            </w:tcMar>
          </w:tcPr>
          <w:p w:rsidR="00034D56" w:rsidRDefault="00A87686">
            <w:pPr>
              <w:suppressAutoHyphens/>
              <w:jc w:val="center"/>
            </w:pPr>
            <w:r>
              <w:rPr>
                <w:kern w:val="3"/>
              </w:rPr>
              <w:t>Назви розділі</w:t>
            </w:r>
            <w:proofErr w:type="gramStart"/>
            <w:r>
              <w:rPr>
                <w:kern w:val="3"/>
              </w:rPr>
              <w:t>в</w:t>
            </w:r>
            <w:proofErr w:type="gramEnd"/>
            <w:r>
              <w:rPr>
                <w:kern w:val="3"/>
              </w:rPr>
              <w:t>, тем</w:t>
            </w:r>
          </w:p>
        </w:tc>
        <w:tc>
          <w:tcPr>
            <w:tcW w:w="1260" w:type="dxa"/>
            <w:tcBorders>
              <w:top w:val="single" w:sz="4" w:space="0" w:color="00000A"/>
              <w:left w:val="single" w:sz="4" w:space="0" w:color="00000A"/>
              <w:bottom w:val="single" w:sz="4" w:space="0" w:color="00000A"/>
              <w:right w:val="single" w:sz="4" w:space="0" w:color="00000A"/>
            </w:tcBorders>
            <w:shd w:val="clear" w:color="auto" w:fill="auto"/>
            <w:tcMar>
              <w:top w:w="80" w:type="dxa"/>
              <w:left w:w="80" w:type="dxa"/>
              <w:bottom w:w="80" w:type="dxa"/>
              <w:right w:w="80" w:type="dxa"/>
            </w:tcMar>
          </w:tcPr>
          <w:p w:rsidR="00034D56" w:rsidRDefault="00A87686">
            <w:pPr>
              <w:suppressAutoHyphens/>
              <w:jc w:val="center"/>
            </w:pPr>
            <w:r>
              <w:rPr>
                <w:kern w:val="3"/>
              </w:rPr>
              <w:t>Всього</w:t>
            </w:r>
          </w:p>
        </w:tc>
        <w:tc>
          <w:tcPr>
            <w:tcW w:w="1079" w:type="dxa"/>
            <w:tcBorders>
              <w:top w:val="single" w:sz="4" w:space="0" w:color="00000A"/>
              <w:left w:val="single" w:sz="4" w:space="0" w:color="00000A"/>
              <w:bottom w:val="single" w:sz="4" w:space="0" w:color="00000A"/>
              <w:right w:val="single" w:sz="4" w:space="0" w:color="00000A"/>
            </w:tcBorders>
            <w:shd w:val="clear" w:color="auto" w:fill="auto"/>
            <w:tcMar>
              <w:top w:w="80" w:type="dxa"/>
              <w:left w:w="80" w:type="dxa"/>
              <w:bottom w:w="80" w:type="dxa"/>
              <w:right w:w="80" w:type="dxa"/>
            </w:tcMar>
          </w:tcPr>
          <w:p w:rsidR="00034D56" w:rsidRDefault="00A87686">
            <w:pPr>
              <w:suppressAutoHyphens/>
              <w:jc w:val="center"/>
            </w:pPr>
            <w:r>
              <w:rPr>
                <w:kern w:val="3"/>
              </w:rPr>
              <w:t>Лекції</w:t>
            </w:r>
          </w:p>
        </w:tc>
        <w:tc>
          <w:tcPr>
            <w:tcW w:w="1618" w:type="dxa"/>
            <w:tcBorders>
              <w:top w:val="single" w:sz="4" w:space="0" w:color="00000A"/>
              <w:left w:val="single" w:sz="4" w:space="0" w:color="00000A"/>
              <w:bottom w:val="single" w:sz="4" w:space="0" w:color="00000A"/>
              <w:right w:val="single" w:sz="4" w:space="0" w:color="00000A"/>
            </w:tcBorders>
            <w:shd w:val="clear" w:color="auto" w:fill="auto"/>
            <w:tcMar>
              <w:top w:w="80" w:type="dxa"/>
              <w:left w:w="80" w:type="dxa"/>
              <w:bottom w:w="80" w:type="dxa"/>
              <w:right w:w="80" w:type="dxa"/>
            </w:tcMar>
          </w:tcPr>
          <w:p w:rsidR="00034D56" w:rsidRDefault="00A87686">
            <w:pPr>
              <w:suppressAutoHyphens/>
              <w:jc w:val="center"/>
            </w:pPr>
            <w:r>
              <w:rPr>
                <w:kern w:val="3"/>
              </w:rPr>
              <w:t>Практичні заняття</w:t>
            </w:r>
          </w:p>
        </w:tc>
        <w:tc>
          <w:tcPr>
            <w:tcW w:w="1290" w:type="dxa"/>
            <w:tcBorders>
              <w:top w:val="single" w:sz="4" w:space="0" w:color="00000A"/>
              <w:left w:val="single" w:sz="4" w:space="0" w:color="00000A"/>
              <w:bottom w:val="single" w:sz="4" w:space="0" w:color="00000A"/>
              <w:right w:val="single" w:sz="4" w:space="0" w:color="00000A"/>
            </w:tcBorders>
            <w:shd w:val="clear" w:color="auto" w:fill="auto"/>
            <w:tcMar>
              <w:top w:w="80" w:type="dxa"/>
              <w:left w:w="80" w:type="dxa"/>
              <w:bottom w:w="80" w:type="dxa"/>
              <w:right w:w="80" w:type="dxa"/>
            </w:tcMar>
          </w:tcPr>
          <w:p w:rsidR="00034D56" w:rsidRDefault="00A87686">
            <w:pPr>
              <w:suppressAutoHyphens/>
              <w:jc w:val="center"/>
            </w:pPr>
            <w:r>
              <w:rPr>
                <w:kern w:val="3"/>
              </w:rPr>
              <w:t>СРС</w:t>
            </w:r>
          </w:p>
        </w:tc>
      </w:tr>
      <w:tr w:rsidR="00034D56">
        <w:trPr>
          <w:trHeight w:val="620"/>
          <w:jc w:val="center"/>
        </w:trPr>
        <w:tc>
          <w:tcPr>
            <w:tcW w:w="10035" w:type="dxa"/>
            <w:gridSpan w:val="5"/>
            <w:tcBorders>
              <w:top w:val="single" w:sz="4" w:space="0" w:color="00000A"/>
              <w:left w:val="single" w:sz="4" w:space="0" w:color="00000A"/>
              <w:bottom w:val="single" w:sz="4" w:space="0" w:color="00000A"/>
              <w:right w:val="single" w:sz="4" w:space="0" w:color="00000A"/>
            </w:tcBorders>
            <w:shd w:val="clear" w:color="auto" w:fill="auto"/>
            <w:tcMar>
              <w:top w:w="80" w:type="dxa"/>
              <w:left w:w="80" w:type="dxa"/>
              <w:bottom w:w="80" w:type="dxa"/>
              <w:right w:w="80" w:type="dxa"/>
            </w:tcMar>
          </w:tcPr>
          <w:p w:rsidR="00034D56" w:rsidRDefault="00A87686">
            <w:pPr>
              <w:suppressAutoHyphens/>
              <w:jc w:val="center"/>
            </w:pPr>
            <w:r>
              <w:rPr>
                <w:b/>
                <w:bCs/>
                <w:kern w:val="3"/>
              </w:rPr>
              <w:t>Розділ 1. Основні проблеми лінгвокраїнознавства як наукової дисципліни. Лінгвокраїнознавча теорія слова</w:t>
            </w:r>
          </w:p>
        </w:tc>
      </w:tr>
      <w:tr w:rsidR="00034D56">
        <w:trPr>
          <w:trHeight w:val="1520"/>
          <w:jc w:val="center"/>
        </w:trPr>
        <w:tc>
          <w:tcPr>
            <w:tcW w:w="4787" w:type="dxa"/>
            <w:tcBorders>
              <w:top w:val="single" w:sz="4" w:space="0" w:color="00000A"/>
              <w:left w:val="single" w:sz="4" w:space="0" w:color="00000A"/>
              <w:bottom w:val="single" w:sz="4" w:space="0" w:color="00000A"/>
              <w:right w:val="single" w:sz="4" w:space="0" w:color="00000A"/>
            </w:tcBorders>
            <w:shd w:val="clear" w:color="auto" w:fill="auto"/>
            <w:tcMar>
              <w:top w:w="80" w:type="dxa"/>
              <w:left w:w="80" w:type="dxa"/>
              <w:bottom w:w="80" w:type="dxa"/>
              <w:right w:w="80" w:type="dxa"/>
            </w:tcMar>
          </w:tcPr>
          <w:p w:rsidR="00034D56" w:rsidRDefault="00A87686">
            <w:pPr>
              <w:suppressAutoHyphens/>
            </w:pPr>
            <w:r>
              <w:rPr>
                <w:kern w:val="3"/>
              </w:rPr>
              <w:t>Тема</w:t>
            </w:r>
            <w:proofErr w:type="gramStart"/>
            <w:r>
              <w:rPr>
                <w:kern w:val="3"/>
              </w:rPr>
              <w:t>1</w:t>
            </w:r>
            <w:proofErr w:type="gramEnd"/>
            <w:r>
              <w:rPr>
                <w:kern w:val="3"/>
              </w:rPr>
              <w:t>.1. Теоретичні засади лінгвокраїнознавства як наукової дисципліни</w:t>
            </w:r>
            <w:proofErr w:type="gramStart"/>
            <w:r>
              <w:rPr>
                <w:kern w:val="3"/>
              </w:rPr>
              <w:t>.Л</w:t>
            </w:r>
            <w:proofErr w:type="gramEnd"/>
            <w:r>
              <w:rPr>
                <w:kern w:val="3"/>
              </w:rPr>
              <w:t xml:space="preserve">інгвокраїнознавча теорія слова. Лінгвокраїнознавча компетенція перекладача.  </w:t>
            </w:r>
          </w:p>
        </w:tc>
        <w:tc>
          <w:tcPr>
            <w:tcW w:w="1260" w:type="dxa"/>
            <w:tcBorders>
              <w:top w:val="single" w:sz="4" w:space="0" w:color="00000A"/>
              <w:left w:val="single" w:sz="4" w:space="0" w:color="00000A"/>
              <w:bottom w:val="single" w:sz="4" w:space="0" w:color="00000A"/>
              <w:right w:val="single" w:sz="4" w:space="0" w:color="00000A"/>
            </w:tcBorders>
            <w:shd w:val="clear" w:color="auto" w:fill="auto"/>
            <w:tcMar>
              <w:top w:w="80" w:type="dxa"/>
              <w:left w:w="80" w:type="dxa"/>
              <w:bottom w:w="80" w:type="dxa"/>
              <w:right w:w="80" w:type="dxa"/>
            </w:tcMar>
          </w:tcPr>
          <w:p w:rsidR="00034D56" w:rsidRDefault="00A87686">
            <w:pPr>
              <w:suppressAutoHyphens/>
              <w:jc w:val="center"/>
            </w:pPr>
            <w:r>
              <w:rPr>
                <w:kern w:val="3"/>
              </w:rPr>
              <w:t>4</w:t>
            </w:r>
          </w:p>
        </w:tc>
        <w:tc>
          <w:tcPr>
            <w:tcW w:w="1079" w:type="dxa"/>
            <w:tcBorders>
              <w:top w:val="single" w:sz="4" w:space="0" w:color="00000A"/>
              <w:left w:val="single" w:sz="4" w:space="0" w:color="00000A"/>
              <w:bottom w:val="single" w:sz="4" w:space="0" w:color="00000A"/>
              <w:right w:val="single" w:sz="4" w:space="0" w:color="00000A"/>
            </w:tcBorders>
            <w:shd w:val="clear" w:color="auto" w:fill="auto"/>
            <w:tcMar>
              <w:top w:w="80" w:type="dxa"/>
              <w:left w:w="80" w:type="dxa"/>
              <w:bottom w:w="80" w:type="dxa"/>
              <w:right w:w="80" w:type="dxa"/>
            </w:tcMar>
          </w:tcPr>
          <w:p w:rsidR="00034D56" w:rsidRDefault="00A87686">
            <w:pPr>
              <w:suppressAutoHyphens/>
              <w:jc w:val="center"/>
            </w:pPr>
            <w:r>
              <w:rPr>
                <w:kern w:val="3"/>
              </w:rPr>
              <w:t>2</w:t>
            </w:r>
          </w:p>
        </w:tc>
        <w:tc>
          <w:tcPr>
            <w:tcW w:w="1618" w:type="dxa"/>
            <w:tcBorders>
              <w:top w:val="single" w:sz="4" w:space="0" w:color="00000A"/>
              <w:left w:val="single" w:sz="4" w:space="0" w:color="00000A"/>
              <w:bottom w:val="single" w:sz="4" w:space="0" w:color="00000A"/>
              <w:right w:val="single" w:sz="4" w:space="0" w:color="00000A"/>
            </w:tcBorders>
            <w:shd w:val="clear" w:color="auto" w:fill="auto"/>
            <w:tcMar>
              <w:top w:w="80" w:type="dxa"/>
              <w:left w:w="80" w:type="dxa"/>
              <w:bottom w:w="80" w:type="dxa"/>
              <w:right w:w="80" w:type="dxa"/>
            </w:tcMar>
          </w:tcPr>
          <w:p w:rsidR="00034D56" w:rsidRDefault="00A87686">
            <w:pPr>
              <w:suppressAutoHyphens/>
              <w:jc w:val="center"/>
            </w:pPr>
            <w:r>
              <w:rPr>
                <w:kern w:val="3"/>
              </w:rPr>
              <w:t>-</w:t>
            </w:r>
          </w:p>
        </w:tc>
        <w:tc>
          <w:tcPr>
            <w:tcW w:w="1290" w:type="dxa"/>
            <w:tcBorders>
              <w:top w:val="single" w:sz="4" w:space="0" w:color="00000A"/>
              <w:left w:val="single" w:sz="4" w:space="0" w:color="00000A"/>
              <w:bottom w:val="single" w:sz="4" w:space="0" w:color="00000A"/>
              <w:right w:val="single" w:sz="4" w:space="0" w:color="00000A"/>
            </w:tcBorders>
            <w:shd w:val="clear" w:color="auto" w:fill="auto"/>
            <w:tcMar>
              <w:top w:w="80" w:type="dxa"/>
              <w:left w:w="80" w:type="dxa"/>
              <w:bottom w:w="80" w:type="dxa"/>
              <w:right w:w="80" w:type="dxa"/>
            </w:tcMar>
          </w:tcPr>
          <w:p w:rsidR="00034D56" w:rsidRDefault="00A87686">
            <w:pPr>
              <w:suppressAutoHyphens/>
              <w:jc w:val="center"/>
            </w:pPr>
            <w:r>
              <w:rPr>
                <w:kern w:val="3"/>
              </w:rPr>
              <w:t>2</w:t>
            </w:r>
          </w:p>
        </w:tc>
      </w:tr>
      <w:tr w:rsidR="00034D56">
        <w:trPr>
          <w:trHeight w:val="1200"/>
          <w:jc w:val="center"/>
        </w:trPr>
        <w:tc>
          <w:tcPr>
            <w:tcW w:w="4787" w:type="dxa"/>
            <w:tcBorders>
              <w:top w:val="single" w:sz="4" w:space="0" w:color="00000A"/>
              <w:left w:val="single" w:sz="4" w:space="0" w:color="00000A"/>
              <w:bottom w:val="single" w:sz="4" w:space="0" w:color="00000A"/>
              <w:right w:val="single" w:sz="4" w:space="0" w:color="00000A"/>
            </w:tcBorders>
            <w:shd w:val="clear" w:color="auto" w:fill="auto"/>
            <w:tcMar>
              <w:top w:w="80" w:type="dxa"/>
              <w:left w:w="80" w:type="dxa"/>
              <w:bottom w:w="80" w:type="dxa"/>
              <w:right w:w="80" w:type="dxa"/>
            </w:tcMar>
          </w:tcPr>
          <w:p w:rsidR="00034D56" w:rsidRDefault="00A87686">
            <w:pPr>
              <w:suppressAutoHyphens/>
            </w:pPr>
            <w:r>
              <w:rPr>
                <w:kern w:val="3"/>
              </w:rPr>
              <w:t xml:space="preserve">Тема 1.2. Французька мовна картина </w:t>
            </w:r>
            <w:proofErr w:type="gramStart"/>
            <w:r>
              <w:rPr>
                <w:kern w:val="3"/>
              </w:rPr>
              <w:t>св</w:t>
            </w:r>
            <w:proofErr w:type="gramEnd"/>
            <w:r>
              <w:rPr>
                <w:kern w:val="3"/>
              </w:rPr>
              <w:t>іту. Лінгвокраїнознавчій аспект французької ідентичності та ментальності.</w:t>
            </w:r>
          </w:p>
        </w:tc>
        <w:tc>
          <w:tcPr>
            <w:tcW w:w="1260" w:type="dxa"/>
            <w:tcBorders>
              <w:top w:val="single" w:sz="4" w:space="0" w:color="00000A"/>
              <w:left w:val="single" w:sz="4" w:space="0" w:color="00000A"/>
              <w:bottom w:val="single" w:sz="4" w:space="0" w:color="00000A"/>
              <w:right w:val="single" w:sz="4" w:space="0" w:color="00000A"/>
            </w:tcBorders>
            <w:shd w:val="clear" w:color="auto" w:fill="auto"/>
            <w:tcMar>
              <w:top w:w="80" w:type="dxa"/>
              <w:left w:w="80" w:type="dxa"/>
              <w:bottom w:w="80" w:type="dxa"/>
              <w:right w:w="80" w:type="dxa"/>
            </w:tcMar>
          </w:tcPr>
          <w:p w:rsidR="00034D56" w:rsidRDefault="00A87686">
            <w:pPr>
              <w:suppressAutoHyphens/>
              <w:jc w:val="center"/>
            </w:pPr>
            <w:r>
              <w:rPr>
                <w:kern w:val="3"/>
                <w:lang w:val="fr-FR"/>
              </w:rPr>
              <w:t>6</w:t>
            </w:r>
          </w:p>
        </w:tc>
        <w:tc>
          <w:tcPr>
            <w:tcW w:w="1079" w:type="dxa"/>
            <w:tcBorders>
              <w:top w:val="single" w:sz="4" w:space="0" w:color="00000A"/>
              <w:left w:val="single" w:sz="4" w:space="0" w:color="00000A"/>
              <w:bottom w:val="single" w:sz="4" w:space="0" w:color="00000A"/>
              <w:right w:val="single" w:sz="4" w:space="0" w:color="00000A"/>
            </w:tcBorders>
            <w:shd w:val="clear" w:color="auto" w:fill="auto"/>
            <w:tcMar>
              <w:top w:w="80" w:type="dxa"/>
              <w:left w:w="80" w:type="dxa"/>
              <w:bottom w:w="80" w:type="dxa"/>
              <w:right w:w="80" w:type="dxa"/>
            </w:tcMar>
          </w:tcPr>
          <w:p w:rsidR="00034D56" w:rsidRDefault="00A87686">
            <w:pPr>
              <w:suppressAutoHyphens/>
              <w:jc w:val="center"/>
            </w:pPr>
            <w:r>
              <w:rPr>
                <w:kern w:val="3"/>
              </w:rPr>
              <w:t>2</w:t>
            </w:r>
          </w:p>
        </w:tc>
        <w:tc>
          <w:tcPr>
            <w:tcW w:w="1618" w:type="dxa"/>
            <w:tcBorders>
              <w:top w:val="single" w:sz="4" w:space="0" w:color="00000A"/>
              <w:left w:val="single" w:sz="4" w:space="0" w:color="00000A"/>
              <w:bottom w:val="single" w:sz="4" w:space="0" w:color="00000A"/>
              <w:right w:val="single" w:sz="4" w:space="0" w:color="00000A"/>
            </w:tcBorders>
            <w:shd w:val="clear" w:color="auto" w:fill="auto"/>
            <w:tcMar>
              <w:top w:w="80" w:type="dxa"/>
              <w:left w:w="80" w:type="dxa"/>
              <w:bottom w:w="80" w:type="dxa"/>
              <w:right w:w="80" w:type="dxa"/>
            </w:tcMar>
          </w:tcPr>
          <w:p w:rsidR="00034D56" w:rsidRDefault="00A87686">
            <w:pPr>
              <w:suppressAutoHyphens/>
              <w:jc w:val="center"/>
            </w:pPr>
            <w:r>
              <w:rPr>
                <w:kern w:val="3"/>
              </w:rPr>
              <w:t>2</w:t>
            </w:r>
          </w:p>
        </w:tc>
        <w:tc>
          <w:tcPr>
            <w:tcW w:w="1290" w:type="dxa"/>
            <w:tcBorders>
              <w:top w:val="single" w:sz="4" w:space="0" w:color="00000A"/>
              <w:left w:val="single" w:sz="4" w:space="0" w:color="00000A"/>
              <w:bottom w:val="single" w:sz="4" w:space="0" w:color="00000A"/>
              <w:right w:val="single" w:sz="4" w:space="0" w:color="00000A"/>
            </w:tcBorders>
            <w:shd w:val="clear" w:color="auto" w:fill="auto"/>
            <w:tcMar>
              <w:top w:w="80" w:type="dxa"/>
              <w:left w:w="80" w:type="dxa"/>
              <w:bottom w:w="80" w:type="dxa"/>
              <w:right w:w="80" w:type="dxa"/>
            </w:tcMar>
          </w:tcPr>
          <w:p w:rsidR="00034D56" w:rsidRDefault="00A87686">
            <w:pPr>
              <w:suppressAutoHyphens/>
              <w:jc w:val="center"/>
            </w:pPr>
            <w:r>
              <w:rPr>
                <w:kern w:val="3"/>
                <w:lang w:val="fr-FR"/>
              </w:rPr>
              <w:t>2</w:t>
            </w:r>
          </w:p>
        </w:tc>
      </w:tr>
      <w:tr w:rsidR="00034D56">
        <w:trPr>
          <w:trHeight w:val="1220"/>
          <w:jc w:val="center"/>
        </w:trPr>
        <w:tc>
          <w:tcPr>
            <w:tcW w:w="4787" w:type="dxa"/>
            <w:tcBorders>
              <w:top w:val="single" w:sz="4" w:space="0" w:color="00000A"/>
              <w:left w:val="single" w:sz="4" w:space="0" w:color="00000A"/>
              <w:bottom w:val="single" w:sz="4" w:space="0" w:color="00000A"/>
              <w:right w:val="single" w:sz="4" w:space="0" w:color="00000A"/>
            </w:tcBorders>
            <w:shd w:val="clear" w:color="auto" w:fill="auto"/>
            <w:tcMar>
              <w:top w:w="80" w:type="dxa"/>
              <w:left w:w="80" w:type="dxa"/>
              <w:bottom w:w="80" w:type="dxa"/>
              <w:right w:w="80" w:type="dxa"/>
            </w:tcMar>
          </w:tcPr>
          <w:p w:rsidR="00034D56" w:rsidRDefault="00A87686">
            <w:pPr>
              <w:widowControl w:val="0"/>
              <w:tabs>
                <w:tab w:val="left" w:pos="1068"/>
              </w:tabs>
              <w:suppressAutoHyphens/>
              <w:jc w:val="both"/>
            </w:pPr>
            <w:r>
              <w:rPr>
                <w:kern w:val="3"/>
              </w:rPr>
              <w:t>Тема  1.3.  Історико-культурні мовні конотації, пов’язані з географічними назвами та культурною спадщиною регіоні</w:t>
            </w:r>
            <w:proofErr w:type="gramStart"/>
            <w:r>
              <w:rPr>
                <w:kern w:val="3"/>
              </w:rPr>
              <w:t>в</w:t>
            </w:r>
            <w:proofErr w:type="gramEnd"/>
            <w:r>
              <w:rPr>
                <w:kern w:val="3"/>
              </w:rPr>
              <w:t xml:space="preserve"> Франції.</w:t>
            </w:r>
          </w:p>
        </w:tc>
        <w:tc>
          <w:tcPr>
            <w:tcW w:w="1260" w:type="dxa"/>
            <w:tcBorders>
              <w:top w:val="single" w:sz="4" w:space="0" w:color="00000A"/>
              <w:left w:val="single" w:sz="4" w:space="0" w:color="00000A"/>
              <w:bottom w:val="single" w:sz="4" w:space="0" w:color="00000A"/>
              <w:right w:val="single" w:sz="4" w:space="0" w:color="00000A"/>
            </w:tcBorders>
            <w:shd w:val="clear" w:color="auto" w:fill="auto"/>
            <w:tcMar>
              <w:top w:w="80" w:type="dxa"/>
              <w:left w:w="80" w:type="dxa"/>
              <w:bottom w:w="80" w:type="dxa"/>
              <w:right w:w="80" w:type="dxa"/>
            </w:tcMar>
          </w:tcPr>
          <w:p w:rsidR="00034D56" w:rsidRDefault="00A87686">
            <w:pPr>
              <w:suppressAutoHyphens/>
              <w:jc w:val="center"/>
            </w:pPr>
            <w:r>
              <w:rPr>
                <w:kern w:val="3"/>
                <w:lang w:val="fr-FR"/>
              </w:rPr>
              <w:t>8</w:t>
            </w:r>
          </w:p>
        </w:tc>
        <w:tc>
          <w:tcPr>
            <w:tcW w:w="1079" w:type="dxa"/>
            <w:tcBorders>
              <w:top w:val="single" w:sz="4" w:space="0" w:color="00000A"/>
              <w:left w:val="single" w:sz="4" w:space="0" w:color="00000A"/>
              <w:bottom w:val="single" w:sz="4" w:space="0" w:color="00000A"/>
              <w:right w:val="single" w:sz="4" w:space="0" w:color="00000A"/>
            </w:tcBorders>
            <w:shd w:val="clear" w:color="auto" w:fill="auto"/>
            <w:tcMar>
              <w:top w:w="80" w:type="dxa"/>
              <w:left w:w="80" w:type="dxa"/>
              <w:bottom w:w="80" w:type="dxa"/>
              <w:right w:w="80" w:type="dxa"/>
            </w:tcMar>
          </w:tcPr>
          <w:p w:rsidR="00034D56" w:rsidRDefault="00A87686">
            <w:pPr>
              <w:suppressAutoHyphens/>
              <w:jc w:val="center"/>
            </w:pPr>
            <w:r>
              <w:rPr>
                <w:kern w:val="3"/>
              </w:rPr>
              <w:t>4</w:t>
            </w:r>
          </w:p>
        </w:tc>
        <w:tc>
          <w:tcPr>
            <w:tcW w:w="1618" w:type="dxa"/>
            <w:tcBorders>
              <w:top w:val="single" w:sz="4" w:space="0" w:color="00000A"/>
              <w:left w:val="single" w:sz="4" w:space="0" w:color="00000A"/>
              <w:bottom w:val="single" w:sz="4" w:space="0" w:color="00000A"/>
              <w:right w:val="single" w:sz="4" w:space="0" w:color="00000A"/>
            </w:tcBorders>
            <w:shd w:val="clear" w:color="auto" w:fill="auto"/>
            <w:tcMar>
              <w:top w:w="80" w:type="dxa"/>
              <w:left w:w="80" w:type="dxa"/>
              <w:bottom w:w="80" w:type="dxa"/>
              <w:right w:w="80" w:type="dxa"/>
            </w:tcMar>
          </w:tcPr>
          <w:p w:rsidR="00034D56" w:rsidRDefault="00A87686">
            <w:pPr>
              <w:suppressAutoHyphens/>
              <w:jc w:val="center"/>
            </w:pPr>
            <w:r>
              <w:rPr>
                <w:kern w:val="3"/>
              </w:rPr>
              <w:t>2</w:t>
            </w:r>
          </w:p>
        </w:tc>
        <w:tc>
          <w:tcPr>
            <w:tcW w:w="1290" w:type="dxa"/>
            <w:tcBorders>
              <w:top w:val="single" w:sz="4" w:space="0" w:color="00000A"/>
              <w:left w:val="single" w:sz="4" w:space="0" w:color="00000A"/>
              <w:bottom w:val="single" w:sz="4" w:space="0" w:color="00000A"/>
              <w:right w:val="single" w:sz="4" w:space="0" w:color="00000A"/>
            </w:tcBorders>
            <w:shd w:val="clear" w:color="auto" w:fill="auto"/>
            <w:tcMar>
              <w:top w:w="80" w:type="dxa"/>
              <w:left w:w="80" w:type="dxa"/>
              <w:bottom w:w="80" w:type="dxa"/>
              <w:right w:w="80" w:type="dxa"/>
            </w:tcMar>
          </w:tcPr>
          <w:p w:rsidR="00034D56" w:rsidRDefault="00A87686">
            <w:pPr>
              <w:suppressAutoHyphens/>
              <w:jc w:val="center"/>
            </w:pPr>
            <w:r>
              <w:rPr>
                <w:kern w:val="3"/>
                <w:lang w:val="fr-FR"/>
              </w:rPr>
              <w:t>2</w:t>
            </w:r>
          </w:p>
        </w:tc>
      </w:tr>
      <w:tr w:rsidR="00034D56">
        <w:trPr>
          <w:trHeight w:val="620"/>
          <w:jc w:val="center"/>
        </w:trPr>
        <w:tc>
          <w:tcPr>
            <w:tcW w:w="10035" w:type="dxa"/>
            <w:gridSpan w:val="5"/>
            <w:tcBorders>
              <w:top w:val="single" w:sz="4" w:space="0" w:color="00000A"/>
              <w:left w:val="single" w:sz="4" w:space="0" w:color="00000A"/>
              <w:bottom w:val="single" w:sz="4" w:space="0" w:color="00000A"/>
              <w:right w:val="single" w:sz="4" w:space="0" w:color="00000A"/>
            </w:tcBorders>
            <w:shd w:val="clear" w:color="auto" w:fill="auto"/>
            <w:tcMar>
              <w:top w:w="80" w:type="dxa"/>
              <w:left w:w="80" w:type="dxa"/>
              <w:bottom w:w="80" w:type="dxa"/>
              <w:right w:w="80" w:type="dxa"/>
            </w:tcMar>
          </w:tcPr>
          <w:p w:rsidR="00034D56" w:rsidRDefault="00A87686">
            <w:pPr>
              <w:widowControl w:val="0"/>
              <w:suppressAutoHyphens/>
              <w:jc w:val="center"/>
            </w:pPr>
            <w:r>
              <w:rPr>
                <w:b/>
                <w:bCs/>
                <w:kern w:val="3"/>
              </w:rPr>
              <w:t>Розділ 2</w:t>
            </w:r>
            <w:r>
              <w:rPr>
                <w:kern w:val="3"/>
              </w:rPr>
              <w:t>.</w:t>
            </w:r>
            <w:r>
              <w:rPr>
                <w:b/>
                <w:bCs/>
                <w:kern w:val="3"/>
              </w:rPr>
              <w:t xml:space="preserve"> Лінгвокраїнознавчий аспект історичної та культурної національної спадщини Франції</w:t>
            </w:r>
          </w:p>
        </w:tc>
      </w:tr>
      <w:tr w:rsidR="00034D56">
        <w:trPr>
          <w:trHeight w:val="1520"/>
          <w:jc w:val="center"/>
        </w:trPr>
        <w:tc>
          <w:tcPr>
            <w:tcW w:w="4787" w:type="dxa"/>
            <w:tcBorders>
              <w:top w:val="single" w:sz="4" w:space="0" w:color="00000A"/>
              <w:left w:val="single" w:sz="4" w:space="0" w:color="00000A"/>
              <w:bottom w:val="single" w:sz="4" w:space="0" w:color="00000A"/>
              <w:right w:val="single" w:sz="4" w:space="0" w:color="00000A"/>
            </w:tcBorders>
            <w:shd w:val="clear" w:color="auto" w:fill="auto"/>
            <w:tcMar>
              <w:top w:w="80" w:type="dxa"/>
              <w:left w:w="80" w:type="dxa"/>
              <w:bottom w:w="80" w:type="dxa"/>
              <w:right w:w="80" w:type="dxa"/>
            </w:tcMar>
          </w:tcPr>
          <w:p w:rsidR="00034D56" w:rsidRDefault="00A87686">
            <w:pPr>
              <w:widowControl w:val="0"/>
              <w:tabs>
                <w:tab w:val="left" w:pos="851"/>
                <w:tab w:val="left" w:pos="993"/>
              </w:tabs>
              <w:suppressAutoHyphens/>
              <w:jc w:val="both"/>
            </w:pPr>
            <w:r>
              <w:rPr>
                <w:kern w:val="3"/>
              </w:rPr>
              <w:t>Тема</w:t>
            </w:r>
            <w:proofErr w:type="gramStart"/>
            <w:r>
              <w:rPr>
                <w:kern w:val="3"/>
              </w:rPr>
              <w:t>2</w:t>
            </w:r>
            <w:proofErr w:type="gramEnd"/>
            <w:r>
              <w:rPr>
                <w:kern w:val="3"/>
              </w:rPr>
              <w:t>.1.Історико-культурні конотації мовних одиниць, що відображають історичні реалії та культурні концепти Франції епохи Середньовіччя, Ренесансу та Класицизму.</w:t>
            </w:r>
          </w:p>
        </w:tc>
        <w:tc>
          <w:tcPr>
            <w:tcW w:w="1260" w:type="dxa"/>
            <w:tcBorders>
              <w:top w:val="single" w:sz="4" w:space="0" w:color="00000A"/>
              <w:left w:val="single" w:sz="4" w:space="0" w:color="00000A"/>
              <w:bottom w:val="single" w:sz="4" w:space="0" w:color="00000A"/>
              <w:right w:val="single" w:sz="4" w:space="0" w:color="00000A"/>
            </w:tcBorders>
            <w:shd w:val="clear" w:color="auto" w:fill="auto"/>
            <w:tcMar>
              <w:top w:w="80" w:type="dxa"/>
              <w:left w:w="80" w:type="dxa"/>
              <w:bottom w:w="80" w:type="dxa"/>
              <w:right w:w="80" w:type="dxa"/>
            </w:tcMar>
          </w:tcPr>
          <w:p w:rsidR="00034D56" w:rsidRDefault="00A87686">
            <w:pPr>
              <w:suppressAutoHyphens/>
              <w:jc w:val="center"/>
            </w:pPr>
            <w:r>
              <w:rPr>
                <w:kern w:val="3"/>
                <w:lang w:val="fr-FR"/>
              </w:rPr>
              <w:t>6</w:t>
            </w:r>
          </w:p>
        </w:tc>
        <w:tc>
          <w:tcPr>
            <w:tcW w:w="1079" w:type="dxa"/>
            <w:tcBorders>
              <w:top w:val="single" w:sz="4" w:space="0" w:color="00000A"/>
              <w:left w:val="single" w:sz="4" w:space="0" w:color="00000A"/>
              <w:bottom w:val="single" w:sz="4" w:space="0" w:color="00000A"/>
              <w:right w:val="single" w:sz="4" w:space="0" w:color="00000A"/>
            </w:tcBorders>
            <w:shd w:val="clear" w:color="auto" w:fill="auto"/>
            <w:tcMar>
              <w:top w:w="80" w:type="dxa"/>
              <w:left w:w="80" w:type="dxa"/>
              <w:bottom w:w="80" w:type="dxa"/>
              <w:right w:w="80" w:type="dxa"/>
            </w:tcMar>
          </w:tcPr>
          <w:p w:rsidR="00034D56" w:rsidRDefault="00A87686">
            <w:pPr>
              <w:suppressAutoHyphens/>
              <w:jc w:val="center"/>
            </w:pPr>
            <w:r>
              <w:rPr>
                <w:kern w:val="3"/>
              </w:rPr>
              <w:t>2</w:t>
            </w:r>
          </w:p>
        </w:tc>
        <w:tc>
          <w:tcPr>
            <w:tcW w:w="1618" w:type="dxa"/>
            <w:tcBorders>
              <w:top w:val="single" w:sz="4" w:space="0" w:color="00000A"/>
              <w:left w:val="single" w:sz="4" w:space="0" w:color="00000A"/>
              <w:bottom w:val="single" w:sz="4" w:space="0" w:color="00000A"/>
              <w:right w:val="single" w:sz="4" w:space="0" w:color="00000A"/>
            </w:tcBorders>
            <w:shd w:val="clear" w:color="auto" w:fill="auto"/>
            <w:tcMar>
              <w:top w:w="80" w:type="dxa"/>
              <w:left w:w="80" w:type="dxa"/>
              <w:bottom w:w="80" w:type="dxa"/>
              <w:right w:w="80" w:type="dxa"/>
            </w:tcMar>
          </w:tcPr>
          <w:p w:rsidR="00034D56" w:rsidRDefault="00A87686">
            <w:pPr>
              <w:suppressAutoHyphens/>
              <w:jc w:val="center"/>
            </w:pPr>
            <w:r>
              <w:rPr>
                <w:kern w:val="3"/>
              </w:rPr>
              <w:t>2</w:t>
            </w:r>
          </w:p>
        </w:tc>
        <w:tc>
          <w:tcPr>
            <w:tcW w:w="1290" w:type="dxa"/>
            <w:tcBorders>
              <w:top w:val="single" w:sz="4" w:space="0" w:color="00000A"/>
              <w:left w:val="single" w:sz="4" w:space="0" w:color="00000A"/>
              <w:bottom w:val="single" w:sz="4" w:space="0" w:color="00000A"/>
              <w:right w:val="single" w:sz="4" w:space="0" w:color="00000A"/>
            </w:tcBorders>
            <w:shd w:val="clear" w:color="auto" w:fill="auto"/>
            <w:tcMar>
              <w:top w:w="80" w:type="dxa"/>
              <w:left w:w="80" w:type="dxa"/>
              <w:bottom w:w="80" w:type="dxa"/>
              <w:right w:w="80" w:type="dxa"/>
            </w:tcMar>
          </w:tcPr>
          <w:p w:rsidR="00034D56" w:rsidRDefault="00A87686">
            <w:pPr>
              <w:suppressAutoHyphens/>
              <w:jc w:val="center"/>
            </w:pPr>
            <w:r>
              <w:rPr>
                <w:kern w:val="3"/>
                <w:lang w:val="fr-FR"/>
              </w:rPr>
              <w:t>2</w:t>
            </w:r>
          </w:p>
        </w:tc>
      </w:tr>
      <w:tr w:rsidR="00034D56">
        <w:trPr>
          <w:trHeight w:val="1520"/>
          <w:jc w:val="center"/>
        </w:trPr>
        <w:tc>
          <w:tcPr>
            <w:tcW w:w="4787" w:type="dxa"/>
            <w:tcBorders>
              <w:top w:val="single" w:sz="4" w:space="0" w:color="00000A"/>
              <w:left w:val="single" w:sz="4" w:space="0" w:color="00000A"/>
              <w:bottom w:val="single" w:sz="4" w:space="0" w:color="00000A"/>
              <w:right w:val="single" w:sz="4" w:space="0" w:color="00000A"/>
            </w:tcBorders>
            <w:shd w:val="clear" w:color="auto" w:fill="auto"/>
            <w:tcMar>
              <w:top w:w="80" w:type="dxa"/>
              <w:left w:w="80" w:type="dxa"/>
              <w:bottom w:w="80" w:type="dxa"/>
              <w:right w:w="80" w:type="dxa"/>
            </w:tcMar>
          </w:tcPr>
          <w:p w:rsidR="00034D56" w:rsidRDefault="00A87686">
            <w:pPr>
              <w:suppressAutoHyphens/>
            </w:pPr>
            <w:r>
              <w:rPr>
                <w:kern w:val="3"/>
              </w:rPr>
              <w:t>Тема 2.2. Історико-культурні конотації мовних одиниць, що відображають історичні реалії та культурні концепти Франції 18- 20 століть. Просвітництво. Французькі революції.</w:t>
            </w:r>
          </w:p>
        </w:tc>
        <w:tc>
          <w:tcPr>
            <w:tcW w:w="1260" w:type="dxa"/>
            <w:tcBorders>
              <w:top w:val="single" w:sz="4" w:space="0" w:color="00000A"/>
              <w:left w:val="single" w:sz="4" w:space="0" w:color="00000A"/>
              <w:bottom w:val="single" w:sz="4" w:space="0" w:color="00000A"/>
              <w:right w:val="single" w:sz="4" w:space="0" w:color="00000A"/>
            </w:tcBorders>
            <w:shd w:val="clear" w:color="auto" w:fill="auto"/>
            <w:tcMar>
              <w:top w:w="80" w:type="dxa"/>
              <w:left w:w="80" w:type="dxa"/>
              <w:bottom w:w="80" w:type="dxa"/>
              <w:right w:w="80" w:type="dxa"/>
            </w:tcMar>
          </w:tcPr>
          <w:p w:rsidR="00034D56" w:rsidRDefault="00A87686">
            <w:pPr>
              <w:suppressAutoHyphens/>
              <w:jc w:val="center"/>
            </w:pPr>
            <w:r>
              <w:rPr>
                <w:kern w:val="3"/>
                <w:lang w:val="fr-FR"/>
              </w:rPr>
              <w:t>6</w:t>
            </w:r>
          </w:p>
        </w:tc>
        <w:tc>
          <w:tcPr>
            <w:tcW w:w="1079" w:type="dxa"/>
            <w:tcBorders>
              <w:top w:val="single" w:sz="4" w:space="0" w:color="00000A"/>
              <w:left w:val="single" w:sz="4" w:space="0" w:color="00000A"/>
              <w:bottom w:val="single" w:sz="4" w:space="0" w:color="00000A"/>
              <w:right w:val="single" w:sz="4" w:space="0" w:color="00000A"/>
            </w:tcBorders>
            <w:shd w:val="clear" w:color="auto" w:fill="auto"/>
            <w:tcMar>
              <w:top w:w="80" w:type="dxa"/>
              <w:left w:w="80" w:type="dxa"/>
              <w:bottom w:w="80" w:type="dxa"/>
              <w:right w:w="80" w:type="dxa"/>
            </w:tcMar>
          </w:tcPr>
          <w:p w:rsidR="00034D56" w:rsidRDefault="00A87686">
            <w:pPr>
              <w:suppressAutoHyphens/>
              <w:jc w:val="center"/>
            </w:pPr>
            <w:r>
              <w:rPr>
                <w:kern w:val="3"/>
              </w:rPr>
              <w:t>2</w:t>
            </w:r>
          </w:p>
        </w:tc>
        <w:tc>
          <w:tcPr>
            <w:tcW w:w="1618" w:type="dxa"/>
            <w:tcBorders>
              <w:top w:val="single" w:sz="4" w:space="0" w:color="00000A"/>
              <w:left w:val="single" w:sz="4" w:space="0" w:color="00000A"/>
              <w:bottom w:val="single" w:sz="4" w:space="0" w:color="00000A"/>
              <w:right w:val="single" w:sz="4" w:space="0" w:color="00000A"/>
            </w:tcBorders>
            <w:shd w:val="clear" w:color="auto" w:fill="auto"/>
            <w:tcMar>
              <w:top w:w="80" w:type="dxa"/>
              <w:left w:w="80" w:type="dxa"/>
              <w:bottom w:w="80" w:type="dxa"/>
              <w:right w:w="80" w:type="dxa"/>
            </w:tcMar>
          </w:tcPr>
          <w:p w:rsidR="00034D56" w:rsidRDefault="00A87686">
            <w:pPr>
              <w:suppressAutoHyphens/>
              <w:jc w:val="center"/>
            </w:pPr>
            <w:r>
              <w:rPr>
                <w:kern w:val="3"/>
              </w:rPr>
              <w:t>2</w:t>
            </w:r>
          </w:p>
        </w:tc>
        <w:tc>
          <w:tcPr>
            <w:tcW w:w="1290" w:type="dxa"/>
            <w:tcBorders>
              <w:top w:val="single" w:sz="4" w:space="0" w:color="00000A"/>
              <w:left w:val="single" w:sz="4" w:space="0" w:color="00000A"/>
              <w:bottom w:val="single" w:sz="4" w:space="0" w:color="00000A"/>
              <w:right w:val="single" w:sz="4" w:space="0" w:color="00000A"/>
            </w:tcBorders>
            <w:shd w:val="clear" w:color="auto" w:fill="auto"/>
            <w:tcMar>
              <w:top w:w="80" w:type="dxa"/>
              <w:left w:w="80" w:type="dxa"/>
              <w:bottom w:w="80" w:type="dxa"/>
              <w:right w:w="80" w:type="dxa"/>
            </w:tcMar>
          </w:tcPr>
          <w:p w:rsidR="00034D56" w:rsidRDefault="00A87686">
            <w:pPr>
              <w:suppressAutoHyphens/>
              <w:jc w:val="center"/>
            </w:pPr>
            <w:r>
              <w:rPr>
                <w:kern w:val="3"/>
                <w:lang w:val="fr-FR"/>
              </w:rPr>
              <w:t>2</w:t>
            </w:r>
          </w:p>
        </w:tc>
      </w:tr>
      <w:tr w:rsidR="00034D56">
        <w:trPr>
          <w:trHeight w:val="920"/>
          <w:jc w:val="center"/>
        </w:trPr>
        <w:tc>
          <w:tcPr>
            <w:tcW w:w="4787" w:type="dxa"/>
            <w:tcBorders>
              <w:top w:val="single" w:sz="4" w:space="0" w:color="00000A"/>
              <w:left w:val="single" w:sz="4" w:space="0" w:color="00000A"/>
              <w:bottom w:val="single" w:sz="4" w:space="0" w:color="00000A"/>
              <w:right w:val="single" w:sz="4" w:space="0" w:color="00000A"/>
            </w:tcBorders>
            <w:shd w:val="clear" w:color="auto" w:fill="auto"/>
            <w:tcMar>
              <w:top w:w="80" w:type="dxa"/>
              <w:left w:w="80" w:type="dxa"/>
              <w:bottom w:w="80" w:type="dxa"/>
              <w:right w:w="80" w:type="dxa"/>
            </w:tcMar>
          </w:tcPr>
          <w:p w:rsidR="00034D56" w:rsidRDefault="00A87686">
            <w:pPr>
              <w:widowControl w:val="0"/>
              <w:suppressAutoHyphens/>
              <w:jc w:val="both"/>
            </w:pPr>
            <w:r>
              <w:rPr>
                <w:kern w:val="3"/>
              </w:rPr>
              <w:t>Тема  2.3. Лінгвокраїнознавчий аспект політичного та економічного  життя сучасної Франції.</w:t>
            </w:r>
          </w:p>
        </w:tc>
        <w:tc>
          <w:tcPr>
            <w:tcW w:w="1260" w:type="dxa"/>
            <w:tcBorders>
              <w:top w:val="single" w:sz="4" w:space="0" w:color="00000A"/>
              <w:left w:val="single" w:sz="4" w:space="0" w:color="00000A"/>
              <w:bottom w:val="single" w:sz="4" w:space="0" w:color="00000A"/>
              <w:right w:val="single" w:sz="4" w:space="0" w:color="00000A"/>
            </w:tcBorders>
            <w:shd w:val="clear" w:color="auto" w:fill="auto"/>
            <w:tcMar>
              <w:top w:w="80" w:type="dxa"/>
              <w:left w:w="80" w:type="dxa"/>
              <w:bottom w:w="80" w:type="dxa"/>
              <w:right w:w="80" w:type="dxa"/>
            </w:tcMar>
          </w:tcPr>
          <w:p w:rsidR="00034D56" w:rsidRDefault="00A87686">
            <w:pPr>
              <w:suppressAutoHyphens/>
              <w:jc w:val="center"/>
            </w:pPr>
            <w:r>
              <w:rPr>
                <w:kern w:val="3"/>
                <w:lang w:val="fr-FR"/>
              </w:rPr>
              <w:t>6</w:t>
            </w:r>
          </w:p>
        </w:tc>
        <w:tc>
          <w:tcPr>
            <w:tcW w:w="1079" w:type="dxa"/>
            <w:tcBorders>
              <w:top w:val="single" w:sz="4" w:space="0" w:color="00000A"/>
              <w:left w:val="single" w:sz="4" w:space="0" w:color="00000A"/>
              <w:bottom w:val="single" w:sz="4" w:space="0" w:color="00000A"/>
              <w:right w:val="single" w:sz="4" w:space="0" w:color="00000A"/>
            </w:tcBorders>
            <w:shd w:val="clear" w:color="auto" w:fill="auto"/>
            <w:tcMar>
              <w:top w:w="80" w:type="dxa"/>
              <w:left w:w="80" w:type="dxa"/>
              <w:bottom w:w="80" w:type="dxa"/>
              <w:right w:w="80" w:type="dxa"/>
            </w:tcMar>
          </w:tcPr>
          <w:p w:rsidR="00034D56" w:rsidRDefault="00A87686">
            <w:pPr>
              <w:suppressAutoHyphens/>
              <w:jc w:val="center"/>
            </w:pPr>
            <w:r>
              <w:rPr>
                <w:kern w:val="3"/>
              </w:rPr>
              <w:t>2</w:t>
            </w:r>
          </w:p>
        </w:tc>
        <w:tc>
          <w:tcPr>
            <w:tcW w:w="1618" w:type="dxa"/>
            <w:tcBorders>
              <w:top w:val="single" w:sz="4" w:space="0" w:color="00000A"/>
              <w:left w:val="single" w:sz="4" w:space="0" w:color="00000A"/>
              <w:bottom w:val="single" w:sz="4" w:space="0" w:color="00000A"/>
              <w:right w:val="single" w:sz="4" w:space="0" w:color="00000A"/>
            </w:tcBorders>
            <w:shd w:val="clear" w:color="auto" w:fill="auto"/>
            <w:tcMar>
              <w:top w:w="80" w:type="dxa"/>
              <w:left w:w="80" w:type="dxa"/>
              <w:bottom w:w="80" w:type="dxa"/>
              <w:right w:w="80" w:type="dxa"/>
            </w:tcMar>
          </w:tcPr>
          <w:p w:rsidR="00034D56" w:rsidRDefault="00A87686">
            <w:pPr>
              <w:suppressAutoHyphens/>
              <w:jc w:val="center"/>
            </w:pPr>
            <w:r>
              <w:rPr>
                <w:kern w:val="3"/>
              </w:rPr>
              <w:t>2</w:t>
            </w:r>
          </w:p>
        </w:tc>
        <w:tc>
          <w:tcPr>
            <w:tcW w:w="1290" w:type="dxa"/>
            <w:tcBorders>
              <w:top w:val="single" w:sz="4" w:space="0" w:color="00000A"/>
              <w:left w:val="single" w:sz="4" w:space="0" w:color="00000A"/>
              <w:bottom w:val="single" w:sz="4" w:space="0" w:color="00000A"/>
              <w:right w:val="single" w:sz="4" w:space="0" w:color="00000A"/>
            </w:tcBorders>
            <w:shd w:val="clear" w:color="auto" w:fill="auto"/>
            <w:tcMar>
              <w:top w:w="80" w:type="dxa"/>
              <w:left w:w="80" w:type="dxa"/>
              <w:bottom w:w="80" w:type="dxa"/>
              <w:right w:w="80" w:type="dxa"/>
            </w:tcMar>
          </w:tcPr>
          <w:p w:rsidR="00034D56" w:rsidRDefault="00A87686">
            <w:pPr>
              <w:suppressAutoHyphens/>
              <w:jc w:val="center"/>
            </w:pPr>
            <w:r>
              <w:rPr>
                <w:kern w:val="3"/>
                <w:lang w:val="fr-FR"/>
              </w:rPr>
              <w:t>2</w:t>
            </w:r>
          </w:p>
        </w:tc>
      </w:tr>
      <w:tr w:rsidR="00034D56">
        <w:trPr>
          <w:trHeight w:val="920"/>
          <w:jc w:val="center"/>
        </w:trPr>
        <w:tc>
          <w:tcPr>
            <w:tcW w:w="4787" w:type="dxa"/>
            <w:tcBorders>
              <w:top w:val="single" w:sz="4" w:space="0" w:color="00000A"/>
              <w:left w:val="single" w:sz="4" w:space="0" w:color="00000A"/>
              <w:bottom w:val="single" w:sz="4" w:space="0" w:color="00000A"/>
              <w:right w:val="single" w:sz="4" w:space="0" w:color="00000A"/>
            </w:tcBorders>
            <w:shd w:val="clear" w:color="auto" w:fill="auto"/>
            <w:tcMar>
              <w:top w:w="80" w:type="dxa"/>
              <w:left w:w="80" w:type="dxa"/>
              <w:bottom w:w="80" w:type="dxa"/>
              <w:right w:w="80" w:type="dxa"/>
            </w:tcMar>
          </w:tcPr>
          <w:p w:rsidR="00034D56" w:rsidRDefault="00A87686">
            <w:pPr>
              <w:suppressAutoHyphens/>
              <w:jc w:val="both"/>
            </w:pPr>
            <w:r>
              <w:rPr>
                <w:kern w:val="3"/>
              </w:rPr>
              <w:t xml:space="preserve">Тема  2.4. Лінгвокраїнознавчий аспект </w:t>
            </w:r>
            <w:proofErr w:type="gramStart"/>
            <w:r>
              <w:rPr>
                <w:kern w:val="3"/>
              </w:rPr>
              <w:t>соц</w:t>
            </w:r>
            <w:proofErr w:type="gramEnd"/>
            <w:r>
              <w:rPr>
                <w:kern w:val="3"/>
              </w:rPr>
              <w:t>іально-культурного   життя сучасної Франції.</w:t>
            </w:r>
          </w:p>
        </w:tc>
        <w:tc>
          <w:tcPr>
            <w:tcW w:w="1260" w:type="dxa"/>
            <w:tcBorders>
              <w:top w:val="single" w:sz="4" w:space="0" w:color="00000A"/>
              <w:left w:val="single" w:sz="4" w:space="0" w:color="00000A"/>
              <w:bottom w:val="single" w:sz="4" w:space="0" w:color="00000A"/>
              <w:right w:val="single" w:sz="4" w:space="0" w:color="00000A"/>
            </w:tcBorders>
            <w:shd w:val="clear" w:color="auto" w:fill="auto"/>
            <w:tcMar>
              <w:top w:w="80" w:type="dxa"/>
              <w:left w:w="80" w:type="dxa"/>
              <w:bottom w:w="80" w:type="dxa"/>
              <w:right w:w="80" w:type="dxa"/>
            </w:tcMar>
          </w:tcPr>
          <w:p w:rsidR="00034D56" w:rsidRDefault="00A87686">
            <w:pPr>
              <w:suppressAutoHyphens/>
              <w:jc w:val="center"/>
            </w:pPr>
            <w:r>
              <w:rPr>
                <w:kern w:val="3"/>
                <w:lang w:val="fr-FR"/>
              </w:rPr>
              <w:t>6</w:t>
            </w:r>
          </w:p>
        </w:tc>
        <w:tc>
          <w:tcPr>
            <w:tcW w:w="1079" w:type="dxa"/>
            <w:tcBorders>
              <w:top w:val="single" w:sz="4" w:space="0" w:color="00000A"/>
              <w:left w:val="single" w:sz="4" w:space="0" w:color="00000A"/>
              <w:bottom w:val="single" w:sz="4" w:space="0" w:color="00000A"/>
              <w:right w:val="single" w:sz="4" w:space="0" w:color="00000A"/>
            </w:tcBorders>
            <w:shd w:val="clear" w:color="auto" w:fill="auto"/>
            <w:tcMar>
              <w:top w:w="80" w:type="dxa"/>
              <w:left w:w="80" w:type="dxa"/>
              <w:bottom w:w="80" w:type="dxa"/>
              <w:right w:w="80" w:type="dxa"/>
            </w:tcMar>
          </w:tcPr>
          <w:p w:rsidR="00034D56" w:rsidRDefault="00A87686">
            <w:pPr>
              <w:suppressAutoHyphens/>
              <w:jc w:val="center"/>
            </w:pPr>
            <w:r>
              <w:rPr>
                <w:kern w:val="3"/>
              </w:rPr>
              <w:t>2</w:t>
            </w:r>
          </w:p>
        </w:tc>
        <w:tc>
          <w:tcPr>
            <w:tcW w:w="1618" w:type="dxa"/>
            <w:tcBorders>
              <w:top w:val="single" w:sz="4" w:space="0" w:color="00000A"/>
              <w:left w:val="single" w:sz="4" w:space="0" w:color="00000A"/>
              <w:bottom w:val="single" w:sz="4" w:space="0" w:color="00000A"/>
              <w:right w:val="single" w:sz="4" w:space="0" w:color="00000A"/>
            </w:tcBorders>
            <w:shd w:val="clear" w:color="auto" w:fill="auto"/>
            <w:tcMar>
              <w:top w:w="80" w:type="dxa"/>
              <w:left w:w="80" w:type="dxa"/>
              <w:bottom w:w="80" w:type="dxa"/>
              <w:right w:w="80" w:type="dxa"/>
            </w:tcMar>
          </w:tcPr>
          <w:p w:rsidR="00034D56" w:rsidRDefault="00A87686">
            <w:pPr>
              <w:suppressAutoHyphens/>
              <w:jc w:val="center"/>
            </w:pPr>
            <w:r>
              <w:rPr>
                <w:kern w:val="3"/>
              </w:rPr>
              <w:t>2</w:t>
            </w:r>
          </w:p>
        </w:tc>
        <w:tc>
          <w:tcPr>
            <w:tcW w:w="1290" w:type="dxa"/>
            <w:tcBorders>
              <w:top w:val="single" w:sz="4" w:space="0" w:color="00000A"/>
              <w:left w:val="single" w:sz="4" w:space="0" w:color="00000A"/>
              <w:bottom w:val="single" w:sz="4" w:space="0" w:color="00000A"/>
              <w:right w:val="single" w:sz="4" w:space="0" w:color="00000A"/>
            </w:tcBorders>
            <w:shd w:val="clear" w:color="auto" w:fill="auto"/>
            <w:tcMar>
              <w:top w:w="80" w:type="dxa"/>
              <w:left w:w="80" w:type="dxa"/>
              <w:bottom w:w="80" w:type="dxa"/>
              <w:right w:w="80" w:type="dxa"/>
            </w:tcMar>
          </w:tcPr>
          <w:p w:rsidR="00034D56" w:rsidRDefault="00A87686">
            <w:pPr>
              <w:suppressAutoHyphens/>
              <w:jc w:val="center"/>
            </w:pPr>
            <w:r>
              <w:rPr>
                <w:kern w:val="3"/>
                <w:lang w:val="fr-FR"/>
              </w:rPr>
              <w:t>2</w:t>
            </w:r>
          </w:p>
        </w:tc>
      </w:tr>
      <w:tr w:rsidR="00034D56">
        <w:trPr>
          <w:trHeight w:val="920"/>
          <w:jc w:val="center"/>
        </w:trPr>
        <w:tc>
          <w:tcPr>
            <w:tcW w:w="4787" w:type="dxa"/>
            <w:tcBorders>
              <w:top w:val="single" w:sz="4" w:space="0" w:color="00000A"/>
              <w:left w:val="single" w:sz="4" w:space="0" w:color="00000A"/>
              <w:bottom w:val="single" w:sz="4" w:space="0" w:color="00000A"/>
              <w:right w:val="single" w:sz="4" w:space="0" w:color="00000A"/>
            </w:tcBorders>
            <w:shd w:val="clear" w:color="auto" w:fill="auto"/>
            <w:tcMar>
              <w:top w:w="80" w:type="dxa"/>
              <w:left w:w="80" w:type="dxa"/>
              <w:bottom w:w="80" w:type="dxa"/>
              <w:right w:w="80" w:type="dxa"/>
            </w:tcMar>
          </w:tcPr>
          <w:p w:rsidR="00034D56" w:rsidRDefault="00A87686">
            <w:pPr>
              <w:suppressAutoHyphens/>
            </w:pPr>
            <w:r>
              <w:rPr>
                <w:kern w:val="3"/>
              </w:rPr>
              <w:t>Тема  2.5. Украї</w:t>
            </w:r>
            <w:proofErr w:type="gramStart"/>
            <w:r>
              <w:rPr>
                <w:kern w:val="3"/>
              </w:rPr>
              <w:t>на</w:t>
            </w:r>
            <w:proofErr w:type="gramEnd"/>
            <w:r>
              <w:rPr>
                <w:kern w:val="3"/>
              </w:rPr>
              <w:t xml:space="preserve"> та Франція</w:t>
            </w:r>
            <w:r>
              <w:rPr>
                <w:rFonts w:ascii="Arial" w:hAnsi="Arial"/>
                <w:kern w:val="3"/>
              </w:rPr>
              <w:t xml:space="preserve">. </w:t>
            </w:r>
            <w:r>
              <w:rPr>
                <w:kern w:val="3"/>
              </w:rPr>
              <w:t>Історичні, культурні, суспільно-політичні та економічні зв’язки.</w:t>
            </w:r>
          </w:p>
        </w:tc>
        <w:tc>
          <w:tcPr>
            <w:tcW w:w="1260" w:type="dxa"/>
            <w:tcBorders>
              <w:top w:val="single" w:sz="4" w:space="0" w:color="00000A"/>
              <w:left w:val="single" w:sz="4" w:space="0" w:color="00000A"/>
              <w:bottom w:val="single" w:sz="4" w:space="0" w:color="00000A"/>
              <w:right w:val="single" w:sz="4" w:space="0" w:color="00000A"/>
            </w:tcBorders>
            <w:shd w:val="clear" w:color="auto" w:fill="auto"/>
            <w:tcMar>
              <w:top w:w="80" w:type="dxa"/>
              <w:left w:w="80" w:type="dxa"/>
              <w:bottom w:w="80" w:type="dxa"/>
              <w:right w:w="80" w:type="dxa"/>
            </w:tcMar>
          </w:tcPr>
          <w:p w:rsidR="00034D56" w:rsidRDefault="00A87686">
            <w:pPr>
              <w:suppressAutoHyphens/>
              <w:jc w:val="center"/>
            </w:pPr>
            <w:r>
              <w:rPr>
                <w:kern w:val="3"/>
                <w:lang w:val="fr-FR"/>
              </w:rPr>
              <w:t>6</w:t>
            </w:r>
          </w:p>
        </w:tc>
        <w:tc>
          <w:tcPr>
            <w:tcW w:w="1079" w:type="dxa"/>
            <w:tcBorders>
              <w:top w:val="single" w:sz="4" w:space="0" w:color="00000A"/>
              <w:left w:val="single" w:sz="4" w:space="0" w:color="00000A"/>
              <w:bottom w:val="single" w:sz="4" w:space="0" w:color="00000A"/>
              <w:right w:val="single" w:sz="4" w:space="0" w:color="00000A"/>
            </w:tcBorders>
            <w:shd w:val="clear" w:color="auto" w:fill="auto"/>
            <w:tcMar>
              <w:top w:w="80" w:type="dxa"/>
              <w:left w:w="80" w:type="dxa"/>
              <w:bottom w:w="80" w:type="dxa"/>
              <w:right w:w="80" w:type="dxa"/>
            </w:tcMar>
          </w:tcPr>
          <w:p w:rsidR="00034D56" w:rsidRDefault="00A87686">
            <w:pPr>
              <w:suppressAutoHyphens/>
              <w:jc w:val="center"/>
            </w:pPr>
            <w:r>
              <w:rPr>
                <w:kern w:val="3"/>
              </w:rPr>
              <w:t>2</w:t>
            </w:r>
          </w:p>
        </w:tc>
        <w:tc>
          <w:tcPr>
            <w:tcW w:w="1618" w:type="dxa"/>
            <w:tcBorders>
              <w:top w:val="single" w:sz="4" w:space="0" w:color="00000A"/>
              <w:left w:val="single" w:sz="4" w:space="0" w:color="00000A"/>
              <w:bottom w:val="single" w:sz="4" w:space="0" w:color="00000A"/>
              <w:right w:val="single" w:sz="4" w:space="0" w:color="00000A"/>
            </w:tcBorders>
            <w:shd w:val="clear" w:color="auto" w:fill="auto"/>
            <w:tcMar>
              <w:top w:w="80" w:type="dxa"/>
              <w:left w:w="80" w:type="dxa"/>
              <w:bottom w:w="80" w:type="dxa"/>
              <w:right w:w="80" w:type="dxa"/>
            </w:tcMar>
          </w:tcPr>
          <w:p w:rsidR="00034D56" w:rsidRDefault="00A87686">
            <w:pPr>
              <w:suppressAutoHyphens/>
              <w:jc w:val="center"/>
            </w:pPr>
            <w:r>
              <w:rPr>
                <w:kern w:val="3"/>
              </w:rPr>
              <w:t>2</w:t>
            </w:r>
          </w:p>
        </w:tc>
        <w:tc>
          <w:tcPr>
            <w:tcW w:w="1290" w:type="dxa"/>
            <w:tcBorders>
              <w:top w:val="single" w:sz="4" w:space="0" w:color="00000A"/>
              <w:left w:val="single" w:sz="4" w:space="0" w:color="00000A"/>
              <w:bottom w:val="single" w:sz="4" w:space="0" w:color="00000A"/>
              <w:right w:val="single" w:sz="4" w:space="0" w:color="00000A"/>
            </w:tcBorders>
            <w:shd w:val="clear" w:color="auto" w:fill="auto"/>
            <w:tcMar>
              <w:top w:w="80" w:type="dxa"/>
              <w:left w:w="80" w:type="dxa"/>
              <w:bottom w:w="80" w:type="dxa"/>
              <w:right w:w="80" w:type="dxa"/>
            </w:tcMar>
          </w:tcPr>
          <w:p w:rsidR="00034D56" w:rsidRDefault="00A87686">
            <w:pPr>
              <w:suppressAutoHyphens/>
              <w:jc w:val="center"/>
            </w:pPr>
            <w:r>
              <w:rPr>
                <w:kern w:val="3"/>
                <w:lang w:val="fr-FR"/>
              </w:rPr>
              <w:t>2</w:t>
            </w:r>
          </w:p>
        </w:tc>
      </w:tr>
      <w:tr w:rsidR="00034D56">
        <w:trPr>
          <w:trHeight w:val="620"/>
          <w:jc w:val="center"/>
        </w:trPr>
        <w:tc>
          <w:tcPr>
            <w:tcW w:w="4787" w:type="dxa"/>
            <w:tcBorders>
              <w:top w:val="single" w:sz="4" w:space="0" w:color="00000A"/>
              <w:left w:val="single" w:sz="4" w:space="0" w:color="00000A"/>
              <w:bottom w:val="single" w:sz="4" w:space="0" w:color="00000A"/>
              <w:right w:val="single" w:sz="4" w:space="0" w:color="00000A"/>
            </w:tcBorders>
            <w:shd w:val="clear" w:color="auto" w:fill="auto"/>
            <w:tcMar>
              <w:top w:w="80" w:type="dxa"/>
              <w:left w:w="80" w:type="dxa"/>
              <w:bottom w:w="80" w:type="dxa"/>
              <w:right w:w="80" w:type="dxa"/>
            </w:tcMar>
          </w:tcPr>
          <w:p w:rsidR="00034D56" w:rsidRDefault="00A87686">
            <w:pPr>
              <w:suppressAutoHyphens/>
              <w:rPr>
                <w:kern w:val="3"/>
              </w:rPr>
            </w:pPr>
            <w:r>
              <w:rPr>
                <w:kern w:val="3"/>
              </w:rPr>
              <w:t>Модульна контрольна</w:t>
            </w:r>
          </w:p>
          <w:p w:rsidR="00034D56" w:rsidRDefault="00A87686">
            <w:pPr>
              <w:suppressAutoHyphens/>
            </w:pPr>
            <w:r>
              <w:rPr>
                <w:kern w:val="3"/>
              </w:rPr>
              <w:t>робота</w:t>
            </w:r>
          </w:p>
        </w:tc>
        <w:tc>
          <w:tcPr>
            <w:tcW w:w="1260" w:type="dxa"/>
            <w:tcBorders>
              <w:top w:val="single" w:sz="4" w:space="0" w:color="00000A"/>
              <w:left w:val="single" w:sz="4" w:space="0" w:color="00000A"/>
              <w:bottom w:val="single" w:sz="4" w:space="0" w:color="00000A"/>
              <w:right w:val="single" w:sz="4" w:space="0" w:color="00000A"/>
            </w:tcBorders>
            <w:shd w:val="clear" w:color="auto" w:fill="auto"/>
            <w:tcMar>
              <w:top w:w="80" w:type="dxa"/>
              <w:left w:w="80" w:type="dxa"/>
              <w:bottom w:w="80" w:type="dxa"/>
              <w:right w:w="80" w:type="dxa"/>
            </w:tcMar>
          </w:tcPr>
          <w:p w:rsidR="00034D56" w:rsidRDefault="00A87686">
            <w:pPr>
              <w:suppressAutoHyphens/>
              <w:jc w:val="center"/>
            </w:pPr>
            <w:r>
              <w:rPr>
                <w:kern w:val="3"/>
              </w:rPr>
              <w:t>4</w:t>
            </w:r>
          </w:p>
        </w:tc>
        <w:tc>
          <w:tcPr>
            <w:tcW w:w="1079" w:type="dxa"/>
            <w:tcBorders>
              <w:top w:val="single" w:sz="4" w:space="0" w:color="00000A"/>
              <w:left w:val="single" w:sz="4" w:space="0" w:color="00000A"/>
              <w:bottom w:val="single" w:sz="4" w:space="0" w:color="00000A"/>
              <w:right w:val="single" w:sz="4" w:space="0" w:color="00000A"/>
            </w:tcBorders>
            <w:shd w:val="clear" w:color="auto" w:fill="auto"/>
            <w:tcMar>
              <w:top w:w="80" w:type="dxa"/>
              <w:left w:w="80" w:type="dxa"/>
              <w:bottom w:w="80" w:type="dxa"/>
              <w:right w:w="80" w:type="dxa"/>
            </w:tcMar>
          </w:tcPr>
          <w:p w:rsidR="00034D56" w:rsidRDefault="00034D56"/>
        </w:tc>
        <w:tc>
          <w:tcPr>
            <w:tcW w:w="1618" w:type="dxa"/>
            <w:tcBorders>
              <w:top w:val="single" w:sz="4" w:space="0" w:color="00000A"/>
              <w:left w:val="single" w:sz="4" w:space="0" w:color="00000A"/>
              <w:bottom w:val="single" w:sz="4" w:space="0" w:color="00000A"/>
              <w:right w:val="single" w:sz="4" w:space="0" w:color="00000A"/>
            </w:tcBorders>
            <w:shd w:val="clear" w:color="auto" w:fill="auto"/>
            <w:tcMar>
              <w:top w:w="80" w:type="dxa"/>
              <w:left w:w="80" w:type="dxa"/>
              <w:bottom w:w="80" w:type="dxa"/>
              <w:right w:w="80" w:type="dxa"/>
            </w:tcMar>
          </w:tcPr>
          <w:p w:rsidR="00034D56" w:rsidRDefault="00A87686">
            <w:pPr>
              <w:suppressAutoHyphens/>
              <w:jc w:val="center"/>
            </w:pPr>
            <w:r>
              <w:rPr>
                <w:kern w:val="3"/>
              </w:rPr>
              <w:t>2</w:t>
            </w:r>
          </w:p>
        </w:tc>
        <w:tc>
          <w:tcPr>
            <w:tcW w:w="1290" w:type="dxa"/>
            <w:tcBorders>
              <w:top w:val="single" w:sz="4" w:space="0" w:color="00000A"/>
              <w:left w:val="single" w:sz="4" w:space="0" w:color="00000A"/>
              <w:bottom w:val="single" w:sz="4" w:space="0" w:color="00000A"/>
              <w:right w:val="single" w:sz="4" w:space="0" w:color="00000A"/>
            </w:tcBorders>
            <w:shd w:val="clear" w:color="auto" w:fill="auto"/>
            <w:tcMar>
              <w:top w:w="80" w:type="dxa"/>
              <w:left w:w="80" w:type="dxa"/>
              <w:bottom w:w="80" w:type="dxa"/>
              <w:right w:w="80" w:type="dxa"/>
            </w:tcMar>
          </w:tcPr>
          <w:p w:rsidR="00034D56" w:rsidRDefault="00A87686">
            <w:pPr>
              <w:suppressAutoHyphens/>
              <w:jc w:val="center"/>
            </w:pPr>
            <w:r>
              <w:rPr>
                <w:kern w:val="3"/>
              </w:rPr>
              <w:t>2</w:t>
            </w:r>
          </w:p>
        </w:tc>
      </w:tr>
      <w:tr w:rsidR="00034D56">
        <w:trPr>
          <w:trHeight w:val="610"/>
          <w:jc w:val="center"/>
        </w:trPr>
        <w:tc>
          <w:tcPr>
            <w:tcW w:w="4787" w:type="dxa"/>
            <w:tcBorders>
              <w:top w:val="single" w:sz="4" w:space="0" w:color="00000A"/>
              <w:left w:val="single" w:sz="4" w:space="0" w:color="00000A"/>
              <w:bottom w:val="single" w:sz="4" w:space="0" w:color="00000A"/>
              <w:right w:val="single" w:sz="4" w:space="0" w:color="00000A"/>
            </w:tcBorders>
            <w:shd w:val="clear" w:color="auto" w:fill="auto"/>
            <w:tcMar>
              <w:top w:w="80" w:type="dxa"/>
              <w:left w:w="80" w:type="dxa"/>
              <w:bottom w:w="80" w:type="dxa"/>
              <w:right w:w="80" w:type="dxa"/>
            </w:tcMar>
          </w:tcPr>
          <w:p w:rsidR="00034D56" w:rsidRDefault="00A87686">
            <w:pPr>
              <w:suppressAutoHyphens/>
            </w:pPr>
            <w:proofErr w:type="gramStart"/>
            <w:r>
              <w:rPr>
                <w:kern w:val="3"/>
              </w:rPr>
              <w:t>П</w:t>
            </w:r>
            <w:proofErr w:type="gramEnd"/>
            <w:r>
              <w:rPr>
                <w:kern w:val="3"/>
              </w:rPr>
              <w:t>ідвищення рейтингу, підготовка до заліку</w:t>
            </w:r>
          </w:p>
        </w:tc>
        <w:tc>
          <w:tcPr>
            <w:tcW w:w="1260" w:type="dxa"/>
            <w:tcBorders>
              <w:top w:val="single" w:sz="4" w:space="0" w:color="00000A"/>
              <w:left w:val="single" w:sz="4" w:space="0" w:color="00000A"/>
              <w:bottom w:val="single" w:sz="4" w:space="0" w:color="00000A"/>
              <w:right w:val="single" w:sz="4" w:space="0" w:color="00000A"/>
            </w:tcBorders>
            <w:shd w:val="clear" w:color="auto" w:fill="auto"/>
            <w:tcMar>
              <w:top w:w="80" w:type="dxa"/>
              <w:left w:w="80" w:type="dxa"/>
              <w:bottom w:w="80" w:type="dxa"/>
              <w:right w:w="80" w:type="dxa"/>
            </w:tcMar>
          </w:tcPr>
          <w:p w:rsidR="00034D56" w:rsidRDefault="00A87686">
            <w:pPr>
              <w:suppressAutoHyphens/>
              <w:jc w:val="center"/>
            </w:pPr>
            <w:r>
              <w:rPr>
                <w:kern w:val="3"/>
              </w:rPr>
              <w:t>8</w:t>
            </w:r>
          </w:p>
        </w:tc>
        <w:tc>
          <w:tcPr>
            <w:tcW w:w="1079" w:type="dxa"/>
            <w:tcBorders>
              <w:top w:val="single" w:sz="4" w:space="0" w:color="00000A"/>
              <w:left w:val="single" w:sz="4" w:space="0" w:color="00000A"/>
              <w:bottom w:val="single" w:sz="4" w:space="0" w:color="00000A"/>
              <w:right w:val="single" w:sz="4" w:space="0" w:color="00000A"/>
            </w:tcBorders>
            <w:shd w:val="clear" w:color="auto" w:fill="auto"/>
            <w:tcMar>
              <w:top w:w="80" w:type="dxa"/>
              <w:left w:w="80" w:type="dxa"/>
              <w:bottom w:w="80" w:type="dxa"/>
              <w:right w:w="80" w:type="dxa"/>
            </w:tcMar>
          </w:tcPr>
          <w:p w:rsidR="00034D56" w:rsidRDefault="00034D56"/>
        </w:tc>
        <w:tc>
          <w:tcPr>
            <w:tcW w:w="1618" w:type="dxa"/>
            <w:tcBorders>
              <w:top w:val="single" w:sz="4" w:space="0" w:color="00000A"/>
              <w:left w:val="single" w:sz="4" w:space="0" w:color="00000A"/>
              <w:bottom w:val="single" w:sz="4" w:space="0" w:color="00000A"/>
              <w:right w:val="single" w:sz="4" w:space="0" w:color="00000A"/>
            </w:tcBorders>
            <w:shd w:val="clear" w:color="auto" w:fill="auto"/>
            <w:tcMar>
              <w:top w:w="80" w:type="dxa"/>
              <w:left w:w="80" w:type="dxa"/>
              <w:bottom w:w="80" w:type="dxa"/>
              <w:right w:w="80" w:type="dxa"/>
            </w:tcMar>
          </w:tcPr>
          <w:p w:rsidR="00034D56" w:rsidRDefault="00A87686">
            <w:pPr>
              <w:suppressAutoHyphens/>
              <w:jc w:val="center"/>
            </w:pPr>
            <w:r>
              <w:rPr>
                <w:kern w:val="3"/>
              </w:rPr>
              <w:t>2</w:t>
            </w:r>
          </w:p>
        </w:tc>
        <w:tc>
          <w:tcPr>
            <w:tcW w:w="1290" w:type="dxa"/>
            <w:tcBorders>
              <w:top w:val="single" w:sz="4" w:space="0" w:color="00000A"/>
              <w:left w:val="single" w:sz="4" w:space="0" w:color="00000A"/>
              <w:bottom w:val="single" w:sz="4" w:space="0" w:color="00000A"/>
              <w:right w:val="single" w:sz="4" w:space="0" w:color="00000A"/>
            </w:tcBorders>
            <w:shd w:val="clear" w:color="auto" w:fill="auto"/>
            <w:tcMar>
              <w:top w:w="80" w:type="dxa"/>
              <w:left w:w="80" w:type="dxa"/>
              <w:bottom w:w="80" w:type="dxa"/>
              <w:right w:w="80" w:type="dxa"/>
            </w:tcMar>
          </w:tcPr>
          <w:p w:rsidR="00034D56" w:rsidRDefault="00A87686">
            <w:pPr>
              <w:suppressAutoHyphens/>
              <w:jc w:val="center"/>
            </w:pPr>
            <w:r>
              <w:rPr>
                <w:kern w:val="3"/>
              </w:rPr>
              <w:t>6</w:t>
            </w:r>
          </w:p>
        </w:tc>
      </w:tr>
      <w:tr w:rsidR="00034D56">
        <w:trPr>
          <w:trHeight w:val="320"/>
          <w:jc w:val="center"/>
        </w:trPr>
        <w:tc>
          <w:tcPr>
            <w:tcW w:w="4787" w:type="dxa"/>
            <w:tcBorders>
              <w:top w:val="single" w:sz="4" w:space="0" w:color="00000A"/>
              <w:left w:val="single" w:sz="4" w:space="0" w:color="00000A"/>
              <w:bottom w:val="single" w:sz="4" w:space="0" w:color="00000A"/>
              <w:right w:val="single" w:sz="4" w:space="0" w:color="00000A"/>
            </w:tcBorders>
            <w:shd w:val="clear" w:color="auto" w:fill="auto"/>
            <w:tcMar>
              <w:top w:w="80" w:type="dxa"/>
              <w:left w:w="80" w:type="dxa"/>
              <w:bottom w:w="80" w:type="dxa"/>
              <w:right w:w="80" w:type="dxa"/>
            </w:tcMar>
          </w:tcPr>
          <w:p w:rsidR="00034D56" w:rsidRDefault="00A87686">
            <w:pPr>
              <w:suppressAutoHyphens/>
            </w:pPr>
            <w:r>
              <w:rPr>
                <w:kern w:val="3"/>
              </w:rPr>
              <w:t>Всього годин</w:t>
            </w:r>
          </w:p>
        </w:tc>
        <w:tc>
          <w:tcPr>
            <w:tcW w:w="1260" w:type="dxa"/>
            <w:tcBorders>
              <w:top w:val="single" w:sz="4" w:space="0" w:color="00000A"/>
              <w:left w:val="single" w:sz="4" w:space="0" w:color="00000A"/>
              <w:bottom w:val="single" w:sz="4" w:space="0" w:color="00000A"/>
              <w:right w:val="single" w:sz="4" w:space="0" w:color="00000A"/>
            </w:tcBorders>
            <w:shd w:val="clear" w:color="auto" w:fill="auto"/>
            <w:tcMar>
              <w:top w:w="80" w:type="dxa"/>
              <w:left w:w="80" w:type="dxa"/>
              <w:bottom w:w="80" w:type="dxa"/>
              <w:right w:w="80" w:type="dxa"/>
            </w:tcMar>
          </w:tcPr>
          <w:p w:rsidR="00034D56" w:rsidRDefault="00A87686">
            <w:pPr>
              <w:suppressAutoHyphens/>
              <w:jc w:val="center"/>
            </w:pPr>
            <w:r>
              <w:rPr>
                <w:kern w:val="3"/>
                <w:lang w:val="fr-FR"/>
              </w:rPr>
              <w:t>60</w:t>
            </w:r>
          </w:p>
        </w:tc>
        <w:tc>
          <w:tcPr>
            <w:tcW w:w="1079" w:type="dxa"/>
            <w:tcBorders>
              <w:top w:val="single" w:sz="4" w:space="0" w:color="00000A"/>
              <w:left w:val="single" w:sz="4" w:space="0" w:color="00000A"/>
              <w:bottom w:val="single" w:sz="4" w:space="0" w:color="00000A"/>
              <w:right w:val="single" w:sz="4" w:space="0" w:color="00000A"/>
            </w:tcBorders>
            <w:shd w:val="clear" w:color="auto" w:fill="auto"/>
            <w:tcMar>
              <w:top w:w="80" w:type="dxa"/>
              <w:left w:w="80" w:type="dxa"/>
              <w:bottom w:w="80" w:type="dxa"/>
              <w:right w:w="80" w:type="dxa"/>
            </w:tcMar>
          </w:tcPr>
          <w:p w:rsidR="00034D56" w:rsidRDefault="00A87686">
            <w:pPr>
              <w:suppressAutoHyphens/>
              <w:jc w:val="center"/>
            </w:pPr>
            <w:r>
              <w:rPr>
                <w:kern w:val="3"/>
              </w:rPr>
              <w:t>18</w:t>
            </w:r>
          </w:p>
        </w:tc>
        <w:tc>
          <w:tcPr>
            <w:tcW w:w="1618" w:type="dxa"/>
            <w:tcBorders>
              <w:top w:val="single" w:sz="4" w:space="0" w:color="00000A"/>
              <w:left w:val="single" w:sz="4" w:space="0" w:color="00000A"/>
              <w:bottom w:val="single" w:sz="4" w:space="0" w:color="00000A"/>
              <w:right w:val="single" w:sz="4" w:space="0" w:color="00000A"/>
            </w:tcBorders>
            <w:shd w:val="clear" w:color="auto" w:fill="auto"/>
            <w:tcMar>
              <w:top w:w="80" w:type="dxa"/>
              <w:left w:w="80" w:type="dxa"/>
              <w:bottom w:w="80" w:type="dxa"/>
              <w:right w:w="80" w:type="dxa"/>
            </w:tcMar>
          </w:tcPr>
          <w:p w:rsidR="00034D56" w:rsidRDefault="00A87686">
            <w:pPr>
              <w:suppressAutoHyphens/>
              <w:jc w:val="center"/>
            </w:pPr>
            <w:r>
              <w:rPr>
                <w:kern w:val="3"/>
              </w:rPr>
              <w:t>18</w:t>
            </w:r>
          </w:p>
        </w:tc>
        <w:tc>
          <w:tcPr>
            <w:tcW w:w="1290" w:type="dxa"/>
            <w:tcBorders>
              <w:top w:val="single" w:sz="4" w:space="0" w:color="00000A"/>
              <w:left w:val="single" w:sz="4" w:space="0" w:color="00000A"/>
              <w:bottom w:val="single" w:sz="4" w:space="0" w:color="00000A"/>
              <w:right w:val="single" w:sz="4" w:space="0" w:color="00000A"/>
            </w:tcBorders>
            <w:shd w:val="clear" w:color="auto" w:fill="auto"/>
            <w:tcMar>
              <w:top w:w="80" w:type="dxa"/>
              <w:left w:w="80" w:type="dxa"/>
              <w:bottom w:w="80" w:type="dxa"/>
              <w:right w:w="80" w:type="dxa"/>
            </w:tcMar>
          </w:tcPr>
          <w:p w:rsidR="00034D56" w:rsidRDefault="00A87686">
            <w:pPr>
              <w:suppressAutoHyphens/>
              <w:jc w:val="center"/>
            </w:pPr>
            <w:r>
              <w:rPr>
                <w:kern w:val="3"/>
                <w:lang w:val="fr-FR"/>
              </w:rPr>
              <w:t>24</w:t>
            </w:r>
          </w:p>
        </w:tc>
      </w:tr>
    </w:tbl>
    <w:p w:rsidR="00034D56" w:rsidRDefault="00034D56">
      <w:pPr>
        <w:widowControl w:val="0"/>
        <w:ind w:left="216" w:hanging="216"/>
        <w:jc w:val="center"/>
        <w:rPr>
          <w:b/>
          <w:bCs/>
        </w:rPr>
      </w:pPr>
    </w:p>
    <w:p w:rsidR="00034D56" w:rsidRDefault="00034D56">
      <w:pPr>
        <w:widowControl w:val="0"/>
        <w:ind w:left="108" w:hanging="108"/>
        <w:jc w:val="center"/>
        <w:rPr>
          <w:b/>
          <w:bCs/>
        </w:rPr>
      </w:pPr>
    </w:p>
    <w:p w:rsidR="00034D56" w:rsidRDefault="00034D56">
      <w:pPr>
        <w:widowControl w:val="0"/>
        <w:jc w:val="center"/>
        <w:rPr>
          <w:b/>
          <w:bCs/>
        </w:rPr>
      </w:pPr>
    </w:p>
    <w:p w:rsidR="00034D56" w:rsidRDefault="00034D56">
      <w:pPr>
        <w:jc w:val="center"/>
        <w:rPr>
          <w:b/>
          <w:bCs/>
        </w:rPr>
      </w:pPr>
    </w:p>
    <w:p w:rsidR="00034D56" w:rsidRDefault="00034D56">
      <w:pPr>
        <w:spacing w:line="276" w:lineRule="auto"/>
        <w:jc w:val="center"/>
        <w:rPr>
          <w:b/>
          <w:bCs/>
          <w:i/>
          <w:iCs/>
        </w:rPr>
      </w:pPr>
    </w:p>
    <w:p w:rsidR="00034D56" w:rsidRDefault="00A87686">
      <w:pPr>
        <w:ind w:firstLine="284"/>
        <w:jc w:val="center"/>
        <w:rPr>
          <w:b/>
          <w:bCs/>
        </w:rPr>
      </w:pPr>
      <w:r>
        <w:rPr>
          <w:b/>
          <w:bCs/>
        </w:rPr>
        <w:t>Змі</w:t>
      </w:r>
      <w:proofErr w:type="gramStart"/>
      <w:r>
        <w:rPr>
          <w:b/>
          <w:bCs/>
        </w:rPr>
        <w:t>ст</w:t>
      </w:r>
      <w:proofErr w:type="gramEnd"/>
      <w:r>
        <w:rPr>
          <w:b/>
          <w:bCs/>
        </w:rPr>
        <w:t xml:space="preserve"> СРС </w:t>
      </w:r>
      <w:r w:rsidR="00544B37">
        <w:rPr>
          <w:b/>
          <w:bCs/>
        </w:rPr>
        <w:t>з кредитного модуля</w:t>
      </w:r>
      <w:r>
        <w:rPr>
          <w:b/>
          <w:bCs/>
        </w:rPr>
        <w:t xml:space="preserve"> «Лінгвокраїнознавство»  для студентів 2 курсу  кафедри ТППФМ ФЛ:</w:t>
      </w:r>
    </w:p>
    <w:p w:rsidR="00034D56" w:rsidRDefault="00034D56">
      <w:pPr>
        <w:suppressAutoHyphens/>
        <w:rPr>
          <w:b/>
          <w:bCs/>
          <w:kern w:val="3"/>
        </w:rPr>
      </w:pPr>
    </w:p>
    <w:p w:rsidR="00034D56" w:rsidRDefault="00A87686">
      <w:r>
        <w:t>Змі</w:t>
      </w:r>
      <w:proofErr w:type="gramStart"/>
      <w:r>
        <w:t>ст</w:t>
      </w:r>
      <w:proofErr w:type="gramEnd"/>
      <w:r>
        <w:t xml:space="preserve"> СРС </w:t>
      </w:r>
      <w:r w:rsidR="00544B37">
        <w:t>з кредитного модуля</w:t>
      </w:r>
      <w:r>
        <w:t xml:space="preserve">  “Лінгвокраїнознавство ” для студентів 2 курсу кафедри ТППФМ ФЛ:</w:t>
      </w:r>
    </w:p>
    <w:p w:rsidR="00034D56" w:rsidRDefault="00034D56"/>
    <w:tbl>
      <w:tblPr>
        <w:tblStyle w:val="TableNormal"/>
        <w:tblW w:w="10008" w:type="dxa"/>
        <w:tblInd w:w="324"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tblPr>
      <w:tblGrid>
        <w:gridCol w:w="468"/>
        <w:gridCol w:w="2340"/>
        <w:gridCol w:w="7200"/>
      </w:tblGrid>
      <w:tr w:rsidR="00034D56">
        <w:trPr>
          <w:trHeight w:val="501"/>
        </w:trPr>
        <w:tc>
          <w:tcPr>
            <w:tcW w:w="46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34D56" w:rsidRDefault="00A87686">
            <w:pPr>
              <w:tabs>
                <w:tab w:val="center" w:pos="4677"/>
                <w:tab w:val="right" w:pos="9355"/>
              </w:tabs>
              <w:jc w:val="center"/>
            </w:pPr>
            <w:r>
              <w:rPr>
                <w:sz w:val="22"/>
                <w:szCs w:val="22"/>
              </w:rPr>
              <w:t>№</w:t>
            </w:r>
          </w:p>
        </w:tc>
        <w:tc>
          <w:tcPr>
            <w:tcW w:w="234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34D56" w:rsidRDefault="00A87686">
            <w:pPr>
              <w:tabs>
                <w:tab w:val="center" w:pos="4677"/>
                <w:tab w:val="right" w:pos="9355"/>
              </w:tabs>
              <w:jc w:val="center"/>
            </w:pPr>
            <w:r>
              <w:rPr>
                <w:sz w:val="22"/>
                <w:szCs w:val="22"/>
              </w:rPr>
              <w:t>№ розділа,</w:t>
            </w:r>
          </w:p>
          <w:p w:rsidR="00034D56" w:rsidRDefault="00A87686">
            <w:pPr>
              <w:tabs>
                <w:tab w:val="center" w:pos="4677"/>
                <w:tab w:val="right" w:pos="9355"/>
              </w:tabs>
              <w:jc w:val="center"/>
            </w:pPr>
            <w:r>
              <w:rPr>
                <w:sz w:val="22"/>
                <w:szCs w:val="22"/>
              </w:rPr>
              <w:t>заняття</w:t>
            </w:r>
          </w:p>
        </w:tc>
        <w:tc>
          <w:tcPr>
            <w:tcW w:w="720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34D56" w:rsidRDefault="00A87686">
            <w:pPr>
              <w:tabs>
                <w:tab w:val="center" w:pos="4677"/>
                <w:tab w:val="right" w:pos="9355"/>
              </w:tabs>
              <w:jc w:val="center"/>
            </w:pPr>
            <w:r>
              <w:rPr>
                <w:sz w:val="22"/>
                <w:szCs w:val="22"/>
              </w:rPr>
              <w:t>Змі</w:t>
            </w:r>
            <w:proofErr w:type="gramStart"/>
            <w:r>
              <w:rPr>
                <w:sz w:val="22"/>
                <w:szCs w:val="22"/>
              </w:rPr>
              <w:t>ст</w:t>
            </w:r>
            <w:proofErr w:type="gramEnd"/>
            <w:r>
              <w:rPr>
                <w:sz w:val="22"/>
                <w:szCs w:val="22"/>
              </w:rPr>
              <w:t xml:space="preserve"> заняття</w:t>
            </w:r>
          </w:p>
        </w:tc>
      </w:tr>
      <w:tr w:rsidR="00034D56">
        <w:trPr>
          <w:trHeight w:val="620"/>
        </w:trPr>
        <w:tc>
          <w:tcPr>
            <w:tcW w:w="10008" w:type="dxa"/>
            <w:gridSpan w:val="3"/>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34D56" w:rsidRDefault="00A87686">
            <w:r>
              <w:t>Розділ 1</w:t>
            </w:r>
            <w:r>
              <w:rPr>
                <w:b/>
                <w:bCs/>
                <w:kern w:val="3"/>
              </w:rPr>
              <w:t xml:space="preserve"> Основні проблеми лінгвокраїнознавства як наукової дисципліни. Лінгвокраїнознавча теорія слова</w:t>
            </w:r>
          </w:p>
        </w:tc>
      </w:tr>
      <w:tr w:rsidR="00034D56">
        <w:trPr>
          <w:trHeight w:val="1820"/>
        </w:trPr>
        <w:tc>
          <w:tcPr>
            <w:tcW w:w="46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34D56" w:rsidRDefault="00A87686">
            <w:r>
              <w:t>1</w:t>
            </w:r>
          </w:p>
        </w:tc>
        <w:tc>
          <w:tcPr>
            <w:tcW w:w="234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34D56" w:rsidRDefault="00A87686">
            <w:r>
              <w:t xml:space="preserve">1.2 </w:t>
            </w:r>
          </w:p>
        </w:tc>
        <w:tc>
          <w:tcPr>
            <w:tcW w:w="720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34D56" w:rsidRDefault="00A87686">
            <w:r>
              <w:rPr>
                <w:kern w:val="3"/>
              </w:rPr>
              <w:t>Теоретичні засади лінгвокраїнознавства як наукової дисципліни</w:t>
            </w:r>
            <w:proofErr w:type="gramStart"/>
            <w:r>
              <w:rPr>
                <w:kern w:val="3"/>
              </w:rPr>
              <w:t>.Л</w:t>
            </w:r>
            <w:proofErr w:type="gramEnd"/>
            <w:r>
              <w:rPr>
                <w:kern w:val="3"/>
              </w:rPr>
              <w:t xml:space="preserve">інгвокраїнознавча теорія слова. Лінгвокраїнознавча компетенція перекладача.  </w:t>
            </w:r>
            <w:r>
              <w:t xml:space="preserve">Теорія мовних картин </w:t>
            </w:r>
            <w:proofErr w:type="gramStart"/>
            <w:r>
              <w:t>св</w:t>
            </w:r>
            <w:proofErr w:type="gramEnd"/>
            <w:r>
              <w:t xml:space="preserve">іту. </w:t>
            </w:r>
            <w:r>
              <w:rPr>
                <w:kern w:val="3"/>
              </w:rPr>
              <w:t xml:space="preserve"> Французька мовна картина </w:t>
            </w:r>
            <w:proofErr w:type="gramStart"/>
            <w:r>
              <w:rPr>
                <w:kern w:val="3"/>
              </w:rPr>
              <w:t>св</w:t>
            </w:r>
            <w:proofErr w:type="gramEnd"/>
            <w:r>
              <w:rPr>
                <w:kern w:val="3"/>
              </w:rPr>
              <w:t>іту. Лінгвокраїнознавчій аспект французької ідентичності та ментальності.</w:t>
            </w:r>
            <w:r>
              <w:t xml:space="preserve"> Фразеологія як джерело фонових знань.</w:t>
            </w:r>
          </w:p>
        </w:tc>
      </w:tr>
      <w:tr w:rsidR="00034D56">
        <w:trPr>
          <w:trHeight w:val="1007"/>
        </w:trPr>
        <w:tc>
          <w:tcPr>
            <w:tcW w:w="46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34D56" w:rsidRDefault="00A87686">
            <w:r>
              <w:t>2</w:t>
            </w:r>
          </w:p>
        </w:tc>
        <w:tc>
          <w:tcPr>
            <w:tcW w:w="234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34D56" w:rsidRDefault="00A87686">
            <w:r>
              <w:t xml:space="preserve">1.3 </w:t>
            </w:r>
          </w:p>
        </w:tc>
        <w:tc>
          <w:tcPr>
            <w:tcW w:w="720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34D56" w:rsidRDefault="00A87686">
            <w:pPr>
              <w:spacing w:line="276" w:lineRule="auto"/>
              <w:jc w:val="both"/>
            </w:pPr>
            <w:r>
              <w:rPr>
                <w:kern w:val="3"/>
              </w:rPr>
              <w:t>Історико-культурні мовні конотації, пов’язані з географічними н</w:t>
            </w:r>
            <w:r>
              <w:rPr>
                <w:kern w:val="3"/>
              </w:rPr>
              <w:t>а</w:t>
            </w:r>
            <w:r>
              <w:rPr>
                <w:kern w:val="3"/>
              </w:rPr>
              <w:t>звами та культурною спадщиною регіоні</w:t>
            </w:r>
            <w:proofErr w:type="gramStart"/>
            <w:r>
              <w:rPr>
                <w:kern w:val="3"/>
              </w:rPr>
              <w:t>в</w:t>
            </w:r>
            <w:proofErr w:type="gramEnd"/>
            <w:r>
              <w:rPr>
                <w:kern w:val="3"/>
              </w:rPr>
              <w:t xml:space="preserve"> Франції.</w:t>
            </w:r>
          </w:p>
        </w:tc>
      </w:tr>
      <w:tr w:rsidR="00034D56">
        <w:trPr>
          <w:trHeight w:val="620"/>
        </w:trPr>
        <w:tc>
          <w:tcPr>
            <w:tcW w:w="10008" w:type="dxa"/>
            <w:gridSpan w:val="3"/>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34D56" w:rsidRDefault="00A87686">
            <w:r>
              <w:t xml:space="preserve">Розділ 2.  </w:t>
            </w:r>
            <w:r>
              <w:rPr>
                <w:b/>
                <w:bCs/>
                <w:kern w:val="3"/>
              </w:rPr>
              <w:t>Лінгвокраїнознавчий аспект історичної та культурної національної спадщини Франції</w:t>
            </w:r>
          </w:p>
        </w:tc>
      </w:tr>
      <w:tr w:rsidR="00034D56">
        <w:trPr>
          <w:trHeight w:val="920"/>
        </w:trPr>
        <w:tc>
          <w:tcPr>
            <w:tcW w:w="46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34D56" w:rsidRDefault="00A87686">
            <w:r>
              <w:t>3</w:t>
            </w:r>
          </w:p>
        </w:tc>
        <w:tc>
          <w:tcPr>
            <w:tcW w:w="234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34D56" w:rsidRDefault="00A87686">
            <w:r>
              <w:t>2.1</w:t>
            </w:r>
          </w:p>
        </w:tc>
        <w:tc>
          <w:tcPr>
            <w:tcW w:w="720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34D56" w:rsidRDefault="00A87686">
            <w:r>
              <w:rPr>
                <w:kern w:val="3"/>
              </w:rPr>
              <w:t>.Історико-культурні конотації мовних одиниць, що відображають історичні реалії та культурні концепти Франції епохи Середньовіччя, Ренесансу та Класицизму.</w:t>
            </w:r>
          </w:p>
        </w:tc>
      </w:tr>
      <w:tr w:rsidR="00034D56">
        <w:trPr>
          <w:trHeight w:val="920"/>
        </w:trPr>
        <w:tc>
          <w:tcPr>
            <w:tcW w:w="46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34D56" w:rsidRDefault="00A87686">
            <w:r>
              <w:t>4</w:t>
            </w:r>
          </w:p>
        </w:tc>
        <w:tc>
          <w:tcPr>
            <w:tcW w:w="234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34D56" w:rsidRDefault="00A87686">
            <w:r>
              <w:t>2.2</w:t>
            </w:r>
          </w:p>
        </w:tc>
        <w:tc>
          <w:tcPr>
            <w:tcW w:w="720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34D56" w:rsidRDefault="00A87686">
            <w:r>
              <w:rPr>
                <w:kern w:val="3"/>
              </w:rPr>
              <w:t>Історико-культурні конотації мовних одиниць, що відображають історичні реалії та культурні концепти Франції 18- 20 століть. Просвітництво. Французькі революції.</w:t>
            </w:r>
          </w:p>
        </w:tc>
      </w:tr>
      <w:tr w:rsidR="00034D56">
        <w:trPr>
          <w:trHeight w:val="620"/>
        </w:trPr>
        <w:tc>
          <w:tcPr>
            <w:tcW w:w="46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34D56" w:rsidRDefault="00A87686">
            <w:r>
              <w:t>5</w:t>
            </w:r>
          </w:p>
        </w:tc>
        <w:tc>
          <w:tcPr>
            <w:tcW w:w="234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34D56" w:rsidRDefault="00A87686">
            <w:r>
              <w:t>2.3</w:t>
            </w:r>
          </w:p>
        </w:tc>
        <w:tc>
          <w:tcPr>
            <w:tcW w:w="720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34D56" w:rsidRDefault="00A87686">
            <w:r>
              <w:rPr>
                <w:kern w:val="3"/>
              </w:rPr>
              <w:t>Лінгвокраїнознавчий аспект політичного та економічного  життя сучасної Франції.</w:t>
            </w:r>
          </w:p>
        </w:tc>
      </w:tr>
      <w:tr w:rsidR="00034D56">
        <w:trPr>
          <w:trHeight w:val="620"/>
        </w:trPr>
        <w:tc>
          <w:tcPr>
            <w:tcW w:w="46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34D56" w:rsidRDefault="00A87686">
            <w:r>
              <w:t>6</w:t>
            </w:r>
          </w:p>
        </w:tc>
        <w:tc>
          <w:tcPr>
            <w:tcW w:w="234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34D56" w:rsidRDefault="00A87686">
            <w:r>
              <w:t>2.4</w:t>
            </w:r>
          </w:p>
        </w:tc>
        <w:tc>
          <w:tcPr>
            <w:tcW w:w="720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34D56" w:rsidRDefault="00A87686">
            <w:r>
              <w:rPr>
                <w:kern w:val="3"/>
              </w:rPr>
              <w:t xml:space="preserve">Лінгвокраїнознавчий аспект </w:t>
            </w:r>
            <w:proofErr w:type="gramStart"/>
            <w:r>
              <w:rPr>
                <w:kern w:val="3"/>
              </w:rPr>
              <w:t>соц</w:t>
            </w:r>
            <w:proofErr w:type="gramEnd"/>
            <w:r>
              <w:rPr>
                <w:kern w:val="3"/>
              </w:rPr>
              <w:t xml:space="preserve">іально-культурного  життя сучасної Франції. </w:t>
            </w:r>
          </w:p>
        </w:tc>
      </w:tr>
      <w:tr w:rsidR="00034D56">
        <w:trPr>
          <w:trHeight w:val="620"/>
        </w:trPr>
        <w:tc>
          <w:tcPr>
            <w:tcW w:w="46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34D56" w:rsidRDefault="00A87686">
            <w:r>
              <w:t>7</w:t>
            </w:r>
          </w:p>
        </w:tc>
        <w:tc>
          <w:tcPr>
            <w:tcW w:w="234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34D56" w:rsidRDefault="00A87686">
            <w:r>
              <w:t>2.5</w:t>
            </w:r>
          </w:p>
        </w:tc>
        <w:tc>
          <w:tcPr>
            <w:tcW w:w="720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34D56" w:rsidRDefault="00A87686">
            <w:r>
              <w:rPr>
                <w:kern w:val="3"/>
              </w:rPr>
              <w:t>Украї</w:t>
            </w:r>
            <w:proofErr w:type="gramStart"/>
            <w:r>
              <w:rPr>
                <w:kern w:val="3"/>
              </w:rPr>
              <w:t>на</w:t>
            </w:r>
            <w:proofErr w:type="gramEnd"/>
            <w:r>
              <w:rPr>
                <w:kern w:val="3"/>
              </w:rPr>
              <w:t xml:space="preserve"> та Франція</w:t>
            </w:r>
            <w:r>
              <w:rPr>
                <w:rFonts w:ascii="Arial" w:hAnsi="Arial"/>
                <w:kern w:val="3"/>
              </w:rPr>
              <w:t xml:space="preserve">. </w:t>
            </w:r>
            <w:r>
              <w:rPr>
                <w:kern w:val="3"/>
              </w:rPr>
              <w:t>Історичні, культурні, суспільно-політичні та економічні зв’язки.</w:t>
            </w:r>
          </w:p>
        </w:tc>
      </w:tr>
      <w:tr w:rsidR="00034D56">
        <w:trPr>
          <w:trHeight w:val="320"/>
        </w:trPr>
        <w:tc>
          <w:tcPr>
            <w:tcW w:w="46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34D56" w:rsidRDefault="00A87686">
            <w:r>
              <w:t>8</w:t>
            </w:r>
          </w:p>
        </w:tc>
        <w:tc>
          <w:tcPr>
            <w:tcW w:w="234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34D56" w:rsidRDefault="00A87686">
            <w:r>
              <w:t>МКР</w:t>
            </w:r>
          </w:p>
        </w:tc>
        <w:tc>
          <w:tcPr>
            <w:tcW w:w="720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34D56" w:rsidRDefault="00034D56"/>
        </w:tc>
      </w:tr>
      <w:tr w:rsidR="00034D56">
        <w:trPr>
          <w:trHeight w:val="320"/>
        </w:trPr>
        <w:tc>
          <w:tcPr>
            <w:tcW w:w="46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34D56" w:rsidRDefault="00A87686">
            <w:r>
              <w:t>9</w:t>
            </w:r>
          </w:p>
        </w:tc>
        <w:tc>
          <w:tcPr>
            <w:tcW w:w="234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34D56" w:rsidRDefault="00A87686">
            <w:r>
              <w:t>Залі</w:t>
            </w:r>
            <w:proofErr w:type="gramStart"/>
            <w:r>
              <w:t>к</w:t>
            </w:r>
            <w:proofErr w:type="gramEnd"/>
          </w:p>
        </w:tc>
        <w:tc>
          <w:tcPr>
            <w:tcW w:w="720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34D56" w:rsidRDefault="00034D56"/>
        </w:tc>
      </w:tr>
    </w:tbl>
    <w:p w:rsidR="00034D56" w:rsidRDefault="00034D56">
      <w:pPr>
        <w:widowControl w:val="0"/>
        <w:ind w:left="216" w:hanging="216"/>
      </w:pPr>
    </w:p>
    <w:p w:rsidR="00034D56" w:rsidRDefault="00034D56">
      <w:pPr>
        <w:widowControl w:val="0"/>
        <w:ind w:left="108" w:hanging="108"/>
      </w:pPr>
    </w:p>
    <w:p w:rsidR="00034D56" w:rsidRDefault="00034D56">
      <w:pPr>
        <w:widowControl w:val="0"/>
      </w:pPr>
    </w:p>
    <w:p w:rsidR="00034D56" w:rsidRDefault="00034D56">
      <w:pPr>
        <w:suppressAutoHyphens/>
        <w:rPr>
          <w:b/>
          <w:bCs/>
          <w:kern w:val="3"/>
        </w:rPr>
      </w:pPr>
    </w:p>
    <w:p w:rsidR="00034D56" w:rsidRDefault="00034D56">
      <w:pPr>
        <w:rPr>
          <w:b/>
          <w:bCs/>
          <w:i/>
          <w:iCs/>
        </w:rPr>
      </w:pPr>
    </w:p>
    <w:p w:rsidR="00034D56" w:rsidRDefault="00A87686">
      <w:pPr>
        <w:rPr>
          <w:b/>
          <w:bCs/>
          <w:i/>
          <w:iCs/>
        </w:rPr>
      </w:pPr>
      <w:r>
        <w:rPr>
          <w:b/>
          <w:bCs/>
          <w:i/>
          <w:iCs/>
        </w:rPr>
        <w:t>Критерії оцінювання самостійної роботи студенті</w:t>
      </w:r>
      <w:proofErr w:type="gramStart"/>
      <w:r>
        <w:rPr>
          <w:b/>
          <w:bCs/>
          <w:i/>
          <w:iCs/>
        </w:rPr>
        <w:t>в</w:t>
      </w:r>
      <w:proofErr w:type="gramEnd"/>
    </w:p>
    <w:p w:rsidR="00034D56" w:rsidRDefault="00A87686">
      <w:pPr>
        <w:ind w:firstLine="284"/>
        <w:jc w:val="both"/>
      </w:pPr>
      <w:r>
        <w:t>Критерії оцінювання самостійної роботи студентів з даної дисципліни повністю співпадають з критеріями оцінювання відповідей на практичних заняттях, оскільки самостійно опрацьовані п</w:t>
      </w:r>
      <w:r>
        <w:t>и</w:t>
      </w:r>
      <w:r>
        <w:t>тання висвітлюються студентами саме на цих заняттях.</w:t>
      </w:r>
    </w:p>
    <w:p w:rsidR="00034D56" w:rsidRDefault="00A87686">
      <w:pPr>
        <w:shd w:val="clear" w:color="auto" w:fill="FFFFFF"/>
        <w:ind w:firstLine="284"/>
        <w:jc w:val="both"/>
      </w:pPr>
      <w:r>
        <w:t xml:space="preserve">СРС може виконуватися у бібліотеці НТУУ </w:t>
      </w:r>
      <w:r w:rsidR="00544B37">
        <w:t>"КПІ імені Ігоря</w:t>
      </w:r>
      <w:proofErr w:type="gramStart"/>
      <w:r w:rsidR="00544B37">
        <w:t xml:space="preserve"> С</w:t>
      </w:r>
      <w:proofErr w:type="gramEnd"/>
      <w:r w:rsidR="00544B37">
        <w:t>ікорського"</w:t>
      </w:r>
      <w:r>
        <w:t>, методичному кабінеті кафедри ТППФМ ФЛ, в домашніх умовах.</w:t>
      </w:r>
    </w:p>
    <w:p w:rsidR="00034D56" w:rsidRDefault="00A87686">
      <w:pPr>
        <w:ind w:firstLine="284"/>
        <w:jc w:val="both"/>
      </w:pPr>
      <w:r>
        <w:t>Для виконання завдань для самостійної роботи рекомендовано наступну літературу (див</w:t>
      </w:r>
      <w:proofErr w:type="gramStart"/>
      <w:r>
        <w:t>.</w:t>
      </w:r>
      <w:proofErr w:type="gramEnd"/>
      <w:r>
        <w:t xml:space="preserve"> </w:t>
      </w:r>
      <w:proofErr w:type="gramStart"/>
      <w:r>
        <w:t>л</w:t>
      </w:r>
      <w:proofErr w:type="gramEnd"/>
      <w:r>
        <w:t xml:space="preserve">ітература до дисципліни «Основи комуніктавної лінгвістики. </w:t>
      </w:r>
      <w:proofErr w:type="gramStart"/>
      <w:r>
        <w:t>Лінгвокраїнознавство»).</w:t>
      </w:r>
      <w:proofErr w:type="gramEnd"/>
    </w:p>
    <w:p w:rsidR="00034D56" w:rsidRDefault="00A87686">
      <w:pPr>
        <w:ind w:firstLine="284"/>
        <w:jc w:val="both"/>
      </w:pPr>
      <w:r>
        <w:t>Уся література знаходиться у Центральній бібліотеці ім. Вернадського, у бібліотеці НТУУ “КПІ</w:t>
      </w:r>
      <w:r w:rsidR="00E44E7F">
        <w:rPr>
          <w:lang w:val="uk-UA"/>
        </w:rPr>
        <w:t xml:space="preserve"> ім.Ігоря</w:t>
      </w:r>
      <w:proofErr w:type="gramStart"/>
      <w:r w:rsidR="00E44E7F">
        <w:rPr>
          <w:lang w:val="uk-UA"/>
        </w:rPr>
        <w:t xml:space="preserve"> С</w:t>
      </w:r>
      <w:proofErr w:type="gramEnd"/>
      <w:r w:rsidR="00E44E7F">
        <w:rPr>
          <w:lang w:val="uk-UA"/>
        </w:rPr>
        <w:t>ікорського</w:t>
      </w:r>
      <w:r>
        <w:t>”, на кафедрі ТПП французької мови.</w:t>
      </w:r>
    </w:p>
    <w:p w:rsidR="00034D56" w:rsidRDefault="00034D56">
      <w:pPr>
        <w:spacing w:line="276" w:lineRule="auto"/>
        <w:jc w:val="center"/>
        <w:rPr>
          <w:b/>
          <w:bCs/>
          <w:i/>
          <w:iCs/>
        </w:rPr>
      </w:pPr>
    </w:p>
    <w:p w:rsidR="00034D56" w:rsidRDefault="00034D56">
      <w:pPr>
        <w:spacing w:line="276" w:lineRule="auto"/>
        <w:jc w:val="center"/>
        <w:rPr>
          <w:b/>
          <w:bCs/>
          <w:i/>
          <w:iCs/>
        </w:rPr>
      </w:pPr>
    </w:p>
    <w:p w:rsidR="00034D56" w:rsidRDefault="00A87686">
      <w:pPr>
        <w:jc w:val="center"/>
        <w:rPr>
          <w:b/>
          <w:bCs/>
        </w:rPr>
      </w:pPr>
      <w:r>
        <w:rPr>
          <w:b/>
          <w:bCs/>
        </w:rPr>
        <w:t xml:space="preserve">Методичні рекомендації щодо написання модульної контрольної роботи </w:t>
      </w:r>
      <w:r w:rsidR="00544B37">
        <w:rPr>
          <w:b/>
          <w:bCs/>
        </w:rPr>
        <w:t>з кредитного мод</w:t>
      </w:r>
      <w:r w:rsidR="00544B37">
        <w:rPr>
          <w:b/>
          <w:bCs/>
        </w:rPr>
        <w:t>у</w:t>
      </w:r>
      <w:r w:rsidR="00544B37">
        <w:rPr>
          <w:b/>
          <w:bCs/>
        </w:rPr>
        <w:t>ля</w:t>
      </w:r>
      <w:r>
        <w:rPr>
          <w:b/>
          <w:bCs/>
        </w:rPr>
        <w:t xml:space="preserve"> «Основи комунікативної лінгвістики. Лінгвокраїнознавство»</w:t>
      </w:r>
      <w:proofErr w:type="gramStart"/>
      <w:r>
        <w:rPr>
          <w:b/>
          <w:bCs/>
        </w:rPr>
        <w:t xml:space="preserve"> :</w:t>
      </w:r>
      <w:proofErr w:type="gramEnd"/>
    </w:p>
    <w:p w:rsidR="00034D56" w:rsidRDefault="00A87686">
      <w:pPr>
        <w:ind w:firstLine="284"/>
        <w:jc w:val="both"/>
      </w:pPr>
      <w:r>
        <w:t>Модульна контрольна робота (МКР) є обов'язковою складовою системи модульного контролю навчальних досягнень студенті</w:t>
      </w:r>
      <w:proofErr w:type="gramStart"/>
      <w:r>
        <w:t>в</w:t>
      </w:r>
      <w:proofErr w:type="gramEnd"/>
      <w:r>
        <w:t xml:space="preserve"> </w:t>
      </w:r>
      <w:proofErr w:type="gramStart"/>
      <w:r>
        <w:t>факультету</w:t>
      </w:r>
      <w:proofErr w:type="gramEnd"/>
      <w:r>
        <w:t xml:space="preserve"> лінгвістики денної форми навчання з практичних дисципліни згідно з навчальним планом. Виконання студентами МКР спрямоване на всебічну і комплексну перевірку обсягу, </w:t>
      </w:r>
      <w:proofErr w:type="gramStart"/>
      <w:r>
        <w:t>р</w:t>
      </w:r>
      <w:proofErr w:type="gramEnd"/>
      <w:r>
        <w:t>івня та якості засвоєння ними всього навчального матеріалу, що входить до кожного модуля: як матеріалу, що підлягає вивченню під час аудиторної роботи, так і самостійної роботи. Змі</w:t>
      </w:r>
      <w:proofErr w:type="gramStart"/>
      <w:r>
        <w:t>ст</w:t>
      </w:r>
      <w:proofErr w:type="gramEnd"/>
      <w:r>
        <w:t xml:space="preserve"> МКР, критерії її оцінювання визначаються Положенням про рейтингову систему оцінювання з даної дисципліни.</w:t>
      </w:r>
    </w:p>
    <w:p w:rsidR="00034D56" w:rsidRDefault="00A87686">
      <w:pPr>
        <w:spacing w:after="120"/>
        <w:ind w:firstLine="284"/>
        <w:jc w:val="both"/>
      </w:pPr>
      <w:r>
        <w:t xml:space="preserve">Метою модульної контрольної роботи єперевірка  засвоєння теоретичного матеріалу та </w:t>
      </w:r>
      <w:proofErr w:type="gramStart"/>
      <w:r>
        <w:t>р</w:t>
      </w:r>
      <w:proofErr w:type="gramEnd"/>
      <w:r>
        <w:t>івня його володінням</w:t>
      </w:r>
      <w:r>
        <w:rPr>
          <w:sz w:val="22"/>
          <w:szCs w:val="22"/>
        </w:rPr>
        <w:t>.</w:t>
      </w:r>
      <w:r>
        <w:t xml:space="preserve"> Модульна контрольна робота проводиться  на передостанньому навчальному занятті  та має </w:t>
      </w:r>
      <w:proofErr w:type="gramStart"/>
      <w:r>
        <w:t>на</w:t>
      </w:r>
      <w:proofErr w:type="gramEnd"/>
      <w:r>
        <w:t xml:space="preserve"> меті перевірити знання студентів з вивчених тем </w:t>
      </w:r>
    </w:p>
    <w:p w:rsidR="00034D56" w:rsidRDefault="00034D56">
      <w:pPr>
        <w:spacing w:line="276" w:lineRule="auto"/>
        <w:jc w:val="center"/>
        <w:rPr>
          <w:b/>
          <w:bCs/>
          <w:i/>
          <w:iCs/>
        </w:rPr>
      </w:pPr>
    </w:p>
    <w:p w:rsidR="00034D56" w:rsidRDefault="00A87686">
      <w:pPr>
        <w:jc w:val="center"/>
        <w:rPr>
          <w:b/>
          <w:bCs/>
          <w:i/>
          <w:iCs/>
        </w:rPr>
      </w:pPr>
      <w:r>
        <w:rPr>
          <w:b/>
          <w:bCs/>
          <w:i/>
          <w:iCs/>
        </w:rPr>
        <w:t>Тематика МКР кредитного модуля «Основи комунікативної лінгвістики.</w:t>
      </w:r>
    </w:p>
    <w:p w:rsidR="00034D56" w:rsidRDefault="00A87686">
      <w:pPr>
        <w:jc w:val="center"/>
        <w:rPr>
          <w:b/>
          <w:bCs/>
          <w:i/>
          <w:iCs/>
        </w:rPr>
      </w:pPr>
      <w:r>
        <w:rPr>
          <w:b/>
          <w:bCs/>
          <w:i/>
          <w:iCs/>
        </w:rPr>
        <w:t xml:space="preserve">Лінгвокраїнознавство» для освітнього ступеню «Бакалавр» </w:t>
      </w:r>
    </w:p>
    <w:p w:rsidR="00034D56" w:rsidRDefault="00A87686">
      <w:pPr>
        <w:jc w:val="center"/>
        <w:rPr>
          <w:b/>
          <w:bCs/>
        </w:rPr>
      </w:pPr>
      <w:r>
        <w:rPr>
          <w:b/>
          <w:bCs/>
        </w:rPr>
        <w:t>відповідає Навчальній та Робочій програмі дисципліни:</w:t>
      </w:r>
    </w:p>
    <w:p w:rsidR="00034D56" w:rsidRDefault="00034D56">
      <w:pPr>
        <w:jc w:val="center"/>
      </w:pPr>
    </w:p>
    <w:p w:rsidR="00034D56" w:rsidRDefault="00A87686">
      <w:pPr>
        <w:spacing w:line="276" w:lineRule="auto"/>
        <w:rPr>
          <w:kern w:val="3"/>
        </w:rPr>
      </w:pPr>
      <w:r>
        <w:rPr>
          <w:b/>
          <w:bCs/>
        </w:rPr>
        <w:t>Розділ 1</w:t>
      </w:r>
      <w:r>
        <w:rPr>
          <w:b/>
          <w:bCs/>
          <w:kern w:val="3"/>
        </w:rPr>
        <w:t xml:space="preserve">. </w:t>
      </w:r>
      <w:r>
        <w:rPr>
          <w:kern w:val="3"/>
        </w:rPr>
        <w:t>Основні проблеми лінгвокраїнознавства як наукової дисципліни. Лінгвокраїнознавча теорія слова</w:t>
      </w:r>
    </w:p>
    <w:p w:rsidR="00034D56" w:rsidRDefault="00A87686">
      <w:pPr>
        <w:spacing w:line="276" w:lineRule="auto"/>
        <w:rPr>
          <w:b/>
          <w:bCs/>
          <w:i/>
          <w:iCs/>
        </w:rPr>
      </w:pPr>
      <w:r>
        <w:rPr>
          <w:b/>
          <w:bCs/>
          <w:kern w:val="3"/>
        </w:rPr>
        <w:t>Тема 1.2</w:t>
      </w:r>
      <w:r>
        <w:rPr>
          <w:kern w:val="3"/>
        </w:rPr>
        <w:t>. Теоретичні засади лінгвокраїнознавства як наукової дисципліни</w:t>
      </w:r>
      <w:proofErr w:type="gramStart"/>
      <w:r>
        <w:rPr>
          <w:kern w:val="3"/>
        </w:rPr>
        <w:t>.Л</w:t>
      </w:r>
      <w:proofErr w:type="gramEnd"/>
      <w:r>
        <w:rPr>
          <w:kern w:val="3"/>
        </w:rPr>
        <w:t xml:space="preserve">інгвокраїнознавча теорія слова. Лінгвокраїнознавча компетенція перекладача.  </w:t>
      </w:r>
    </w:p>
    <w:p w:rsidR="00034D56" w:rsidRDefault="00A87686">
      <w:pPr>
        <w:spacing w:line="276" w:lineRule="auto"/>
        <w:rPr>
          <w:kern w:val="3"/>
        </w:rPr>
      </w:pPr>
      <w:r>
        <w:rPr>
          <w:b/>
          <w:bCs/>
          <w:kern w:val="3"/>
        </w:rPr>
        <w:t>Тема 1.2</w:t>
      </w:r>
      <w:r>
        <w:rPr>
          <w:kern w:val="3"/>
        </w:rPr>
        <w:t xml:space="preserve">. Французька мовна картина </w:t>
      </w:r>
      <w:proofErr w:type="gramStart"/>
      <w:r>
        <w:rPr>
          <w:kern w:val="3"/>
        </w:rPr>
        <w:t>св</w:t>
      </w:r>
      <w:proofErr w:type="gramEnd"/>
      <w:r>
        <w:rPr>
          <w:kern w:val="3"/>
        </w:rPr>
        <w:t>іту. Лінгвокраїнознавчій аспект французької ідентичності та ментальності.</w:t>
      </w:r>
    </w:p>
    <w:p w:rsidR="00034D56" w:rsidRDefault="00A87686">
      <w:pPr>
        <w:spacing w:line="276" w:lineRule="auto"/>
        <w:rPr>
          <w:b/>
          <w:bCs/>
          <w:i/>
          <w:iCs/>
        </w:rPr>
      </w:pPr>
      <w:r>
        <w:rPr>
          <w:b/>
          <w:bCs/>
          <w:kern w:val="3"/>
        </w:rPr>
        <w:t>Тема  1.3.</w:t>
      </w:r>
      <w:r>
        <w:rPr>
          <w:kern w:val="3"/>
        </w:rPr>
        <w:t xml:space="preserve">  Історико-культурні мовні конотації, пов’язані з географічними назвами та культурною спадщиною регіоні</w:t>
      </w:r>
      <w:proofErr w:type="gramStart"/>
      <w:r>
        <w:rPr>
          <w:kern w:val="3"/>
        </w:rPr>
        <w:t>в</w:t>
      </w:r>
      <w:proofErr w:type="gramEnd"/>
      <w:r>
        <w:rPr>
          <w:kern w:val="3"/>
        </w:rPr>
        <w:t xml:space="preserve"> Франції.</w:t>
      </w:r>
    </w:p>
    <w:p w:rsidR="00034D56" w:rsidRDefault="00A87686">
      <w:pPr>
        <w:spacing w:line="276" w:lineRule="auto"/>
        <w:rPr>
          <w:kern w:val="3"/>
        </w:rPr>
      </w:pPr>
      <w:r>
        <w:rPr>
          <w:b/>
          <w:bCs/>
        </w:rPr>
        <w:t>Розділ 2.</w:t>
      </w:r>
      <w:r>
        <w:rPr>
          <w:kern w:val="3"/>
        </w:rPr>
        <w:t>Лінгвокраїнознавчий аспект історичної та культурної національної спадщини Франції.</w:t>
      </w:r>
    </w:p>
    <w:p w:rsidR="00034D56" w:rsidRDefault="00A87686">
      <w:pPr>
        <w:spacing w:line="276" w:lineRule="auto"/>
        <w:rPr>
          <w:i/>
          <w:iCs/>
        </w:rPr>
      </w:pPr>
      <w:r>
        <w:rPr>
          <w:b/>
          <w:bCs/>
          <w:kern w:val="3"/>
        </w:rPr>
        <w:t>Тема</w:t>
      </w:r>
      <w:proofErr w:type="gramStart"/>
      <w:r>
        <w:rPr>
          <w:b/>
          <w:bCs/>
          <w:kern w:val="3"/>
        </w:rPr>
        <w:t>2</w:t>
      </w:r>
      <w:proofErr w:type="gramEnd"/>
      <w:r>
        <w:rPr>
          <w:b/>
          <w:bCs/>
          <w:kern w:val="3"/>
        </w:rPr>
        <w:t>.1</w:t>
      </w:r>
      <w:r>
        <w:rPr>
          <w:kern w:val="3"/>
        </w:rPr>
        <w:t>.Історико-культурні конотації мовних одиниць, що відображають історичні реалії та культурні концепти Франції епохи Середньовіччя, Ренесансу та Класицизму.</w:t>
      </w:r>
    </w:p>
    <w:p w:rsidR="00034D56" w:rsidRDefault="00A87686">
      <w:pPr>
        <w:spacing w:line="276" w:lineRule="auto"/>
        <w:jc w:val="center"/>
        <w:rPr>
          <w:kern w:val="3"/>
        </w:rPr>
      </w:pPr>
      <w:r>
        <w:rPr>
          <w:b/>
          <w:bCs/>
          <w:kern w:val="3"/>
        </w:rPr>
        <w:t>Тема 2.2.</w:t>
      </w:r>
      <w:r>
        <w:rPr>
          <w:kern w:val="3"/>
        </w:rPr>
        <w:t xml:space="preserve"> Історико-культурні конотації мовних одиниць, що відображають історичні реалії та культурні концепти Франції 18- 20 століть. Просвітництво. Французькі революції.</w:t>
      </w:r>
    </w:p>
    <w:p w:rsidR="00034D56" w:rsidRDefault="00A87686">
      <w:pPr>
        <w:widowControl w:val="0"/>
        <w:suppressAutoHyphens/>
        <w:rPr>
          <w:kern w:val="3"/>
        </w:rPr>
      </w:pPr>
      <w:r>
        <w:rPr>
          <w:b/>
          <w:bCs/>
          <w:kern w:val="3"/>
        </w:rPr>
        <w:t>Тема  2.3.</w:t>
      </w:r>
      <w:r>
        <w:rPr>
          <w:kern w:val="3"/>
        </w:rPr>
        <w:t>Лінгвокраїнознавчий аспект політичного та економічного  життя сучасної Франції.</w:t>
      </w:r>
    </w:p>
    <w:p w:rsidR="00034D56" w:rsidRDefault="00A87686">
      <w:pPr>
        <w:widowControl w:val="0"/>
        <w:suppressAutoHyphens/>
        <w:rPr>
          <w:kern w:val="3"/>
        </w:rPr>
      </w:pPr>
      <w:r>
        <w:rPr>
          <w:b/>
          <w:bCs/>
          <w:kern w:val="3"/>
        </w:rPr>
        <w:t>Тема  2.4.</w:t>
      </w:r>
      <w:r>
        <w:rPr>
          <w:kern w:val="3"/>
        </w:rPr>
        <w:t xml:space="preserve">Лінгвокраїнознавчий аспект </w:t>
      </w:r>
      <w:proofErr w:type="gramStart"/>
      <w:r>
        <w:rPr>
          <w:kern w:val="3"/>
        </w:rPr>
        <w:t>соц</w:t>
      </w:r>
      <w:proofErr w:type="gramEnd"/>
      <w:r>
        <w:rPr>
          <w:kern w:val="3"/>
        </w:rPr>
        <w:t>іально-культурного   життя сучасної Франції.</w:t>
      </w:r>
    </w:p>
    <w:p w:rsidR="00034D56" w:rsidRDefault="00A87686">
      <w:pPr>
        <w:widowControl w:val="0"/>
        <w:suppressAutoHyphens/>
        <w:rPr>
          <w:kern w:val="3"/>
        </w:rPr>
      </w:pPr>
      <w:r>
        <w:rPr>
          <w:b/>
          <w:bCs/>
          <w:kern w:val="3"/>
        </w:rPr>
        <w:t>Тема  2.5.</w:t>
      </w:r>
      <w:r>
        <w:rPr>
          <w:kern w:val="3"/>
        </w:rPr>
        <w:t xml:space="preserve"> Украї</w:t>
      </w:r>
      <w:proofErr w:type="gramStart"/>
      <w:r>
        <w:rPr>
          <w:kern w:val="3"/>
        </w:rPr>
        <w:t>на</w:t>
      </w:r>
      <w:proofErr w:type="gramEnd"/>
      <w:r>
        <w:rPr>
          <w:kern w:val="3"/>
        </w:rPr>
        <w:t xml:space="preserve"> та Франція</w:t>
      </w:r>
      <w:r>
        <w:rPr>
          <w:rFonts w:ascii="Arial" w:hAnsi="Arial"/>
          <w:kern w:val="3"/>
        </w:rPr>
        <w:t xml:space="preserve">. </w:t>
      </w:r>
      <w:r>
        <w:rPr>
          <w:kern w:val="3"/>
        </w:rPr>
        <w:t>Історичні, культурні, суспільно-політичні та економічні зв’язки.</w:t>
      </w:r>
    </w:p>
    <w:p w:rsidR="00034D56" w:rsidRDefault="00034D56">
      <w:pPr>
        <w:spacing w:line="276" w:lineRule="auto"/>
        <w:rPr>
          <w:b/>
          <w:bCs/>
          <w:i/>
          <w:iCs/>
        </w:rPr>
      </w:pPr>
    </w:p>
    <w:p w:rsidR="00034D56" w:rsidRDefault="00A87686">
      <w:pPr>
        <w:spacing w:line="360" w:lineRule="auto"/>
        <w:ind w:firstLine="720"/>
        <w:jc w:val="both"/>
      </w:pPr>
      <w:r>
        <w:t xml:space="preserve">Модульна контрольна робота виконується в 4 семестрі на завершальній стадії роботи над курсом. </w:t>
      </w:r>
    </w:p>
    <w:p w:rsidR="00034D56" w:rsidRDefault="00A87686">
      <w:pPr>
        <w:spacing w:line="360" w:lineRule="auto"/>
        <w:ind w:firstLine="720"/>
        <w:jc w:val="both"/>
      </w:pPr>
      <w:r>
        <w:t xml:space="preserve">При розробці МКР </w:t>
      </w:r>
      <w:r w:rsidR="00544B37">
        <w:t>з кредитного модуля</w:t>
      </w:r>
      <w:r>
        <w:t xml:space="preserve"> було враховано вимоги кваліфікаційної характер</w:t>
      </w:r>
      <w:r>
        <w:t>и</w:t>
      </w:r>
      <w:r>
        <w:t xml:space="preserve">стики фахівця освітньо-кваліфікаційного </w:t>
      </w:r>
      <w:proofErr w:type="gramStart"/>
      <w:r>
        <w:t>р</w:t>
      </w:r>
      <w:proofErr w:type="gramEnd"/>
      <w:r>
        <w:t>івня «Бакалавр».</w:t>
      </w:r>
    </w:p>
    <w:p w:rsidR="00034D56" w:rsidRDefault="00A87686">
      <w:pPr>
        <w:spacing w:line="360" w:lineRule="auto"/>
        <w:ind w:firstLine="720"/>
        <w:jc w:val="both"/>
      </w:pPr>
      <w:r>
        <w:rPr>
          <w:b/>
          <w:bCs/>
          <w:i/>
          <w:iCs/>
        </w:rPr>
        <w:t xml:space="preserve">Метою </w:t>
      </w:r>
      <w:r>
        <w:t xml:space="preserve">МКР є комплексна перевірка </w:t>
      </w:r>
      <w:proofErr w:type="gramStart"/>
      <w:r>
        <w:t>р</w:t>
      </w:r>
      <w:proofErr w:type="gramEnd"/>
      <w:r>
        <w:t>івня засвоєння основних тем, передбачених прогр</w:t>
      </w:r>
      <w:r>
        <w:t>а</w:t>
      </w:r>
      <w:r>
        <w:t>мою  дисципліни, володіння понятійно-термінологічним  апаратом дисципліни.</w:t>
      </w:r>
    </w:p>
    <w:p w:rsidR="00034D56" w:rsidRDefault="00A87686">
      <w:pPr>
        <w:spacing w:line="360" w:lineRule="auto"/>
        <w:ind w:firstLine="709"/>
        <w:jc w:val="both"/>
      </w:pPr>
      <w:proofErr w:type="gramStart"/>
      <w:r>
        <w:t>До</w:t>
      </w:r>
      <w:proofErr w:type="gramEnd"/>
      <w:r>
        <w:t xml:space="preserve"> пакету комплексної контрольної роботі входять:</w:t>
      </w:r>
    </w:p>
    <w:p w:rsidR="00034D56" w:rsidRDefault="00A87686">
      <w:pPr>
        <w:numPr>
          <w:ilvl w:val="0"/>
          <w:numId w:val="23"/>
        </w:numPr>
        <w:spacing w:line="360" w:lineRule="auto"/>
        <w:jc w:val="both"/>
      </w:pPr>
      <w:r>
        <w:t xml:space="preserve">2  варіанти однакових за своєю структурою і </w:t>
      </w:r>
      <w:proofErr w:type="gramStart"/>
      <w:r>
        <w:t>р</w:t>
      </w:r>
      <w:proofErr w:type="gramEnd"/>
      <w:r>
        <w:t>івноцінних за рівнем трудності комплек</w:t>
      </w:r>
      <w:r>
        <w:t>с</w:t>
      </w:r>
      <w:r>
        <w:t xml:space="preserve">них  завдань; </w:t>
      </w:r>
    </w:p>
    <w:p w:rsidR="00034D56" w:rsidRDefault="00A87686">
      <w:pPr>
        <w:numPr>
          <w:ilvl w:val="0"/>
          <w:numId w:val="23"/>
        </w:numPr>
        <w:spacing w:line="360" w:lineRule="auto"/>
        <w:jc w:val="both"/>
      </w:pPr>
      <w:r>
        <w:t>критерії оцінювання знань, навичок, умінь;</w:t>
      </w:r>
    </w:p>
    <w:p w:rsidR="00034D56" w:rsidRDefault="00A87686">
      <w:pPr>
        <w:numPr>
          <w:ilvl w:val="0"/>
          <w:numId w:val="23"/>
        </w:numPr>
        <w:spacing w:line="360" w:lineRule="auto"/>
        <w:jc w:val="both"/>
      </w:pPr>
      <w:r>
        <w:t xml:space="preserve">список літератури, рекомендованої для </w:t>
      </w:r>
      <w:proofErr w:type="gramStart"/>
      <w:r>
        <w:t>п</w:t>
      </w:r>
      <w:proofErr w:type="gramEnd"/>
      <w:r>
        <w:t>ідготовки до виконання комплексної контрольної роботи.</w:t>
      </w:r>
    </w:p>
    <w:p w:rsidR="00034D56" w:rsidRDefault="00A87686">
      <w:pPr>
        <w:spacing w:line="360" w:lineRule="auto"/>
        <w:ind w:firstLine="720"/>
        <w:jc w:val="both"/>
      </w:pPr>
      <w:r>
        <w:t xml:space="preserve">МКР  включає 1 теоретичне питання та 5 практичних завдань, які передбачають контроль засвоєння студентами: </w:t>
      </w:r>
    </w:p>
    <w:p w:rsidR="00034D56" w:rsidRDefault="00A87686">
      <w:pPr>
        <w:numPr>
          <w:ilvl w:val="0"/>
          <w:numId w:val="25"/>
        </w:numPr>
        <w:spacing w:line="360" w:lineRule="auto"/>
        <w:jc w:val="both"/>
        <w:rPr>
          <w:b/>
          <w:bCs/>
        </w:rPr>
      </w:pPr>
      <w:proofErr w:type="gramStart"/>
      <w:r>
        <w:t>л</w:t>
      </w:r>
      <w:proofErr w:type="gramEnd"/>
      <w:r>
        <w:t>інгвокультурологічних концептів, що відображають специфічні риси менталітету французького народу;</w:t>
      </w:r>
    </w:p>
    <w:p w:rsidR="00034D56" w:rsidRDefault="00A87686">
      <w:pPr>
        <w:numPr>
          <w:ilvl w:val="0"/>
          <w:numId w:val="25"/>
        </w:numPr>
        <w:spacing w:line="360" w:lineRule="auto"/>
        <w:jc w:val="both"/>
      </w:pPr>
      <w:r>
        <w:t xml:space="preserve">історико-культурних конотацій мовних одиниць, що відображують історичні реалії та культурні концепти Франції </w:t>
      </w:r>
      <w:proofErr w:type="gramStart"/>
      <w:r>
        <w:t>р</w:t>
      </w:r>
      <w:proofErr w:type="gramEnd"/>
      <w:r>
        <w:t>ізних епох;</w:t>
      </w:r>
    </w:p>
    <w:p w:rsidR="00034D56" w:rsidRDefault="00A87686">
      <w:pPr>
        <w:numPr>
          <w:ilvl w:val="0"/>
          <w:numId w:val="25"/>
        </w:numPr>
        <w:spacing w:line="360" w:lineRule="auto"/>
        <w:jc w:val="both"/>
      </w:pPr>
      <w:r>
        <w:t>лінгвокультурологічних реалій та стереотипів, історико-культурних конотацій, пов’язаних з окремими регіонами Франції. Відображення специфічних регіональних особливостей у лексичних одиницях та фразеологічних виразах</w:t>
      </w:r>
      <w:proofErr w:type="gramStart"/>
      <w:r>
        <w:t> ;</w:t>
      </w:r>
      <w:proofErr w:type="gramEnd"/>
    </w:p>
    <w:p w:rsidR="00034D56" w:rsidRDefault="00A87686">
      <w:pPr>
        <w:numPr>
          <w:ilvl w:val="0"/>
          <w:numId w:val="25"/>
        </w:numPr>
        <w:spacing w:line="360" w:lineRule="auto"/>
        <w:jc w:val="both"/>
      </w:pPr>
      <w:r>
        <w:t xml:space="preserve">історико-культурних конотацій мовних одиниць, пов’язаних з топонімами, власними назвами пам’яток культури, економічними та </w:t>
      </w:r>
      <w:proofErr w:type="gramStart"/>
      <w:r>
        <w:t>соц</w:t>
      </w:r>
      <w:proofErr w:type="gramEnd"/>
      <w:r>
        <w:t xml:space="preserve">іальними аспектами сучасного життя французів.  </w:t>
      </w:r>
    </w:p>
    <w:p w:rsidR="00034D56" w:rsidRDefault="00A87686">
      <w:pPr>
        <w:spacing w:after="120" w:line="360" w:lineRule="auto"/>
        <w:ind w:firstLine="709"/>
      </w:pPr>
      <w:r>
        <w:t>Для виконання МКР  студенти повинні</w:t>
      </w:r>
    </w:p>
    <w:p w:rsidR="00034D56" w:rsidRDefault="00A87686">
      <w:pPr>
        <w:spacing w:after="120" w:line="360" w:lineRule="auto"/>
        <w:ind w:firstLine="709"/>
      </w:pPr>
      <w:r>
        <w:rPr>
          <w:b/>
          <w:bCs/>
          <w:i/>
          <w:iCs/>
        </w:rPr>
        <w:t xml:space="preserve">знати: </w:t>
      </w:r>
    </w:p>
    <w:p w:rsidR="00034D56" w:rsidRDefault="00A87686">
      <w:pPr>
        <w:numPr>
          <w:ilvl w:val="0"/>
          <w:numId w:val="27"/>
        </w:numPr>
        <w:spacing w:line="360" w:lineRule="auto"/>
        <w:jc w:val="both"/>
      </w:pPr>
      <w:r>
        <w:t xml:space="preserve">основні лінгвокультурологічні реалії та концепти, які відображають головні історичні </w:t>
      </w:r>
      <w:proofErr w:type="gramStart"/>
      <w:r>
        <w:t>под</w:t>
      </w:r>
      <w:proofErr w:type="gramEnd"/>
      <w:r>
        <w:t xml:space="preserve">ії </w:t>
      </w:r>
      <w:proofErr w:type="gramStart"/>
      <w:r>
        <w:t>та</w:t>
      </w:r>
      <w:proofErr w:type="gramEnd"/>
      <w:r>
        <w:t xml:space="preserve"> сучасну французьку дійсність у галузі політики, культури, економіки;</w:t>
      </w:r>
    </w:p>
    <w:p w:rsidR="00034D56" w:rsidRDefault="00A87686">
      <w:pPr>
        <w:numPr>
          <w:ilvl w:val="0"/>
          <w:numId w:val="27"/>
        </w:numPr>
        <w:spacing w:line="360" w:lineRule="auto"/>
        <w:jc w:val="both"/>
      </w:pPr>
      <w:r>
        <w:t xml:space="preserve">специфіку французької національної картини </w:t>
      </w:r>
      <w:proofErr w:type="gramStart"/>
      <w:r>
        <w:t>св</w:t>
      </w:r>
      <w:proofErr w:type="gramEnd"/>
      <w:r>
        <w:t>іту: ментальність, риси характеру, традиції та звичаї, етикет, що знайшли своє відображення у мові;</w:t>
      </w:r>
    </w:p>
    <w:p w:rsidR="00034D56" w:rsidRDefault="00A87686">
      <w:pPr>
        <w:spacing w:after="120" w:line="360" w:lineRule="auto"/>
        <w:ind w:left="708"/>
        <w:rPr>
          <w:b/>
          <w:bCs/>
          <w:i/>
          <w:iCs/>
        </w:rPr>
      </w:pPr>
      <w:r>
        <w:rPr>
          <w:b/>
          <w:bCs/>
          <w:i/>
          <w:iCs/>
        </w:rPr>
        <w:t>вміти:</w:t>
      </w:r>
    </w:p>
    <w:p w:rsidR="00034D56" w:rsidRDefault="00A87686">
      <w:pPr>
        <w:numPr>
          <w:ilvl w:val="0"/>
          <w:numId w:val="29"/>
        </w:numPr>
        <w:spacing w:line="360" w:lineRule="auto"/>
        <w:jc w:val="both"/>
      </w:pPr>
      <w:r>
        <w:t xml:space="preserve">визначити відмінності в </w:t>
      </w:r>
      <w:proofErr w:type="gramStart"/>
      <w:r>
        <w:t>р</w:t>
      </w:r>
      <w:proofErr w:type="gramEnd"/>
      <w:r>
        <w:t>ізних реалізаціях мовних картин світу;</w:t>
      </w:r>
    </w:p>
    <w:p w:rsidR="00034D56" w:rsidRDefault="00A87686">
      <w:pPr>
        <w:numPr>
          <w:ilvl w:val="0"/>
          <w:numId w:val="29"/>
        </w:numPr>
        <w:spacing w:line="360" w:lineRule="auto"/>
        <w:jc w:val="both"/>
      </w:pPr>
      <w:r>
        <w:t>аналізувати мовні факти з погляду відбиття ними культурологічних процесі</w:t>
      </w:r>
      <w:proofErr w:type="gramStart"/>
      <w:r>
        <w:t>в</w:t>
      </w:r>
      <w:proofErr w:type="gramEnd"/>
      <w:r>
        <w:t>;</w:t>
      </w:r>
    </w:p>
    <w:p w:rsidR="00034D56" w:rsidRDefault="00A87686">
      <w:pPr>
        <w:numPr>
          <w:ilvl w:val="0"/>
          <w:numId w:val="29"/>
        </w:numPr>
        <w:spacing w:line="360" w:lineRule="auto"/>
        <w:jc w:val="both"/>
      </w:pPr>
      <w:r>
        <w:t xml:space="preserve">використовувати отримані знання для аналізу подій та явищ, пов’язаних з Францією </w:t>
      </w:r>
      <w:proofErr w:type="gramStart"/>
      <w:r>
        <w:t>у</w:t>
      </w:r>
      <w:proofErr w:type="gramEnd"/>
      <w:r>
        <w:t xml:space="preserve"> контексті сучасної дійсності.</w:t>
      </w:r>
    </w:p>
    <w:p w:rsidR="00034D56" w:rsidRDefault="00034D56">
      <w:pPr>
        <w:spacing w:after="120"/>
        <w:ind w:left="283" w:firstLine="360"/>
        <w:rPr>
          <w:i/>
          <w:iCs/>
        </w:rPr>
      </w:pPr>
    </w:p>
    <w:p w:rsidR="00034D56" w:rsidRDefault="00A87686">
      <w:pPr>
        <w:jc w:val="right"/>
        <w:rPr>
          <w:i/>
          <w:iCs/>
        </w:rPr>
      </w:pPr>
      <w:r>
        <w:rPr>
          <w:i/>
          <w:iCs/>
        </w:rPr>
        <w:t>Зразок</w:t>
      </w:r>
    </w:p>
    <w:p w:rsidR="00034D56" w:rsidRDefault="00A87686">
      <w:pPr>
        <w:jc w:val="right"/>
        <w:rPr>
          <w:sz w:val="22"/>
          <w:szCs w:val="22"/>
        </w:rPr>
      </w:pPr>
      <w:r>
        <w:rPr>
          <w:sz w:val="22"/>
          <w:szCs w:val="22"/>
        </w:rPr>
        <w:t xml:space="preserve">оформлення модульної контрольної роботи з кредитного модуля «Основи комуніктивної лінгвістики. </w:t>
      </w:r>
    </w:p>
    <w:p w:rsidR="00034D56" w:rsidRDefault="00A87686">
      <w:pPr>
        <w:jc w:val="right"/>
      </w:pPr>
      <w:r>
        <w:rPr>
          <w:sz w:val="22"/>
          <w:szCs w:val="22"/>
        </w:rPr>
        <w:t xml:space="preserve">Лінгвокраїнознавство </w:t>
      </w:r>
      <w:r>
        <w:rPr>
          <w:rFonts w:ascii="Calibri" w:eastAsia="Calibri" w:hAnsi="Calibri" w:cs="Calibri"/>
          <w:sz w:val="22"/>
          <w:szCs w:val="22"/>
        </w:rPr>
        <w:t xml:space="preserve">» </w:t>
      </w:r>
    </w:p>
    <w:p w:rsidR="00034D56" w:rsidRDefault="00034D56">
      <w:pPr>
        <w:tabs>
          <w:tab w:val="left" w:pos="1140"/>
        </w:tabs>
      </w:pPr>
    </w:p>
    <w:p w:rsidR="00034D56" w:rsidRPr="00A87686" w:rsidRDefault="00A87686">
      <w:pPr>
        <w:shd w:val="clear" w:color="auto" w:fill="B3B3B3"/>
        <w:jc w:val="center"/>
        <w:rPr>
          <w:b/>
          <w:bCs/>
          <w:lang w:val="fr-FR"/>
        </w:rPr>
      </w:pPr>
      <w:r>
        <w:rPr>
          <w:b/>
          <w:bCs/>
        </w:rPr>
        <w:t>Дисципліна</w:t>
      </w:r>
      <w:r w:rsidRPr="00A87686">
        <w:rPr>
          <w:b/>
          <w:bCs/>
        </w:rPr>
        <w:t xml:space="preserve"> « Основи комунікативної лінгвістики. </w:t>
      </w:r>
      <w:r>
        <w:rPr>
          <w:b/>
          <w:bCs/>
        </w:rPr>
        <w:t>Лінгвокраїнознавство</w:t>
      </w:r>
      <w:r>
        <w:rPr>
          <w:b/>
          <w:bCs/>
          <w:lang w:val="fr-FR"/>
        </w:rPr>
        <w:t xml:space="preserve">» </w:t>
      </w:r>
    </w:p>
    <w:p w:rsidR="00034D56" w:rsidRDefault="00A87686">
      <w:pPr>
        <w:jc w:val="center"/>
        <w:rPr>
          <w:b/>
          <w:bCs/>
          <w:lang w:val="fr-FR"/>
        </w:rPr>
      </w:pPr>
      <w:r>
        <w:rPr>
          <w:b/>
          <w:bCs/>
          <w:lang w:val="fr-FR"/>
        </w:rPr>
        <w:t>Variante 1</w:t>
      </w:r>
    </w:p>
    <w:p w:rsidR="00034D56" w:rsidRDefault="00A87686">
      <w:pPr>
        <w:rPr>
          <w:b/>
          <w:bCs/>
          <w:lang w:val="fr-FR"/>
        </w:rPr>
      </w:pPr>
      <w:r>
        <w:rPr>
          <w:b/>
          <w:bCs/>
          <w:lang w:val="fr-FR"/>
        </w:rPr>
        <w:t>I. Donnez la définition de la civilisation gallo-romaine.</w:t>
      </w:r>
    </w:p>
    <w:p w:rsidR="00034D56" w:rsidRDefault="00A87686">
      <w:pPr>
        <w:rPr>
          <w:b/>
          <w:bCs/>
          <w:lang w:val="fr-FR"/>
        </w:rPr>
      </w:pPr>
      <w:r>
        <w:rPr>
          <w:b/>
          <w:bCs/>
          <w:lang w:val="fr-FR"/>
        </w:rPr>
        <w:t>II. Remplacez  les trous par les mots nécessaires.</w:t>
      </w:r>
    </w:p>
    <w:p w:rsidR="00034D56" w:rsidRDefault="00A87686">
      <w:pPr>
        <w:numPr>
          <w:ilvl w:val="0"/>
          <w:numId w:val="31"/>
        </w:numPr>
        <w:rPr>
          <w:lang w:val="fr-FR"/>
        </w:rPr>
      </w:pPr>
      <w:r>
        <w:rPr>
          <w:lang w:val="fr-FR"/>
        </w:rPr>
        <w:t xml:space="preserve"> La langue parlée dans le Languedoc-Roussillon est … </w:t>
      </w:r>
    </w:p>
    <w:p w:rsidR="00034D56" w:rsidRDefault="00A87686">
      <w:pPr>
        <w:numPr>
          <w:ilvl w:val="0"/>
          <w:numId w:val="31"/>
        </w:numPr>
        <w:rPr>
          <w:lang w:val="fr-FR"/>
        </w:rPr>
      </w:pPr>
      <w:r>
        <w:rPr>
          <w:lang w:val="fr-FR"/>
        </w:rPr>
        <w:t xml:space="preserve">Les premiers habitants de Lutèce s’appelaient … </w:t>
      </w:r>
    </w:p>
    <w:p w:rsidR="00034D56" w:rsidRDefault="00A87686">
      <w:pPr>
        <w:numPr>
          <w:ilvl w:val="0"/>
          <w:numId w:val="31"/>
        </w:numPr>
        <w:rPr>
          <w:lang w:val="fr-FR"/>
        </w:rPr>
      </w:pPr>
      <w:r>
        <w:rPr>
          <w:lang w:val="fr-FR"/>
        </w:rPr>
        <w:t xml:space="preserve">Les ancêtres des Français sont … </w:t>
      </w:r>
    </w:p>
    <w:p w:rsidR="00034D56" w:rsidRDefault="00A87686">
      <w:pPr>
        <w:numPr>
          <w:ilvl w:val="0"/>
          <w:numId w:val="31"/>
        </w:numPr>
        <w:rPr>
          <w:lang w:val="fr-FR"/>
        </w:rPr>
      </w:pPr>
      <w:r>
        <w:rPr>
          <w:lang w:val="fr-FR"/>
        </w:rPr>
        <w:t xml:space="preserve">La célèbre phrase «Je pense donc je suis » appartient à … </w:t>
      </w:r>
    </w:p>
    <w:p w:rsidR="00034D56" w:rsidRDefault="00A87686">
      <w:pPr>
        <w:numPr>
          <w:ilvl w:val="0"/>
          <w:numId w:val="31"/>
        </w:numPr>
        <w:rPr>
          <w:lang w:val="fr-FR"/>
        </w:rPr>
      </w:pPr>
      <w:r>
        <w:rPr>
          <w:lang w:val="fr-FR"/>
        </w:rPr>
        <w:t xml:space="preserve">L’esprit français caractérisé par son organisation s’appelle l’esprit … </w:t>
      </w:r>
    </w:p>
    <w:p w:rsidR="00034D56" w:rsidRDefault="00A87686">
      <w:pPr>
        <w:rPr>
          <w:b/>
          <w:bCs/>
          <w:lang w:val="fr-FR"/>
        </w:rPr>
      </w:pPr>
      <w:r>
        <w:rPr>
          <w:b/>
          <w:bCs/>
          <w:lang w:val="fr-FR"/>
        </w:rPr>
        <w:t>III. Associez les grands événements historiques et culturels   à l’époque.</w:t>
      </w:r>
    </w:p>
    <w:p w:rsidR="00034D56" w:rsidRDefault="00A87686">
      <w:pPr>
        <w:ind w:left="708"/>
        <w:rPr>
          <w:lang w:val="fr-FR"/>
        </w:rPr>
      </w:pPr>
      <w:r>
        <w:rPr>
          <w:lang w:val="fr-FR"/>
        </w:rPr>
        <w:t xml:space="preserve">1.  la construction de la Tour Eiffel   </w:t>
      </w:r>
    </w:p>
    <w:p w:rsidR="00034D56" w:rsidRDefault="00A87686">
      <w:pPr>
        <w:ind w:left="708"/>
        <w:rPr>
          <w:lang w:val="fr-FR"/>
        </w:rPr>
      </w:pPr>
      <w:r>
        <w:rPr>
          <w:lang w:val="fr-FR"/>
        </w:rPr>
        <w:t xml:space="preserve">2.  la Guerre de Cent Ans  </w:t>
      </w:r>
    </w:p>
    <w:p w:rsidR="00034D56" w:rsidRDefault="00A87686">
      <w:pPr>
        <w:ind w:left="708"/>
        <w:rPr>
          <w:lang w:val="fr-FR"/>
        </w:rPr>
      </w:pPr>
      <w:r>
        <w:rPr>
          <w:lang w:val="fr-FR"/>
        </w:rPr>
        <w:t xml:space="preserve">3.  le théâtre classique de Molière  </w:t>
      </w:r>
    </w:p>
    <w:p w:rsidR="00034D56" w:rsidRDefault="00A87686">
      <w:pPr>
        <w:ind w:left="708"/>
        <w:rPr>
          <w:lang w:val="fr-FR"/>
        </w:rPr>
      </w:pPr>
      <w:r>
        <w:rPr>
          <w:lang w:val="fr-FR"/>
        </w:rPr>
        <w:t xml:space="preserve">4.  l’Encyclopédie </w:t>
      </w:r>
    </w:p>
    <w:p w:rsidR="00034D56" w:rsidRDefault="00A87686">
      <w:pPr>
        <w:ind w:left="708"/>
        <w:rPr>
          <w:lang w:val="fr-FR"/>
        </w:rPr>
      </w:pPr>
      <w:r>
        <w:rPr>
          <w:lang w:val="fr-FR"/>
        </w:rPr>
        <w:t xml:space="preserve">5.  Ordonnances de François I sur  la langue française                                                                                     </w:t>
      </w:r>
    </w:p>
    <w:p w:rsidR="00034D56" w:rsidRDefault="00A87686">
      <w:pPr>
        <w:rPr>
          <w:lang w:val="fr-FR"/>
        </w:rPr>
      </w:pPr>
      <w:r>
        <w:rPr>
          <w:b/>
          <w:bCs/>
          <w:lang w:val="fr-FR"/>
        </w:rPr>
        <w:t>IY. Associez les  noms propres  historiques  à un événement concret  et  à l’époque</w:t>
      </w:r>
    </w:p>
    <w:p w:rsidR="00034D56" w:rsidRDefault="00A87686">
      <w:pPr>
        <w:numPr>
          <w:ilvl w:val="0"/>
          <w:numId w:val="33"/>
        </w:numPr>
        <w:rPr>
          <w:lang w:val="fr-FR"/>
        </w:rPr>
      </w:pPr>
      <w:r>
        <w:rPr>
          <w:lang w:val="fr-FR"/>
        </w:rPr>
        <w:t xml:space="preserve">Vercingétorix </w:t>
      </w:r>
    </w:p>
    <w:p w:rsidR="00034D56" w:rsidRDefault="00A87686">
      <w:pPr>
        <w:numPr>
          <w:ilvl w:val="0"/>
          <w:numId w:val="33"/>
        </w:numPr>
        <w:rPr>
          <w:lang w:val="fr-FR"/>
        </w:rPr>
      </w:pPr>
      <w:r>
        <w:rPr>
          <w:lang w:val="fr-FR"/>
        </w:rPr>
        <w:t xml:space="preserve">Clovis </w:t>
      </w:r>
    </w:p>
    <w:p w:rsidR="00034D56" w:rsidRDefault="00A87686">
      <w:pPr>
        <w:numPr>
          <w:ilvl w:val="0"/>
          <w:numId w:val="33"/>
        </w:numPr>
        <w:rPr>
          <w:lang w:val="fr-FR"/>
        </w:rPr>
      </w:pPr>
      <w:r>
        <w:rPr>
          <w:lang w:val="fr-FR"/>
        </w:rPr>
        <w:t xml:space="preserve">Robespierre </w:t>
      </w:r>
    </w:p>
    <w:p w:rsidR="00034D56" w:rsidRDefault="00A87686">
      <w:pPr>
        <w:numPr>
          <w:ilvl w:val="0"/>
          <w:numId w:val="34"/>
        </w:numPr>
        <w:rPr>
          <w:b/>
          <w:bCs/>
          <w:lang w:val="fr-FR"/>
        </w:rPr>
      </w:pPr>
      <w:r>
        <w:rPr>
          <w:lang w:val="fr-FR"/>
        </w:rPr>
        <w:t>Pucelle d’Orléans</w:t>
      </w:r>
    </w:p>
    <w:p w:rsidR="00034D56" w:rsidRDefault="00A87686">
      <w:pPr>
        <w:numPr>
          <w:ilvl w:val="0"/>
          <w:numId w:val="34"/>
        </w:numPr>
        <w:rPr>
          <w:b/>
          <w:bCs/>
          <w:lang w:val="fr-FR"/>
        </w:rPr>
      </w:pPr>
      <w:r>
        <w:rPr>
          <w:lang w:val="fr-FR"/>
        </w:rPr>
        <w:t>Charlemagne</w:t>
      </w:r>
    </w:p>
    <w:p w:rsidR="00034D56" w:rsidRDefault="00A87686">
      <w:pPr>
        <w:rPr>
          <w:b/>
          <w:bCs/>
          <w:lang w:val="fr-FR"/>
        </w:rPr>
      </w:pPr>
      <w:r>
        <w:rPr>
          <w:b/>
          <w:bCs/>
          <w:lang w:val="fr-FR"/>
        </w:rPr>
        <w:t>Y. Associez ces sites historiques et culturels à une région et une ville française :</w:t>
      </w:r>
    </w:p>
    <w:p w:rsidR="00034D56" w:rsidRDefault="00A87686">
      <w:pPr>
        <w:numPr>
          <w:ilvl w:val="0"/>
          <w:numId w:val="36"/>
        </w:numPr>
        <w:rPr>
          <w:lang w:val="fr-FR"/>
        </w:rPr>
      </w:pPr>
      <w:r>
        <w:rPr>
          <w:lang w:val="fr-FR"/>
        </w:rPr>
        <w:t xml:space="preserve">le site des mégalithes à Carnac </w:t>
      </w:r>
    </w:p>
    <w:p w:rsidR="00034D56" w:rsidRDefault="00A87686">
      <w:pPr>
        <w:numPr>
          <w:ilvl w:val="0"/>
          <w:numId w:val="36"/>
        </w:numPr>
        <w:rPr>
          <w:lang w:val="fr-FR"/>
        </w:rPr>
      </w:pPr>
      <w:r>
        <w:rPr>
          <w:lang w:val="fr-FR"/>
        </w:rPr>
        <w:t>le festival théâtral</w:t>
      </w:r>
    </w:p>
    <w:p w:rsidR="00034D56" w:rsidRDefault="00A87686">
      <w:pPr>
        <w:numPr>
          <w:ilvl w:val="0"/>
          <w:numId w:val="36"/>
        </w:numPr>
        <w:rPr>
          <w:lang w:val="fr-FR"/>
        </w:rPr>
      </w:pPr>
      <w:r>
        <w:rPr>
          <w:lang w:val="fr-FR"/>
        </w:rPr>
        <w:t>le château de Versailles</w:t>
      </w:r>
    </w:p>
    <w:p w:rsidR="00034D56" w:rsidRDefault="00A87686">
      <w:pPr>
        <w:numPr>
          <w:ilvl w:val="0"/>
          <w:numId w:val="36"/>
        </w:numPr>
        <w:rPr>
          <w:lang w:val="fr-FR"/>
        </w:rPr>
      </w:pPr>
      <w:r>
        <w:rPr>
          <w:lang w:val="fr-FR"/>
        </w:rPr>
        <w:t>le « Jardin de France »</w:t>
      </w:r>
    </w:p>
    <w:p w:rsidR="00034D56" w:rsidRDefault="00A87686">
      <w:pPr>
        <w:numPr>
          <w:ilvl w:val="0"/>
          <w:numId w:val="36"/>
        </w:numPr>
        <w:rPr>
          <w:lang w:val="fr-FR"/>
        </w:rPr>
      </w:pPr>
      <w:r>
        <w:rPr>
          <w:lang w:val="fr-FR"/>
        </w:rPr>
        <w:t>la patrie de Napoléon</w:t>
      </w:r>
    </w:p>
    <w:p w:rsidR="00034D56" w:rsidRDefault="00A87686">
      <w:pPr>
        <w:rPr>
          <w:b/>
          <w:bCs/>
          <w:lang w:val="fr-FR"/>
        </w:rPr>
      </w:pPr>
      <w:r>
        <w:rPr>
          <w:b/>
          <w:bCs/>
          <w:lang w:val="fr-FR"/>
        </w:rPr>
        <w:t>YI. Associez les résidences  officielles aux  institutions françaises suivantes :</w:t>
      </w:r>
    </w:p>
    <w:p w:rsidR="00034D56" w:rsidRDefault="00A87686">
      <w:pPr>
        <w:numPr>
          <w:ilvl w:val="0"/>
          <w:numId w:val="38"/>
        </w:numPr>
        <w:rPr>
          <w:lang w:val="fr-FR"/>
        </w:rPr>
      </w:pPr>
      <w:r>
        <w:rPr>
          <w:lang w:val="fr-FR"/>
        </w:rPr>
        <w:t>Le Président de la République        a. Palais-Bourbon</w:t>
      </w:r>
    </w:p>
    <w:p w:rsidR="00034D56" w:rsidRDefault="00A87686">
      <w:pPr>
        <w:numPr>
          <w:ilvl w:val="0"/>
          <w:numId w:val="38"/>
        </w:numPr>
        <w:rPr>
          <w:lang w:val="fr-FR"/>
        </w:rPr>
      </w:pPr>
      <w:r>
        <w:rPr>
          <w:lang w:val="fr-FR"/>
        </w:rPr>
        <w:t>L`Assemblée nationale                   b. Palais de l`Élysée</w:t>
      </w:r>
    </w:p>
    <w:p w:rsidR="00034D56" w:rsidRDefault="00A87686">
      <w:pPr>
        <w:numPr>
          <w:ilvl w:val="0"/>
          <w:numId w:val="39"/>
        </w:numPr>
        <w:rPr>
          <w:lang w:val="fr-FR"/>
        </w:rPr>
      </w:pPr>
      <w:r>
        <w:rPr>
          <w:lang w:val="fr-FR"/>
        </w:rPr>
        <w:t xml:space="preserve">Le  Sénat                                         c. Quai d’Orsay </w:t>
      </w:r>
    </w:p>
    <w:p w:rsidR="00034D56" w:rsidRDefault="00A87686">
      <w:pPr>
        <w:numPr>
          <w:ilvl w:val="0"/>
          <w:numId w:val="38"/>
        </w:numPr>
        <w:rPr>
          <w:lang w:val="fr-FR"/>
        </w:rPr>
      </w:pPr>
      <w:r>
        <w:rPr>
          <w:lang w:val="fr-FR"/>
        </w:rPr>
        <w:t>Le Premier ministre                        d. L`hôtel Matignon</w:t>
      </w:r>
    </w:p>
    <w:p w:rsidR="00034D56" w:rsidRDefault="00A87686">
      <w:pPr>
        <w:widowControl w:val="0"/>
        <w:numPr>
          <w:ilvl w:val="0"/>
          <w:numId w:val="38"/>
        </w:numPr>
        <w:rPr>
          <w:lang w:val="fr-FR"/>
        </w:rPr>
      </w:pPr>
      <w:r>
        <w:rPr>
          <w:lang w:val="fr-FR"/>
        </w:rPr>
        <w:t xml:space="preserve">Le ministère des affaires                 e. Palais du Luxembourg   </w:t>
      </w:r>
    </w:p>
    <w:p w:rsidR="00034D56" w:rsidRDefault="00A87686">
      <w:pPr>
        <w:widowControl w:val="0"/>
        <w:tabs>
          <w:tab w:val="left" w:pos="4140"/>
        </w:tabs>
        <w:ind w:left="435"/>
        <w:rPr>
          <w:lang w:val="fr-FR"/>
        </w:rPr>
      </w:pPr>
      <w:r>
        <w:rPr>
          <w:lang w:val="fr-FR"/>
        </w:rPr>
        <w:t xml:space="preserve">      étrangères </w:t>
      </w:r>
    </w:p>
    <w:p w:rsidR="00034D56" w:rsidRDefault="00034D56">
      <w:pPr>
        <w:widowControl w:val="0"/>
        <w:ind w:left="357"/>
        <w:rPr>
          <w:lang w:val="fr-FR"/>
        </w:rPr>
      </w:pPr>
    </w:p>
    <w:p w:rsidR="00034D56" w:rsidRPr="00A87686" w:rsidRDefault="00A87686">
      <w:pPr>
        <w:widowControl w:val="0"/>
        <w:ind w:left="357"/>
        <w:rPr>
          <w:lang w:val="fr-FR"/>
        </w:rPr>
      </w:pPr>
      <w:r>
        <w:t>УкладачМКРПархоменкоО</w:t>
      </w:r>
      <w:r>
        <w:rPr>
          <w:lang w:val="fr-FR"/>
        </w:rPr>
        <w:t>.</w:t>
      </w:r>
      <w:r>
        <w:t>М</w:t>
      </w:r>
      <w:r>
        <w:rPr>
          <w:lang w:val="fr-FR"/>
        </w:rPr>
        <w:t>._________________________________</w:t>
      </w:r>
    </w:p>
    <w:p w:rsidR="00034D56" w:rsidRPr="00A87686" w:rsidRDefault="00A87686">
      <w:pPr>
        <w:widowControl w:val="0"/>
        <w:ind w:left="357"/>
        <w:rPr>
          <w:sz w:val="18"/>
          <w:szCs w:val="18"/>
          <w:lang w:val="fr-FR"/>
        </w:rPr>
      </w:pPr>
      <w:r w:rsidRPr="00A87686">
        <w:rPr>
          <w:sz w:val="18"/>
          <w:szCs w:val="18"/>
          <w:lang w:val="fr-FR"/>
        </w:rPr>
        <w:t>(</w:t>
      </w:r>
      <w:r>
        <w:rPr>
          <w:sz w:val="18"/>
          <w:szCs w:val="18"/>
        </w:rPr>
        <w:t>підпис</w:t>
      </w:r>
      <w:r w:rsidRPr="00A87686">
        <w:rPr>
          <w:sz w:val="18"/>
          <w:szCs w:val="18"/>
          <w:lang w:val="fr-FR"/>
        </w:rPr>
        <w:t>), (</w:t>
      </w:r>
      <w:r>
        <w:rPr>
          <w:sz w:val="18"/>
          <w:szCs w:val="18"/>
        </w:rPr>
        <w:t>прізвище</w:t>
      </w:r>
      <w:r w:rsidRPr="00A87686">
        <w:rPr>
          <w:sz w:val="18"/>
          <w:szCs w:val="18"/>
          <w:lang w:val="fr-FR"/>
        </w:rPr>
        <w:t xml:space="preserve">, </w:t>
      </w:r>
      <w:r>
        <w:rPr>
          <w:sz w:val="18"/>
          <w:szCs w:val="18"/>
        </w:rPr>
        <w:t>ім</w:t>
      </w:r>
      <w:r w:rsidRPr="00A87686">
        <w:rPr>
          <w:sz w:val="18"/>
          <w:szCs w:val="18"/>
          <w:lang w:val="fr-FR"/>
        </w:rPr>
        <w:t>’</w:t>
      </w:r>
      <w:r>
        <w:rPr>
          <w:sz w:val="18"/>
          <w:szCs w:val="18"/>
        </w:rPr>
        <w:t>я</w:t>
      </w:r>
      <w:r w:rsidRPr="00A87686">
        <w:rPr>
          <w:sz w:val="18"/>
          <w:szCs w:val="18"/>
          <w:lang w:val="fr-FR"/>
        </w:rPr>
        <w:t xml:space="preserve"> </w:t>
      </w:r>
      <w:r>
        <w:rPr>
          <w:sz w:val="18"/>
          <w:szCs w:val="18"/>
        </w:rPr>
        <w:t>по</w:t>
      </w:r>
      <w:r w:rsidRPr="00A87686">
        <w:rPr>
          <w:sz w:val="18"/>
          <w:szCs w:val="18"/>
          <w:lang w:val="fr-FR"/>
        </w:rPr>
        <w:t>-</w:t>
      </w:r>
      <w:r>
        <w:rPr>
          <w:sz w:val="18"/>
          <w:szCs w:val="18"/>
        </w:rPr>
        <w:t>батькові</w:t>
      </w:r>
      <w:r w:rsidRPr="00A87686">
        <w:rPr>
          <w:sz w:val="18"/>
          <w:szCs w:val="18"/>
          <w:lang w:val="fr-FR"/>
        </w:rPr>
        <w:t>)</w:t>
      </w:r>
    </w:p>
    <w:p w:rsidR="00034D56" w:rsidRDefault="00A87686">
      <w:pPr>
        <w:widowControl w:val="0"/>
        <w:ind w:left="360"/>
      </w:pPr>
      <w:r>
        <w:t>Затверджено на засіданні кафедри_______________________________</w:t>
      </w:r>
    </w:p>
    <w:p w:rsidR="00034D56" w:rsidRDefault="00A87686">
      <w:pPr>
        <w:widowControl w:val="0"/>
        <w:ind w:left="360"/>
      </w:pPr>
      <w:r>
        <w:t xml:space="preserve"> протокол №___від «___» ______________________200_ р.</w:t>
      </w:r>
    </w:p>
    <w:p w:rsidR="00034D56" w:rsidRDefault="00A87686">
      <w:pPr>
        <w:widowControl w:val="0"/>
        <w:ind w:left="357"/>
      </w:pPr>
      <w:r>
        <w:t>Зав. кафедрою   _________________________________</w:t>
      </w:r>
    </w:p>
    <w:p w:rsidR="00034D56" w:rsidRDefault="00A87686">
      <w:pPr>
        <w:widowControl w:val="0"/>
        <w:ind w:left="357"/>
        <w:rPr>
          <w:sz w:val="18"/>
          <w:szCs w:val="18"/>
        </w:rPr>
      </w:pPr>
      <w:r>
        <w:rPr>
          <w:sz w:val="18"/>
          <w:szCs w:val="18"/>
        </w:rPr>
        <w:t xml:space="preserve">                                           (</w:t>
      </w:r>
      <w:proofErr w:type="gramStart"/>
      <w:r>
        <w:rPr>
          <w:sz w:val="18"/>
          <w:szCs w:val="18"/>
        </w:rPr>
        <w:t>п</w:t>
      </w:r>
      <w:proofErr w:type="gramEnd"/>
      <w:r>
        <w:rPr>
          <w:sz w:val="18"/>
          <w:szCs w:val="18"/>
        </w:rPr>
        <w:t>ідпис), (прізвище, ім’я по-батькові)</w:t>
      </w:r>
    </w:p>
    <w:p w:rsidR="00034D56" w:rsidRDefault="00034D56">
      <w:pPr>
        <w:widowControl w:val="0"/>
        <w:ind w:left="357"/>
        <w:rPr>
          <w:sz w:val="18"/>
          <w:szCs w:val="18"/>
        </w:rPr>
      </w:pPr>
    </w:p>
    <w:p w:rsidR="00034D56" w:rsidRDefault="00034D56">
      <w:pPr>
        <w:spacing w:line="276" w:lineRule="auto"/>
        <w:jc w:val="both"/>
      </w:pPr>
    </w:p>
    <w:p w:rsidR="00034D56" w:rsidRDefault="00A87686">
      <w:pPr>
        <w:spacing w:line="276" w:lineRule="auto"/>
        <w:jc w:val="both"/>
      </w:pPr>
      <w:r>
        <w:t xml:space="preserve">Модульна контрольна робота включає 1 теоретичне питання та 5 практичних завдань по 5 питань в </w:t>
      </w:r>
      <w:proofErr w:type="gramStart"/>
      <w:r>
        <w:t>кожному</w:t>
      </w:r>
      <w:proofErr w:type="gramEnd"/>
      <w:r>
        <w:t xml:space="preserve"> завданні.  Ваговий бал за відповідь на теоретичне питання -  15. Ваговий бал за вик</w:t>
      </w:r>
      <w:r>
        <w:t>о</w:t>
      </w:r>
      <w:r>
        <w:t xml:space="preserve">нання </w:t>
      </w:r>
      <w:proofErr w:type="gramStart"/>
      <w:r>
        <w:t>практичного</w:t>
      </w:r>
      <w:proofErr w:type="gramEnd"/>
      <w:r>
        <w:t xml:space="preserve"> завдання – 25 балів. </w:t>
      </w:r>
    </w:p>
    <w:p w:rsidR="00034D56" w:rsidRDefault="00A87686">
      <w:pPr>
        <w:spacing w:line="276" w:lineRule="auto"/>
        <w:jc w:val="both"/>
      </w:pPr>
      <w:r>
        <w:t xml:space="preserve">Максимальний бал за виконання МКР – 40. </w:t>
      </w:r>
    </w:p>
    <w:p w:rsidR="00034D56" w:rsidRDefault="00A87686">
      <w:pPr>
        <w:spacing w:line="276" w:lineRule="auto"/>
        <w:jc w:val="both"/>
        <w:rPr>
          <w:i/>
          <w:iCs/>
        </w:rPr>
      </w:pPr>
      <w:r>
        <w:rPr>
          <w:b/>
          <w:bCs/>
          <w:i/>
          <w:iCs/>
        </w:rPr>
        <w:t>Критерії оцінювання:</w:t>
      </w:r>
    </w:p>
    <w:p w:rsidR="00034D56" w:rsidRDefault="00A87686">
      <w:pPr>
        <w:spacing w:line="276" w:lineRule="auto"/>
        <w:rPr>
          <w:color w:val="FF0000"/>
          <w:u w:color="FF0000"/>
        </w:rPr>
      </w:pPr>
      <w:r>
        <w:t>«відмінно» -             36–  40 балі</w:t>
      </w:r>
      <w:proofErr w:type="gramStart"/>
      <w:r>
        <w:t>в</w:t>
      </w:r>
      <w:proofErr w:type="gramEnd"/>
      <w:r>
        <w:t xml:space="preserve">;  </w:t>
      </w:r>
    </w:p>
    <w:p w:rsidR="00034D56" w:rsidRDefault="00A87686">
      <w:pPr>
        <w:spacing w:line="276" w:lineRule="auto"/>
        <w:rPr>
          <w:color w:val="FF0000"/>
          <w:u w:color="FF0000"/>
        </w:rPr>
      </w:pPr>
      <w:r>
        <w:t xml:space="preserve"> «добре» -                 30 –  35 балі</w:t>
      </w:r>
      <w:proofErr w:type="gramStart"/>
      <w:r>
        <w:t>в</w:t>
      </w:r>
      <w:proofErr w:type="gramEnd"/>
      <w:r>
        <w:t xml:space="preserve">;  </w:t>
      </w:r>
    </w:p>
    <w:p w:rsidR="00034D56" w:rsidRDefault="00A87686">
      <w:pPr>
        <w:spacing w:line="276" w:lineRule="auto"/>
        <w:rPr>
          <w:color w:val="FF0000"/>
          <w:u w:color="FF0000"/>
        </w:rPr>
      </w:pPr>
      <w:r>
        <w:t xml:space="preserve"> «задовільно» -         24 –  29 балі</w:t>
      </w:r>
      <w:proofErr w:type="gramStart"/>
      <w:r>
        <w:t>в</w:t>
      </w:r>
      <w:proofErr w:type="gramEnd"/>
      <w:r>
        <w:t xml:space="preserve">; </w:t>
      </w:r>
    </w:p>
    <w:p w:rsidR="00034D56" w:rsidRDefault="00A87686">
      <w:pPr>
        <w:spacing w:line="276" w:lineRule="auto"/>
        <w:jc w:val="both"/>
        <w:rPr>
          <w:b/>
          <w:bCs/>
        </w:rPr>
      </w:pPr>
      <w:r>
        <w:t>«незадовільно» -     0 балі</w:t>
      </w:r>
      <w:proofErr w:type="gramStart"/>
      <w:r>
        <w:t>в</w:t>
      </w:r>
      <w:proofErr w:type="gramEnd"/>
      <w:r>
        <w:t>.</w:t>
      </w:r>
    </w:p>
    <w:p w:rsidR="00034D56" w:rsidRDefault="00A87686">
      <w:pPr>
        <w:spacing w:line="276" w:lineRule="auto"/>
        <w:jc w:val="both"/>
        <w:rPr>
          <w:b/>
          <w:bCs/>
          <w:i/>
          <w:iCs/>
        </w:rPr>
      </w:pPr>
      <w:r>
        <w:rPr>
          <w:b/>
          <w:bCs/>
          <w:i/>
          <w:iCs/>
        </w:rPr>
        <w:t>Критерії оцінювання відповіді на теоретичне питання:</w:t>
      </w:r>
    </w:p>
    <w:p w:rsidR="00034D56" w:rsidRDefault="00A87686">
      <w:pPr>
        <w:spacing w:line="276" w:lineRule="auto"/>
        <w:jc w:val="both"/>
      </w:pPr>
      <w:r>
        <w:t xml:space="preserve">13,5 – 15 балів </w:t>
      </w:r>
      <w:r>
        <w:rPr>
          <w:b/>
          <w:bCs/>
          <w:i/>
          <w:iCs/>
        </w:rPr>
        <w:t xml:space="preserve">- </w:t>
      </w:r>
      <w:r>
        <w:t>вірне і повне висвітлення питання, з наведенням прикладі</w:t>
      </w:r>
      <w:proofErr w:type="gramStart"/>
      <w:r>
        <w:t>в</w:t>
      </w:r>
      <w:proofErr w:type="gramEnd"/>
      <w:r>
        <w:t>;</w:t>
      </w:r>
    </w:p>
    <w:p w:rsidR="00034D56" w:rsidRDefault="00A87686">
      <w:pPr>
        <w:spacing w:line="276" w:lineRule="auto"/>
        <w:jc w:val="both"/>
      </w:pPr>
      <w:r>
        <w:t>11,2-13,4 балів достатньо повне висвітлення питання, з наведенням прикладів, допускаються 1-2 несуттєві помилки;</w:t>
      </w:r>
    </w:p>
    <w:p w:rsidR="00034D56" w:rsidRDefault="00A87686">
      <w:pPr>
        <w:spacing w:line="276" w:lineRule="auto"/>
        <w:jc w:val="both"/>
      </w:pPr>
      <w:r>
        <w:t>9–11 балів  - неповне висвітлення питання з наведенням прикладів, допускаються 3-4 помилки;</w:t>
      </w:r>
    </w:p>
    <w:p w:rsidR="00034D56" w:rsidRDefault="00A87686">
      <w:pPr>
        <w:spacing w:line="276" w:lineRule="auto"/>
        <w:jc w:val="both"/>
      </w:pPr>
      <w:r>
        <w:t xml:space="preserve">0 балів  - невиконання завдання або невідповідність умов на оцінку «задовільно»  </w:t>
      </w:r>
    </w:p>
    <w:p w:rsidR="00034D56" w:rsidRDefault="00A87686">
      <w:pPr>
        <w:spacing w:line="276" w:lineRule="auto"/>
        <w:jc w:val="both"/>
        <w:rPr>
          <w:b/>
          <w:bCs/>
          <w:i/>
          <w:iCs/>
        </w:rPr>
      </w:pPr>
      <w:r>
        <w:rPr>
          <w:b/>
          <w:bCs/>
          <w:i/>
          <w:iCs/>
        </w:rPr>
        <w:t>Критерії оцінювання виконання практичного завдання:</w:t>
      </w:r>
    </w:p>
    <w:p w:rsidR="00034D56" w:rsidRDefault="00A87686">
      <w:pPr>
        <w:spacing w:line="276" w:lineRule="auto"/>
        <w:jc w:val="both"/>
      </w:pPr>
      <w:r>
        <w:t xml:space="preserve">Ваговий бал – 25. 25 питань, кожна відповідь оцінюється в 1 бал. </w:t>
      </w:r>
    </w:p>
    <w:p w:rsidR="00034D56" w:rsidRDefault="00A87686">
      <w:pPr>
        <w:spacing w:line="276" w:lineRule="auto"/>
        <w:jc w:val="both"/>
      </w:pPr>
      <w:r>
        <w:t>22-25 балі</w:t>
      </w:r>
      <w:proofErr w:type="gramStart"/>
      <w:r>
        <w:t>в</w:t>
      </w:r>
      <w:proofErr w:type="gramEnd"/>
      <w:r>
        <w:t xml:space="preserve"> – не менше 90% правильних відповідей; </w:t>
      </w:r>
    </w:p>
    <w:p w:rsidR="00034D56" w:rsidRDefault="00A87686">
      <w:pPr>
        <w:spacing w:line="276" w:lineRule="auto"/>
        <w:jc w:val="both"/>
      </w:pPr>
      <w:r>
        <w:t>18- 21балів - не менше 75% правильних відповідей;</w:t>
      </w:r>
    </w:p>
    <w:p w:rsidR="00034D56" w:rsidRDefault="00A87686">
      <w:pPr>
        <w:spacing w:line="276" w:lineRule="auto"/>
        <w:jc w:val="both"/>
      </w:pPr>
      <w:r>
        <w:t>15- 17 балі</w:t>
      </w:r>
      <w:proofErr w:type="gramStart"/>
      <w:r>
        <w:t>в</w:t>
      </w:r>
      <w:proofErr w:type="gramEnd"/>
      <w:r>
        <w:t xml:space="preserve"> - не менше 60% правильних відповідей;</w:t>
      </w:r>
    </w:p>
    <w:p w:rsidR="00034D56" w:rsidRDefault="00A87686">
      <w:pPr>
        <w:spacing w:line="276" w:lineRule="auto"/>
        <w:jc w:val="both"/>
      </w:pPr>
      <w:r>
        <w:t xml:space="preserve"> 0 балів - невиконання завдання або правильність відповідей менше 60%. </w:t>
      </w:r>
    </w:p>
    <w:p w:rsidR="00034D56" w:rsidRDefault="00034D56">
      <w:pPr>
        <w:spacing w:line="276" w:lineRule="auto"/>
        <w:jc w:val="center"/>
        <w:rPr>
          <w:b/>
          <w:bCs/>
          <w:i/>
          <w:iCs/>
        </w:rPr>
      </w:pPr>
    </w:p>
    <w:p w:rsidR="00034D56" w:rsidRDefault="00A87686">
      <w:pPr>
        <w:ind w:firstLine="284"/>
        <w:jc w:val="both"/>
      </w:pPr>
      <w:r>
        <w:t xml:space="preserve">Для </w:t>
      </w:r>
      <w:proofErr w:type="gramStart"/>
      <w:r>
        <w:t>п</w:t>
      </w:r>
      <w:proofErr w:type="gramEnd"/>
      <w:r>
        <w:t xml:space="preserve">ідготовки та проведення практичних занять рекомендовано наступну літературу (див. література до дисципліни « Основи комунікативної лінгвістики. </w:t>
      </w:r>
      <w:proofErr w:type="gramStart"/>
      <w:r>
        <w:t>Лінгвокраїнознавство»).</w:t>
      </w:r>
      <w:proofErr w:type="gramEnd"/>
    </w:p>
    <w:p w:rsidR="00034D56" w:rsidRDefault="00A87686">
      <w:pPr>
        <w:ind w:firstLine="284"/>
        <w:jc w:val="both"/>
      </w:pPr>
      <w:proofErr w:type="gramStart"/>
      <w:r>
        <w:t>Уся література знаходиться у Центральній бібліотеці ім. Вернадського, у бібліотеці НТУУ “КПІ”, на кафедрі ТПП французької мови.</w:t>
      </w:r>
      <w:proofErr w:type="gramEnd"/>
    </w:p>
    <w:p w:rsidR="00034D56" w:rsidRDefault="00A87686">
      <w:pPr>
        <w:ind w:firstLine="284"/>
        <w:jc w:val="both"/>
      </w:pPr>
      <w:r>
        <w:t>Оцінювання модульних контрольних робіт здійснюється відповідно до критерії</w:t>
      </w:r>
      <w:proofErr w:type="gramStart"/>
      <w:r>
        <w:t>в</w:t>
      </w:r>
      <w:proofErr w:type="gramEnd"/>
      <w:r>
        <w:t xml:space="preserve">, </w:t>
      </w:r>
      <w:proofErr w:type="gramStart"/>
      <w:r>
        <w:t>як</w:t>
      </w:r>
      <w:proofErr w:type="gramEnd"/>
      <w:r>
        <w:t xml:space="preserve">і визначені в Положенні про рейтингову систему оцінювання. </w:t>
      </w:r>
    </w:p>
    <w:p w:rsidR="00034D56" w:rsidRDefault="00A87686">
      <w:pPr>
        <w:ind w:firstLine="284"/>
        <w:jc w:val="both"/>
      </w:pPr>
      <w:r>
        <w:t xml:space="preserve">Модульні контрольні роботи затверджуються на засіданні кафедри й оформляються належним чином французькою мовою (зразки МКР додаються  в додатках до Положення про РСО </w:t>
      </w:r>
      <w:r w:rsidR="00544B37">
        <w:t>з креди</w:t>
      </w:r>
      <w:r w:rsidR="00544B37">
        <w:t>т</w:t>
      </w:r>
      <w:r w:rsidR="00544B37">
        <w:t>ного модуля</w:t>
      </w:r>
      <w:r>
        <w:t>).</w:t>
      </w:r>
    </w:p>
    <w:p w:rsidR="00034D56" w:rsidRDefault="00A87686">
      <w:pPr>
        <w:ind w:firstLine="709"/>
        <w:jc w:val="both"/>
      </w:pPr>
      <w:proofErr w:type="gramStart"/>
      <w:r>
        <w:t>П</w:t>
      </w:r>
      <w:proofErr w:type="gramEnd"/>
      <w:r>
        <w:t>ід час проведення модульної контрольної роботи користуватися літературою не дозволяється.</w:t>
      </w:r>
    </w:p>
    <w:p w:rsidR="00034D56" w:rsidRDefault="00034D56">
      <w:pPr>
        <w:spacing w:line="276" w:lineRule="auto"/>
        <w:jc w:val="center"/>
        <w:rPr>
          <w:b/>
          <w:bCs/>
          <w:i/>
          <w:iCs/>
        </w:rPr>
      </w:pPr>
    </w:p>
    <w:p w:rsidR="00034D56" w:rsidRDefault="00034D56">
      <w:pPr>
        <w:spacing w:line="276" w:lineRule="auto"/>
        <w:jc w:val="center"/>
        <w:rPr>
          <w:b/>
          <w:bCs/>
          <w:i/>
          <w:iCs/>
        </w:rPr>
      </w:pPr>
    </w:p>
    <w:p w:rsidR="00034D56" w:rsidRDefault="00034D56">
      <w:pPr>
        <w:spacing w:line="276" w:lineRule="auto"/>
        <w:jc w:val="center"/>
        <w:rPr>
          <w:b/>
          <w:bCs/>
          <w:i/>
          <w:iCs/>
        </w:rPr>
      </w:pPr>
    </w:p>
    <w:p w:rsidR="00034D56" w:rsidRDefault="00A87686">
      <w:pPr>
        <w:ind w:firstLine="709"/>
        <w:jc w:val="center"/>
        <w:rPr>
          <w:b/>
          <w:bCs/>
        </w:rPr>
      </w:pPr>
      <w:r>
        <w:rPr>
          <w:b/>
          <w:bCs/>
        </w:rPr>
        <w:t xml:space="preserve">МЕТОДИЧНІ ВКАЗІВКИ ЩОДО СТВОРЕННЯ ЗАСОБІВ ДІАГНОСТІКИ ЯКОСТІ </w:t>
      </w:r>
      <w:proofErr w:type="gramStart"/>
      <w:r>
        <w:rPr>
          <w:b/>
          <w:bCs/>
        </w:rPr>
        <w:t>П</w:t>
      </w:r>
      <w:proofErr w:type="gramEnd"/>
      <w:r>
        <w:rPr>
          <w:b/>
          <w:bCs/>
        </w:rPr>
        <w:t xml:space="preserve">ІДГОТОВКИ ФАХІВЦІВ  освітнього ступеню  «Бакалавр» </w:t>
      </w:r>
    </w:p>
    <w:p w:rsidR="00034D56" w:rsidRDefault="00544B37">
      <w:pPr>
        <w:ind w:firstLine="709"/>
        <w:jc w:val="center"/>
        <w:rPr>
          <w:b/>
          <w:bCs/>
        </w:rPr>
      </w:pPr>
      <w:r>
        <w:rPr>
          <w:b/>
          <w:bCs/>
        </w:rPr>
        <w:t>з кредитного модуля</w:t>
      </w:r>
      <w:r w:rsidR="00A87686">
        <w:rPr>
          <w:b/>
          <w:bCs/>
        </w:rPr>
        <w:t xml:space="preserve"> « Основи комунікативної лінгвістики. Лінгвокраїнознавство»</w:t>
      </w:r>
    </w:p>
    <w:p w:rsidR="00034D56" w:rsidRDefault="00034D56">
      <w:pPr>
        <w:ind w:firstLine="709"/>
        <w:jc w:val="center"/>
        <w:rPr>
          <w:b/>
          <w:bCs/>
        </w:rPr>
      </w:pPr>
    </w:p>
    <w:p w:rsidR="00034D56" w:rsidRDefault="00A87686">
      <w:pPr>
        <w:ind w:firstLine="709"/>
        <w:jc w:val="both"/>
      </w:pPr>
      <w:r>
        <w:t xml:space="preserve">Пакет ККЗ </w:t>
      </w:r>
      <w:r w:rsidR="00544B37">
        <w:t>з кредитного модуля</w:t>
      </w:r>
      <w:r>
        <w:t xml:space="preserve"> «Основи комунікативної лінгвістики. Лінгвокраїнознавство</w:t>
      </w:r>
      <w:proofErr w:type="gramStart"/>
      <w:r>
        <w:t>»с</w:t>
      </w:r>
      <w:proofErr w:type="gramEnd"/>
      <w:r>
        <w:t>кладено відповідно до Навчального плану освітнього ступеню  «Бак</w:t>
      </w:r>
      <w:r>
        <w:t>а</w:t>
      </w:r>
      <w:r>
        <w:t>лавр», Навчальної та Робочої навчальної програм  дисципліни та відповідно до ОКХ і ОПП відповідного освітнього ступеня.</w:t>
      </w:r>
    </w:p>
    <w:p w:rsidR="00034D56" w:rsidRDefault="00A87686">
      <w:pPr>
        <w:ind w:firstLine="709"/>
        <w:jc w:val="both"/>
      </w:pPr>
      <w:proofErr w:type="gramStart"/>
      <w:r>
        <w:t>Комплексна</w:t>
      </w:r>
      <w:proofErr w:type="gramEnd"/>
      <w:r>
        <w:t xml:space="preserve"> контрольна робота (ККР) – це перелік формалізованих завдань, вирішення яких потребує уміння застосовувати інтегровані знання програмного матеріалу дисципліни. Термін виконання </w:t>
      </w:r>
      <w:proofErr w:type="gramStart"/>
      <w:r>
        <w:t>кожного</w:t>
      </w:r>
      <w:proofErr w:type="gramEnd"/>
      <w:r>
        <w:t xml:space="preserve"> варіанта-40-45 хвилин.</w:t>
      </w:r>
    </w:p>
    <w:p w:rsidR="00034D56" w:rsidRDefault="00A87686">
      <w:pPr>
        <w:ind w:firstLine="709"/>
        <w:jc w:val="both"/>
      </w:pPr>
      <w:r>
        <w:t>Комплексна контрольна робота (ККР</w:t>
      </w:r>
      <w:proofErr w:type="gramStart"/>
      <w:r>
        <w:t xml:space="preserve"> )</w:t>
      </w:r>
      <w:proofErr w:type="gramEnd"/>
      <w:r>
        <w:t xml:space="preserve"> базується на наступних принципах:</w:t>
      </w:r>
    </w:p>
    <w:p w:rsidR="00034D56" w:rsidRDefault="00A87686">
      <w:pPr>
        <w:ind w:firstLine="709"/>
        <w:jc w:val="both"/>
      </w:pPr>
      <w:r>
        <w:t>- професійне спрямування та реалізація принципу комплексності у розроблених варі</w:t>
      </w:r>
      <w:proofErr w:type="gramStart"/>
      <w:r>
        <w:t>антах</w:t>
      </w:r>
      <w:proofErr w:type="gramEnd"/>
      <w:r>
        <w:t>;</w:t>
      </w:r>
    </w:p>
    <w:p w:rsidR="00034D56" w:rsidRDefault="00A87686">
      <w:pPr>
        <w:ind w:firstLine="709"/>
        <w:jc w:val="both"/>
      </w:pPr>
      <w:r>
        <w:t xml:space="preserve">- </w:t>
      </w:r>
      <w:proofErr w:type="gramStart"/>
      <w:r>
        <w:t>р</w:t>
      </w:r>
      <w:proofErr w:type="gramEnd"/>
      <w:r>
        <w:t>івнозначність варіантів завдань за їх складністю та можливість застосування комп’ютерної  техніки при їх вирішенні.</w:t>
      </w:r>
    </w:p>
    <w:p w:rsidR="00034D56" w:rsidRDefault="00034D56">
      <w:pPr>
        <w:ind w:firstLine="709"/>
        <w:jc w:val="right"/>
      </w:pPr>
    </w:p>
    <w:p w:rsidR="00034D56" w:rsidRPr="00544B37" w:rsidRDefault="00A87686">
      <w:pPr>
        <w:ind w:firstLine="709"/>
        <w:jc w:val="right"/>
        <w:rPr>
          <w:lang w:val="uk-UA"/>
        </w:rPr>
      </w:pPr>
      <w:r>
        <w:t xml:space="preserve">Зразок ККР до </w:t>
      </w:r>
      <w:r w:rsidR="00544B37">
        <w:rPr>
          <w:lang w:val="uk-UA"/>
        </w:rPr>
        <w:t>кредитного модуля</w:t>
      </w:r>
    </w:p>
    <w:p w:rsidR="00034D56" w:rsidRDefault="00A87686">
      <w:pPr>
        <w:ind w:firstLine="709"/>
        <w:jc w:val="right"/>
      </w:pPr>
      <w:r>
        <w:t>«Основи комунікативної лінгвістики. Лінгвокраїнознавство»</w:t>
      </w:r>
    </w:p>
    <w:p w:rsidR="00034D56" w:rsidRDefault="00034D56">
      <w:pPr>
        <w:ind w:firstLine="709"/>
        <w:jc w:val="center"/>
        <w:rPr>
          <w:b/>
          <w:bCs/>
        </w:rPr>
      </w:pPr>
    </w:p>
    <w:p w:rsidR="00034D56" w:rsidRDefault="00A87686">
      <w:pPr>
        <w:ind w:firstLine="709"/>
        <w:jc w:val="center"/>
        <w:rPr>
          <w:b/>
          <w:bCs/>
        </w:rPr>
      </w:pPr>
      <w:proofErr w:type="gramStart"/>
      <w:r>
        <w:rPr>
          <w:b/>
          <w:bCs/>
        </w:rPr>
        <w:t>Комплексна</w:t>
      </w:r>
      <w:proofErr w:type="gramEnd"/>
      <w:r>
        <w:rPr>
          <w:b/>
          <w:bCs/>
        </w:rPr>
        <w:t xml:space="preserve"> контрольна робота </w:t>
      </w:r>
    </w:p>
    <w:p w:rsidR="00034D56" w:rsidRDefault="00544B37">
      <w:pPr>
        <w:ind w:firstLine="709"/>
        <w:jc w:val="center"/>
        <w:rPr>
          <w:b/>
          <w:bCs/>
        </w:rPr>
      </w:pPr>
      <w:r>
        <w:rPr>
          <w:b/>
          <w:bCs/>
        </w:rPr>
        <w:t>з кредитного модуля</w:t>
      </w:r>
      <w:r w:rsidR="00A87686">
        <w:rPr>
          <w:b/>
          <w:bCs/>
        </w:rPr>
        <w:t xml:space="preserve">  « Основи комунікативної лінгвістики</w:t>
      </w:r>
      <w:proofErr w:type="gramStart"/>
      <w:r w:rsidR="00A87686">
        <w:rPr>
          <w:b/>
          <w:bCs/>
        </w:rPr>
        <w:t>.Л</w:t>
      </w:r>
      <w:proofErr w:type="gramEnd"/>
      <w:r w:rsidR="00A87686">
        <w:rPr>
          <w:b/>
          <w:bCs/>
        </w:rPr>
        <w:t>інгвокраїнознавство »</w:t>
      </w:r>
    </w:p>
    <w:p w:rsidR="00034D56" w:rsidRDefault="00A87686">
      <w:pPr>
        <w:ind w:firstLine="709"/>
        <w:jc w:val="center"/>
        <w:rPr>
          <w:b/>
          <w:bCs/>
        </w:rPr>
      </w:pPr>
      <w:r>
        <w:rPr>
          <w:b/>
          <w:bCs/>
        </w:rPr>
        <w:t xml:space="preserve">освітнього ступеню  «Бакалавр» </w:t>
      </w:r>
      <w:proofErr w:type="gramStart"/>
      <w:r>
        <w:rPr>
          <w:b/>
          <w:bCs/>
        </w:rPr>
        <w:t>для</w:t>
      </w:r>
      <w:proofErr w:type="gramEnd"/>
      <w:r>
        <w:rPr>
          <w:b/>
          <w:bCs/>
        </w:rPr>
        <w:t xml:space="preserve"> студентів 2 курсу ТППФМ ФЛ.</w:t>
      </w:r>
    </w:p>
    <w:p w:rsidR="00034D56" w:rsidRDefault="00A87686">
      <w:pPr>
        <w:pBdr>
          <w:top w:val="single" w:sz="4" w:space="0" w:color="000000"/>
          <w:left w:val="single" w:sz="4" w:space="0" w:color="000000"/>
          <w:bottom w:val="single" w:sz="4" w:space="0" w:color="000000"/>
          <w:right w:val="single" w:sz="4" w:space="0" w:color="000000"/>
        </w:pBdr>
        <w:jc w:val="center"/>
        <w:rPr>
          <w:b/>
          <w:bCs/>
          <w:lang w:val="fr-FR"/>
        </w:rPr>
      </w:pPr>
      <w:r>
        <w:rPr>
          <w:b/>
          <w:bCs/>
          <w:lang w:val="fr-FR"/>
        </w:rPr>
        <w:t>V-1</w:t>
      </w:r>
    </w:p>
    <w:p w:rsidR="00034D56" w:rsidRDefault="00A87686">
      <w:pPr>
        <w:pBdr>
          <w:top w:val="single" w:sz="4" w:space="0" w:color="000000"/>
          <w:left w:val="single" w:sz="4" w:space="0" w:color="000000"/>
          <w:bottom w:val="single" w:sz="4" w:space="0" w:color="000000"/>
          <w:right w:val="single" w:sz="4" w:space="0" w:color="000000"/>
        </w:pBdr>
        <w:rPr>
          <w:lang w:val="fr-FR"/>
        </w:rPr>
      </w:pPr>
      <w:r>
        <w:rPr>
          <w:lang w:val="fr-FR"/>
        </w:rPr>
        <w:t>1. Donnez la définition des notions et réalités suivantes : civilisation gallo-romaine : un sans-culotte, l’Hexagone.</w:t>
      </w:r>
    </w:p>
    <w:p w:rsidR="00034D56" w:rsidRDefault="00A87686">
      <w:pPr>
        <w:pBdr>
          <w:top w:val="single" w:sz="4" w:space="0" w:color="000000"/>
          <w:left w:val="single" w:sz="4" w:space="0" w:color="000000"/>
          <w:bottom w:val="single" w:sz="4" w:space="0" w:color="000000"/>
          <w:right w:val="single" w:sz="4" w:space="0" w:color="000000"/>
        </w:pBdr>
        <w:rPr>
          <w:lang w:val="fr-FR"/>
        </w:rPr>
      </w:pPr>
      <w:r>
        <w:rPr>
          <w:lang w:val="fr-FR"/>
        </w:rPr>
        <w:t>2. Commentez l’expression : «La France black, blanc, beur » </w:t>
      </w:r>
    </w:p>
    <w:p w:rsidR="00034D56" w:rsidRDefault="00A87686">
      <w:pPr>
        <w:pBdr>
          <w:top w:val="single" w:sz="4" w:space="0" w:color="000000"/>
          <w:left w:val="single" w:sz="4" w:space="0" w:color="000000"/>
          <w:bottom w:val="single" w:sz="4" w:space="0" w:color="000000"/>
          <w:right w:val="single" w:sz="4" w:space="0" w:color="000000"/>
        </w:pBdr>
        <w:rPr>
          <w:lang w:val="fr-FR"/>
        </w:rPr>
      </w:pPr>
      <w:r>
        <w:rPr>
          <w:lang w:val="fr-FR"/>
        </w:rPr>
        <w:t xml:space="preserve">3. A quel événement historique sont associés les mots et notions: le drapeau tricolore, les droits de l’homme et du citoyen, le soixante-huitard.  </w:t>
      </w:r>
    </w:p>
    <w:p w:rsidR="00034D56" w:rsidRDefault="00034D56">
      <w:pPr>
        <w:pBdr>
          <w:top w:val="single" w:sz="4" w:space="0" w:color="000000"/>
          <w:left w:val="single" w:sz="4" w:space="0" w:color="000000"/>
          <w:bottom w:val="single" w:sz="4" w:space="0" w:color="000000"/>
          <w:right w:val="single" w:sz="4" w:space="0" w:color="000000"/>
        </w:pBdr>
        <w:spacing w:line="360" w:lineRule="auto"/>
        <w:ind w:firstLine="709"/>
        <w:rPr>
          <w:lang w:val="fr-FR"/>
        </w:rPr>
      </w:pPr>
    </w:p>
    <w:p w:rsidR="00034D56" w:rsidRDefault="00034D56">
      <w:pPr>
        <w:pBdr>
          <w:top w:val="single" w:sz="4" w:space="0" w:color="000000"/>
          <w:left w:val="single" w:sz="4" w:space="0" w:color="000000"/>
          <w:bottom w:val="single" w:sz="4" w:space="0" w:color="000000"/>
          <w:right w:val="single" w:sz="4" w:space="0" w:color="000000"/>
        </w:pBdr>
        <w:spacing w:line="360" w:lineRule="auto"/>
        <w:ind w:firstLine="709"/>
        <w:rPr>
          <w:lang w:val="fr-FR"/>
        </w:rPr>
      </w:pPr>
    </w:p>
    <w:p w:rsidR="00034D56" w:rsidRDefault="00A87686">
      <w:pPr>
        <w:pBdr>
          <w:top w:val="single" w:sz="4" w:space="0" w:color="000000"/>
          <w:left w:val="single" w:sz="4" w:space="0" w:color="000000"/>
          <w:bottom w:val="single" w:sz="4" w:space="0" w:color="000000"/>
          <w:right w:val="single" w:sz="4" w:space="0" w:color="000000"/>
        </w:pBdr>
        <w:spacing w:line="360" w:lineRule="auto"/>
        <w:ind w:firstLine="709"/>
      </w:pPr>
      <w:r>
        <w:t>Укладач ККР     _________________________________</w:t>
      </w:r>
    </w:p>
    <w:p w:rsidR="00034D56" w:rsidRDefault="00A87686">
      <w:pPr>
        <w:pBdr>
          <w:top w:val="single" w:sz="4" w:space="0" w:color="000000"/>
          <w:left w:val="single" w:sz="4" w:space="0" w:color="000000"/>
          <w:bottom w:val="single" w:sz="4" w:space="0" w:color="000000"/>
          <w:right w:val="single" w:sz="4" w:space="0" w:color="000000"/>
        </w:pBdr>
        <w:spacing w:line="360" w:lineRule="auto"/>
        <w:ind w:firstLine="709"/>
      </w:pPr>
      <w:r>
        <w:t xml:space="preserve">                              (</w:t>
      </w:r>
      <w:proofErr w:type="gramStart"/>
      <w:r>
        <w:t>п</w:t>
      </w:r>
      <w:proofErr w:type="gramEnd"/>
      <w:r>
        <w:t>ідпис), (прізвище, ім’я по-батькові)</w:t>
      </w:r>
    </w:p>
    <w:p w:rsidR="00034D56" w:rsidRDefault="00A87686">
      <w:pPr>
        <w:pBdr>
          <w:top w:val="single" w:sz="4" w:space="0" w:color="000000"/>
          <w:left w:val="single" w:sz="4" w:space="0" w:color="000000"/>
          <w:bottom w:val="single" w:sz="4" w:space="0" w:color="000000"/>
          <w:right w:val="single" w:sz="4" w:space="0" w:color="000000"/>
        </w:pBdr>
        <w:spacing w:line="360" w:lineRule="auto"/>
        <w:ind w:firstLine="709"/>
      </w:pPr>
      <w:r>
        <w:t>Затверджено на засіданні кафедри_______________________________</w:t>
      </w:r>
    </w:p>
    <w:p w:rsidR="00034D56" w:rsidRDefault="00A87686">
      <w:pPr>
        <w:pBdr>
          <w:top w:val="single" w:sz="4" w:space="0" w:color="000000"/>
          <w:left w:val="single" w:sz="4" w:space="0" w:color="000000"/>
          <w:bottom w:val="single" w:sz="4" w:space="0" w:color="000000"/>
          <w:right w:val="single" w:sz="4" w:space="0" w:color="000000"/>
        </w:pBdr>
        <w:spacing w:line="360" w:lineRule="auto"/>
        <w:ind w:firstLine="709"/>
      </w:pPr>
      <w:r>
        <w:t xml:space="preserve"> протокол № ___ від «___» ______________________200_ р.</w:t>
      </w:r>
    </w:p>
    <w:p w:rsidR="00034D56" w:rsidRDefault="00A87686">
      <w:pPr>
        <w:pBdr>
          <w:top w:val="single" w:sz="4" w:space="0" w:color="000000"/>
          <w:left w:val="single" w:sz="4" w:space="0" w:color="000000"/>
          <w:bottom w:val="single" w:sz="4" w:space="0" w:color="000000"/>
          <w:right w:val="single" w:sz="4" w:space="0" w:color="000000"/>
        </w:pBdr>
        <w:spacing w:line="360" w:lineRule="auto"/>
        <w:ind w:firstLine="709"/>
      </w:pPr>
      <w:r>
        <w:t>Зав. кафедрою   _________________________________</w:t>
      </w:r>
    </w:p>
    <w:p w:rsidR="00034D56" w:rsidRDefault="00A87686">
      <w:pPr>
        <w:pBdr>
          <w:top w:val="single" w:sz="4" w:space="0" w:color="000000"/>
          <w:left w:val="single" w:sz="4" w:space="0" w:color="000000"/>
          <w:bottom w:val="single" w:sz="4" w:space="0" w:color="000000"/>
          <w:right w:val="single" w:sz="4" w:space="0" w:color="000000"/>
        </w:pBdr>
        <w:spacing w:line="360" w:lineRule="auto"/>
        <w:ind w:firstLine="709"/>
      </w:pPr>
      <w:r>
        <w:t xml:space="preserve">                              (</w:t>
      </w:r>
      <w:proofErr w:type="gramStart"/>
      <w:r>
        <w:t>п</w:t>
      </w:r>
      <w:proofErr w:type="gramEnd"/>
      <w:r>
        <w:t>ідпис), (прізвище, ім’я по-батькові</w:t>
      </w:r>
    </w:p>
    <w:p w:rsidR="00034D56" w:rsidRDefault="00A87686">
      <w:pPr>
        <w:pBdr>
          <w:top w:val="single" w:sz="4" w:space="0" w:color="000000"/>
          <w:left w:val="single" w:sz="4" w:space="0" w:color="000000"/>
          <w:bottom w:val="single" w:sz="4" w:space="0" w:color="000000"/>
          <w:right w:val="single" w:sz="4" w:space="0" w:color="000000"/>
        </w:pBdr>
        <w:shd w:val="clear" w:color="auto" w:fill="FFFFFF"/>
      </w:pPr>
      <w:r>
        <w:rPr>
          <w:b/>
          <w:bCs/>
        </w:rPr>
        <w:t>*Кількість завдань визначається кафедрою</w:t>
      </w:r>
    </w:p>
    <w:p w:rsidR="00034D56" w:rsidRDefault="00034D56">
      <w:pPr>
        <w:pBdr>
          <w:top w:val="single" w:sz="4" w:space="0" w:color="000000"/>
          <w:left w:val="single" w:sz="4" w:space="0" w:color="000000"/>
          <w:bottom w:val="single" w:sz="4" w:space="0" w:color="000000"/>
          <w:right w:val="single" w:sz="4" w:space="0" w:color="000000"/>
        </w:pBdr>
        <w:jc w:val="center"/>
        <w:rPr>
          <w:b/>
          <w:bCs/>
        </w:rPr>
      </w:pPr>
    </w:p>
    <w:p w:rsidR="00034D56" w:rsidRDefault="00034D56">
      <w:pPr>
        <w:pBdr>
          <w:top w:val="single" w:sz="4" w:space="0" w:color="000000"/>
          <w:left w:val="single" w:sz="4" w:space="0" w:color="000000"/>
          <w:bottom w:val="single" w:sz="4" w:space="0" w:color="000000"/>
          <w:right w:val="single" w:sz="4" w:space="0" w:color="000000"/>
        </w:pBdr>
        <w:jc w:val="center"/>
        <w:rPr>
          <w:b/>
          <w:bCs/>
        </w:rPr>
      </w:pPr>
    </w:p>
    <w:p w:rsidR="00034D56" w:rsidRDefault="00034D56">
      <w:pPr>
        <w:pBdr>
          <w:top w:val="single" w:sz="4" w:space="0" w:color="000000"/>
          <w:left w:val="single" w:sz="4" w:space="0" w:color="000000"/>
          <w:bottom w:val="single" w:sz="4" w:space="0" w:color="000000"/>
          <w:right w:val="single" w:sz="4" w:space="0" w:color="000000"/>
        </w:pBdr>
        <w:jc w:val="center"/>
        <w:rPr>
          <w:b/>
          <w:bCs/>
        </w:rPr>
      </w:pPr>
    </w:p>
    <w:p w:rsidR="00034D56" w:rsidRDefault="00034D56">
      <w:pPr>
        <w:shd w:val="clear" w:color="auto" w:fill="FFFFFF"/>
      </w:pPr>
    </w:p>
    <w:p w:rsidR="00034D56" w:rsidRDefault="00A87686">
      <w:pPr>
        <w:ind w:firstLine="709"/>
        <w:rPr>
          <w:b/>
          <w:bCs/>
        </w:rPr>
      </w:pPr>
      <w:r>
        <w:rPr>
          <w:b/>
          <w:bCs/>
        </w:rPr>
        <w:t>Критерії оцінювання ККР:</w:t>
      </w:r>
    </w:p>
    <w:p w:rsidR="00034D56" w:rsidRDefault="00A87686">
      <w:r>
        <w:rPr>
          <w:b/>
          <w:bCs/>
        </w:rPr>
        <w:t>Сумарна оцінка за ККР</w:t>
      </w:r>
      <w:r>
        <w:t xml:space="preserve"> =</w:t>
      </w:r>
      <w:r>
        <w:rPr>
          <w:b/>
          <w:bCs/>
          <w:lang w:val="fr-FR"/>
        </w:rPr>
        <w:t> </w:t>
      </w:r>
      <w:r>
        <w:rPr>
          <w:b/>
          <w:bCs/>
        </w:rPr>
        <w:t>40 б</w:t>
      </w:r>
      <w:r>
        <w:t>.</w:t>
      </w:r>
    </w:p>
    <w:p w:rsidR="00034D56" w:rsidRDefault="00A87686">
      <w:pPr>
        <w:keepNext/>
        <w:ind w:firstLine="708"/>
        <w:jc w:val="both"/>
        <w:outlineLvl w:val="8"/>
      </w:pPr>
      <w:r>
        <w:t>1.Відповідь на перше теоретичне питання. Ваговий бал – 20 .</w:t>
      </w:r>
    </w:p>
    <w:p w:rsidR="00034D56" w:rsidRDefault="00A87686">
      <w:pPr>
        <w:spacing w:line="276" w:lineRule="auto"/>
        <w:jc w:val="both"/>
        <w:rPr>
          <w:i/>
          <w:iCs/>
        </w:rPr>
      </w:pPr>
      <w:r>
        <w:rPr>
          <w:b/>
          <w:bCs/>
          <w:i/>
          <w:iCs/>
        </w:rPr>
        <w:t>Критерії оцінювання:</w:t>
      </w:r>
    </w:p>
    <w:p w:rsidR="00034D56" w:rsidRDefault="00A87686">
      <w:pPr>
        <w:spacing w:line="276" w:lineRule="auto"/>
        <w:rPr>
          <w:color w:val="FF0000"/>
          <w:u w:color="FF0000"/>
        </w:rPr>
      </w:pPr>
      <w:r>
        <w:t xml:space="preserve"> 20–  18 балів  - аргументованість, логічність, повнота та ілюстративність викладу у синтезованій формі </w:t>
      </w:r>
      <w:proofErr w:type="gramStart"/>
      <w:r>
        <w:t>проблемного</w:t>
      </w:r>
      <w:proofErr w:type="gramEnd"/>
      <w:r>
        <w:t xml:space="preserve"> питання вірне і повне висвітлення питання, з наведенням прикладів;</w:t>
      </w:r>
    </w:p>
    <w:p w:rsidR="00034D56" w:rsidRDefault="00A87686">
      <w:pPr>
        <w:spacing w:line="276" w:lineRule="auto"/>
      </w:pPr>
      <w:r>
        <w:t>17-15 балів      -       достатньо повне висвітлення питання, з наведенням прикладів, допускаються 1-2 несуттєві помилки;</w:t>
      </w:r>
    </w:p>
    <w:p w:rsidR="00034D56" w:rsidRDefault="00A87686">
      <w:pPr>
        <w:spacing w:line="276" w:lineRule="auto"/>
      </w:pPr>
      <w:r>
        <w:t>14-12 балів -  неповне висвітлення питання з наведенням прикладів, допускаються 3-4 помилки;</w:t>
      </w:r>
    </w:p>
    <w:p w:rsidR="00034D56" w:rsidRDefault="00A87686">
      <w:pPr>
        <w:spacing w:line="276" w:lineRule="auto"/>
      </w:pPr>
      <w:r>
        <w:t xml:space="preserve">0 балів – менше 60% виконаного завдання </w:t>
      </w:r>
    </w:p>
    <w:p w:rsidR="00034D56" w:rsidRDefault="00A87686">
      <w:pPr>
        <w:spacing w:line="276" w:lineRule="auto"/>
      </w:pPr>
      <w:r>
        <w:rPr>
          <w:b/>
          <w:bCs/>
          <w:i/>
          <w:iCs/>
        </w:rPr>
        <w:t>Критерії оцінювання виконання практичних  завданнь:</w:t>
      </w:r>
    </w:p>
    <w:p w:rsidR="00034D56" w:rsidRDefault="00A87686">
      <w:pPr>
        <w:spacing w:line="276" w:lineRule="auto"/>
        <w:jc w:val="both"/>
      </w:pPr>
      <w:r>
        <w:t xml:space="preserve">Ваговий бал – 10 . </w:t>
      </w:r>
    </w:p>
    <w:p w:rsidR="00034D56" w:rsidRDefault="00A87686">
      <w:pPr>
        <w:spacing w:line="276" w:lineRule="auto"/>
        <w:jc w:val="both"/>
      </w:pPr>
      <w:r>
        <w:t>10-9 балі</w:t>
      </w:r>
      <w:proofErr w:type="gramStart"/>
      <w:r>
        <w:t>в</w:t>
      </w:r>
      <w:proofErr w:type="gramEnd"/>
      <w:r>
        <w:t xml:space="preserve"> – не менше 90% правильних відповідей; </w:t>
      </w:r>
    </w:p>
    <w:p w:rsidR="00034D56" w:rsidRDefault="00A87686">
      <w:pPr>
        <w:spacing w:line="276" w:lineRule="auto"/>
        <w:jc w:val="both"/>
      </w:pPr>
      <w:r>
        <w:t>8- 7,5 балі</w:t>
      </w:r>
      <w:proofErr w:type="gramStart"/>
      <w:r>
        <w:t>в</w:t>
      </w:r>
      <w:proofErr w:type="gramEnd"/>
      <w:r>
        <w:t xml:space="preserve"> - не менше 75% правильних відповідей;</w:t>
      </w:r>
    </w:p>
    <w:p w:rsidR="00034D56" w:rsidRDefault="00A87686">
      <w:pPr>
        <w:spacing w:line="276" w:lineRule="auto"/>
        <w:jc w:val="both"/>
      </w:pPr>
      <w:r>
        <w:t>7 – 6  балі</w:t>
      </w:r>
      <w:proofErr w:type="gramStart"/>
      <w:r>
        <w:t>в</w:t>
      </w:r>
      <w:proofErr w:type="gramEnd"/>
      <w:r>
        <w:t xml:space="preserve"> - не менше 60% правильних відповідей;</w:t>
      </w:r>
    </w:p>
    <w:p w:rsidR="00034D56" w:rsidRDefault="00A87686">
      <w:pPr>
        <w:spacing w:line="276" w:lineRule="auto"/>
        <w:jc w:val="both"/>
      </w:pPr>
      <w:r>
        <w:t xml:space="preserve"> 0 балів - невиконання завдання або правильність відповідей менше 60%. </w:t>
      </w:r>
    </w:p>
    <w:p w:rsidR="00034D56" w:rsidRDefault="00034D56">
      <w:pPr>
        <w:jc w:val="both"/>
        <w:rPr>
          <w:b/>
          <w:bCs/>
        </w:rPr>
      </w:pPr>
    </w:p>
    <w:p w:rsidR="00034D56" w:rsidRDefault="00A87686">
      <w:pPr>
        <w:ind w:firstLine="708"/>
        <w:jc w:val="both"/>
      </w:pPr>
      <w:r>
        <w:t>Оцінювання комплексної контрольної роботи здійснюється відповідно до критерії</w:t>
      </w:r>
      <w:proofErr w:type="gramStart"/>
      <w:r>
        <w:t>в</w:t>
      </w:r>
      <w:proofErr w:type="gramEnd"/>
      <w:r>
        <w:t xml:space="preserve">, </w:t>
      </w:r>
      <w:proofErr w:type="gramStart"/>
      <w:r>
        <w:t>як</w:t>
      </w:r>
      <w:proofErr w:type="gramEnd"/>
      <w:r>
        <w:t xml:space="preserve">і визначені в Положенні про рейтингову систему оцінювання.  Помилка в комплексній контрольній роботі не виправляється. Викладач лише </w:t>
      </w:r>
      <w:proofErr w:type="gramStart"/>
      <w:r>
        <w:t>п</w:t>
      </w:r>
      <w:proofErr w:type="gramEnd"/>
      <w:r>
        <w:t>ідкреслює їх, зазначаючи на полях тип помилки: орфографічна, граматична, лексична, стилістична тощо.</w:t>
      </w:r>
    </w:p>
    <w:p w:rsidR="00034D56" w:rsidRDefault="00A87686">
      <w:pPr>
        <w:ind w:firstLine="709"/>
        <w:jc w:val="both"/>
      </w:pPr>
      <w:r>
        <w:t xml:space="preserve">Кожне із завдань  комплексної контрольної роботи оцінюється в багатобальній системі і завіряється </w:t>
      </w:r>
      <w:proofErr w:type="gramStart"/>
      <w:r>
        <w:t>п</w:t>
      </w:r>
      <w:proofErr w:type="gramEnd"/>
      <w:r>
        <w:t xml:space="preserve">ідписом викладача із зазначенням дати. </w:t>
      </w:r>
    </w:p>
    <w:p w:rsidR="00034D56" w:rsidRDefault="00A87686">
      <w:pPr>
        <w:ind w:firstLine="708"/>
        <w:jc w:val="both"/>
      </w:pPr>
      <w:r>
        <w:t>Комплексні контрольні роботи затверджуються на засіданні кафедри й оформляються н</w:t>
      </w:r>
      <w:r>
        <w:t>а</w:t>
      </w:r>
      <w:r>
        <w:t>лежним чином.</w:t>
      </w:r>
    </w:p>
    <w:p w:rsidR="00034D56" w:rsidRDefault="00A87686">
      <w:pPr>
        <w:ind w:firstLine="708"/>
        <w:jc w:val="both"/>
      </w:pPr>
      <w:r>
        <w:t>При розробці критеріїв оцінювання за основу беремо повноту і правильність виконання завдань. Крім цього необхідно врахувати здатність студента:</w:t>
      </w:r>
    </w:p>
    <w:p w:rsidR="00034D56" w:rsidRDefault="00A87686">
      <w:pPr>
        <w:jc w:val="both"/>
      </w:pPr>
      <w:r>
        <w:t>- диференціювати, інтегрувати та уніфікувати знання;</w:t>
      </w:r>
    </w:p>
    <w:p w:rsidR="00034D56" w:rsidRDefault="00A87686">
      <w:pPr>
        <w:jc w:val="both"/>
      </w:pPr>
      <w:r>
        <w:t>- застосовувати правила у конкретних ситуаціях;</w:t>
      </w:r>
    </w:p>
    <w:p w:rsidR="00034D56" w:rsidRDefault="00A87686">
      <w:pPr>
        <w:jc w:val="both"/>
      </w:pPr>
      <w:r>
        <w:t xml:space="preserve">- аналізувати і оцінювати факти, </w:t>
      </w:r>
      <w:proofErr w:type="gramStart"/>
      <w:r>
        <w:t>под</w:t>
      </w:r>
      <w:proofErr w:type="gramEnd"/>
      <w:r>
        <w:t>ії та прогнозувати очікувані результати;</w:t>
      </w:r>
    </w:p>
    <w:p w:rsidR="00034D56" w:rsidRDefault="00A87686">
      <w:pPr>
        <w:jc w:val="both"/>
      </w:pPr>
      <w:r>
        <w:t xml:space="preserve">- викладати матеріал на папері логічно, </w:t>
      </w:r>
      <w:proofErr w:type="gramStart"/>
      <w:r>
        <w:t>посл</w:t>
      </w:r>
      <w:proofErr w:type="gramEnd"/>
      <w:r>
        <w:t>ідовно.</w:t>
      </w:r>
    </w:p>
    <w:p w:rsidR="00034D56" w:rsidRDefault="00034D56">
      <w:pPr>
        <w:ind w:firstLine="709"/>
      </w:pPr>
    </w:p>
    <w:p w:rsidR="00034D56" w:rsidRDefault="00A87686">
      <w:pPr>
        <w:ind w:firstLine="284"/>
        <w:jc w:val="both"/>
      </w:pPr>
      <w:r>
        <w:t xml:space="preserve">Переведення значення рейтингових оцінок з кредитного модуля в </w:t>
      </w:r>
      <w:proofErr w:type="gramStart"/>
      <w:r>
        <w:t>Е</w:t>
      </w:r>
      <w:proofErr w:type="gramEnd"/>
      <w:r>
        <w:t>CTS та традиційні оцінки здійснюється відповідно до таблиці:</w:t>
      </w:r>
    </w:p>
    <w:p w:rsidR="00034D56" w:rsidRDefault="00034D56">
      <w:pPr>
        <w:ind w:left="360"/>
        <w:jc w:val="center"/>
        <w:rPr>
          <w:b/>
          <w:bCs/>
          <w:u w:val="single"/>
        </w:rPr>
      </w:pPr>
    </w:p>
    <w:p w:rsidR="00034D56" w:rsidRDefault="00A87686">
      <w:pPr>
        <w:ind w:left="360"/>
        <w:jc w:val="center"/>
        <w:rPr>
          <w:b/>
          <w:bCs/>
        </w:rPr>
      </w:pPr>
      <w:r>
        <w:rPr>
          <w:b/>
          <w:bCs/>
          <w:u w:val="single"/>
        </w:rPr>
        <w:t>Методика оцінювання</w:t>
      </w:r>
    </w:p>
    <w:p w:rsidR="00034D56" w:rsidRDefault="00A87686">
      <w:pPr>
        <w:spacing w:before="240" w:after="60"/>
        <w:outlineLvl w:val="6"/>
      </w:pPr>
      <w:r>
        <w:t xml:space="preserve">Оцінювання проводиться за шкалою ECTS (відповідно </w:t>
      </w:r>
      <w:proofErr w:type="gramStart"/>
      <w:r>
        <w:t>до</w:t>
      </w:r>
      <w:proofErr w:type="gramEnd"/>
      <w:r>
        <w:t xml:space="preserve"> </w:t>
      </w:r>
      <w:proofErr w:type="gramStart"/>
      <w:r>
        <w:t>наказу</w:t>
      </w:r>
      <w:proofErr w:type="gramEnd"/>
      <w:r>
        <w:t xml:space="preserve"> МоіН №48 від 23.01.04):</w:t>
      </w:r>
    </w:p>
    <w:tbl>
      <w:tblPr>
        <w:tblStyle w:val="TableNormal"/>
        <w:tblW w:w="10008" w:type="dxa"/>
        <w:tblInd w:w="324"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tblPr>
      <w:tblGrid>
        <w:gridCol w:w="1668"/>
        <w:gridCol w:w="1559"/>
        <w:gridCol w:w="4678"/>
        <w:gridCol w:w="2103"/>
      </w:tblGrid>
      <w:tr w:rsidR="00034D56">
        <w:trPr>
          <w:trHeight w:val="920"/>
        </w:trPr>
        <w:tc>
          <w:tcPr>
            <w:tcW w:w="166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34D56" w:rsidRDefault="00A87686">
            <w:proofErr w:type="gramStart"/>
            <w:r>
              <w:t>П</w:t>
            </w:r>
            <w:proofErr w:type="gramEnd"/>
            <w:r>
              <w:t>ідсумковий рейтинговий бал за ККР</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34D56" w:rsidRDefault="00A87686">
            <w:r>
              <w:t>Рейтинг з кредитного модуля</w:t>
            </w:r>
          </w:p>
        </w:tc>
        <w:tc>
          <w:tcPr>
            <w:tcW w:w="467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34D56" w:rsidRDefault="00A87686">
            <w:r>
              <w:t>Оцінка ECST та її визначення</w:t>
            </w:r>
          </w:p>
        </w:tc>
        <w:tc>
          <w:tcPr>
            <w:tcW w:w="210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34D56" w:rsidRDefault="00A87686">
            <w:r>
              <w:t>Традиційна екзаменаційна оцінка</w:t>
            </w:r>
          </w:p>
        </w:tc>
      </w:tr>
      <w:tr w:rsidR="00034D56">
        <w:trPr>
          <w:trHeight w:val="320"/>
        </w:trPr>
        <w:tc>
          <w:tcPr>
            <w:tcW w:w="166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34D56" w:rsidRDefault="00A87686">
            <w:pPr>
              <w:jc w:val="center"/>
            </w:pPr>
            <w:r>
              <w:t>27-30 б.</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34D56" w:rsidRDefault="00A87686">
            <w:pPr>
              <w:jc w:val="center"/>
            </w:pPr>
            <w:r>
              <w:t>95-100</w:t>
            </w:r>
          </w:p>
        </w:tc>
        <w:tc>
          <w:tcPr>
            <w:tcW w:w="467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34D56" w:rsidRDefault="00A87686">
            <w:r>
              <w:t>відмінно</w:t>
            </w:r>
          </w:p>
        </w:tc>
        <w:tc>
          <w:tcPr>
            <w:tcW w:w="210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034D56" w:rsidRDefault="00A87686">
            <w:pPr>
              <w:jc w:val="center"/>
            </w:pPr>
            <w:r>
              <w:t>Відмінно</w:t>
            </w:r>
          </w:p>
        </w:tc>
      </w:tr>
      <w:tr w:rsidR="00034D56">
        <w:trPr>
          <w:trHeight w:val="320"/>
        </w:trPr>
        <w:tc>
          <w:tcPr>
            <w:tcW w:w="166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34D56" w:rsidRDefault="00A87686">
            <w:pPr>
              <w:jc w:val="center"/>
            </w:pPr>
            <w:r>
              <w:t>24-26 б.</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34D56" w:rsidRDefault="00A87686">
            <w:pPr>
              <w:jc w:val="center"/>
            </w:pPr>
            <w:r>
              <w:t>85-94</w:t>
            </w:r>
          </w:p>
        </w:tc>
        <w:tc>
          <w:tcPr>
            <w:tcW w:w="467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34D56" w:rsidRDefault="00A87686">
            <w:r>
              <w:t xml:space="preserve">дуже </w:t>
            </w:r>
            <w:proofErr w:type="gramStart"/>
            <w:r>
              <w:t>добре</w:t>
            </w:r>
            <w:proofErr w:type="gramEnd"/>
          </w:p>
        </w:tc>
        <w:tc>
          <w:tcPr>
            <w:tcW w:w="2103" w:type="dxa"/>
            <w:vMerge w:val="restar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034D56" w:rsidRDefault="00A87686">
            <w:pPr>
              <w:jc w:val="center"/>
            </w:pPr>
            <w:proofErr w:type="gramStart"/>
            <w:r>
              <w:t>Добре</w:t>
            </w:r>
            <w:proofErr w:type="gramEnd"/>
          </w:p>
        </w:tc>
      </w:tr>
      <w:tr w:rsidR="00034D56">
        <w:trPr>
          <w:trHeight w:val="320"/>
        </w:trPr>
        <w:tc>
          <w:tcPr>
            <w:tcW w:w="166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34D56" w:rsidRDefault="00A87686">
            <w:pPr>
              <w:jc w:val="center"/>
            </w:pPr>
            <w:r>
              <w:t>21-23 б.</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34D56" w:rsidRDefault="00A87686">
            <w:pPr>
              <w:jc w:val="center"/>
            </w:pPr>
            <w:r>
              <w:t>75-84</w:t>
            </w:r>
          </w:p>
        </w:tc>
        <w:tc>
          <w:tcPr>
            <w:tcW w:w="467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34D56" w:rsidRDefault="00A87686">
            <w:proofErr w:type="gramStart"/>
            <w:r>
              <w:t>добре</w:t>
            </w:r>
            <w:proofErr w:type="gramEnd"/>
          </w:p>
        </w:tc>
        <w:tc>
          <w:tcPr>
            <w:tcW w:w="2103" w:type="dxa"/>
            <w:vMerge/>
            <w:tcBorders>
              <w:top w:val="single" w:sz="4" w:space="0" w:color="000000"/>
              <w:left w:val="single" w:sz="4" w:space="0" w:color="000000"/>
              <w:bottom w:val="single" w:sz="4" w:space="0" w:color="000000"/>
              <w:right w:val="single" w:sz="4" w:space="0" w:color="000000"/>
            </w:tcBorders>
            <w:shd w:val="clear" w:color="auto" w:fill="auto"/>
          </w:tcPr>
          <w:p w:rsidR="00034D56" w:rsidRDefault="00034D56"/>
        </w:tc>
      </w:tr>
      <w:tr w:rsidR="00034D56">
        <w:trPr>
          <w:trHeight w:val="320"/>
        </w:trPr>
        <w:tc>
          <w:tcPr>
            <w:tcW w:w="166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34D56" w:rsidRDefault="00A87686">
            <w:pPr>
              <w:jc w:val="center"/>
            </w:pPr>
            <w:r>
              <w:t>18-20 б.</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34D56" w:rsidRDefault="00A87686">
            <w:pPr>
              <w:jc w:val="center"/>
            </w:pPr>
            <w:r>
              <w:t>65-74</w:t>
            </w:r>
          </w:p>
        </w:tc>
        <w:tc>
          <w:tcPr>
            <w:tcW w:w="467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34D56" w:rsidRDefault="00A87686">
            <w:r>
              <w:t>задовільно</w:t>
            </w:r>
          </w:p>
        </w:tc>
        <w:tc>
          <w:tcPr>
            <w:tcW w:w="2103" w:type="dxa"/>
            <w:vMerge w:val="restar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034D56" w:rsidRDefault="00A87686">
            <w:pPr>
              <w:jc w:val="center"/>
            </w:pPr>
            <w:r>
              <w:t>Задовільно</w:t>
            </w:r>
          </w:p>
        </w:tc>
      </w:tr>
      <w:tr w:rsidR="00034D56">
        <w:trPr>
          <w:trHeight w:val="620"/>
        </w:trPr>
        <w:tc>
          <w:tcPr>
            <w:tcW w:w="166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34D56" w:rsidRDefault="00A87686">
            <w:pPr>
              <w:jc w:val="center"/>
            </w:pPr>
            <w:r>
              <w:t>15-17 б.</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34D56" w:rsidRDefault="00A87686">
            <w:pPr>
              <w:jc w:val="center"/>
            </w:pPr>
            <w:r>
              <w:t>60-64</w:t>
            </w:r>
          </w:p>
        </w:tc>
        <w:tc>
          <w:tcPr>
            <w:tcW w:w="467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34D56" w:rsidRDefault="00A87686">
            <w:r>
              <w:t>достатньо (задовольняє мінімальні критерії)</w:t>
            </w:r>
          </w:p>
        </w:tc>
        <w:tc>
          <w:tcPr>
            <w:tcW w:w="2103" w:type="dxa"/>
            <w:vMerge/>
            <w:tcBorders>
              <w:top w:val="single" w:sz="4" w:space="0" w:color="000000"/>
              <w:left w:val="single" w:sz="4" w:space="0" w:color="000000"/>
              <w:bottom w:val="single" w:sz="4" w:space="0" w:color="000000"/>
              <w:right w:val="single" w:sz="4" w:space="0" w:color="000000"/>
            </w:tcBorders>
            <w:shd w:val="clear" w:color="auto" w:fill="auto"/>
          </w:tcPr>
          <w:p w:rsidR="00034D56" w:rsidRDefault="00034D56"/>
        </w:tc>
      </w:tr>
      <w:tr w:rsidR="00034D56">
        <w:trPr>
          <w:trHeight w:val="320"/>
        </w:trPr>
        <w:tc>
          <w:tcPr>
            <w:tcW w:w="166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34D56" w:rsidRDefault="00A87686">
            <w:pPr>
              <w:jc w:val="center"/>
            </w:pPr>
            <w:r>
              <w:t>Менше 15 б.</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34D56" w:rsidRDefault="00A87686">
            <w:pPr>
              <w:jc w:val="center"/>
            </w:pPr>
            <w:r>
              <w:t>Менше 60</w:t>
            </w:r>
          </w:p>
        </w:tc>
        <w:tc>
          <w:tcPr>
            <w:tcW w:w="467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34D56" w:rsidRDefault="00A87686">
            <w:r>
              <w:t xml:space="preserve">незадовільно </w:t>
            </w:r>
          </w:p>
        </w:tc>
        <w:tc>
          <w:tcPr>
            <w:tcW w:w="210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034D56" w:rsidRDefault="00A87686">
            <w:pPr>
              <w:jc w:val="center"/>
            </w:pPr>
            <w:r>
              <w:t>Незадовільно</w:t>
            </w:r>
          </w:p>
        </w:tc>
      </w:tr>
      <w:tr w:rsidR="00034D56">
        <w:trPr>
          <w:trHeight w:val="620"/>
        </w:trPr>
        <w:tc>
          <w:tcPr>
            <w:tcW w:w="166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34D56" w:rsidRDefault="00A87686">
            <w:pPr>
              <w:jc w:val="center"/>
            </w:pPr>
            <w:r>
              <w:t>Менше 10 б.</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34D56" w:rsidRDefault="00A87686">
            <w:pPr>
              <w:jc w:val="center"/>
            </w:pPr>
            <w:r>
              <w:t>Менше 40</w:t>
            </w:r>
          </w:p>
        </w:tc>
        <w:tc>
          <w:tcPr>
            <w:tcW w:w="467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34D56" w:rsidRDefault="00A87686">
            <w:r>
              <w:t>незадовільно (</w:t>
            </w:r>
            <w:proofErr w:type="gramStart"/>
            <w:r>
              <w:t>з обов</w:t>
            </w:r>
            <w:proofErr w:type="gramEnd"/>
            <w:r>
              <w:t>’язковим повторним курсом)</w:t>
            </w:r>
          </w:p>
        </w:tc>
        <w:tc>
          <w:tcPr>
            <w:tcW w:w="210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034D56" w:rsidRDefault="00A87686">
            <w:pPr>
              <w:jc w:val="center"/>
            </w:pPr>
            <w:r>
              <w:t>Не допущено</w:t>
            </w:r>
          </w:p>
        </w:tc>
      </w:tr>
    </w:tbl>
    <w:p w:rsidR="00034D56" w:rsidRDefault="00034D56">
      <w:pPr>
        <w:widowControl w:val="0"/>
        <w:spacing w:before="240" w:after="60"/>
        <w:ind w:left="216" w:hanging="216"/>
        <w:outlineLvl w:val="6"/>
      </w:pPr>
    </w:p>
    <w:p w:rsidR="00034D56" w:rsidRDefault="00034D56">
      <w:pPr>
        <w:widowControl w:val="0"/>
        <w:spacing w:before="240" w:after="60"/>
        <w:ind w:left="108" w:hanging="108"/>
        <w:outlineLvl w:val="6"/>
      </w:pPr>
    </w:p>
    <w:p w:rsidR="00034D56" w:rsidRDefault="00034D56">
      <w:pPr>
        <w:widowControl w:val="0"/>
        <w:spacing w:before="240" w:after="60"/>
        <w:outlineLvl w:val="6"/>
      </w:pPr>
    </w:p>
    <w:p w:rsidR="00034D56" w:rsidRDefault="00A87686">
      <w:pPr>
        <w:ind w:firstLine="709"/>
      </w:pPr>
      <w:r>
        <w:t xml:space="preserve">Користування літературою при виконанні ККР не </w:t>
      </w:r>
      <w:proofErr w:type="gramStart"/>
      <w:r>
        <w:t>дозволяється</w:t>
      </w:r>
      <w:proofErr w:type="gramEnd"/>
    </w:p>
    <w:p w:rsidR="00034D56" w:rsidRDefault="00034D56">
      <w:pPr>
        <w:spacing w:line="276" w:lineRule="auto"/>
        <w:jc w:val="center"/>
        <w:rPr>
          <w:b/>
          <w:bCs/>
          <w:i/>
          <w:iCs/>
        </w:rPr>
      </w:pPr>
    </w:p>
    <w:p w:rsidR="00034D56" w:rsidRDefault="00A87686">
      <w:pPr>
        <w:ind w:firstLine="709"/>
        <w:jc w:val="center"/>
        <w:rPr>
          <w:b/>
          <w:bCs/>
        </w:rPr>
      </w:pPr>
      <w:r>
        <w:rPr>
          <w:b/>
          <w:bCs/>
        </w:rPr>
        <w:t xml:space="preserve">МЕТОДИЧНІ ВКАЗІВКИ ЩОДО ПРОВЕДЕННЯ </w:t>
      </w:r>
      <w:proofErr w:type="gramStart"/>
      <w:r>
        <w:rPr>
          <w:b/>
          <w:bCs/>
        </w:rPr>
        <w:t>П</w:t>
      </w:r>
      <w:proofErr w:type="gramEnd"/>
      <w:r>
        <w:rPr>
          <w:b/>
          <w:bCs/>
        </w:rPr>
        <w:t xml:space="preserve">ІДСУМКОВОГО КОНТРОЛЮ ФАХІВЦІВ  </w:t>
      </w:r>
    </w:p>
    <w:p w:rsidR="00034D56" w:rsidRDefault="00A87686">
      <w:pPr>
        <w:ind w:firstLine="709"/>
        <w:jc w:val="center"/>
        <w:rPr>
          <w:b/>
          <w:bCs/>
        </w:rPr>
      </w:pPr>
      <w:r>
        <w:rPr>
          <w:b/>
          <w:bCs/>
        </w:rPr>
        <w:t xml:space="preserve">освітнього ступеню «Бакалавр» </w:t>
      </w:r>
    </w:p>
    <w:p w:rsidR="00034D56" w:rsidRDefault="00544B37">
      <w:pPr>
        <w:ind w:firstLine="709"/>
        <w:jc w:val="center"/>
        <w:rPr>
          <w:b/>
          <w:bCs/>
        </w:rPr>
      </w:pPr>
      <w:r>
        <w:rPr>
          <w:b/>
          <w:bCs/>
        </w:rPr>
        <w:t>з кредитного модуля</w:t>
      </w:r>
      <w:r w:rsidR="00A87686">
        <w:rPr>
          <w:b/>
          <w:bCs/>
        </w:rPr>
        <w:t xml:space="preserve"> «Основи комунікативної лінгвістики. Лінгвокраїнознавство »</w:t>
      </w:r>
    </w:p>
    <w:p w:rsidR="00034D56" w:rsidRDefault="00A87686">
      <w:pPr>
        <w:ind w:firstLine="709"/>
        <w:jc w:val="both"/>
        <w:rPr>
          <w:b/>
          <w:bCs/>
        </w:rPr>
      </w:pPr>
      <w:r>
        <w:t xml:space="preserve">Порядок і проведення </w:t>
      </w:r>
      <w:proofErr w:type="gramStart"/>
      <w:r>
        <w:t>п</w:t>
      </w:r>
      <w:proofErr w:type="gramEnd"/>
      <w:r>
        <w:t xml:space="preserve">ідсумкового контролю </w:t>
      </w:r>
      <w:r w:rsidR="00544B37">
        <w:t>з кредитного модуля</w:t>
      </w:r>
      <w:r>
        <w:t xml:space="preserve"> «Основи комунікативної лінгвістики. Лінгвокраїнознавство»повністю регламентовано положенням про Організацію навчального процесу в НТУУ </w:t>
      </w:r>
      <w:r w:rsidR="00544B37">
        <w:t>"КПІ імені Ігоря Сікорського"</w:t>
      </w:r>
      <w:r>
        <w:t xml:space="preserve">(2004 рік) та Положенням про кредитно-модульну організацію навчального процесу в НТУУ </w:t>
      </w:r>
      <w:r w:rsidR="00544B37">
        <w:t>"КПІ імені Ігоря</w:t>
      </w:r>
      <w:proofErr w:type="gramStart"/>
      <w:r w:rsidR="00544B37">
        <w:t xml:space="preserve"> С</w:t>
      </w:r>
      <w:proofErr w:type="gramEnd"/>
      <w:r w:rsidR="00544B37">
        <w:t>ікорського"</w:t>
      </w:r>
      <w:r>
        <w:t>, 2006</w:t>
      </w:r>
    </w:p>
    <w:p w:rsidR="00034D56" w:rsidRDefault="00A87686">
      <w:pPr>
        <w:ind w:firstLine="709"/>
        <w:jc w:val="both"/>
        <w:rPr>
          <w:b/>
          <w:bCs/>
        </w:rPr>
      </w:pPr>
      <w:r>
        <w:t xml:space="preserve">Підсумковий(семестровий) контроль  </w:t>
      </w:r>
      <w:r w:rsidR="00544B37">
        <w:t>з кредитного модуля</w:t>
      </w:r>
      <w:r>
        <w:t xml:space="preserve"> </w:t>
      </w:r>
      <w:r>
        <w:rPr>
          <w:b/>
          <w:bCs/>
        </w:rPr>
        <w:t>«</w:t>
      </w:r>
      <w:r>
        <w:t>Основи комунікативної лінгвістики</w:t>
      </w:r>
      <w:proofErr w:type="gramStart"/>
      <w:r>
        <w:t>.Л</w:t>
      </w:r>
      <w:proofErr w:type="gramEnd"/>
      <w:r>
        <w:t>інгвокраїнознавство»проводиться у формі  заліку .</w:t>
      </w:r>
    </w:p>
    <w:p w:rsidR="00034D56" w:rsidRDefault="00034D56">
      <w:pPr>
        <w:ind w:left="1069"/>
        <w:jc w:val="both"/>
      </w:pPr>
    </w:p>
    <w:p w:rsidR="00034D56" w:rsidRDefault="00A87686">
      <w:pPr>
        <w:jc w:val="center"/>
        <w:rPr>
          <w:b/>
          <w:bCs/>
          <w:i/>
          <w:iCs/>
        </w:rPr>
      </w:pPr>
      <w:r>
        <w:rPr>
          <w:b/>
          <w:bCs/>
          <w:i/>
          <w:iCs/>
        </w:rPr>
        <w:t>Проміжна атестація студенті</w:t>
      </w:r>
      <w:proofErr w:type="gramStart"/>
      <w:r>
        <w:rPr>
          <w:b/>
          <w:bCs/>
          <w:i/>
          <w:iCs/>
        </w:rPr>
        <w:t>в</w:t>
      </w:r>
      <w:proofErr w:type="gramEnd"/>
    </w:p>
    <w:p w:rsidR="00034D56" w:rsidRDefault="00A87686">
      <w:pPr>
        <w:ind w:firstLine="720"/>
        <w:jc w:val="both"/>
      </w:pPr>
      <w:r>
        <w:t xml:space="preserve">Атестація студентів проводиться на 8 та 14 тижнях із зазначенням </w:t>
      </w:r>
      <w:proofErr w:type="gramStart"/>
      <w:r>
        <w:t>поточного</w:t>
      </w:r>
      <w:proofErr w:type="gramEnd"/>
      <w:r>
        <w:t xml:space="preserve"> рейтингу. Умовою задовільної атестації є значення поточного рейтингу студента не менше 50% від макс</w:t>
      </w:r>
      <w:r>
        <w:t>и</w:t>
      </w:r>
      <w:r>
        <w:t>мально можливого на час атестації.</w:t>
      </w:r>
    </w:p>
    <w:p w:rsidR="00034D56" w:rsidRDefault="00A87686">
      <w:pPr>
        <w:ind w:firstLine="720"/>
        <w:jc w:val="both"/>
      </w:pPr>
      <w:r>
        <w:t>Максимальна кількість балів на першій атестації є сума балів за роботу на  2 практичних заняттях (5х2=10) та 2 експрес-опитування (5х2=10) – максимально 20 балі</w:t>
      </w:r>
      <w:proofErr w:type="gramStart"/>
      <w:r>
        <w:t>в</w:t>
      </w:r>
      <w:proofErr w:type="gramEnd"/>
      <w:r>
        <w:t>.</w:t>
      </w:r>
    </w:p>
    <w:p w:rsidR="00034D56" w:rsidRDefault="00A87686">
      <w:pPr>
        <w:ind w:firstLine="720"/>
        <w:jc w:val="both"/>
      </w:pPr>
      <w:r>
        <w:t>Максимальна кількість балів на другій атестації складатиме суму балів за роботу на 5 пра</w:t>
      </w:r>
      <w:r>
        <w:t>к</w:t>
      </w:r>
      <w:r>
        <w:t>тичних заняттях (5х5=25), 4 експрес-опитування (5х4=20) та презентації теми – 5 балів. Макс</w:t>
      </w:r>
      <w:r>
        <w:t>и</w:t>
      </w:r>
      <w:r>
        <w:t>мально  - 50 балі</w:t>
      </w:r>
      <w:proofErr w:type="gramStart"/>
      <w:r>
        <w:t>в</w:t>
      </w:r>
      <w:proofErr w:type="gramEnd"/>
      <w:r>
        <w:t>.</w:t>
      </w:r>
    </w:p>
    <w:p w:rsidR="00034D56" w:rsidRDefault="00A87686">
      <w:pPr>
        <w:ind w:firstLine="720"/>
        <w:jc w:val="both"/>
      </w:pPr>
      <w:r>
        <w:t>Таким чином, з першої атестації студент отримує “задовільно”, якщо його поточний ре</w:t>
      </w:r>
      <w:r>
        <w:t>й</w:t>
      </w:r>
      <w:r>
        <w:t>тинг буде не менше 10 балів, та з другої атестації, якщо поточний рейтинг буде не менше 25 балі</w:t>
      </w:r>
      <w:proofErr w:type="gramStart"/>
      <w:r>
        <w:t>в</w:t>
      </w:r>
      <w:proofErr w:type="gramEnd"/>
      <w:r>
        <w:t>.</w:t>
      </w:r>
    </w:p>
    <w:p w:rsidR="00034D56" w:rsidRDefault="00034D56">
      <w:pPr>
        <w:ind w:firstLine="720"/>
        <w:jc w:val="both"/>
      </w:pPr>
    </w:p>
    <w:p w:rsidR="00034D56" w:rsidRDefault="00A87686">
      <w:pPr>
        <w:ind w:firstLine="708"/>
        <w:jc w:val="both"/>
      </w:pPr>
      <w:r>
        <w:t>Рейтинг з кредитного модуля складає 100 балі</w:t>
      </w:r>
      <w:proofErr w:type="gramStart"/>
      <w:r>
        <w:t>в</w:t>
      </w:r>
      <w:proofErr w:type="gramEnd"/>
      <w:r>
        <w:t xml:space="preserve">. Для отримання </w:t>
      </w:r>
      <w:proofErr w:type="gramStart"/>
      <w:r>
        <w:t>студентом</w:t>
      </w:r>
      <w:proofErr w:type="gramEnd"/>
      <w:r>
        <w:t xml:space="preserve"> відповідних оцінок (</w:t>
      </w:r>
      <w:r>
        <w:rPr>
          <w:lang w:val="fr-FR"/>
        </w:rPr>
        <w:t>ECTS</w:t>
      </w:r>
      <w:r>
        <w:t xml:space="preserve"> та традиційних) його рейтингова оцінка переводиться згідно таблиці:  </w:t>
      </w:r>
    </w:p>
    <w:p w:rsidR="00034D56" w:rsidRDefault="00034D56">
      <w:pPr>
        <w:ind w:firstLine="284"/>
      </w:pPr>
    </w:p>
    <w:tbl>
      <w:tblPr>
        <w:tblStyle w:val="TableNormal"/>
        <w:tblW w:w="10419" w:type="dxa"/>
        <w:tblInd w:w="324"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tblPr>
      <w:tblGrid>
        <w:gridCol w:w="1908"/>
        <w:gridCol w:w="4320"/>
        <w:gridCol w:w="4191"/>
      </w:tblGrid>
      <w:tr w:rsidR="00034D56">
        <w:trPr>
          <w:trHeight w:val="620"/>
        </w:trPr>
        <w:tc>
          <w:tcPr>
            <w:tcW w:w="190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34D56" w:rsidRDefault="00A87686">
            <w:pPr>
              <w:jc w:val="center"/>
            </w:pPr>
            <w:r>
              <w:t>Рейтингова оцінка</w:t>
            </w:r>
          </w:p>
        </w:tc>
        <w:tc>
          <w:tcPr>
            <w:tcW w:w="432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34D56" w:rsidRDefault="00A87686">
            <w:pPr>
              <w:jc w:val="center"/>
            </w:pPr>
            <w:r>
              <w:t>Оцінка</w:t>
            </w:r>
            <w:r>
              <w:rPr>
                <w:lang w:val="en-US"/>
              </w:rPr>
              <w:t xml:space="preserve"> ECTS</w:t>
            </w:r>
          </w:p>
        </w:tc>
        <w:tc>
          <w:tcPr>
            <w:tcW w:w="419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34D56" w:rsidRDefault="00A87686">
            <w:pPr>
              <w:jc w:val="center"/>
            </w:pPr>
            <w:r>
              <w:t xml:space="preserve">Традиційна оцінка </w:t>
            </w:r>
          </w:p>
        </w:tc>
      </w:tr>
      <w:tr w:rsidR="00034D56">
        <w:trPr>
          <w:trHeight w:val="320"/>
        </w:trPr>
        <w:tc>
          <w:tcPr>
            <w:tcW w:w="190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034D56" w:rsidRDefault="00A87686">
            <w:pPr>
              <w:jc w:val="center"/>
            </w:pPr>
            <w:r>
              <w:t>95-100</w:t>
            </w:r>
          </w:p>
        </w:tc>
        <w:tc>
          <w:tcPr>
            <w:tcW w:w="432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34D56" w:rsidRDefault="00A87686">
            <w:pPr>
              <w:jc w:val="center"/>
            </w:pPr>
            <w:r>
              <w:t xml:space="preserve">відмінно </w:t>
            </w:r>
          </w:p>
        </w:tc>
        <w:tc>
          <w:tcPr>
            <w:tcW w:w="4191" w:type="dxa"/>
            <w:vMerge w:val="restar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034D56" w:rsidRDefault="00A87686">
            <w:pPr>
              <w:jc w:val="center"/>
            </w:pPr>
            <w:r>
              <w:t>Зараховано</w:t>
            </w:r>
          </w:p>
        </w:tc>
      </w:tr>
      <w:tr w:rsidR="00034D56">
        <w:trPr>
          <w:trHeight w:val="320"/>
        </w:trPr>
        <w:tc>
          <w:tcPr>
            <w:tcW w:w="190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034D56" w:rsidRDefault="00A87686">
            <w:pPr>
              <w:jc w:val="center"/>
            </w:pPr>
            <w:r>
              <w:t>85-94</w:t>
            </w:r>
          </w:p>
        </w:tc>
        <w:tc>
          <w:tcPr>
            <w:tcW w:w="432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34D56" w:rsidRDefault="00A87686">
            <w:pPr>
              <w:jc w:val="center"/>
            </w:pPr>
            <w:r>
              <w:t xml:space="preserve">дуже </w:t>
            </w:r>
            <w:proofErr w:type="gramStart"/>
            <w:r>
              <w:t>добре</w:t>
            </w:r>
            <w:proofErr w:type="gramEnd"/>
          </w:p>
        </w:tc>
        <w:tc>
          <w:tcPr>
            <w:tcW w:w="4191" w:type="dxa"/>
            <w:vMerge/>
            <w:tcBorders>
              <w:top w:val="single" w:sz="4" w:space="0" w:color="000000"/>
              <w:left w:val="single" w:sz="4" w:space="0" w:color="000000"/>
              <w:bottom w:val="single" w:sz="4" w:space="0" w:color="000000"/>
              <w:right w:val="single" w:sz="4" w:space="0" w:color="000000"/>
            </w:tcBorders>
            <w:shd w:val="clear" w:color="auto" w:fill="auto"/>
          </w:tcPr>
          <w:p w:rsidR="00034D56" w:rsidRDefault="00034D56"/>
        </w:tc>
      </w:tr>
      <w:tr w:rsidR="00034D56">
        <w:trPr>
          <w:trHeight w:val="320"/>
        </w:trPr>
        <w:tc>
          <w:tcPr>
            <w:tcW w:w="190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034D56" w:rsidRDefault="00A87686">
            <w:pPr>
              <w:jc w:val="center"/>
            </w:pPr>
            <w:r>
              <w:t>75-84</w:t>
            </w:r>
          </w:p>
        </w:tc>
        <w:tc>
          <w:tcPr>
            <w:tcW w:w="432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34D56" w:rsidRDefault="00A87686">
            <w:pPr>
              <w:jc w:val="center"/>
            </w:pPr>
            <w:proofErr w:type="gramStart"/>
            <w:r>
              <w:t>добре</w:t>
            </w:r>
            <w:proofErr w:type="gramEnd"/>
            <w:r>
              <w:t xml:space="preserve">  </w:t>
            </w:r>
          </w:p>
        </w:tc>
        <w:tc>
          <w:tcPr>
            <w:tcW w:w="4191" w:type="dxa"/>
            <w:vMerge/>
            <w:tcBorders>
              <w:top w:val="single" w:sz="4" w:space="0" w:color="000000"/>
              <w:left w:val="single" w:sz="4" w:space="0" w:color="000000"/>
              <w:bottom w:val="single" w:sz="4" w:space="0" w:color="000000"/>
              <w:right w:val="single" w:sz="4" w:space="0" w:color="000000"/>
            </w:tcBorders>
            <w:shd w:val="clear" w:color="auto" w:fill="auto"/>
          </w:tcPr>
          <w:p w:rsidR="00034D56" w:rsidRDefault="00034D56"/>
        </w:tc>
      </w:tr>
      <w:tr w:rsidR="00034D56">
        <w:trPr>
          <w:trHeight w:val="320"/>
        </w:trPr>
        <w:tc>
          <w:tcPr>
            <w:tcW w:w="190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034D56" w:rsidRDefault="00A87686">
            <w:pPr>
              <w:jc w:val="center"/>
            </w:pPr>
            <w:r>
              <w:t>65-74</w:t>
            </w:r>
          </w:p>
        </w:tc>
        <w:tc>
          <w:tcPr>
            <w:tcW w:w="432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34D56" w:rsidRDefault="00A87686">
            <w:pPr>
              <w:jc w:val="center"/>
            </w:pPr>
            <w:r>
              <w:t>задовільно</w:t>
            </w:r>
          </w:p>
        </w:tc>
        <w:tc>
          <w:tcPr>
            <w:tcW w:w="4191" w:type="dxa"/>
            <w:vMerge/>
            <w:tcBorders>
              <w:top w:val="single" w:sz="4" w:space="0" w:color="000000"/>
              <w:left w:val="single" w:sz="4" w:space="0" w:color="000000"/>
              <w:bottom w:val="single" w:sz="4" w:space="0" w:color="000000"/>
              <w:right w:val="single" w:sz="4" w:space="0" w:color="000000"/>
            </w:tcBorders>
            <w:shd w:val="clear" w:color="auto" w:fill="auto"/>
          </w:tcPr>
          <w:p w:rsidR="00034D56" w:rsidRDefault="00034D56"/>
        </w:tc>
      </w:tr>
      <w:tr w:rsidR="00034D56">
        <w:trPr>
          <w:trHeight w:val="920"/>
        </w:trPr>
        <w:tc>
          <w:tcPr>
            <w:tcW w:w="190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034D56" w:rsidRDefault="00A87686">
            <w:pPr>
              <w:jc w:val="center"/>
            </w:pPr>
            <w:r>
              <w:t>60-64</w:t>
            </w:r>
          </w:p>
        </w:tc>
        <w:tc>
          <w:tcPr>
            <w:tcW w:w="432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34D56" w:rsidRDefault="00A87686">
            <w:pPr>
              <w:jc w:val="center"/>
            </w:pPr>
            <w:r>
              <w:t xml:space="preserve">достатньо </w:t>
            </w:r>
          </w:p>
          <w:p w:rsidR="00034D56" w:rsidRDefault="00A87686">
            <w:pPr>
              <w:jc w:val="center"/>
            </w:pPr>
            <w:r>
              <w:t xml:space="preserve">(задовольняє мінімальним критеріям)   </w:t>
            </w:r>
          </w:p>
        </w:tc>
        <w:tc>
          <w:tcPr>
            <w:tcW w:w="4191" w:type="dxa"/>
            <w:vMerge/>
            <w:tcBorders>
              <w:top w:val="single" w:sz="4" w:space="0" w:color="000000"/>
              <w:left w:val="single" w:sz="4" w:space="0" w:color="000000"/>
              <w:bottom w:val="single" w:sz="4" w:space="0" w:color="000000"/>
              <w:right w:val="single" w:sz="4" w:space="0" w:color="000000"/>
            </w:tcBorders>
            <w:shd w:val="clear" w:color="auto" w:fill="auto"/>
          </w:tcPr>
          <w:p w:rsidR="00034D56" w:rsidRDefault="00034D56"/>
        </w:tc>
      </w:tr>
      <w:tr w:rsidR="00034D56">
        <w:trPr>
          <w:trHeight w:val="920"/>
        </w:trPr>
        <w:tc>
          <w:tcPr>
            <w:tcW w:w="190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034D56" w:rsidRDefault="00A87686">
            <w:pPr>
              <w:jc w:val="center"/>
            </w:pPr>
            <w:r>
              <w:t>менше 60</w:t>
            </w:r>
          </w:p>
        </w:tc>
        <w:tc>
          <w:tcPr>
            <w:tcW w:w="432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34D56" w:rsidRDefault="00A87686">
            <w:pPr>
              <w:jc w:val="center"/>
            </w:pPr>
            <w:r>
              <w:t xml:space="preserve">незадовільно </w:t>
            </w:r>
          </w:p>
          <w:p w:rsidR="00034D56" w:rsidRDefault="00A87686">
            <w:pPr>
              <w:jc w:val="center"/>
            </w:pPr>
            <w:r>
              <w:t>(з можливістю повторного складання)</w:t>
            </w:r>
          </w:p>
        </w:tc>
        <w:tc>
          <w:tcPr>
            <w:tcW w:w="419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034D56" w:rsidRDefault="00A87686">
            <w:pPr>
              <w:jc w:val="center"/>
            </w:pPr>
            <w:r>
              <w:t>Незараховано</w:t>
            </w:r>
          </w:p>
        </w:tc>
      </w:tr>
      <w:tr w:rsidR="00034D56">
        <w:trPr>
          <w:trHeight w:val="620"/>
        </w:trPr>
        <w:tc>
          <w:tcPr>
            <w:tcW w:w="190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034D56" w:rsidRDefault="00A87686">
            <w:pPr>
              <w:jc w:val="center"/>
            </w:pPr>
            <w:r>
              <w:t>менше 40</w:t>
            </w:r>
          </w:p>
        </w:tc>
        <w:tc>
          <w:tcPr>
            <w:tcW w:w="432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34D56" w:rsidRDefault="00A87686">
            <w:pPr>
              <w:jc w:val="center"/>
            </w:pPr>
            <w:r>
              <w:t>незадовільно</w:t>
            </w:r>
          </w:p>
          <w:p w:rsidR="00034D56" w:rsidRDefault="00A87686">
            <w:pPr>
              <w:jc w:val="center"/>
            </w:pPr>
            <w:r>
              <w:t>(</w:t>
            </w:r>
            <w:proofErr w:type="gramStart"/>
            <w:r>
              <w:t>з обов</w:t>
            </w:r>
            <w:proofErr w:type="gramEnd"/>
            <w:r>
              <w:t>’язковим повторним курсом)</w:t>
            </w:r>
          </w:p>
        </w:tc>
        <w:tc>
          <w:tcPr>
            <w:tcW w:w="419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034D56" w:rsidRDefault="00A87686">
            <w:pPr>
              <w:jc w:val="center"/>
            </w:pPr>
            <w:r>
              <w:t>Не допущено</w:t>
            </w:r>
          </w:p>
        </w:tc>
      </w:tr>
    </w:tbl>
    <w:p w:rsidR="00034D56" w:rsidRDefault="00034D56">
      <w:pPr>
        <w:widowControl w:val="0"/>
        <w:ind w:left="216" w:hanging="216"/>
      </w:pPr>
    </w:p>
    <w:p w:rsidR="00034D56" w:rsidRDefault="00034D56">
      <w:pPr>
        <w:widowControl w:val="0"/>
        <w:ind w:left="108" w:hanging="108"/>
      </w:pPr>
    </w:p>
    <w:p w:rsidR="00034D56" w:rsidRDefault="00034D56">
      <w:pPr>
        <w:widowControl w:val="0"/>
      </w:pPr>
    </w:p>
    <w:p w:rsidR="00034D56" w:rsidRDefault="00A87686">
      <w:pPr>
        <w:ind w:firstLine="708"/>
        <w:jc w:val="both"/>
      </w:pPr>
      <w:r>
        <w:t>Для отримання заліку з кредитного модуля "автоматом</w:t>
      </w:r>
      <w:proofErr w:type="gramStart"/>
      <w:r>
        <w:t>"п</w:t>
      </w:r>
      <w:proofErr w:type="gramEnd"/>
      <w:r>
        <w:t>отрібно мати рейтинг не менш ніж 60 балів. Студенти, які наприкінці семестру мають рейтинг менш 60 балів, а також ті, хто хоче підвищити оцінку у системі ECTS, виконують залікову контрольну роботу.</w:t>
      </w:r>
    </w:p>
    <w:p w:rsidR="00034D56" w:rsidRDefault="00034D56">
      <w:pPr>
        <w:jc w:val="both"/>
        <w:rPr>
          <w:b/>
          <w:bCs/>
        </w:rPr>
      </w:pPr>
    </w:p>
    <w:p w:rsidR="00034D56" w:rsidRDefault="00A87686">
      <w:pPr>
        <w:ind w:firstLine="560"/>
        <w:jc w:val="center"/>
        <w:rPr>
          <w:b/>
          <w:bCs/>
          <w:i/>
          <w:iCs/>
        </w:rPr>
      </w:pPr>
      <w:r>
        <w:rPr>
          <w:b/>
          <w:bCs/>
          <w:i/>
          <w:iCs/>
        </w:rPr>
        <w:t>Залікова контрольна робота</w:t>
      </w:r>
    </w:p>
    <w:p w:rsidR="00034D56" w:rsidRDefault="00034D56">
      <w:pPr>
        <w:ind w:firstLine="560"/>
        <w:jc w:val="center"/>
        <w:rPr>
          <w:b/>
          <w:bCs/>
          <w:i/>
          <w:iCs/>
        </w:rPr>
      </w:pPr>
    </w:p>
    <w:p w:rsidR="00034D56" w:rsidRDefault="00A87686">
      <w:r>
        <w:t>Ваговий бал залікової письмової роботи оцінюється у 100 балі</w:t>
      </w:r>
      <w:proofErr w:type="gramStart"/>
      <w:r>
        <w:t>в</w:t>
      </w:r>
      <w:proofErr w:type="gramEnd"/>
    </w:p>
    <w:p w:rsidR="00034D56" w:rsidRDefault="00034D56">
      <w:pPr>
        <w:ind w:firstLine="560"/>
        <w:jc w:val="center"/>
      </w:pPr>
    </w:p>
    <w:p w:rsidR="00034D56" w:rsidRDefault="00034D56"/>
    <w:p w:rsidR="00034D56" w:rsidRDefault="00A87686">
      <w:pPr>
        <w:ind w:firstLine="560"/>
        <w:jc w:val="center"/>
        <w:rPr>
          <w:b/>
          <w:bCs/>
        </w:rPr>
      </w:pPr>
      <w:r>
        <w:rPr>
          <w:b/>
          <w:bCs/>
        </w:rPr>
        <w:t>Залікова контрольна робота</w:t>
      </w:r>
    </w:p>
    <w:p w:rsidR="00034D56" w:rsidRDefault="00034D56">
      <w:pPr>
        <w:jc w:val="both"/>
      </w:pPr>
    </w:p>
    <w:p w:rsidR="00034D56" w:rsidRDefault="00A87686">
      <w:pPr>
        <w:ind w:firstLine="560"/>
        <w:jc w:val="both"/>
      </w:pPr>
      <w:r>
        <w:t xml:space="preserve">Залікова контрольна робота складається з двох теоретичних питань і одного практичного завдання. Ваговий бал за теоретичне питання – 35. Ваговий бал за виконання </w:t>
      </w:r>
      <w:proofErr w:type="gramStart"/>
      <w:r>
        <w:t>практичного</w:t>
      </w:r>
      <w:proofErr w:type="gramEnd"/>
      <w:r>
        <w:t xml:space="preserve"> завда</w:t>
      </w:r>
      <w:r>
        <w:t>н</w:t>
      </w:r>
      <w:r>
        <w:t>ня – 30.</w:t>
      </w:r>
    </w:p>
    <w:p w:rsidR="00034D56" w:rsidRDefault="00034D56">
      <w:pPr>
        <w:jc w:val="both"/>
      </w:pPr>
    </w:p>
    <w:tbl>
      <w:tblPr>
        <w:tblStyle w:val="TableNormal"/>
        <w:tblW w:w="10188" w:type="dxa"/>
        <w:tblInd w:w="324"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tblPr>
      <w:tblGrid>
        <w:gridCol w:w="2988"/>
        <w:gridCol w:w="2880"/>
        <w:gridCol w:w="2520"/>
        <w:gridCol w:w="1800"/>
      </w:tblGrid>
      <w:tr w:rsidR="00034D56">
        <w:trPr>
          <w:trHeight w:val="620"/>
        </w:trPr>
        <w:tc>
          <w:tcPr>
            <w:tcW w:w="298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34D56" w:rsidRDefault="00A87686">
            <w:pPr>
              <w:jc w:val="center"/>
            </w:pPr>
            <w:r>
              <w:t>Теоретичне питання за т</w:t>
            </w:r>
            <w:r>
              <w:t>е</w:t>
            </w:r>
            <w:r>
              <w:t>матикою 1 розділу</w:t>
            </w:r>
          </w:p>
        </w:tc>
        <w:tc>
          <w:tcPr>
            <w:tcW w:w="288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34D56" w:rsidRDefault="00A87686">
            <w:pPr>
              <w:jc w:val="center"/>
            </w:pPr>
            <w:r>
              <w:t>Теоретичне питання за тематикою 2 розділу</w:t>
            </w:r>
          </w:p>
        </w:tc>
        <w:tc>
          <w:tcPr>
            <w:tcW w:w="252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34D56" w:rsidRDefault="00A87686">
            <w:pPr>
              <w:jc w:val="center"/>
            </w:pPr>
            <w:r>
              <w:t xml:space="preserve">Практичне завдання </w:t>
            </w:r>
          </w:p>
        </w:tc>
        <w:tc>
          <w:tcPr>
            <w:tcW w:w="180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34D56" w:rsidRDefault="00A87686">
            <w:pPr>
              <w:tabs>
                <w:tab w:val="left" w:pos="1512"/>
              </w:tabs>
              <w:jc w:val="center"/>
            </w:pPr>
            <w:r>
              <w:t>Загальний бал</w:t>
            </w:r>
          </w:p>
        </w:tc>
      </w:tr>
      <w:tr w:rsidR="00034D56">
        <w:trPr>
          <w:trHeight w:val="320"/>
        </w:trPr>
        <w:tc>
          <w:tcPr>
            <w:tcW w:w="298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34D56" w:rsidRDefault="00A87686">
            <w:pPr>
              <w:jc w:val="center"/>
            </w:pPr>
            <w:r>
              <w:t>35</w:t>
            </w:r>
          </w:p>
        </w:tc>
        <w:tc>
          <w:tcPr>
            <w:tcW w:w="288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34D56" w:rsidRDefault="00A87686">
            <w:pPr>
              <w:jc w:val="center"/>
            </w:pPr>
            <w:r>
              <w:t>35</w:t>
            </w:r>
          </w:p>
        </w:tc>
        <w:tc>
          <w:tcPr>
            <w:tcW w:w="252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34D56" w:rsidRDefault="00A87686">
            <w:pPr>
              <w:jc w:val="center"/>
            </w:pPr>
            <w:r>
              <w:t>30</w:t>
            </w:r>
          </w:p>
        </w:tc>
        <w:tc>
          <w:tcPr>
            <w:tcW w:w="180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34D56" w:rsidRDefault="00A87686">
            <w:pPr>
              <w:jc w:val="center"/>
            </w:pPr>
            <w:r>
              <w:t>100</w:t>
            </w:r>
          </w:p>
        </w:tc>
      </w:tr>
    </w:tbl>
    <w:p w:rsidR="00034D56" w:rsidRDefault="00034D56">
      <w:pPr>
        <w:widowControl w:val="0"/>
        <w:ind w:left="216" w:hanging="216"/>
        <w:jc w:val="both"/>
      </w:pPr>
    </w:p>
    <w:p w:rsidR="00034D56" w:rsidRDefault="00034D56">
      <w:pPr>
        <w:widowControl w:val="0"/>
        <w:ind w:left="108" w:hanging="108"/>
      </w:pPr>
    </w:p>
    <w:p w:rsidR="00034D56" w:rsidRDefault="00034D56">
      <w:pPr>
        <w:widowControl w:val="0"/>
        <w:jc w:val="both"/>
      </w:pPr>
    </w:p>
    <w:p w:rsidR="00034D56" w:rsidRDefault="00A87686">
      <w:pPr>
        <w:jc w:val="both"/>
        <w:rPr>
          <w:b/>
          <w:bCs/>
          <w:i/>
          <w:iCs/>
        </w:rPr>
      </w:pPr>
      <w:r>
        <w:rPr>
          <w:b/>
          <w:bCs/>
          <w:i/>
          <w:iCs/>
        </w:rPr>
        <w:t>Критерії оцінювання відповіді на теоретичне питання:</w:t>
      </w:r>
    </w:p>
    <w:p w:rsidR="00034D56" w:rsidRDefault="00A87686">
      <w:pPr>
        <w:jc w:val="both"/>
      </w:pPr>
      <w:r>
        <w:t xml:space="preserve">32 – 35 балів–– </w:t>
      </w:r>
      <w:proofErr w:type="gramStart"/>
      <w:r>
        <w:t>тв</w:t>
      </w:r>
      <w:proofErr w:type="gramEnd"/>
      <w:r>
        <w:t>орче та глибоке розкриття одного з теоретичних питань з наведенням прикладів, вільне  володіння матеріалом, активна участь у семінарі;</w:t>
      </w:r>
    </w:p>
    <w:p w:rsidR="00034D56" w:rsidRDefault="00A87686">
      <w:pPr>
        <w:jc w:val="both"/>
      </w:pPr>
      <w:r>
        <w:t xml:space="preserve">26 –  31 балів– </w:t>
      </w:r>
      <w:proofErr w:type="gramStart"/>
      <w:r>
        <w:t>об</w:t>
      </w:r>
      <w:proofErr w:type="gramEnd"/>
      <w:r>
        <w:t xml:space="preserve">ґрунтоване розкриття проблеми з певними недоліками, активна участь у семінарі;  </w:t>
      </w:r>
    </w:p>
    <w:p w:rsidR="00034D56" w:rsidRDefault="00A87686">
      <w:pPr>
        <w:jc w:val="both"/>
      </w:pPr>
      <w:r>
        <w:t xml:space="preserve">21- 25 балів– </w:t>
      </w:r>
      <w:proofErr w:type="gramStart"/>
      <w:r>
        <w:t>не</w:t>
      </w:r>
      <w:proofErr w:type="gramEnd"/>
      <w:r>
        <w:t>повне розкриття змісту теоретичного питання, без наведення прикладів; недоста</w:t>
      </w:r>
      <w:r>
        <w:t>т</w:t>
      </w:r>
      <w:r>
        <w:t xml:space="preserve">ньо активна участь у семінарі; </w:t>
      </w:r>
    </w:p>
    <w:p w:rsidR="00034D56" w:rsidRDefault="00A87686">
      <w:pPr>
        <w:jc w:val="both"/>
      </w:pPr>
      <w:r>
        <w:t>0 балів – нерозкрите питання або відсутність відповіді.</w:t>
      </w:r>
    </w:p>
    <w:p w:rsidR="00034D56" w:rsidRDefault="00A87686">
      <w:pPr>
        <w:jc w:val="both"/>
        <w:rPr>
          <w:b/>
          <w:bCs/>
          <w:i/>
          <w:iCs/>
        </w:rPr>
      </w:pPr>
      <w:r>
        <w:rPr>
          <w:b/>
          <w:bCs/>
          <w:i/>
          <w:iCs/>
        </w:rPr>
        <w:t>Критерії оцінювання відповіді на теоретичне питання:</w:t>
      </w:r>
    </w:p>
    <w:p w:rsidR="00034D56" w:rsidRDefault="00A87686">
      <w:pPr>
        <w:jc w:val="both"/>
      </w:pPr>
      <w:r>
        <w:t>27 -30балів – повне і цілком правильне виконання завдання з урахуванням вивченого матеріалу з даного питання (не менше 90% потрібної інформації);</w:t>
      </w:r>
    </w:p>
    <w:p w:rsidR="00034D56" w:rsidRDefault="00A87686">
      <w:pPr>
        <w:jc w:val="both"/>
      </w:pPr>
      <w:r>
        <w:t>22-26 балів - повне і правильне виконання завдання з урахуванням вивченого матеріалу з даного питання</w:t>
      </w:r>
      <w:proofErr w:type="gramStart"/>
      <w:r>
        <w:t xml:space="preserve"> ,</w:t>
      </w:r>
      <w:proofErr w:type="gramEnd"/>
      <w:r>
        <w:t>допускається 1-2 помилки (не менше 75% потрібної інформації);</w:t>
      </w:r>
    </w:p>
    <w:p w:rsidR="00034D56" w:rsidRDefault="00A87686">
      <w:pPr>
        <w:jc w:val="both"/>
      </w:pPr>
      <w:r>
        <w:t>18-21балів – неповне виконання завдання з урахуванням вивченого матеріалу з даного питання, допускаються 3-4 помилк</w:t>
      </w:r>
      <w:proofErr w:type="gramStart"/>
      <w:r>
        <w:t>и(</w:t>
      </w:r>
      <w:proofErr w:type="gramEnd"/>
      <w:r>
        <w:t>не менше 60% потрібної інформації);</w:t>
      </w:r>
    </w:p>
    <w:p w:rsidR="00034D56" w:rsidRDefault="00A87686">
      <w:pPr>
        <w:jc w:val="both"/>
      </w:pPr>
      <w:r>
        <w:t>0  балів – невірне виконання завдання, менше ніж 60% вірних відповідей на поставленні питання або не виконання завдання.</w:t>
      </w:r>
    </w:p>
    <w:p w:rsidR="00034D56" w:rsidRDefault="00A87686">
      <w:pPr>
        <w:ind w:firstLine="708"/>
        <w:jc w:val="both"/>
      </w:pPr>
      <w:r>
        <w:t>Сума балів за кожне завдання залікової контрольної роботи переводиться до залікової оцінки згідно з таблицею.</w:t>
      </w:r>
    </w:p>
    <w:p w:rsidR="00034D56" w:rsidRDefault="00034D56"/>
    <w:tbl>
      <w:tblPr>
        <w:tblStyle w:val="TableNormal"/>
        <w:tblW w:w="10419" w:type="dxa"/>
        <w:tblInd w:w="324"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tblPr>
      <w:tblGrid>
        <w:gridCol w:w="1908"/>
        <w:gridCol w:w="4320"/>
        <w:gridCol w:w="4191"/>
      </w:tblGrid>
      <w:tr w:rsidR="00034D56">
        <w:trPr>
          <w:trHeight w:val="620"/>
        </w:trPr>
        <w:tc>
          <w:tcPr>
            <w:tcW w:w="190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34D56" w:rsidRDefault="00A87686">
            <w:pPr>
              <w:jc w:val="center"/>
            </w:pPr>
            <w:r>
              <w:t>Рейтингова оцінка</w:t>
            </w:r>
          </w:p>
        </w:tc>
        <w:tc>
          <w:tcPr>
            <w:tcW w:w="432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34D56" w:rsidRDefault="00A87686">
            <w:pPr>
              <w:jc w:val="center"/>
            </w:pPr>
            <w:r>
              <w:t>Оцінка</w:t>
            </w:r>
            <w:r>
              <w:rPr>
                <w:lang w:val="en-US"/>
              </w:rPr>
              <w:t xml:space="preserve"> ECTS</w:t>
            </w:r>
          </w:p>
        </w:tc>
        <w:tc>
          <w:tcPr>
            <w:tcW w:w="419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34D56" w:rsidRDefault="00A87686">
            <w:pPr>
              <w:jc w:val="center"/>
            </w:pPr>
            <w:r>
              <w:t xml:space="preserve">Традиційна оцінка </w:t>
            </w:r>
          </w:p>
        </w:tc>
      </w:tr>
      <w:tr w:rsidR="00034D56">
        <w:trPr>
          <w:trHeight w:val="320"/>
        </w:trPr>
        <w:tc>
          <w:tcPr>
            <w:tcW w:w="190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034D56" w:rsidRDefault="00A87686">
            <w:pPr>
              <w:jc w:val="center"/>
            </w:pPr>
            <w:r>
              <w:t>95-100</w:t>
            </w:r>
          </w:p>
        </w:tc>
        <w:tc>
          <w:tcPr>
            <w:tcW w:w="432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34D56" w:rsidRDefault="00A87686">
            <w:pPr>
              <w:jc w:val="center"/>
            </w:pPr>
            <w:r>
              <w:t xml:space="preserve">відмінно </w:t>
            </w:r>
          </w:p>
        </w:tc>
        <w:tc>
          <w:tcPr>
            <w:tcW w:w="4191" w:type="dxa"/>
            <w:vMerge w:val="restar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034D56" w:rsidRDefault="00A87686">
            <w:pPr>
              <w:jc w:val="center"/>
            </w:pPr>
            <w:r>
              <w:t>Зараховано</w:t>
            </w:r>
          </w:p>
        </w:tc>
      </w:tr>
      <w:tr w:rsidR="00034D56">
        <w:trPr>
          <w:trHeight w:val="320"/>
        </w:trPr>
        <w:tc>
          <w:tcPr>
            <w:tcW w:w="190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034D56" w:rsidRDefault="00A87686">
            <w:pPr>
              <w:jc w:val="center"/>
            </w:pPr>
            <w:r>
              <w:t>85-94</w:t>
            </w:r>
          </w:p>
        </w:tc>
        <w:tc>
          <w:tcPr>
            <w:tcW w:w="432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34D56" w:rsidRDefault="00A87686">
            <w:pPr>
              <w:jc w:val="center"/>
            </w:pPr>
            <w:r>
              <w:t xml:space="preserve">дуже </w:t>
            </w:r>
            <w:proofErr w:type="gramStart"/>
            <w:r>
              <w:t>добре</w:t>
            </w:r>
            <w:proofErr w:type="gramEnd"/>
          </w:p>
        </w:tc>
        <w:tc>
          <w:tcPr>
            <w:tcW w:w="4191" w:type="dxa"/>
            <w:vMerge/>
            <w:tcBorders>
              <w:top w:val="single" w:sz="4" w:space="0" w:color="000000"/>
              <w:left w:val="single" w:sz="4" w:space="0" w:color="000000"/>
              <w:bottom w:val="single" w:sz="4" w:space="0" w:color="000000"/>
              <w:right w:val="single" w:sz="4" w:space="0" w:color="000000"/>
            </w:tcBorders>
            <w:shd w:val="clear" w:color="auto" w:fill="auto"/>
          </w:tcPr>
          <w:p w:rsidR="00034D56" w:rsidRDefault="00034D56"/>
        </w:tc>
      </w:tr>
      <w:tr w:rsidR="00034D56">
        <w:trPr>
          <w:trHeight w:val="320"/>
        </w:trPr>
        <w:tc>
          <w:tcPr>
            <w:tcW w:w="190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034D56" w:rsidRDefault="00A87686">
            <w:pPr>
              <w:jc w:val="center"/>
            </w:pPr>
            <w:r>
              <w:t>75-84</w:t>
            </w:r>
          </w:p>
        </w:tc>
        <w:tc>
          <w:tcPr>
            <w:tcW w:w="432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34D56" w:rsidRDefault="00A87686">
            <w:pPr>
              <w:jc w:val="center"/>
            </w:pPr>
            <w:proofErr w:type="gramStart"/>
            <w:r>
              <w:t>добре</w:t>
            </w:r>
            <w:proofErr w:type="gramEnd"/>
            <w:r>
              <w:t xml:space="preserve">  </w:t>
            </w:r>
          </w:p>
        </w:tc>
        <w:tc>
          <w:tcPr>
            <w:tcW w:w="4191" w:type="dxa"/>
            <w:vMerge/>
            <w:tcBorders>
              <w:top w:val="single" w:sz="4" w:space="0" w:color="000000"/>
              <w:left w:val="single" w:sz="4" w:space="0" w:color="000000"/>
              <w:bottom w:val="single" w:sz="4" w:space="0" w:color="000000"/>
              <w:right w:val="single" w:sz="4" w:space="0" w:color="000000"/>
            </w:tcBorders>
            <w:shd w:val="clear" w:color="auto" w:fill="auto"/>
          </w:tcPr>
          <w:p w:rsidR="00034D56" w:rsidRDefault="00034D56"/>
        </w:tc>
      </w:tr>
      <w:tr w:rsidR="00034D56">
        <w:trPr>
          <w:trHeight w:val="320"/>
        </w:trPr>
        <w:tc>
          <w:tcPr>
            <w:tcW w:w="190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034D56" w:rsidRDefault="00A87686">
            <w:pPr>
              <w:jc w:val="center"/>
            </w:pPr>
            <w:r>
              <w:t>65-74</w:t>
            </w:r>
          </w:p>
        </w:tc>
        <w:tc>
          <w:tcPr>
            <w:tcW w:w="432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34D56" w:rsidRDefault="00A87686">
            <w:pPr>
              <w:jc w:val="center"/>
            </w:pPr>
            <w:r>
              <w:t>задовільно</w:t>
            </w:r>
          </w:p>
        </w:tc>
        <w:tc>
          <w:tcPr>
            <w:tcW w:w="4191" w:type="dxa"/>
            <w:vMerge/>
            <w:tcBorders>
              <w:top w:val="single" w:sz="4" w:space="0" w:color="000000"/>
              <w:left w:val="single" w:sz="4" w:space="0" w:color="000000"/>
              <w:bottom w:val="single" w:sz="4" w:space="0" w:color="000000"/>
              <w:right w:val="single" w:sz="4" w:space="0" w:color="000000"/>
            </w:tcBorders>
            <w:shd w:val="clear" w:color="auto" w:fill="auto"/>
          </w:tcPr>
          <w:p w:rsidR="00034D56" w:rsidRDefault="00034D56"/>
        </w:tc>
      </w:tr>
      <w:tr w:rsidR="00034D56">
        <w:trPr>
          <w:trHeight w:val="920"/>
        </w:trPr>
        <w:tc>
          <w:tcPr>
            <w:tcW w:w="190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034D56" w:rsidRDefault="00A87686">
            <w:pPr>
              <w:jc w:val="center"/>
            </w:pPr>
            <w:r>
              <w:t>60-64</w:t>
            </w:r>
          </w:p>
        </w:tc>
        <w:tc>
          <w:tcPr>
            <w:tcW w:w="432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34D56" w:rsidRDefault="00A87686">
            <w:pPr>
              <w:jc w:val="center"/>
            </w:pPr>
            <w:r>
              <w:t xml:space="preserve">достатньо </w:t>
            </w:r>
          </w:p>
          <w:p w:rsidR="00034D56" w:rsidRDefault="00A87686">
            <w:pPr>
              <w:jc w:val="center"/>
            </w:pPr>
            <w:r>
              <w:t xml:space="preserve">(задовольняє мінімальним критеріям)   </w:t>
            </w:r>
          </w:p>
        </w:tc>
        <w:tc>
          <w:tcPr>
            <w:tcW w:w="4191" w:type="dxa"/>
            <w:vMerge/>
            <w:tcBorders>
              <w:top w:val="single" w:sz="4" w:space="0" w:color="000000"/>
              <w:left w:val="single" w:sz="4" w:space="0" w:color="000000"/>
              <w:bottom w:val="single" w:sz="4" w:space="0" w:color="000000"/>
              <w:right w:val="single" w:sz="4" w:space="0" w:color="000000"/>
            </w:tcBorders>
            <w:shd w:val="clear" w:color="auto" w:fill="auto"/>
          </w:tcPr>
          <w:p w:rsidR="00034D56" w:rsidRDefault="00034D56"/>
        </w:tc>
      </w:tr>
      <w:tr w:rsidR="00034D56">
        <w:trPr>
          <w:trHeight w:val="920"/>
        </w:trPr>
        <w:tc>
          <w:tcPr>
            <w:tcW w:w="190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034D56" w:rsidRDefault="00A87686">
            <w:pPr>
              <w:jc w:val="center"/>
            </w:pPr>
            <w:r>
              <w:t>менше 60</w:t>
            </w:r>
          </w:p>
        </w:tc>
        <w:tc>
          <w:tcPr>
            <w:tcW w:w="432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34D56" w:rsidRDefault="00A87686">
            <w:pPr>
              <w:jc w:val="center"/>
            </w:pPr>
            <w:r>
              <w:t xml:space="preserve">незадовільно </w:t>
            </w:r>
          </w:p>
          <w:p w:rsidR="00034D56" w:rsidRDefault="00A87686">
            <w:pPr>
              <w:jc w:val="center"/>
            </w:pPr>
            <w:r>
              <w:t>(з можливістю повторного складання)</w:t>
            </w:r>
          </w:p>
        </w:tc>
        <w:tc>
          <w:tcPr>
            <w:tcW w:w="419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034D56" w:rsidRDefault="00A87686">
            <w:pPr>
              <w:jc w:val="center"/>
            </w:pPr>
            <w:r>
              <w:t>Незараховано</w:t>
            </w:r>
          </w:p>
        </w:tc>
      </w:tr>
      <w:tr w:rsidR="00034D56">
        <w:trPr>
          <w:trHeight w:val="620"/>
        </w:trPr>
        <w:tc>
          <w:tcPr>
            <w:tcW w:w="190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034D56" w:rsidRDefault="00A87686">
            <w:pPr>
              <w:jc w:val="center"/>
            </w:pPr>
            <w:r>
              <w:t>менше 40</w:t>
            </w:r>
          </w:p>
        </w:tc>
        <w:tc>
          <w:tcPr>
            <w:tcW w:w="432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34D56" w:rsidRDefault="00A87686">
            <w:pPr>
              <w:jc w:val="center"/>
            </w:pPr>
            <w:r>
              <w:t>незадовільно</w:t>
            </w:r>
          </w:p>
          <w:p w:rsidR="00034D56" w:rsidRDefault="00A87686">
            <w:pPr>
              <w:jc w:val="center"/>
            </w:pPr>
            <w:r>
              <w:t>(</w:t>
            </w:r>
            <w:proofErr w:type="gramStart"/>
            <w:r>
              <w:t>з обов</w:t>
            </w:r>
            <w:proofErr w:type="gramEnd"/>
            <w:r>
              <w:t>’язковим повторним курсом)</w:t>
            </w:r>
          </w:p>
        </w:tc>
        <w:tc>
          <w:tcPr>
            <w:tcW w:w="419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034D56" w:rsidRDefault="00A87686">
            <w:pPr>
              <w:jc w:val="center"/>
            </w:pPr>
            <w:r>
              <w:t>Не допущено</w:t>
            </w:r>
          </w:p>
        </w:tc>
      </w:tr>
    </w:tbl>
    <w:p w:rsidR="00034D56" w:rsidRDefault="00034D56">
      <w:pPr>
        <w:widowControl w:val="0"/>
        <w:ind w:left="216" w:hanging="216"/>
      </w:pPr>
    </w:p>
    <w:p w:rsidR="00034D56" w:rsidRDefault="00034D56">
      <w:pPr>
        <w:widowControl w:val="0"/>
        <w:ind w:left="108" w:hanging="108"/>
      </w:pPr>
    </w:p>
    <w:p w:rsidR="00034D56" w:rsidRDefault="00034D56">
      <w:pPr>
        <w:widowControl w:val="0"/>
      </w:pPr>
    </w:p>
    <w:p w:rsidR="00034D56" w:rsidRDefault="00034D56"/>
    <w:p w:rsidR="00034D56" w:rsidRDefault="00034D56"/>
    <w:p w:rsidR="00034D56" w:rsidRDefault="00034D56">
      <w:pPr>
        <w:jc w:val="center"/>
        <w:rPr>
          <w:b/>
          <w:bCs/>
        </w:rPr>
      </w:pPr>
    </w:p>
    <w:p w:rsidR="00034D56" w:rsidRDefault="00A87686">
      <w:pPr>
        <w:jc w:val="center"/>
        <w:rPr>
          <w:b/>
          <w:bCs/>
        </w:rPr>
      </w:pPr>
      <w:r>
        <w:rPr>
          <w:b/>
          <w:bCs/>
        </w:rPr>
        <w:t>Література до дисципліни «Основи комунікативної лінгвістики</w:t>
      </w:r>
      <w:proofErr w:type="gramStart"/>
      <w:r>
        <w:rPr>
          <w:b/>
          <w:bCs/>
        </w:rPr>
        <w:t>.Л</w:t>
      </w:r>
      <w:proofErr w:type="gramEnd"/>
      <w:r>
        <w:rPr>
          <w:b/>
          <w:bCs/>
        </w:rPr>
        <w:t>інгвокраїнознавство»</w:t>
      </w:r>
    </w:p>
    <w:p w:rsidR="00034D56" w:rsidRDefault="00A87686">
      <w:pPr>
        <w:jc w:val="center"/>
        <w:rPr>
          <w:b/>
          <w:bCs/>
        </w:rPr>
      </w:pPr>
      <w:r>
        <w:rPr>
          <w:b/>
          <w:bCs/>
        </w:rPr>
        <w:t xml:space="preserve"> освітнього ступеню  «Бакалавр»</w:t>
      </w:r>
    </w:p>
    <w:p w:rsidR="00034D56" w:rsidRDefault="00034D56">
      <w:pPr>
        <w:spacing w:line="360" w:lineRule="auto"/>
      </w:pPr>
    </w:p>
    <w:p w:rsidR="00034D56" w:rsidRDefault="00A87686">
      <w:pPr>
        <w:jc w:val="both"/>
        <w:rPr>
          <w:b/>
          <w:bCs/>
          <w:i/>
          <w:iCs/>
        </w:rPr>
      </w:pPr>
      <w:r>
        <w:rPr>
          <w:b/>
          <w:bCs/>
          <w:i/>
          <w:iCs/>
        </w:rPr>
        <w:t>Основна:</w:t>
      </w:r>
    </w:p>
    <w:p w:rsidR="00034D56" w:rsidRDefault="00A87686">
      <w:pPr>
        <w:numPr>
          <w:ilvl w:val="0"/>
          <w:numId w:val="41"/>
        </w:numPr>
        <w:jc w:val="both"/>
        <w:rPr>
          <w:lang w:val="fr-FR"/>
        </w:rPr>
      </w:pPr>
      <w:r>
        <w:rPr>
          <w:lang w:val="fr-FR"/>
        </w:rPr>
        <w:t xml:space="preserve">Ross Steele. Civilisation progressive du français. – P.: CLE International, 2002.        </w:t>
      </w:r>
      <w:r>
        <w:t xml:space="preserve">– 191 </w:t>
      </w:r>
      <w:r>
        <w:rPr>
          <w:lang w:val="fr-FR"/>
        </w:rPr>
        <w:t>p</w:t>
      </w:r>
      <w:r>
        <w:t xml:space="preserve">. </w:t>
      </w:r>
    </w:p>
    <w:p w:rsidR="00034D56" w:rsidRDefault="00A87686">
      <w:pPr>
        <w:numPr>
          <w:ilvl w:val="0"/>
          <w:numId w:val="41"/>
        </w:numPr>
        <w:jc w:val="both"/>
        <w:rPr>
          <w:lang w:val="fr-FR"/>
        </w:rPr>
      </w:pPr>
      <w:r>
        <w:rPr>
          <w:lang w:val="fr-FR"/>
        </w:rPr>
        <w:t xml:space="preserve">KostukO.L. Liberté d`expression. – </w:t>
      </w:r>
      <w:r>
        <w:t>К</w:t>
      </w:r>
      <w:r>
        <w:rPr>
          <w:lang w:val="fr-FR"/>
        </w:rPr>
        <w:t xml:space="preserve">.: </w:t>
      </w:r>
      <w:r>
        <w:t>ВидавничийцентрКДЛУ</w:t>
      </w:r>
      <w:r>
        <w:rPr>
          <w:lang w:val="fr-FR"/>
        </w:rPr>
        <w:t xml:space="preserve">, 2000. – 343 </w:t>
      </w:r>
      <w:r>
        <w:t>с</w:t>
      </w:r>
      <w:r>
        <w:rPr>
          <w:lang w:val="fr-FR"/>
        </w:rPr>
        <w:t>.</w:t>
      </w:r>
    </w:p>
    <w:p w:rsidR="00034D56" w:rsidRDefault="00A87686">
      <w:pPr>
        <w:jc w:val="center"/>
        <w:rPr>
          <w:b/>
          <w:bCs/>
          <w:i/>
          <w:iCs/>
        </w:rPr>
      </w:pPr>
      <w:r>
        <w:rPr>
          <w:b/>
          <w:bCs/>
          <w:i/>
          <w:iCs/>
        </w:rPr>
        <w:t>Додатковалітература</w:t>
      </w:r>
      <w:proofErr w:type="gramStart"/>
      <w:r>
        <w:rPr>
          <w:b/>
          <w:bCs/>
          <w:i/>
          <w:iCs/>
        </w:rPr>
        <w:t> :</w:t>
      </w:r>
      <w:proofErr w:type="gramEnd"/>
    </w:p>
    <w:p w:rsidR="00034D56" w:rsidRDefault="00A87686">
      <w:pPr>
        <w:numPr>
          <w:ilvl w:val="0"/>
          <w:numId w:val="43"/>
        </w:numPr>
        <w:jc w:val="both"/>
      </w:pPr>
      <w:r>
        <w:t xml:space="preserve">Венгренівська М.А., та ін. </w:t>
      </w:r>
      <w:r>
        <w:rPr>
          <w:lang w:val="fr-FR"/>
        </w:rPr>
        <w:t>Connaissez</w:t>
      </w:r>
      <w:r>
        <w:t>-</w:t>
      </w:r>
      <w:r>
        <w:rPr>
          <w:lang w:val="fr-FR"/>
        </w:rPr>
        <w:t>vouslaFrance</w:t>
      </w:r>
      <w:r>
        <w:t xml:space="preserve">? – </w:t>
      </w:r>
      <w:proofErr w:type="gramStart"/>
      <w:r>
        <w:t>Пос</w:t>
      </w:r>
      <w:proofErr w:type="gramEnd"/>
      <w:r>
        <w:t xml:space="preserve">ібник з країнознавства. – К.: Експрес-об’ява, 1998. – 138 с. </w:t>
      </w:r>
    </w:p>
    <w:p w:rsidR="00034D56" w:rsidRDefault="00A87686">
      <w:pPr>
        <w:numPr>
          <w:ilvl w:val="0"/>
          <w:numId w:val="43"/>
        </w:numPr>
        <w:jc w:val="both"/>
      </w:pPr>
      <w:r>
        <w:t xml:space="preserve">Верещагин Е.М., Костомаров В.Г.  Лингвострановедческая теория слова. – М.: Русский язык, 1980. – 320 </w:t>
      </w:r>
      <w:proofErr w:type="gramStart"/>
      <w:r>
        <w:t>с</w:t>
      </w:r>
      <w:proofErr w:type="gramEnd"/>
      <w:r>
        <w:t>.</w:t>
      </w:r>
    </w:p>
    <w:p w:rsidR="00034D56" w:rsidRDefault="00A87686">
      <w:pPr>
        <w:numPr>
          <w:ilvl w:val="0"/>
          <w:numId w:val="43"/>
        </w:numPr>
        <w:jc w:val="both"/>
      </w:pPr>
      <w:r>
        <w:t>Верещагин Е.М., Костомаров В.Г. Язык и культура. Лингвострановедение в преподавании ру</w:t>
      </w:r>
      <w:r>
        <w:t>с</w:t>
      </w:r>
      <w:r>
        <w:t xml:space="preserve">ского языка как иностранного. – М.: Русский язык. 1976. – 248 </w:t>
      </w:r>
      <w:proofErr w:type="gramStart"/>
      <w:r>
        <w:t>с</w:t>
      </w:r>
      <w:proofErr w:type="gramEnd"/>
      <w:r>
        <w:t xml:space="preserve">. </w:t>
      </w:r>
    </w:p>
    <w:p w:rsidR="00034D56" w:rsidRDefault="00A87686">
      <w:pPr>
        <w:numPr>
          <w:ilvl w:val="0"/>
          <w:numId w:val="43"/>
        </w:numPr>
        <w:jc w:val="both"/>
      </w:pPr>
      <w:r>
        <w:t>Михайлова О.Г., Шмиголь Н.В. Франкомовні країни. - Вінниця</w:t>
      </w:r>
      <w:proofErr w:type="gramStart"/>
      <w:r>
        <w:t xml:space="preserve"> .</w:t>
      </w:r>
      <w:proofErr w:type="gramEnd"/>
      <w:r>
        <w:t>: Нова книга, 2009. – 215 с.</w:t>
      </w:r>
    </w:p>
    <w:p w:rsidR="00034D56" w:rsidRDefault="00A87686">
      <w:pPr>
        <w:numPr>
          <w:ilvl w:val="0"/>
          <w:numId w:val="43"/>
        </w:numPr>
        <w:jc w:val="both"/>
        <w:rPr>
          <w:lang w:val="fr-FR"/>
        </w:rPr>
      </w:pPr>
      <w:r>
        <w:rPr>
          <w:lang w:val="fr-FR"/>
        </w:rPr>
        <w:t>Armand A. Moyen Age. XYI siècle. – P.: Hatier, 1988. – 444 p.</w:t>
      </w:r>
    </w:p>
    <w:p w:rsidR="00034D56" w:rsidRDefault="00A87686">
      <w:pPr>
        <w:numPr>
          <w:ilvl w:val="0"/>
          <w:numId w:val="43"/>
        </w:numPr>
        <w:jc w:val="both"/>
        <w:rPr>
          <w:lang w:val="fr-FR"/>
        </w:rPr>
      </w:pPr>
      <w:r>
        <w:rPr>
          <w:lang w:val="fr-FR"/>
        </w:rPr>
        <w:t xml:space="preserve">Bourgeois R., Eurin S. La France des régions. – Grenoble: PU de Grenoble, 1998. – 103 p. </w:t>
      </w:r>
    </w:p>
    <w:p w:rsidR="00034D56" w:rsidRDefault="00A87686">
      <w:pPr>
        <w:numPr>
          <w:ilvl w:val="0"/>
          <w:numId w:val="43"/>
        </w:numPr>
        <w:jc w:val="both"/>
        <w:rPr>
          <w:lang w:val="fr-FR"/>
        </w:rPr>
      </w:pPr>
      <w:r>
        <w:rPr>
          <w:lang w:val="fr-FR"/>
        </w:rPr>
        <w:t xml:space="preserve">France. –  P: Ministère des affaire étrangères, 1999. – 272 p. </w:t>
      </w:r>
    </w:p>
    <w:p w:rsidR="00034D56" w:rsidRDefault="00A87686">
      <w:pPr>
        <w:numPr>
          <w:ilvl w:val="0"/>
          <w:numId w:val="43"/>
        </w:numPr>
        <w:jc w:val="both"/>
        <w:rPr>
          <w:lang w:val="fr-FR"/>
        </w:rPr>
      </w:pPr>
      <w:r>
        <w:rPr>
          <w:lang w:val="fr-FR"/>
        </w:rPr>
        <w:t xml:space="preserve">Kostuk O.L. Liberté d`expression. – </w:t>
      </w:r>
      <w:r>
        <w:t>К</w:t>
      </w:r>
      <w:r>
        <w:rPr>
          <w:lang w:val="fr-FR"/>
        </w:rPr>
        <w:t xml:space="preserve">.: </w:t>
      </w:r>
      <w:r>
        <w:t>ВидавничийцентрКДЛУ</w:t>
      </w:r>
      <w:r>
        <w:rPr>
          <w:lang w:val="fr-FR"/>
        </w:rPr>
        <w:t xml:space="preserve">, 2000.        </w:t>
      </w:r>
      <w:r>
        <w:t>– 343 с.</w:t>
      </w:r>
    </w:p>
    <w:p w:rsidR="00034D56" w:rsidRDefault="00A87686">
      <w:pPr>
        <w:numPr>
          <w:ilvl w:val="0"/>
          <w:numId w:val="43"/>
        </w:numPr>
        <w:jc w:val="both"/>
        <w:rPr>
          <w:lang w:val="fr-FR"/>
        </w:rPr>
      </w:pPr>
      <w:r>
        <w:rPr>
          <w:lang w:val="fr-FR"/>
        </w:rPr>
        <w:t xml:space="preserve">Horville R. XYII siècle. – P.: Hatier, 1988. - 448 p. </w:t>
      </w:r>
    </w:p>
    <w:p w:rsidR="00034D56" w:rsidRDefault="00A87686">
      <w:pPr>
        <w:numPr>
          <w:ilvl w:val="0"/>
          <w:numId w:val="43"/>
        </w:numPr>
        <w:jc w:val="both"/>
        <w:rPr>
          <w:lang w:val="fr-FR"/>
        </w:rPr>
      </w:pPr>
      <w:r>
        <w:rPr>
          <w:lang w:val="fr-FR"/>
        </w:rPr>
        <w:t xml:space="preserve">Labrune G. La géographie de la France. – P.: Nathan, 1997. – 160 p. </w:t>
      </w:r>
    </w:p>
    <w:p w:rsidR="00034D56" w:rsidRDefault="00A87686">
      <w:pPr>
        <w:numPr>
          <w:ilvl w:val="0"/>
          <w:numId w:val="43"/>
        </w:numPr>
        <w:jc w:val="both"/>
        <w:rPr>
          <w:lang w:val="fr-FR"/>
        </w:rPr>
      </w:pPr>
      <w:r>
        <w:rPr>
          <w:lang w:val="fr-FR"/>
        </w:rPr>
        <w:t>Labrune G. / Toutain P. L’histoire de France. – P.: Nathan, 1986. – 142 p.</w:t>
      </w:r>
    </w:p>
    <w:p w:rsidR="00034D56" w:rsidRDefault="00A87686">
      <w:pPr>
        <w:numPr>
          <w:ilvl w:val="0"/>
          <w:numId w:val="43"/>
        </w:numPr>
        <w:jc w:val="both"/>
        <w:rPr>
          <w:lang w:val="fr-FR"/>
        </w:rPr>
      </w:pPr>
      <w:r>
        <w:rPr>
          <w:lang w:val="fr-FR"/>
        </w:rPr>
        <w:t>LadouceFrance</w:t>
      </w:r>
      <w:r>
        <w:t xml:space="preserve">. Книга  для чтения на французском языке.  – М.: Лист,1988. − 198 </w:t>
      </w:r>
      <w:proofErr w:type="gramStart"/>
      <w:r>
        <w:t>с</w:t>
      </w:r>
      <w:proofErr w:type="gramEnd"/>
      <w:r>
        <w:t xml:space="preserve">. </w:t>
      </w:r>
    </w:p>
    <w:p w:rsidR="00034D56" w:rsidRDefault="00A87686">
      <w:pPr>
        <w:numPr>
          <w:ilvl w:val="0"/>
          <w:numId w:val="43"/>
        </w:numPr>
        <w:jc w:val="both"/>
        <w:rPr>
          <w:lang w:val="fr-FR"/>
        </w:rPr>
      </w:pPr>
      <w:r>
        <w:rPr>
          <w:lang w:val="fr-FR"/>
        </w:rPr>
        <w:t xml:space="preserve">Marmet G. Francoscopie. Comment vivent les Français. – P.: Larousse, 1996.   – 440 p. </w:t>
      </w:r>
    </w:p>
    <w:p w:rsidR="00034D56" w:rsidRDefault="00A87686">
      <w:pPr>
        <w:numPr>
          <w:ilvl w:val="0"/>
          <w:numId w:val="43"/>
        </w:numPr>
        <w:jc w:val="both"/>
        <w:rPr>
          <w:lang w:val="fr-FR"/>
        </w:rPr>
      </w:pPr>
      <w:r>
        <w:rPr>
          <w:lang w:val="fr-FR"/>
        </w:rPr>
        <w:t xml:space="preserve">Mauchamp N. La France de toujours. Civilisation. – P.: Clé International, 1987. – 190 p. </w:t>
      </w:r>
    </w:p>
    <w:p w:rsidR="00034D56" w:rsidRDefault="00A87686">
      <w:pPr>
        <w:numPr>
          <w:ilvl w:val="0"/>
          <w:numId w:val="43"/>
        </w:numPr>
        <w:jc w:val="both"/>
        <w:rPr>
          <w:lang w:val="fr-FR"/>
        </w:rPr>
      </w:pPr>
      <w:r>
        <w:rPr>
          <w:lang w:val="fr-FR"/>
        </w:rPr>
        <w:t xml:space="preserve">Monnerie A. La France aux cent visages. – P.: Hatier/Didier, 1996. – 232 p. </w:t>
      </w:r>
    </w:p>
    <w:p w:rsidR="00034D56" w:rsidRDefault="00034D56">
      <w:pPr>
        <w:jc w:val="both"/>
        <w:rPr>
          <w:b/>
          <w:bCs/>
          <w:sz w:val="22"/>
          <w:szCs w:val="22"/>
          <w:lang w:val="fr-FR"/>
        </w:rPr>
      </w:pPr>
    </w:p>
    <w:p w:rsidR="00034D56" w:rsidRDefault="00A87686">
      <w:pPr>
        <w:tabs>
          <w:tab w:val="left" w:pos="4924"/>
        </w:tabs>
        <w:rPr>
          <w:b/>
          <w:bCs/>
          <w:i/>
          <w:iCs/>
        </w:rPr>
      </w:pPr>
      <w:r>
        <w:rPr>
          <w:b/>
          <w:bCs/>
          <w:i/>
          <w:iCs/>
        </w:rPr>
        <w:t>Довідков</w:t>
      </w:r>
      <w:proofErr w:type="gramStart"/>
      <w:r>
        <w:rPr>
          <w:b/>
          <w:bCs/>
          <w:i/>
          <w:iCs/>
        </w:rPr>
        <w:t>о-</w:t>
      </w:r>
      <w:proofErr w:type="gramEnd"/>
      <w:r>
        <w:rPr>
          <w:b/>
          <w:bCs/>
          <w:i/>
          <w:iCs/>
        </w:rPr>
        <w:t>інформаційні матеріали</w:t>
      </w:r>
      <w:r>
        <w:rPr>
          <w:b/>
          <w:bCs/>
          <w:i/>
          <w:iCs/>
          <w:lang w:val="fr-FR"/>
        </w:rPr>
        <w:t>:</w:t>
      </w:r>
    </w:p>
    <w:p w:rsidR="00034D56" w:rsidRDefault="00A87686">
      <w:pPr>
        <w:numPr>
          <w:ilvl w:val="0"/>
          <w:numId w:val="45"/>
        </w:numPr>
        <w:jc w:val="both"/>
      </w:pPr>
      <w:r>
        <w:t>Франция. Лингвострановедческий словарь</w:t>
      </w:r>
      <w:proofErr w:type="gramStart"/>
      <w:r>
        <w:t xml:space="preserve"> /  П</w:t>
      </w:r>
      <w:proofErr w:type="gramEnd"/>
      <w:r>
        <w:t xml:space="preserve">од ред. Ведениной Л.Г. − М.: Интердиалект, 1977. – 1038 с. </w:t>
      </w:r>
    </w:p>
    <w:p w:rsidR="00034D56" w:rsidRDefault="00A87686">
      <w:pPr>
        <w:numPr>
          <w:ilvl w:val="0"/>
          <w:numId w:val="45"/>
        </w:numPr>
        <w:jc w:val="both"/>
        <w:rPr>
          <w:lang w:val="fr-FR"/>
        </w:rPr>
      </w:pPr>
      <w:r>
        <w:rPr>
          <w:lang w:val="fr-FR"/>
        </w:rPr>
        <w:t>Grand Larousse illustré en 5 volumes. – P.: Larousse, 1987.</w:t>
      </w:r>
    </w:p>
    <w:p w:rsidR="00034D56" w:rsidRDefault="00034D56">
      <w:pPr>
        <w:tabs>
          <w:tab w:val="left" w:pos="1140"/>
        </w:tabs>
        <w:rPr>
          <w:lang w:val="fr-FR"/>
        </w:rPr>
      </w:pPr>
    </w:p>
    <w:p w:rsidR="00034D56" w:rsidRDefault="00034D56">
      <w:pPr>
        <w:jc w:val="both"/>
        <w:rPr>
          <w:lang w:val="fr-FR"/>
        </w:rPr>
      </w:pPr>
    </w:p>
    <w:p w:rsidR="00034D56" w:rsidRDefault="00A87686">
      <w:pPr>
        <w:ind w:firstLine="284"/>
        <w:jc w:val="both"/>
      </w:pPr>
      <w:r>
        <w:t>Уся література знаходиться у Центральній бібліотеці ім. Вернадського, у бібліотеці НТУУ “КПІ</w:t>
      </w:r>
      <w:r w:rsidR="00616BC5">
        <w:rPr>
          <w:lang w:val="uk-UA"/>
        </w:rPr>
        <w:t xml:space="preserve"> ім..Ігоря</w:t>
      </w:r>
      <w:proofErr w:type="gramStart"/>
      <w:r w:rsidR="00616BC5">
        <w:rPr>
          <w:lang w:val="uk-UA"/>
        </w:rPr>
        <w:t xml:space="preserve"> С</w:t>
      </w:r>
      <w:proofErr w:type="gramEnd"/>
      <w:r w:rsidR="00616BC5">
        <w:rPr>
          <w:lang w:val="uk-UA"/>
        </w:rPr>
        <w:t>ікорського</w:t>
      </w:r>
      <w:r>
        <w:t>”, на кафедрі ТПП французької мови.</w:t>
      </w:r>
    </w:p>
    <w:p w:rsidR="00034D56" w:rsidRDefault="00034D56">
      <w:pPr>
        <w:shd w:val="clear" w:color="auto" w:fill="FFFFFF"/>
        <w:tabs>
          <w:tab w:val="left" w:pos="900"/>
        </w:tabs>
        <w:spacing w:line="360" w:lineRule="auto"/>
      </w:pPr>
    </w:p>
    <w:p w:rsidR="00034D56" w:rsidRDefault="00034D56">
      <w:pPr>
        <w:shd w:val="clear" w:color="auto" w:fill="FFFFFF"/>
        <w:tabs>
          <w:tab w:val="left" w:pos="900"/>
        </w:tabs>
        <w:spacing w:line="360" w:lineRule="auto"/>
      </w:pPr>
    </w:p>
    <w:p w:rsidR="00034D56" w:rsidRDefault="00034D56">
      <w:pPr>
        <w:shd w:val="clear" w:color="auto" w:fill="FFFFFF"/>
        <w:tabs>
          <w:tab w:val="left" w:pos="900"/>
        </w:tabs>
        <w:spacing w:line="360" w:lineRule="auto"/>
      </w:pPr>
    </w:p>
    <w:p w:rsidR="00034D56" w:rsidRDefault="00034D56">
      <w:pPr>
        <w:rPr>
          <w:sz w:val="22"/>
          <w:szCs w:val="22"/>
        </w:rPr>
      </w:pPr>
    </w:p>
    <w:p w:rsidR="00034D56" w:rsidRDefault="00034D56">
      <w:pPr>
        <w:jc w:val="center"/>
        <w:rPr>
          <w:rFonts w:ascii="Calibri" w:eastAsia="Calibri" w:hAnsi="Calibri" w:cs="Calibri"/>
          <w:sz w:val="22"/>
          <w:szCs w:val="22"/>
        </w:rPr>
      </w:pPr>
    </w:p>
    <w:p w:rsidR="00034D56" w:rsidRDefault="00034D56">
      <w:pPr>
        <w:rPr>
          <w:rFonts w:ascii="Calibri" w:eastAsia="Calibri" w:hAnsi="Calibri" w:cs="Calibri"/>
          <w:sz w:val="22"/>
          <w:szCs w:val="22"/>
        </w:rPr>
      </w:pPr>
    </w:p>
    <w:p w:rsidR="00034D56" w:rsidRDefault="00034D56">
      <w:pPr>
        <w:spacing w:line="276" w:lineRule="auto"/>
        <w:jc w:val="center"/>
        <w:rPr>
          <w:b/>
          <w:bCs/>
          <w:i/>
          <w:iCs/>
        </w:rPr>
      </w:pPr>
    </w:p>
    <w:p w:rsidR="00034D56" w:rsidRDefault="00034D56">
      <w:pPr>
        <w:spacing w:line="276" w:lineRule="auto"/>
        <w:jc w:val="center"/>
        <w:rPr>
          <w:b/>
          <w:bCs/>
          <w:i/>
          <w:iCs/>
        </w:rPr>
      </w:pPr>
    </w:p>
    <w:p w:rsidR="00034D56" w:rsidRDefault="00034D56">
      <w:pPr>
        <w:spacing w:line="276" w:lineRule="auto"/>
        <w:jc w:val="center"/>
        <w:rPr>
          <w:b/>
          <w:bCs/>
          <w:i/>
          <w:iCs/>
        </w:rPr>
      </w:pPr>
    </w:p>
    <w:p w:rsidR="00034D56" w:rsidRDefault="00034D56">
      <w:pPr>
        <w:spacing w:line="276" w:lineRule="auto"/>
        <w:jc w:val="center"/>
        <w:rPr>
          <w:b/>
          <w:bCs/>
          <w:i/>
          <w:iCs/>
        </w:rPr>
      </w:pPr>
    </w:p>
    <w:p w:rsidR="00034D56" w:rsidRDefault="00034D56">
      <w:pPr>
        <w:spacing w:line="276" w:lineRule="auto"/>
        <w:jc w:val="center"/>
        <w:rPr>
          <w:b/>
          <w:bCs/>
          <w:i/>
          <w:iCs/>
        </w:rPr>
      </w:pPr>
    </w:p>
    <w:p w:rsidR="00034D56" w:rsidRDefault="00034D56">
      <w:pPr>
        <w:spacing w:line="276" w:lineRule="auto"/>
        <w:jc w:val="center"/>
        <w:rPr>
          <w:b/>
          <w:bCs/>
          <w:i/>
          <w:iCs/>
        </w:rPr>
      </w:pPr>
    </w:p>
    <w:p w:rsidR="00034D56" w:rsidRDefault="00034D56">
      <w:pPr>
        <w:spacing w:line="276" w:lineRule="auto"/>
        <w:jc w:val="center"/>
        <w:rPr>
          <w:b/>
          <w:bCs/>
          <w:i/>
          <w:iCs/>
        </w:rPr>
      </w:pPr>
    </w:p>
    <w:p w:rsidR="00034D56" w:rsidRDefault="00034D56">
      <w:pPr>
        <w:spacing w:line="276" w:lineRule="auto"/>
        <w:jc w:val="center"/>
        <w:rPr>
          <w:b/>
          <w:bCs/>
          <w:i/>
          <w:iCs/>
        </w:rPr>
      </w:pPr>
    </w:p>
    <w:p w:rsidR="00034D56" w:rsidRDefault="00034D56">
      <w:pPr>
        <w:spacing w:line="276" w:lineRule="auto"/>
        <w:jc w:val="center"/>
        <w:rPr>
          <w:b/>
          <w:bCs/>
          <w:i/>
          <w:iCs/>
        </w:rPr>
      </w:pPr>
    </w:p>
    <w:p w:rsidR="00034D56" w:rsidRDefault="00034D56">
      <w:pPr>
        <w:spacing w:line="276" w:lineRule="auto"/>
        <w:jc w:val="center"/>
        <w:rPr>
          <w:b/>
          <w:bCs/>
          <w:i/>
          <w:iCs/>
        </w:rPr>
      </w:pPr>
    </w:p>
    <w:p w:rsidR="00034D56" w:rsidRDefault="00034D56">
      <w:pPr>
        <w:spacing w:line="276" w:lineRule="auto"/>
        <w:jc w:val="center"/>
      </w:pPr>
    </w:p>
    <w:sectPr w:rsidR="00034D56" w:rsidSect="0081628A">
      <w:headerReference w:type="default" r:id="rId7"/>
      <w:footerReference w:type="default" r:id="rId8"/>
      <w:pgSz w:w="11900" w:h="16840"/>
      <w:pgMar w:top="851" w:right="851" w:bottom="851" w:left="851" w:header="709" w:footer="709"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8756F" w:rsidRDefault="00B8756F" w:rsidP="00034D56">
      <w:r>
        <w:separator/>
      </w:r>
    </w:p>
  </w:endnote>
  <w:endnote w:type="continuationSeparator" w:id="0">
    <w:p w:rsidR="00B8756F" w:rsidRDefault="00B8756F" w:rsidP="00034D5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Helvetica">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87686" w:rsidRDefault="00A87686">
    <w:pPr>
      <w:pStyle w:val="a4"/>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8756F" w:rsidRDefault="00B8756F" w:rsidP="00034D56">
      <w:r>
        <w:separator/>
      </w:r>
    </w:p>
  </w:footnote>
  <w:footnote w:type="continuationSeparator" w:id="0">
    <w:p w:rsidR="00B8756F" w:rsidRDefault="00B8756F" w:rsidP="00034D56">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87686" w:rsidRDefault="00A87686">
    <w:pPr>
      <w:pStyle w:val="a4"/>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1326C5"/>
    <w:multiLevelType w:val="hybridMultilevel"/>
    <w:tmpl w:val="1CC8959A"/>
    <w:numStyleLink w:val="9"/>
  </w:abstractNum>
  <w:abstractNum w:abstractNumId="1">
    <w:nsid w:val="04C954F6"/>
    <w:multiLevelType w:val="hybridMultilevel"/>
    <w:tmpl w:val="0F74489E"/>
    <w:numStyleLink w:val="21"/>
  </w:abstractNum>
  <w:abstractNum w:abstractNumId="2">
    <w:nsid w:val="0A05198C"/>
    <w:multiLevelType w:val="hybridMultilevel"/>
    <w:tmpl w:val="7274324C"/>
    <w:numStyleLink w:val="12"/>
  </w:abstractNum>
  <w:abstractNum w:abstractNumId="3">
    <w:nsid w:val="18A93C84"/>
    <w:multiLevelType w:val="hybridMultilevel"/>
    <w:tmpl w:val="A52E6CB8"/>
    <w:styleLink w:val="18"/>
    <w:lvl w:ilvl="0" w:tplc="47586A78">
      <w:start w:val="1"/>
      <w:numFmt w:val="decimal"/>
      <w:lvlText w:val="%1."/>
      <w:lvlJc w:val="left"/>
      <w:pPr>
        <w:tabs>
          <w:tab w:val="left" w:pos="4140"/>
        </w:tabs>
        <w:ind w:left="795"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071E6454">
      <w:start w:val="1"/>
      <w:numFmt w:val="lowerLetter"/>
      <w:lvlText w:val="%2."/>
      <w:lvlJc w:val="left"/>
      <w:pPr>
        <w:tabs>
          <w:tab w:val="left" w:pos="4140"/>
        </w:tabs>
        <w:ind w:left="1515"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89889600">
      <w:start w:val="1"/>
      <w:numFmt w:val="lowerRoman"/>
      <w:lvlText w:val="%3."/>
      <w:lvlJc w:val="left"/>
      <w:pPr>
        <w:tabs>
          <w:tab w:val="left" w:pos="4140"/>
        </w:tabs>
        <w:ind w:left="2235" w:hanging="285"/>
      </w:pPr>
      <w:rPr>
        <w:rFonts w:hAnsi="Arial Unicode MS"/>
        <w:caps w:val="0"/>
        <w:smallCaps w:val="0"/>
        <w:strike w:val="0"/>
        <w:dstrike w:val="0"/>
        <w:outline w:val="0"/>
        <w:emboss w:val="0"/>
        <w:imprint w:val="0"/>
        <w:spacing w:val="0"/>
        <w:w w:val="100"/>
        <w:kern w:val="0"/>
        <w:position w:val="0"/>
        <w:highlight w:val="none"/>
        <w:vertAlign w:val="baseline"/>
      </w:rPr>
    </w:lvl>
    <w:lvl w:ilvl="3" w:tplc="21AE79F6">
      <w:start w:val="1"/>
      <w:numFmt w:val="decimal"/>
      <w:lvlText w:val="%4."/>
      <w:lvlJc w:val="left"/>
      <w:pPr>
        <w:tabs>
          <w:tab w:val="left" w:pos="4140"/>
        </w:tabs>
        <w:ind w:left="2955"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4CCC8290">
      <w:start w:val="1"/>
      <w:numFmt w:val="lowerLetter"/>
      <w:lvlText w:val="%5."/>
      <w:lvlJc w:val="left"/>
      <w:pPr>
        <w:tabs>
          <w:tab w:val="left" w:pos="4140"/>
        </w:tabs>
        <w:ind w:left="3675"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6DE46346">
      <w:start w:val="1"/>
      <w:numFmt w:val="lowerRoman"/>
      <w:lvlText w:val="%6."/>
      <w:lvlJc w:val="left"/>
      <w:pPr>
        <w:tabs>
          <w:tab w:val="left" w:pos="4140"/>
        </w:tabs>
        <w:ind w:left="4395" w:hanging="285"/>
      </w:pPr>
      <w:rPr>
        <w:rFonts w:hAnsi="Arial Unicode MS"/>
        <w:caps w:val="0"/>
        <w:smallCaps w:val="0"/>
        <w:strike w:val="0"/>
        <w:dstrike w:val="0"/>
        <w:outline w:val="0"/>
        <w:emboss w:val="0"/>
        <w:imprint w:val="0"/>
        <w:spacing w:val="0"/>
        <w:w w:val="100"/>
        <w:kern w:val="0"/>
        <w:position w:val="0"/>
        <w:highlight w:val="none"/>
        <w:vertAlign w:val="baseline"/>
      </w:rPr>
    </w:lvl>
    <w:lvl w:ilvl="6" w:tplc="10969D12">
      <w:start w:val="1"/>
      <w:numFmt w:val="decimal"/>
      <w:lvlText w:val="%7."/>
      <w:lvlJc w:val="left"/>
      <w:pPr>
        <w:tabs>
          <w:tab w:val="left" w:pos="4140"/>
        </w:tabs>
        <w:ind w:left="5115"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2EA86E76">
      <w:start w:val="1"/>
      <w:numFmt w:val="lowerLetter"/>
      <w:lvlText w:val="%8."/>
      <w:lvlJc w:val="left"/>
      <w:pPr>
        <w:tabs>
          <w:tab w:val="left" w:pos="4140"/>
        </w:tabs>
        <w:ind w:left="5835"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218A0DB0">
      <w:start w:val="1"/>
      <w:numFmt w:val="lowerRoman"/>
      <w:lvlText w:val="%9."/>
      <w:lvlJc w:val="left"/>
      <w:pPr>
        <w:tabs>
          <w:tab w:val="left" w:pos="4140"/>
        </w:tabs>
        <w:ind w:left="6555" w:hanging="285"/>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4">
    <w:nsid w:val="1ABA0633"/>
    <w:multiLevelType w:val="hybridMultilevel"/>
    <w:tmpl w:val="1CAC5470"/>
    <w:styleLink w:val="8"/>
    <w:lvl w:ilvl="0" w:tplc="E6DE704C">
      <w:start w:val="1"/>
      <w:numFmt w:val="decimal"/>
      <w:lvlText w:val="%1."/>
      <w:lvlJc w:val="left"/>
      <w:pPr>
        <w:ind w:left="900"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1" w:tplc="8F66E1A8">
      <w:start w:val="1"/>
      <w:numFmt w:val="lowerLetter"/>
      <w:lvlText w:val="%2."/>
      <w:lvlJc w:val="left"/>
      <w:pPr>
        <w:ind w:left="1620"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2" w:tplc="91620876">
      <w:start w:val="1"/>
      <w:numFmt w:val="lowerRoman"/>
      <w:lvlText w:val="%3."/>
      <w:lvlJc w:val="left"/>
      <w:pPr>
        <w:ind w:left="2340" w:hanging="282"/>
      </w:pPr>
      <w:rPr>
        <w:rFonts w:hAnsi="Arial Unicode MS"/>
        <w:b/>
        <w:bCs/>
        <w:caps w:val="0"/>
        <w:smallCaps w:val="0"/>
        <w:strike w:val="0"/>
        <w:dstrike w:val="0"/>
        <w:outline w:val="0"/>
        <w:emboss w:val="0"/>
        <w:imprint w:val="0"/>
        <w:spacing w:val="0"/>
        <w:w w:val="100"/>
        <w:kern w:val="0"/>
        <w:position w:val="0"/>
        <w:highlight w:val="none"/>
        <w:vertAlign w:val="baseline"/>
      </w:rPr>
    </w:lvl>
    <w:lvl w:ilvl="3" w:tplc="14C651C4">
      <w:start w:val="1"/>
      <w:numFmt w:val="decimal"/>
      <w:lvlText w:val="%4."/>
      <w:lvlJc w:val="left"/>
      <w:pPr>
        <w:ind w:left="3060"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4" w:tplc="59127A2E">
      <w:start w:val="1"/>
      <w:numFmt w:val="lowerLetter"/>
      <w:lvlText w:val="%5."/>
      <w:lvlJc w:val="left"/>
      <w:pPr>
        <w:ind w:left="3780"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5" w:tplc="CA8C1A7A">
      <w:start w:val="1"/>
      <w:numFmt w:val="lowerRoman"/>
      <w:lvlText w:val="%6."/>
      <w:lvlJc w:val="left"/>
      <w:pPr>
        <w:ind w:left="4500" w:hanging="282"/>
      </w:pPr>
      <w:rPr>
        <w:rFonts w:hAnsi="Arial Unicode MS"/>
        <w:b/>
        <w:bCs/>
        <w:caps w:val="0"/>
        <w:smallCaps w:val="0"/>
        <w:strike w:val="0"/>
        <w:dstrike w:val="0"/>
        <w:outline w:val="0"/>
        <w:emboss w:val="0"/>
        <w:imprint w:val="0"/>
        <w:spacing w:val="0"/>
        <w:w w:val="100"/>
        <w:kern w:val="0"/>
        <w:position w:val="0"/>
        <w:highlight w:val="none"/>
        <w:vertAlign w:val="baseline"/>
      </w:rPr>
    </w:lvl>
    <w:lvl w:ilvl="6" w:tplc="25EEA1AE">
      <w:start w:val="1"/>
      <w:numFmt w:val="decimal"/>
      <w:lvlText w:val="%7."/>
      <w:lvlJc w:val="left"/>
      <w:pPr>
        <w:ind w:left="5220"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7" w:tplc="0708201E">
      <w:start w:val="1"/>
      <w:numFmt w:val="lowerLetter"/>
      <w:lvlText w:val="%8."/>
      <w:lvlJc w:val="left"/>
      <w:pPr>
        <w:ind w:left="5940"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8" w:tplc="830E27F4">
      <w:start w:val="1"/>
      <w:numFmt w:val="lowerRoman"/>
      <w:lvlText w:val="%9."/>
      <w:lvlJc w:val="left"/>
      <w:pPr>
        <w:ind w:left="6660" w:hanging="282"/>
      </w:pPr>
      <w:rPr>
        <w:rFonts w:hAnsi="Arial Unicode MS"/>
        <w:b/>
        <w:bCs/>
        <w:caps w:val="0"/>
        <w:smallCaps w:val="0"/>
        <w:strike w:val="0"/>
        <w:dstrike w:val="0"/>
        <w:outline w:val="0"/>
        <w:emboss w:val="0"/>
        <w:imprint w:val="0"/>
        <w:spacing w:val="0"/>
        <w:w w:val="100"/>
        <w:kern w:val="0"/>
        <w:position w:val="0"/>
        <w:highlight w:val="none"/>
        <w:vertAlign w:val="baseline"/>
      </w:rPr>
    </w:lvl>
  </w:abstractNum>
  <w:abstractNum w:abstractNumId="5">
    <w:nsid w:val="1D5E6826"/>
    <w:multiLevelType w:val="hybridMultilevel"/>
    <w:tmpl w:val="7E0058D4"/>
    <w:styleLink w:val="4"/>
    <w:lvl w:ilvl="0" w:tplc="540A70E6">
      <w:start w:val="1"/>
      <w:numFmt w:val="bullet"/>
      <w:lvlText w:val="-"/>
      <w:lvlJc w:val="left"/>
      <w:pPr>
        <w:tabs>
          <w:tab w:val="left" w:pos="360"/>
          <w:tab w:val="left" w:pos="1276"/>
        </w:tabs>
        <w:ind w:left="993"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1" w:tplc="A488A95A">
      <w:start w:val="1"/>
      <w:numFmt w:val="bullet"/>
      <w:lvlText w:val="o"/>
      <w:lvlJc w:val="left"/>
      <w:pPr>
        <w:tabs>
          <w:tab w:val="left" w:pos="360"/>
          <w:tab w:val="left" w:pos="1276"/>
        </w:tabs>
        <w:ind w:left="1713"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2" w:tplc="8EE20848">
      <w:start w:val="1"/>
      <w:numFmt w:val="bullet"/>
      <w:lvlText w:val="▪"/>
      <w:lvlJc w:val="left"/>
      <w:pPr>
        <w:tabs>
          <w:tab w:val="left" w:pos="360"/>
          <w:tab w:val="left" w:pos="1276"/>
        </w:tabs>
        <w:ind w:left="2433"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3" w:tplc="2D4AF2A4">
      <w:start w:val="1"/>
      <w:numFmt w:val="bullet"/>
      <w:lvlText w:val="•"/>
      <w:lvlJc w:val="left"/>
      <w:pPr>
        <w:tabs>
          <w:tab w:val="left" w:pos="360"/>
          <w:tab w:val="left" w:pos="1276"/>
        </w:tabs>
        <w:ind w:left="3153"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4" w:tplc="2646B6C4">
      <w:start w:val="1"/>
      <w:numFmt w:val="bullet"/>
      <w:lvlText w:val="o"/>
      <w:lvlJc w:val="left"/>
      <w:pPr>
        <w:tabs>
          <w:tab w:val="left" w:pos="360"/>
          <w:tab w:val="left" w:pos="1276"/>
        </w:tabs>
        <w:ind w:left="3873"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5" w:tplc="EE164D20">
      <w:start w:val="1"/>
      <w:numFmt w:val="bullet"/>
      <w:lvlText w:val="▪"/>
      <w:lvlJc w:val="left"/>
      <w:pPr>
        <w:tabs>
          <w:tab w:val="left" w:pos="360"/>
          <w:tab w:val="left" w:pos="1276"/>
        </w:tabs>
        <w:ind w:left="4593"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6" w:tplc="2F60BAFE">
      <w:start w:val="1"/>
      <w:numFmt w:val="bullet"/>
      <w:lvlText w:val="•"/>
      <w:lvlJc w:val="left"/>
      <w:pPr>
        <w:tabs>
          <w:tab w:val="left" w:pos="360"/>
          <w:tab w:val="left" w:pos="1276"/>
        </w:tabs>
        <w:ind w:left="5313"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7" w:tplc="152EE2B4">
      <w:start w:val="1"/>
      <w:numFmt w:val="bullet"/>
      <w:lvlText w:val="o"/>
      <w:lvlJc w:val="left"/>
      <w:pPr>
        <w:tabs>
          <w:tab w:val="left" w:pos="360"/>
          <w:tab w:val="left" w:pos="1276"/>
        </w:tabs>
        <w:ind w:left="6033"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8" w:tplc="9B4C4062">
      <w:start w:val="1"/>
      <w:numFmt w:val="bullet"/>
      <w:lvlText w:val="▪"/>
      <w:lvlJc w:val="left"/>
      <w:pPr>
        <w:tabs>
          <w:tab w:val="left" w:pos="360"/>
          <w:tab w:val="left" w:pos="1276"/>
        </w:tabs>
        <w:ind w:left="6753"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6">
    <w:nsid w:val="1DFC01F0"/>
    <w:multiLevelType w:val="hybridMultilevel"/>
    <w:tmpl w:val="EF5896CE"/>
    <w:styleLink w:val="15"/>
    <w:lvl w:ilvl="0" w:tplc="0C2C58CC">
      <w:start w:val="1"/>
      <w:numFmt w:val="decimal"/>
      <w:lvlText w:val="%1."/>
      <w:lvlJc w:val="left"/>
      <w:pPr>
        <w:ind w:left="1068"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2538575C">
      <w:start w:val="1"/>
      <w:numFmt w:val="decimal"/>
      <w:lvlText w:val="%2."/>
      <w:lvlJc w:val="left"/>
      <w:pPr>
        <w:ind w:left="1788" w:hanging="322"/>
      </w:pPr>
      <w:rPr>
        <w:rFonts w:hAnsi="Arial Unicode MS"/>
        <w:caps w:val="0"/>
        <w:smallCaps w:val="0"/>
        <w:strike w:val="0"/>
        <w:dstrike w:val="0"/>
        <w:outline w:val="0"/>
        <w:emboss w:val="0"/>
        <w:imprint w:val="0"/>
        <w:spacing w:val="0"/>
        <w:w w:val="100"/>
        <w:kern w:val="0"/>
        <w:position w:val="0"/>
        <w:highlight w:val="none"/>
        <w:vertAlign w:val="baseline"/>
      </w:rPr>
    </w:lvl>
    <w:lvl w:ilvl="2" w:tplc="E820BC76">
      <w:start w:val="1"/>
      <w:numFmt w:val="lowerRoman"/>
      <w:lvlText w:val="%3."/>
      <w:lvlJc w:val="left"/>
      <w:pPr>
        <w:ind w:left="2508" w:hanging="285"/>
      </w:pPr>
      <w:rPr>
        <w:rFonts w:hAnsi="Arial Unicode MS"/>
        <w:caps w:val="0"/>
        <w:smallCaps w:val="0"/>
        <w:strike w:val="0"/>
        <w:dstrike w:val="0"/>
        <w:outline w:val="0"/>
        <w:emboss w:val="0"/>
        <w:imprint w:val="0"/>
        <w:spacing w:val="0"/>
        <w:w w:val="100"/>
        <w:kern w:val="0"/>
        <w:position w:val="0"/>
        <w:highlight w:val="none"/>
        <w:vertAlign w:val="baseline"/>
      </w:rPr>
    </w:lvl>
    <w:lvl w:ilvl="3" w:tplc="7B68BBCA">
      <w:start w:val="1"/>
      <w:numFmt w:val="decimal"/>
      <w:lvlText w:val="%4."/>
      <w:lvlJc w:val="left"/>
      <w:pPr>
        <w:ind w:left="3228"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AD2C00BC">
      <w:start w:val="1"/>
      <w:numFmt w:val="lowerLetter"/>
      <w:lvlText w:val="%5."/>
      <w:lvlJc w:val="left"/>
      <w:pPr>
        <w:ind w:left="3948"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75966BE4">
      <w:start w:val="1"/>
      <w:numFmt w:val="lowerRoman"/>
      <w:lvlText w:val="%6."/>
      <w:lvlJc w:val="left"/>
      <w:pPr>
        <w:ind w:left="4668" w:hanging="285"/>
      </w:pPr>
      <w:rPr>
        <w:rFonts w:hAnsi="Arial Unicode MS"/>
        <w:caps w:val="0"/>
        <w:smallCaps w:val="0"/>
        <w:strike w:val="0"/>
        <w:dstrike w:val="0"/>
        <w:outline w:val="0"/>
        <w:emboss w:val="0"/>
        <w:imprint w:val="0"/>
        <w:spacing w:val="0"/>
        <w:w w:val="100"/>
        <w:kern w:val="0"/>
        <w:position w:val="0"/>
        <w:highlight w:val="none"/>
        <w:vertAlign w:val="baseline"/>
      </w:rPr>
    </w:lvl>
    <w:lvl w:ilvl="6" w:tplc="79FE9096">
      <w:start w:val="1"/>
      <w:numFmt w:val="decimal"/>
      <w:lvlText w:val="%7."/>
      <w:lvlJc w:val="left"/>
      <w:pPr>
        <w:ind w:left="5388"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68109BDC">
      <w:start w:val="1"/>
      <w:numFmt w:val="lowerLetter"/>
      <w:lvlText w:val="%8."/>
      <w:lvlJc w:val="left"/>
      <w:pPr>
        <w:ind w:left="6108"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DEA03180">
      <w:start w:val="1"/>
      <w:numFmt w:val="lowerRoman"/>
      <w:lvlText w:val="%9."/>
      <w:lvlJc w:val="left"/>
      <w:pPr>
        <w:ind w:left="6828" w:hanging="285"/>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7">
    <w:nsid w:val="21A90DB3"/>
    <w:multiLevelType w:val="hybridMultilevel"/>
    <w:tmpl w:val="A8B23394"/>
    <w:numStyleLink w:val="3"/>
  </w:abstractNum>
  <w:abstractNum w:abstractNumId="8">
    <w:nsid w:val="21E03A15"/>
    <w:multiLevelType w:val="hybridMultilevel"/>
    <w:tmpl w:val="BA0C0AF0"/>
    <w:numStyleLink w:val="10"/>
  </w:abstractNum>
  <w:abstractNum w:abstractNumId="9">
    <w:nsid w:val="24F74314"/>
    <w:multiLevelType w:val="hybridMultilevel"/>
    <w:tmpl w:val="436AC2B4"/>
    <w:styleLink w:val="20"/>
    <w:lvl w:ilvl="0" w:tplc="0884E90C">
      <w:start w:val="1"/>
      <w:numFmt w:val="decimal"/>
      <w:lvlText w:val="%1."/>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FEDE3AC0">
      <w:start w:val="1"/>
      <w:numFmt w:val="lowerLetter"/>
      <w:lvlText w:val="%2."/>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5F0A907C">
      <w:start w:val="1"/>
      <w:numFmt w:val="lowerRoman"/>
      <w:lvlText w:val="%3."/>
      <w:lvlJc w:val="left"/>
      <w:pPr>
        <w:ind w:left="2160" w:hanging="285"/>
      </w:pPr>
      <w:rPr>
        <w:rFonts w:hAnsi="Arial Unicode MS"/>
        <w:caps w:val="0"/>
        <w:smallCaps w:val="0"/>
        <w:strike w:val="0"/>
        <w:dstrike w:val="0"/>
        <w:outline w:val="0"/>
        <w:emboss w:val="0"/>
        <w:imprint w:val="0"/>
        <w:spacing w:val="0"/>
        <w:w w:val="100"/>
        <w:kern w:val="0"/>
        <w:position w:val="0"/>
        <w:highlight w:val="none"/>
        <w:vertAlign w:val="baseline"/>
      </w:rPr>
    </w:lvl>
    <w:lvl w:ilvl="3" w:tplc="6F3004CC">
      <w:start w:val="1"/>
      <w:numFmt w:val="decimal"/>
      <w:lvlText w:val="%4."/>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488A628A">
      <w:start w:val="1"/>
      <w:numFmt w:val="lowerLetter"/>
      <w:lvlText w:val="%5."/>
      <w:lvlJc w:val="left"/>
      <w:pPr>
        <w:ind w:left="360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A87C110E">
      <w:start w:val="1"/>
      <w:numFmt w:val="lowerRoman"/>
      <w:lvlText w:val="%6."/>
      <w:lvlJc w:val="left"/>
      <w:pPr>
        <w:ind w:left="4320" w:hanging="285"/>
      </w:pPr>
      <w:rPr>
        <w:rFonts w:hAnsi="Arial Unicode MS"/>
        <w:caps w:val="0"/>
        <w:smallCaps w:val="0"/>
        <w:strike w:val="0"/>
        <w:dstrike w:val="0"/>
        <w:outline w:val="0"/>
        <w:emboss w:val="0"/>
        <w:imprint w:val="0"/>
        <w:spacing w:val="0"/>
        <w:w w:val="100"/>
        <w:kern w:val="0"/>
        <w:position w:val="0"/>
        <w:highlight w:val="none"/>
        <w:vertAlign w:val="baseline"/>
      </w:rPr>
    </w:lvl>
    <w:lvl w:ilvl="6" w:tplc="C2304186">
      <w:start w:val="1"/>
      <w:numFmt w:val="decimal"/>
      <w:lvlText w:val="%7."/>
      <w:lvlJc w:val="left"/>
      <w:pPr>
        <w:ind w:left="504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40D0DD9E">
      <w:start w:val="1"/>
      <w:numFmt w:val="lowerLetter"/>
      <w:lvlText w:val="%8."/>
      <w:lvlJc w:val="left"/>
      <w:pPr>
        <w:ind w:left="576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884AEF46">
      <w:start w:val="1"/>
      <w:numFmt w:val="lowerRoman"/>
      <w:lvlText w:val="%9."/>
      <w:lvlJc w:val="left"/>
      <w:pPr>
        <w:ind w:left="6480" w:hanging="285"/>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0">
    <w:nsid w:val="25A55687"/>
    <w:multiLevelType w:val="hybridMultilevel"/>
    <w:tmpl w:val="EF5896CE"/>
    <w:numStyleLink w:val="15"/>
  </w:abstractNum>
  <w:abstractNum w:abstractNumId="11">
    <w:nsid w:val="260A17ED"/>
    <w:multiLevelType w:val="hybridMultilevel"/>
    <w:tmpl w:val="25B881F4"/>
    <w:styleLink w:val="17"/>
    <w:lvl w:ilvl="0" w:tplc="F7DC6384">
      <w:start w:val="1"/>
      <w:numFmt w:val="decimal"/>
      <w:lvlText w:val="%1."/>
      <w:lvlJc w:val="left"/>
      <w:pPr>
        <w:tabs>
          <w:tab w:val="left" w:pos="540"/>
          <w:tab w:val="num" w:pos="1080"/>
        </w:tabs>
        <w:ind w:left="720" w:hanging="11"/>
      </w:pPr>
      <w:rPr>
        <w:rFonts w:hAnsi="Arial Unicode MS"/>
        <w:caps w:val="0"/>
        <w:smallCaps w:val="0"/>
        <w:strike w:val="0"/>
        <w:dstrike w:val="0"/>
        <w:outline w:val="0"/>
        <w:emboss w:val="0"/>
        <w:imprint w:val="0"/>
        <w:spacing w:val="0"/>
        <w:w w:val="100"/>
        <w:kern w:val="0"/>
        <w:position w:val="0"/>
        <w:highlight w:val="none"/>
        <w:vertAlign w:val="baseline"/>
      </w:rPr>
    </w:lvl>
    <w:lvl w:ilvl="1" w:tplc="20747BDE">
      <w:start w:val="1"/>
      <w:numFmt w:val="upperRoman"/>
      <w:lvlText w:val="%2."/>
      <w:lvlJc w:val="left"/>
      <w:pPr>
        <w:tabs>
          <w:tab w:val="left" w:pos="540"/>
          <w:tab w:val="left" w:pos="1080"/>
          <w:tab w:val="num" w:pos="2520"/>
        </w:tabs>
        <w:ind w:left="2160" w:hanging="11"/>
      </w:pPr>
      <w:rPr>
        <w:rFonts w:hAnsi="Arial Unicode MS"/>
        <w:caps w:val="0"/>
        <w:smallCaps w:val="0"/>
        <w:strike w:val="0"/>
        <w:dstrike w:val="0"/>
        <w:outline w:val="0"/>
        <w:emboss w:val="0"/>
        <w:imprint w:val="0"/>
        <w:spacing w:val="0"/>
        <w:w w:val="100"/>
        <w:kern w:val="0"/>
        <w:position w:val="0"/>
        <w:highlight w:val="none"/>
        <w:vertAlign w:val="baseline"/>
      </w:rPr>
    </w:lvl>
    <w:lvl w:ilvl="2" w:tplc="84DA1FF0">
      <w:start w:val="1"/>
      <w:numFmt w:val="lowerRoman"/>
      <w:lvlText w:val="%3."/>
      <w:lvlJc w:val="left"/>
      <w:pPr>
        <w:tabs>
          <w:tab w:val="left" w:pos="540"/>
          <w:tab w:val="left" w:pos="1080"/>
          <w:tab w:val="num" w:pos="2880"/>
        </w:tabs>
        <w:ind w:left="2520" w:firstLine="74"/>
      </w:pPr>
      <w:rPr>
        <w:rFonts w:hAnsi="Arial Unicode MS"/>
        <w:caps w:val="0"/>
        <w:smallCaps w:val="0"/>
        <w:strike w:val="0"/>
        <w:dstrike w:val="0"/>
        <w:outline w:val="0"/>
        <w:emboss w:val="0"/>
        <w:imprint w:val="0"/>
        <w:spacing w:val="0"/>
        <w:w w:val="100"/>
        <w:kern w:val="0"/>
        <w:position w:val="0"/>
        <w:highlight w:val="none"/>
        <w:vertAlign w:val="baseline"/>
      </w:rPr>
    </w:lvl>
    <w:lvl w:ilvl="3" w:tplc="B1ACB1BE">
      <w:start w:val="1"/>
      <w:numFmt w:val="decimal"/>
      <w:lvlText w:val="%4."/>
      <w:lvlJc w:val="left"/>
      <w:pPr>
        <w:tabs>
          <w:tab w:val="left" w:pos="540"/>
          <w:tab w:val="left" w:pos="1080"/>
          <w:tab w:val="num" w:pos="3600"/>
        </w:tabs>
        <w:ind w:left="3240" w:hanging="1"/>
      </w:pPr>
      <w:rPr>
        <w:rFonts w:hAnsi="Arial Unicode MS"/>
        <w:caps w:val="0"/>
        <w:smallCaps w:val="0"/>
        <w:strike w:val="0"/>
        <w:dstrike w:val="0"/>
        <w:outline w:val="0"/>
        <w:emboss w:val="0"/>
        <w:imprint w:val="0"/>
        <w:spacing w:val="0"/>
        <w:w w:val="100"/>
        <w:kern w:val="0"/>
        <w:position w:val="0"/>
        <w:highlight w:val="none"/>
        <w:vertAlign w:val="baseline"/>
      </w:rPr>
    </w:lvl>
    <w:lvl w:ilvl="4" w:tplc="42508866">
      <w:start w:val="1"/>
      <w:numFmt w:val="lowerLetter"/>
      <w:lvlText w:val="%5."/>
      <w:lvlJc w:val="left"/>
      <w:pPr>
        <w:tabs>
          <w:tab w:val="left" w:pos="540"/>
          <w:tab w:val="left" w:pos="1080"/>
          <w:tab w:val="num" w:pos="4320"/>
        </w:tabs>
        <w:ind w:left="3960" w:hanging="1"/>
      </w:pPr>
      <w:rPr>
        <w:rFonts w:hAnsi="Arial Unicode MS"/>
        <w:caps w:val="0"/>
        <w:smallCaps w:val="0"/>
        <w:strike w:val="0"/>
        <w:dstrike w:val="0"/>
        <w:outline w:val="0"/>
        <w:emboss w:val="0"/>
        <w:imprint w:val="0"/>
        <w:spacing w:val="0"/>
        <w:w w:val="100"/>
        <w:kern w:val="0"/>
        <w:position w:val="0"/>
        <w:highlight w:val="none"/>
        <w:vertAlign w:val="baseline"/>
      </w:rPr>
    </w:lvl>
    <w:lvl w:ilvl="5" w:tplc="57D03886">
      <w:start w:val="1"/>
      <w:numFmt w:val="lowerRoman"/>
      <w:lvlText w:val="%6."/>
      <w:lvlJc w:val="left"/>
      <w:pPr>
        <w:tabs>
          <w:tab w:val="left" w:pos="540"/>
          <w:tab w:val="left" w:pos="1080"/>
          <w:tab w:val="num" w:pos="5040"/>
        </w:tabs>
        <w:ind w:left="4680" w:firstLine="74"/>
      </w:pPr>
      <w:rPr>
        <w:rFonts w:hAnsi="Arial Unicode MS"/>
        <w:caps w:val="0"/>
        <w:smallCaps w:val="0"/>
        <w:strike w:val="0"/>
        <w:dstrike w:val="0"/>
        <w:outline w:val="0"/>
        <w:emboss w:val="0"/>
        <w:imprint w:val="0"/>
        <w:spacing w:val="0"/>
        <w:w w:val="100"/>
        <w:kern w:val="0"/>
        <w:position w:val="0"/>
        <w:highlight w:val="none"/>
        <w:vertAlign w:val="baseline"/>
      </w:rPr>
    </w:lvl>
    <w:lvl w:ilvl="6" w:tplc="C2860D7A">
      <w:start w:val="1"/>
      <w:numFmt w:val="decimal"/>
      <w:lvlText w:val="%7."/>
      <w:lvlJc w:val="left"/>
      <w:pPr>
        <w:tabs>
          <w:tab w:val="left" w:pos="540"/>
          <w:tab w:val="left" w:pos="1080"/>
          <w:tab w:val="num" w:pos="5760"/>
        </w:tabs>
        <w:ind w:left="5400" w:hanging="1"/>
      </w:pPr>
      <w:rPr>
        <w:rFonts w:hAnsi="Arial Unicode MS"/>
        <w:caps w:val="0"/>
        <w:smallCaps w:val="0"/>
        <w:strike w:val="0"/>
        <w:dstrike w:val="0"/>
        <w:outline w:val="0"/>
        <w:emboss w:val="0"/>
        <w:imprint w:val="0"/>
        <w:spacing w:val="0"/>
        <w:w w:val="100"/>
        <w:kern w:val="0"/>
        <w:position w:val="0"/>
        <w:highlight w:val="none"/>
        <w:vertAlign w:val="baseline"/>
      </w:rPr>
    </w:lvl>
    <w:lvl w:ilvl="7" w:tplc="84CAB188">
      <w:start w:val="1"/>
      <w:numFmt w:val="lowerLetter"/>
      <w:lvlText w:val="%8."/>
      <w:lvlJc w:val="left"/>
      <w:pPr>
        <w:tabs>
          <w:tab w:val="left" w:pos="540"/>
          <w:tab w:val="left" w:pos="1080"/>
          <w:tab w:val="num" w:pos="6480"/>
        </w:tabs>
        <w:ind w:left="6120" w:hanging="1"/>
      </w:pPr>
      <w:rPr>
        <w:rFonts w:hAnsi="Arial Unicode MS"/>
        <w:caps w:val="0"/>
        <w:smallCaps w:val="0"/>
        <w:strike w:val="0"/>
        <w:dstrike w:val="0"/>
        <w:outline w:val="0"/>
        <w:emboss w:val="0"/>
        <w:imprint w:val="0"/>
        <w:spacing w:val="0"/>
        <w:w w:val="100"/>
        <w:kern w:val="0"/>
        <w:position w:val="0"/>
        <w:highlight w:val="none"/>
        <w:vertAlign w:val="baseline"/>
      </w:rPr>
    </w:lvl>
    <w:lvl w:ilvl="8" w:tplc="388C9EAA">
      <w:start w:val="1"/>
      <w:numFmt w:val="lowerRoman"/>
      <w:lvlText w:val="%9."/>
      <w:lvlJc w:val="left"/>
      <w:pPr>
        <w:tabs>
          <w:tab w:val="left" w:pos="540"/>
          <w:tab w:val="left" w:pos="1080"/>
          <w:tab w:val="num" w:pos="7200"/>
        </w:tabs>
        <w:ind w:left="6840" w:firstLine="74"/>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2">
    <w:nsid w:val="27D54C35"/>
    <w:multiLevelType w:val="hybridMultilevel"/>
    <w:tmpl w:val="B23AEEAE"/>
    <w:styleLink w:val="1"/>
    <w:lvl w:ilvl="0" w:tplc="24CAE718">
      <w:start w:val="1"/>
      <w:numFmt w:val="decimal"/>
      <w:lvlText w:val="%1."/>
      <w:lvlJc w:val="left"/>
      <w:pPr>
        <w:ind w:left="502"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1" w:tplc="31CA76B6">
      <w:start w:val="1"/>
      <w:numFmt w:val="lowerLetter"/>
      <w:lvlText w:val="%2."/>
      <w:lvlJc w:val="left"/>
      <w:pPr>
        <w:ind w:left="1222"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2" w:tplc="98B266F2">
      <w:start w:val="1"/>
      <w:numFmt w:val="lowerRoman"/>
      <w:lvlText w:val="%3."/>
      <w:lvlJc w:val="left"/>
      <w:pPr>
        <w:ind w:left="1942" w:hanging="282"/>
      </w:pPr>
      <w:rPr>
        <w:rFonts w:hAnsi="Arial Unicode MS"/>
        <w:b/>
        <w:bCs/>
        <w:caps w:val="0"/>
        <w:smallCaps w:val="0"/>
        <w:strike w:val="0"/>
        <w:dstrike w:val="0"/>
        <w:outline w:val="0"/>
        <w:emboss w:val="0"/>
        <w:imprint w:val="0"/>
        <w:spacing w:val="0"/>
        <w:w w:val="100"/>
        <w:kern w:val="0"/>
        <w:position w:val="0"/>
        <w:highlight w:val="none"/>
        <w:vertAlign w:val="baseline"/>
      </w:rPr>
    </w:lvl>
    <w:lvl w:ilvl="3" w:tplc="E71A7CF4">
      <w:start w:val="1"/>
      <w:numFmt w:val="decimal"/>
      <w:lvlText w:val="%4."/>
      <w:lvlJc w:val="left"/>
      <w:pPr>
        <w:ind w:left="2662"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4" w:tplc="0B26F31E">
      <w:start w:val="1"/>
      <w:numFmt w:val="lowerLetter"/>
      <w:lvlText w:val="%5."/>
      <w:lvlJc w:val="left"/>
      <w:pPr>
        <w:ind w:left="3382"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5" w:tplc="545E1E72">
      <w:start w:val="1"/>
      <w:numFmt w:val="lowerRoman"/>
      <w:lvlText w:val="%6."/>
      <w:lvlJc w:val="left"/>
      <w:pPr>
        <w:ind w:left="4102" w:hanging="282"/>
      </w:pPr>
      <w:rPr>
        <w:rFonts w:hAnsi="Arial Unicode MS"/>
        <w:b/>
        <w:bCs/>
        <w:caps w:val="0"/>
        <w:smallCaps w:val="0"/>
        <w:strike w:val="0"/>
        <w:dstrike w:val="0"/>
        <w:outline w:val="0"/>
        <w:emboss w:val="0"/>
        <w:imprint w:val="0"/>
        <w:spacing w:val="0"/>
        <w:w w:val="100"/>
        <w:kern w:val="0"/>
        <w:position w:val="0"/>
        <w:highlight w:val="none"/>
        <w:vertAlign w:val="baseline"/>
      </w:rPr>
    </w:lvl>
    <w:lvl w:ilvl="6" w:tplc="4DFA04B4">
      <w:start w:val="1"/>
      <w:numFmt w:val="decimal"/>
      <w:lvlText w:val="%7."/>
      <w:lvlJc w:val="left"/>
      <w:pPr>
        <w:ind w:left="4822"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7" w:tplc="A7B0A06A">
      <w:start w:val="1"/>
      <w:numFmt w:val="lowerLetter"/>
      <w:lvlText w:val="%8."/>
      <w:lvlJc w:val="left"/>
      <w:pPr>
        <w:ind w:left="5542"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8" w:tplc="70D4E3AA">
      <w:start w:val="1"/>
      <w:numFmt w:val="lowerRoman"/>
      <w:lvlText w:val="%9."/>
      <w:lvlJc w:val="left"/>
      <w:pPr>
        <w:ind w:left="6262" w:hanging="282"/>
      </w:pPr>
      <w:rPr>
        <w:rFonts w:hAnsi="Arial Unicode MS"/>
        <w:b/>
        <w:bCs/>
        <w:caps w:val="0"/>
        <w:smallCaps w:val="0"/>
        <w:strike w:val="0"/>
        <w:dstrike w:val="0"/>
        <w:outline w:val="0"/>
        <w:emboss w:val="0"/>
        <w:imprint w:val="0"/>
        <w:spacing w:val="0"/>
        <w:w w:val="100"/>
        <w:kern w:val="0"/>
        <w:position w:val="0"/>
        <w:highlight w:val="none"/>
        <w:vertAlign w:val="baseline"/>
      </w:rPr>
    </w:lvl>
  </w:abstractNum>
  <w:abstractNum w:abstractNumId="13">
    <w:nsid w:val="295F56F2"/>
    <w:multiLevelType w:val="hybridMultilevel"/>
    <w:tmpl w:val="4EB623DC"/>
    <w:numStyleLink w:val="6"/>
  </w:abstractNum>
  <w:abstractNum w:abstractNumId="14">
    <w:nsid w:val="29C074B4"/>
    <w:multiLevelType w:val="hybridMultilevel"/>
    <w:tmpl w:val="CD222842"/>
    <w:styleLink w:val="19"/>
    <w:lvl w:ilvl="0" w:tplc="B5D4FE20">
      <w:start w:val="1"/>
      <w:numFmt w:val="decimal"/>
      <w:lvlText w:val="%1."/>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DC4CFF64">
      <w:start w:val="1"/>
      <w:numFmt w:val="lowerLetter"/>
      <w:lvlText w:val="%2."/>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4852D9DE">
      <w:start w:val="1"/>
      <w:numFmt w:val="lowerRoman"/>
      <w:lvlText w:val="%3."/>
      <w:lvlJc w:val="left"/>
      <w:pPr>
        <w:ind w:left="2160" w:hanging="285"/>
      </w:pPr>
      <w:rPr>
        <w:rFonts w:hAnsi="Arial Unicode MS"/>
        <w:caps w:val="0"/>
        <w:smallCaps w:val="0"/>
        <w:strike w:val="0"/>
        <w:dstrike w:val="0"/>
        <w:outline w:val="0"/>
        <w:emboss w:val="0"/>
        <w:imprint w:val="0"/>
        <w:spacing w:val="0"/>
        <w:w w:val="100"/>
        <w:kern w:val="0"/>
        <w:position w:val="0"/>
        <w:highlight w:val="none"/>
        <w:vertAlign w:val="baseline"/>
      </w:rPr>
    </w:lvl>
    <w:lvl w:ilvl="3" w:tplc="C2F4805A">
      <w:start w:val="1"/>
      <w:numFmt w:val="decimal"/>
      <w:lvlText w:val="%4."/>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9508CB24">
      <w:start w:val="1"/>
      <w:numFmt w:val="lowerLetter"/>
      <w:lvlText w:val="%5."/>
      <w:lvlJc w:val="left"/>
      <w:pPr>
        <w:ind w:left="360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D57EE952">
      <w:start w:val="1"/>
      <w:numFmt w:val="lowerRoman"/>
      <w:lvlText w:val="%6."/>
      <w:lvlJc w:val="left"/>
      <w:pPr>
        <w:ind w:left="4320" w:hanging="285"/>
      </w:pPr>
      <w:rPr>
        <w:rFonts w:hAnsi="Arial Unicode MS"/>
        <w:caps w:val="0"/>
        <w:smallCaps w:val="0"/>
        <w:strike w:val="0"/>
        <w:dstrike w:val="0"/>
        <w:outline w:val="0"/>
        <w:emboss w:val="0"/>
        <w:imprint w:val="0"/>
        <w:spacing w:val="0"/>
        <w:w w:val="100"/>
        <w:kern w:val="0"/>
        <w:position w:val="0"/>
        <w:highlight w:val="none"/>
        <w:vertAlign w:val="baseline"/>
      </w:rPr>
    </w:lvl>
    <w:lvl w:ilvl="6" w:tplc="B2AC008E">
      <w:start w:val="1"/>
      <w:numFmt w:val="decimal"/>
      <w:lvlText w:val="%7."/>
      <w:lvlJc w:val="left"/>
      <w:pPr>
        <w:ind w:left="504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BF0238C8">
      <w:start w:val="1"/>
      <w:numFmt w:val="lowerLetter"/>
      <w:lvlText w:val="%8."/>
      <w:lvlJc w:val="left"/>
      <w:pPr>
        <w:ind w:left="576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C60AE706">
      <w:start w:val="1"/>
      <w:numFmt w:val="lowerRoman"/>
      <w:lvlText w:val="%9."/>
      <w:lvlJc w:val="left"/>
      <w:pPr>
        <w:ind w:left="6480" w:hanging="285"/>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5">
    <w:nsid w:val="2A1178DD"/>
    <w:multiLevelType w:val="hybridMultilevel"/>
    <w:tmpl w:val="ACF4B2AA"/>
    <w:numStyleLink w:val="16"/>
  </w:abstractNum>
  <w:abstractNum w:abstractNumId="16">
    <w:nsid w:val="2B43731D"/>
    <w:multiLevelType w:val="hybridMultilevel"/>
    <w:tmpl w:val="A52E6CB8"/>
    <w:numStyleLink w:val="18"/>
  </w:abstractNum>
  <w:abstractNum w:abstractNumId="17">
    <w:nsid w:val="2D6C55BD"/>
    <w:multiLevelType w:val="hybridMultilevel"/>
    <w:tmpl w:val="25B881F4"/>
    <w:numStyleLink w:val="17"/>
  </w:abstractNum>
  <w:abstractNum w:abstractNumId="18">
    <w:nsid w:val="32720837"/>
    <w:multiLevelType w:val="hybridMultilevel"/>
    <w:tmpl w:val="D1843EEE"/>
    <w:styleLink w:val="2"/>
    <w:lvl w:ilvl="0" w:tplc="94DE97C6">
      <w:start w:val="1"/>
      <w:numFmt w:val="bullet"/>
      <w:lvlText w:val="-"/>
      <w:lvlJc w:val="left"/>
      <w:pPr>
        <w:ind w:left="1428" w:hanging="360"/>
      </w:pPr>
      <w:rPr>
        <w:rFonts w:ascii="Times New Roman" w:eastAsia="Times New Roman" w:hAnsi="Times New Roman" w:cs="Times New Roman"/>
        <w:b/>
        <w:bCs/>
        <w:i/>
        <w:iCs/>
        <w:caps w:val="0"/>
        <w:smallCaps w:val="0"/>
        <w:strike w:val="0"/>
        <w:dstrike w:val="0"/>
        <w:outline w:val="0"/>
        <w:emboss w:val="0"/>
        <w:imprint w:val="0"/>
        <w:spacing w:val="0"/>
        <w:w w:val="100"/>
        <w:kern w:val="0"/>
        <w:position w:val="0"/>
        <w:highlight w:val="none"/>
        <w:vertAlign w:val="baseline"/>
      </w:rPr>
    </w:lvl>
    <w:lvl w:ilvl="1" w:tplc="EDD0E7E2">
      <w:start w:val="1"/>
      <w:numFmt w:val="bullet"/>
      <w:lvlText w:val="o"/>
      <w:lvlJc w:val="left"/>
      <w:pPr>
        <w:ind w:left="2148" w:hanging="360"/>
      </w:pPr>
      <w:rPr>
        <w:rFonts w:ascii="Times New Roman" w:eastAsia="Times New Roman" w:hAnsi="Times New Roman" w:cs="Times New Roman"/>
        <w:b/>
        <w:bCs/>
        <w:i/>
        <w:iCs/>
        <w:caps w:val="0"/>
        <w:smallCaps w:val="0"/>
        <w:strike w:val="0"/>
        <w:dstrike w:val="0"/>
        <w:outline w:val="0"/>
        <w:emboss w:val="0"/>
        <w:imprint w:val="0"/>
        <w:spacing w:val="0"/>
        <w:w w:val="100"/>
        <w:kern w:val="0"/>
        <w:position w:val="0"/>
        <w:highlight w:val="none"/>
        <w:vertAlign w:val="baseline"/>
      </w:rPr>
    </w:lvl>
    <w:lvl w:ilvl="2" w:tplc="889A23C6">
      <w:start w:val="1"/>
      <w:numFmt w:val="bullet"/>
      <w:lvlText w:val="▪"/>
      <w:lvlJc w:val="left"/>
      <w:pPr>
        <w:ind w:left="2868" w:hanging="360"/>
      </w:pPr>
      <w:rPr>
        <w:rFonts w:ascii="Times New Roman" w:eastAsia="Times New Roman" w:hAnsi="Times New Roman" w:cs="Times New Roman"/>
        <w:b/>
        <w:bCs/>
        <w:i/>
        <w:iCs/>
        <w:caps w:val="0"/>
        <w:smallCaps w:val="0"/>
        <w:strike w:val="0"/>
        <w:dstrike w:val="0"/>
        <w:outline w:val="0"/>
        <w:emboss w:val="0"/>
        <w:imprint w:val="0"/>
        <w:spacing w:val="0"/>
        <w:w w:val="100"/>
        <w:kern w:val="0"/>
        <w:position w:val="0"/>
        <w:highlight w:val="none"/>
        <w:vertAlign w:val="baseline"/>
      </w:rPr>
    </w:lvl>
    <w:lvl w:ilvl="3" w:tplc="BD7A98E4">
      <w:start w:val="1"/>
      <w:numFmt w:val="bullet"/>
      <w:lvlText w:val="•"/>
      <w:lvlJc w:val="left"/>
      <w:pPr>
        <w:ind w:left="3588" w:hanging="360"/>
      </w:pPr>
      <w:rPr>
        <w:rFonts w:ascii="Times New Roman" w:eastAsia="Times New Roman" w:hAnsi="Times New Roman" w:cs="Times New Roman"/>
        <w:b/>
        <w:bCs/>
        <w:i/>
        <w:iCs/>
        <w:caps w:val="0"/>
        <w:smallCaps w:val="0"/>
        <w:strike w:val="0"/>
        <w:dstrike w:val="0"/>
        <w:outline w:val="0"/>
        <w:emboss w:val="0"/>
        <w:imprint w:val="0"/>
        <w:spacing w:val="0"/>
        <w:w w:val="100"/>
        <w:kern w:val="0"/>
        <w:position w:val="0"/>
        <w:highlight w:val="none"/>
        <w:vertAlign w:val="baseline"/>
      </w:rPr>
    </w:lvl>
    <w:lvl w:ilvl="4" w:tplc="DF487084">
      <w:start w:val="1"/>
      <w:numFmt w:val="bullet"/>
      <w:lvlText w:val="o"/>
      <w:lvlJc w:val="left"/>
      <w:pPr>
        <w:ind w:left="4308" w:hanging="360"/>
      </w:pPr>
      <w:rPr>
        <w:rFonts w:ascii="Times New Roman" w:eastAsia="Times New Roman" w:hAnsi="Times New Roman" w:cs="Times New Roman"/>
        <w:b/>
        <w:bCs/>
        <w:i/>
        <w:iCs/>
        <w:caps w:val="0"/>
        <w:smallCaps w:val="0"/>
        <w:strike w:val="0"/>
        <w:dstrike w:val="0"/>
        <w:outline w:val="0"/>
        <w:emboss w:val="0"/>
        <w:imprint w:val="0"/>
        <w:spacing w:val="0"/>
        <w:w w:val="100"/>
        <w:kern w:val="0"/>
        <w:position w:val="0"/>
        <w:highlight w:val="none"/>
        <w:vertAlign w:val="baseline"/>
      </w:rPr>
    </w:lvl>
    <w:lvl w:ilvl="5" w:tplc="F654994C">
      <w:start w:val="1"/>
      <w:numFmt w:val="bullet"/>
      <w:lvlText w:val="▪"/>
      <w:lvlJc w:val="left"/>
      <w:pPr>
        <w:ind w:left="5028" w:hanging="360"/>
      </w:pPr>
      <w:rPr>
        <w:rFonts w:ascii="Times New Roman" w:eastAsia="Times New Roman" w:hAnsi="Times New Roman" w:cs="Times New Roman"/>
        <w:b/>
        <w:bCs/>
        <w:i/>
        <w:iCs/>
        <w:caps w:val="0"/>
        <w:smallCaps w:val="0"/>
        <w:strike w:val="0"/>
        <w:dstrike w:val="0"/>
        <w:outline w:val="0"/>
        <w:emboss w:val="0"/>
        <w:imprint w:val="0"/>
        <w:spacing w:val="0"/>
        <w:w w:val="100"/>
        <w:kern w:val="0"/>
        <w:position w:val="0"/>
        <w:highlight w:val="none"/>
        <w:vertAlign w:val="baseline"/>
      </w:rPr>
    </w:lvl>
    <w:lvl w:ilvl="6" w:tplc="76D8E10A">
      <w:start w:val="1"/>
      <w:numFmt w:val="bullet"/>
      <w:lvlText w:val="•"/>
      <w:lvlJc w:val="left"/>
      <w:pPr>
        <w:ind w:left="5748" w:hanging="360"/>
      </w:pPr>
      <w:rPr>
        <w:rFonts w:ascii="Times New Roman" w:eastAsia="Times New Roman" w:hAnsi="Times New Roman" w:cs="Times New Roman"/>
        <w:b/>
        <w:bCs/>
        <w:i/>
        <w:iCs/>
        <w:caps w:val="0"/>
        <w:smallCaps w:val="0"/>
        <w:strike w:val="0"/>
        <w:dstrike w:val="0"/>
        <w:outline w:val="0"/>
        <w:emboss w:val="0"/>
        <w:imprint w:val="0"/>
        <w:spacing w:val="0"/>
        <w:w w:val="100"/>
        <w:kern w:val="0"/>
        <w:position w:val="0"/>
        <w:highlight w:val="none"/>
        <w:vertAlign w:val="baseline"/>
      </w:rPr>
    </w:lvl>
    <w:lvl w:ilvl="7" w:tplc="E6CCCD5A">
      <w:start w:val="1"/>
      <w:numFmt w:val="bullet"/>
      <w:lvlText w:val="o"/>
      <w:lvlJc w:val="left"/>
      <w:pPr>
        <w:ind w:left="6468" w:hanging="360"/>
      </w:pPr>
      <w:rPr>
        <w:rFonts w:ascii="Times New Roman" w:eastAsia="Times New Roman" w:hAnsi="Times New Roman" w:cs="Times New Roman"/>
        <w:b/>
        <w:bCs/>
        <w:i/>
        <w:iCs/>
        <w:caps w:val="0"/>
        <w:smallCaps w:val="0"/>
        <w:strike w:val="0"/>
        <w:dstrike w:val="0"/>
        <w:outline w:val="0"/>
        <w:emboss w:val="0"/>
        <w:imprint w:val="0"/>
        <w:spacing w:val="0"/>
        <w:w w:val="100"/>
        <w:kern w:val="0"/>
        <w:position w:val="0"/>
        <w:highlight w:val="none"/>
        <w:vertAlign w:val="baseline"/>
      </w:rPr>
    </w:lvl>
    <w:lvl w:ilvl="8" w:tplc="B59EE47E">
      <w:start w:val="1"/>
      <w:numFmt w:val="bullet"/>
      <w:lvlText w:val="▪"/>
      <w:lvlJc w:val="left"/>
      <w:pPr>
        <w:ind w:left="7188" w:hanging="360"/>
      </w:pPr>
      <w:rPr>
        <w:rFonts w:ascii="Times New Roman" w:eastAsia="Times New Roman" w:hAnsi="Times New Roman" w:cs="Times New Roman"/>
        <w:b/>
        <w:bCs/>
        <w:i/>
        <w:iCs/>
        <w:caps w:val="0"/>
        <w:smallCaps w:val="0"/>
        <w:strike w:val="0"/>
        <w:dstrike w:val="0"/>
        <w:outline w:val="0"/>
        <w:emboss w:val="0"/>
        <w:imprint w:val="0"/>
        <w:spacing w:val="0"/>
        <w:w w:val="100"/>
        <w:kern w:val="0"/>
        <w:position w:val="0"/>
        <w:highlight w:val="none"/>
        <w:vertAlign w:val="baseline"/>
      </w:rPr>
    </w:lvl>
  </w:abstractNum>
  <w:abstractNum w:abstractNumId="19">
    <w:nsid w:val="359549AF"/>
    <w:multiLevelType w:val="hybridMultilevel"/>
    <w:tmpl w:val="25CC73B6"/>
    <w:styleLink w:val="11"/>
    <w:lvl w:ilvl="0" w:tplc="99CA567C">
      <w:start w:val="1"/>
      <w:numFmt w:val="bullet"/>
      <w:lvlText w:val="–"/>
      <w:lvlJc w:val="left"/>
      <w:pPr>
        <w:ind w:left="1069"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1" w:tplc="288831D4">
      <w:start w:val="1"/>
      <w:numFmt w:val="bullet"/>
      <w:lvlText w:val="–"/>
      <w:lvlJc w:val="left"/>
      <w:pPr>
        <w:ind w:left="1069"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2" w:tplc="01D8332E">
      <w:start w:val="1"/>
      <w:numFmt w:val="bullet"/>
      <w:lvlText w:val="–"/>
      <w:lvlJc w:val="left"/>
      <w:pPr>
        <w:ind w:left="1069"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3" w:tplc="BF28D48A">
      <w:start w:val="1"/>
      <w:numFmt w:val="bullet"/>
      <w:lvlText w:val="–"/>
      <w:lvlJc w:val="left"/>
      <w:pPr>
        <w:ind w:left="1069"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4" w:tplc="742C5EDE">
      <w:start w:val="1"/>
      <w:numFmt w:val="bullet"/>
      <w:lvlText w:val="–"/>
      <w:lvlJc w:val="left"/>
      <w:pPr>
        <w:ind w:left="1069"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5" w:tplc="DB40BF28">
      <w:start w:val="1"/>
      <w:numFmt w:val="bullet"/>
      <w:lvlText w:val="–"/>
      <w:lvlJc w:val="left"/>
      <w:pPr>
        <w:ind w:left="1069"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6" w:tplc="0BA4092C">
      <w:start w:val="1"/>
      <w:numFmt w:val="bullet"/>
      <w:lvlText w:val="–"/>
      <w:lvlJc w:val="left"/>
      <w:pPr>
        <w:ind w:left="1069"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7" w:tplc="54E07E9C">
      <w:start w:val="1"/>
      <w:numFmt w:val="bullet"/>
      <w:lvlText w:val="–"/>
      <w:lvlJc w:val="left"/>
      <w:pPr>
        <w:ind w:left="1069"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8" w:tplc="8B42FD04">
      <w:start w:val="1"/>
      <w:numFmt w:val="bullet"/>
      <w:lvlText w:val="–"/>
      <w:lvlJc w:val="left"/>
      <w:pPr>
        <w:ind w:left="1069"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20">
    <w:nsid w:val="39CD35B9"/>
    <w:multiLevelType w:val="hybridMultilevel"/>
    <w:tmpl w:val="436AC2B4"/>
    <w:numStyleLink w:val="20"/>
  </w:abstractNum>
  <w:abstractNum w:abstractNumId="21">
    <w:nsid w:val="40A66CE3"/>
    <w:multiLevelType w:val="hybridMultilevel"/>
    <w:tmpl w:val="FC748E5C"/>
    <w:numStyleLink w:val="7"/>
  </w:abstractNum>
  <w:abstractNum w:abstractNumId="22">
    <w:nsid w:val="4242240B"/>
    <w:multiLevelType w:val="hybridMultilevel"/>
    <w:tmpl w:val="CD222842"/>
    <w:numStyleLink w:val="19"/>
  </w:abstractNum>
  <w:abstractNum w:abstractNumId="23">
    <w:nsid w:val="42905D05"/>
    <w:multiLevelType w:val="hybridMultilevel"/>
    <w:tmpl w:val="B2E456AA"/>
    <w:numStyleLink w:val="5"/>
  </w:abstractNum>
  <w:abstractNum w:abstractNumId="24">
    <w:nsid w:val="43F25B09"/>
    <w:multiLevelType w:val="hybridMultilevel"/>
    <w:tmpl w:val="26AE2990"/>
    <w:numStyleLink w:val="13"/>
  </w:abstractNum>
  <w:abstractNum w:abstractNumId="25">
    <w:nsid w:val="49521578"/>
    <w:multiLevelType w:val="hybridMultilevel"/>
    <w:tmpl w:val="ACF4B2AA"/>
    <w:styleLink w:val="16"/>
    <w:lvl w:ilvl="0" w:tplc="984E7C58">
      <w:start w:val="1"/>
      <w:numFmt w:val="decimal"/>
      <w:lvlText w:val="%1."/>
      <w:lvlJc w:val="left"/>
      <w:pPr>
        <w:tabs>
          <w:tab w:val="left" w:pos="1428"/>
        </w:tabs>
        <w:ind w:left="108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DB26CFEA">
      <w:start w:val="1"/>
      <w:numFmt w:val="decimal"/>
      <w:lvlText w:val="%2."/>
      <w:lvlJc w:val="left"/>
      <w:pPr>
        <w:tabs>
          <w:tab w:val="left" w:pos="1428"/>
        </w:tabs>
        <w:ind w:left="180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EB268E52">
      <w:start w:val="1"/>
      <w:numFmt w:val="lowerRoman"/>
      <w:lvlText w:val="%3."/>
      <w:lvlJc w:val="left"/>
      <w:pPr>
        <w:tabs>
          <w:tab w:val="left" w:pos="1428"/>
        </w:tabs>
        <w:ind w:left="2520" w:hanging="285"/>
      </w:pPr>
      <w:rPr>
        <w:rFonts w:hAnsi="Arial Unicode MS"/>
        <w:caps w:val="0"/>
        <w:smallCaps w:val="0"/>
        <w:strike w:val="0"/>
        <w:dstrike w:val="0"/>
        <w:outline w:val="0"/>
        <w:emboss w:val="0"/>
        <w:imprint w:val="0"/>
        <w:spacing w:val="0"/>
        <w:w w:val="100"/>
        <w:kern w:val="0"/>
        <w:position w:val="0"/>
        <w:highlight w:val="none"/>
        <w:vertAlign w:val="baseline"/>
      </w:rPr>
    </w:lvl>
    <w:lvl w:ilvl="3" w:tplc="4264728E">
      <w:start w:val="1"/>
      <w:numFmt w:val="decimal"/>
      <w:lvlText w:val="%4."/>
      <w:lvlJc w:val="left"/>
      <w:pPr>
        <w:tabs>
          <w:tab w:val="left" w:pos="1428"/>
        </w:tabs>
        <w:ind w:left="324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48CE8B1E">
      <w:start w:val="1"/>
      <w:numFmt w:val="lowerLetter"/>
      <w:lvlText w:val="%5."/>
      <w:lvlJc w:val="left"/>
      <w:pPr>
        <w:tabs>
          <w:tab w:val="left" w:pos="1428"/>
        </w:tabs>
        <w:ind w:left="396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9460BF86">
      <w:start w:val="1"/>
      <w:numFmt w:val="lowerRoman"/>
      <w:lvlText w:val="%6."/>
      <w:lvlJc w:val="left"/>
      <w:pPr>
        <w:tabs>
          <w:tab w:val="left" w:pos="1428"/>
        </w:tabs>
        <w:ind w:left="4680" w:hanging="285"/>
      </w:pPr>
      <w:rPr>
        <w:rFonts w:hAnsi="Arial Unicode MS"/>
        <w:caps w:val="0"/>
        <w:smallCaps w:val="0"/>
        <w:strike w:val="0"/>
        <w:dstrike w:val="0"/>
        <w:outline w:val="0"/>
        <w:emboss w:val="0"/>
        <w:imprint w:val="0"/>
        <w:spacing w:val="0"/>
        <w:w w:val="100"/>
        <w:kern w:val="0"/>
        <w:position w:val="0"/>
        <w:highlight w:val="none"/>
        <w:vertAlign w:val="baseline"/>
      </w:rPr>
    </w:lvl>
    <w:lvl w:ilvl="6" w:tplc="2236EDD0">
      <w:start w:val="1"/>
      <w:numFmt w:val="decimal"/>
      <w:lvlText w:val="%7."/>
      <w:lvlJc w:val="left"/>
      <w:pPr>
        <w:tabs>
          <w:tab w:val="left" w:pos="1428"/>
        </w:tabs>
        <w:ind w:left="540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DCB0DA78">
      <w:start w:val="1"/>
      <w:numFmt w:val="lowerLetter"/>
      <w:lvlText w:val="%8."/>
      <w:lvlJc w:val="left"/>
      <w:pPr>
        <w:tabs>
          <w:tab w:val="left" w:pos="1428"/>
        </w:tabs>
        <w:ind w:left="612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B50E6F76">
      <w:start w:val="1"/>
      <w:numFmt w:val="lowerRoman"/>
      <w:lvlText w:val="%9."/>
      <w:lvlJc w:val="left"/>
      <w:pPr>
        <w:tabs>
          <w:tab w:val="left" w:pos="1428"/>
        </w:tabs>
        <w:ind w:left="6840" w:hanging="285"/>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26">
    <w:nsid w:val="4C8F605D"/>
    <w:multiLevelType w:val="hybridMultilevel"/>
    <w:tmpl w:val="4EB623DC"/>
    <w:styleLink w:val="6"/>
    <w:lvl w:ilvl="0" w:tplc="F2E4BFE6">
      <w:start w:val="1"/>
      <w:numFmt w:val="bullet"/>
      <w:lvlText w:val="-"/>
      <w:lvlJc w:val="left"/>
      <w:pPr>
        <w:ind w:left="1260" w:hanging="360"/>
      </w:pPr>
      <w:rPr>
        <w:rFonts w:ascii="Times New Roman" w:eastAsia="Times New Roman" w:hAnsi="Times New Roman" w:cs="Times New Roman"/>
        <w:b/>
        <w:bCs/>
        <w:i/>
        <w:iCs/>
        <w:caps w:val="0"/>
        <w:smallCaps w:val="0"/>
        <w:strike w:val="0"/>
        <w:dstrike w:val="0"/>
        <w:outline w:val="0"/>
        <w:emboss w:val="0"/>
        <w:imprint w:val="0"/>
        <w:spacing w:val="0"/>
        <w:w w:val="100"/>
        <w:kern w:val="0"/>
        <w:position w:val="0"/>
        <w:highlight w:val="none"/>
        <w:vertAlign w:val="baseline"/>
      </w:rPr>
    </w:lvl>
    <w:lvl w:ilvl="1" w:tplc="77709F64">
      <w:start w:val="1"/>
      <w:numFmt w:val="bullet"/>
      <w:lvlText w:val="o"/>
      <w:lvlJc w:val="left"/>
      <w:pPr>
        <w:ind w:left="1980" w:hanging="360"/>
      </w:pPr>
      <w:rPr>
        <w:rFonts w:ascii="Times New Roman" w:eastAsia="Times New Roman" w:hAnsi="Times New Roman" w:cs="Times New Roman"/>
        <w:b/>
        <w:bCs/>
        <w:i/>
        <w:iCs/>
        <w:caps w:val="0"/>
        <w:smallCaps w:val="0"/>
        <w:strike w:val="0"/>
        <w:dstrike w:val="0"/>
        <w:outline w:val="0"/>
        <w:emboss w:val="0"/>
        <w:imprint w:val="0"/>
        <w:spacing w:val="0"/>
        <w:w w:val="100"/>
        <w:kern w:val="0"/>
        <w:position w:val="0"/>
        <w:highlight w:val="none"/>
        <w:vertAlign w:val="baseline"/>
      </w:rPr>
    </w:lvl>
    <w:lvl w:ilvl="2" w:tplc="25FA7084">
      <w:start w:val="1"/>
      <w:numFmt w:val="bullet"/>
      <w:lvlText w:val="▪"/>
      <w:lvlJc w:val="left"/>
      <w:pPr>
        <w:ind w:left="2700" w:hanging="360"/>
      </w:pPr>
      <w:rPr>
        <w:rFonts w:ascii="Times New Roman" w:eastAsia="Times New Roman" w:hAnsi="Times New Roman" w:cs="Times New Roman"/>
        <w:b/>
        <w:bCs/>
        <w:i/>
        <w:iCs/>
        <w:caps w:val="0"/>
        <w:smallCaps w:val="0"/>
        <w:strike w:val="0"/>
        <w:dstrike w:val="0"/>
        <w:outline w:val="0"/>
        <w:emboss w:val="0"/>
        <w:imprint w:val="0"/>
        <w:spacing w:val="0"/>
        <w:w w:val="100"/>
        <w:kern w:val="0"/>
        <w:position w:val="0"/>
        <w:highlight w:val="none"/>
        <w:vertAlign w:val="baseline"/>
      </w:rPr>
    </w:lvl>
    <w:lvl w:ilvl="3" w:tplc="E1725D9C">
      <w:start w:val="1"/>
      <w:numFmt w:val="bullet"/>
      <w:lvlText w:val="•"/>
      <w:lvlJc w:val="left"/>
      <w:pPr>
        <w:ind w:left="3420" w:hanging="360"/>
      </w:pPr>
      <w:rPr>
        <w:rFonts w:ascii="Times New Roman" w:eastAsia="Times New Roman" w:hAnsi="Times New Roman" w:cs="Times New Roman"/>
        <w:b/>
        <w:bCs/>
        <w:i/>
        <w:iCs/>
        <w:caps w:val="0"/>
        <w:smallCaps w:val="0"/>
        <w:strike w:val="0"/>
        <w:dstrike w:val="0"/>
        <w:outline w:val="0"/>
        <w:emboss w:val="0"/>
        <w:imprint w:val="0"/>
        <w:spacing w:val="0"/>
        <w:w w:val="100"/>
        <w:kern w:val="0"/>
        <w:position w:val="0"/>
        <w:highlight w:val="none"/>
        <w:vertAlign w:val="baseline"/>
      </w:rPr>
    </w:lvl>
    <w:lvl w:ilvl="4" w:tplc="B44407EE">
      <w:start w:val="1"/>
      <w:numFmt w:val="bullet"/>
      <w:lvlText w:val="o"/>
      <w:lvlJc w:val="left"/>
      <w:pPr>
        <w:ind w:left="4140" w:hanging="360"/>
      </w:pPr>
      <w:rPr>
        <w:rFonts w:ascii="Times New Roman" w:eastAsia="Times New Roman" w:hAnsi="Times New Roman" w:cs="Times New Roman"/>
        <w:b/>
        <w:bCs/>
        <w:i/>
        <w:iCs/>
        <w:caps w:val="0"/>
        <w:smallCaps w:val="0"/>
        <w:strike w:val="0"/>
        <w:dstrike w:val="0"/>
        <w:outline w:val="0"/>
        <w:emboss w:val="0"/>
        <w:imprint w:val="0"/>
        <w:spacing w:val="0"/>
        <w:w w:val="100"/>
        <w:kern w:val="0"/>
        <w:position w:val="0"/>
        <w:highlight w:val="none"/>
        <w:vertAlign w:val="baseline"/>
      </w:rPr>
    </w:lvl>
    <w:lvl w:ilvl="5" w:tplc="731C9930">
      <w:start w:val="1"/>
      <w:numFmt w:val="bullet"/>
      <w:lvlText w:val="▪"/>
      <w:lvlJc w:val="left"/>
      <w:pPr>
        <w:ind w:left="4860" w:hanging="360"/>
      </w:pPr>
      <w:rPr>
        <w:rFonts w:ascii="Times New Roman" w:eastAsia="Times New Roman" w:hAnsi="Times New Roman" w:cs="Times New Roman"/>
        <w:b/>
        <w:bCs/>
        <w:i/>
        <w:iCs/>
        <w:caps w:val="0"/>
        <w:smallCaps w:val="0"/>
        <w:strike w:val="0"/>
        <w:dstrike w:val="0"/>
        <w:outline w:val="0"/>
        <w:emboss w:val="0"/>
        <w:imprint w:val="0"/>
        <w:spacing w:val="0"/>
        <w:w w:val="100"/>
        <w:kern w:val="0"/>
        <w:position w:val="0"/>
        <w:highlight w:val="none"/>
        <w:vertAlign w:val="baseline"/>
      </w:rPr>
    </w:lvl>
    <w:lvl w:ilvl="6" w:tplc="56324AAC">
      <w:start w:val="1"/>
      <w:numFmt w:val="bullet"/>
      <w:lvlText w:val="•"/>
      <w:lvlJc w:val="left"/>
      <w:pPr>
        <w:ind w:left="5580" w:hanging="360"/>
      </w:pPr>
      <w:rPr>
        <w:rFonts w:ascii="Times New Roman" w:eastAsia="Times New Roman" w:hAnsi="Times New Roman" w:cs="Times New Roman"/>
        <w:b/>
        <w:bCs/>
        <w:i/>
        <w:iCs/>
        <w:caps w:val="0"/>
        <w:smallCaps w:val="0"/>
        <w:strike w:val="0"/>
        <w:dstrike w:val="0"/>
        <w:outline w:val="0"/>
        <w:emboss w:val="0"/>
        <w:imprint w:val="0"/>
        <w:spacing w:val="0"/>
        <w:w w:val="100"/>
        <w:kern w:val="0"/>
        <w:position w:val="0"/>
        <w:highlight w:val="none"/>
        <w:vertAlign w:val="baseline"/>
      </w:rPr>
    </w:lvl>
    <w:lvl w:ilvl="7" w:tplc="331C39F2">
      <w:start w:val="1"/>
      <w:numFmt w:val="bullet"/>
      <w:lvlText w:val="o"/>
      <w:lvlJc w:val="left"/>
      <w:pPr>
        <w:ind w:left="6300" w:hanging="360"/>
      </w:pPr>
      <w:rPr>
        <w:rFonts w:ascii="Times New Roman" w:eastAsia="Times New Roman" w:hAnsi="Times New Roman" w:cs="Times New Roman"/>
        <w:b/>
        <w:bCs/>
        <w:i/>
        <w:iCs/>
        <w:caps w:val="0"/>
        <w:smallCaps w:val="0"/>
        <w:strike w:val="0"/>
        <w:dstrike w:val="0"/>
        <w:outline w:val="0"/>
        <w:emboss w:val="0"/>
        <w:imprint w:val="0"/>
        <w:spacing w:val="0"/>
        <w:w w:val="100"/>
        <w:kern w:val="0"/>
        <w:position w:val="0"/>
        <w:highlight w:val="none"/>
        <w:vertAlign w:val="baseline"/>
      </w:rPr>
    </w:lvl>
    <w:lvl w:ilvl="8" w:tplc="867242FE">
      <w:start w:val="1"/>
      <w:numFmt w:val="bullet"/>
      <w:lvlText w:val="▪"/>
      <w:lvlJc w:val="left"/>
      <w:pPr>
        <w:ind w:left="7020" w:hanging="360"/>
      </w:pPr>
      <w:rPr>
        <w:rFonts w:ascii="Times New Roman" w:eastAsia="Times New Roman" w:hAnsi="Times New Roman" w:cs="Times New Roman"/>
        <w:b/>
        <w:bCs/>
        <w:i/>
        <w:iCs/>
        <w:caps w:val="0"/>
        <w:smallCaps w:val="0"/>
        <w:strike w:val="0"/>
        <w:dstrike w:val="0"/>
        <w:outline w:val="0"/>
        <w:emboss w:val="0"/>
        <w:imprint w:val="0"/>
        <w:spacing w:val="0"/>
        <w:w w:val="100"/>
        <w:kern w:val="0"/>
        <w:position w:val="0"/>
        <w:highlight w:val="none"/>
        <w:vertAlign w:val="baseline"/>
      </w:rPr>
    </w:lvl>
  </w:abstractNum>
  <w:abstractNum w:abstractNumId="27">
    <w:nsid w:val="4FF94ED4"/>
    <w:multiLevelType w:val="hybridMultilevel"/>
    <w:tmpl w:val="D1843EEE"/>
    <w:numStyleLink w:val="2"/>
  </w:abstractNum>
  <w:abstractNum w:abstractNumId="28">
    <w:nsid w:val="516B3DBC"/>
    <w:multiLevelType w:val="hybridMultilevel"/>
    <w:tmpl w:val="4B36E0FA"/>
    <w:styleLink w:val="14"/>
    <w:lvl w:ilvl="0" w:tplc="895E6D9A">
      <w:start w:val="1"/>
      <w:numFmt w:val="bullet"/>
      <w:lvlText w:val="•"/>
      <w:lvlJc w:val="left"/>
      <w:pPr>
        <w:ind w:left="1068"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3222B920">
      <w:start w:val="1"/>
      <w:numFmt w:val="bullet"/>
      <w:lvlText w:val="o"/>
      <w:lvlJc w:val="left"/>
      <w:pPr>
        <w:ind w:left="1788"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AC48C388">
      <w:start w:val="1"/>
      <w:numFmt w:val="bullet"/>
      <w:lvlText w:val="▪"/>
      <w:lvlJc w:val="left"/>
      <w:pPr>
        <w:ind w:left="2508"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D4C2C40C">
      <w:start w:val="1"/>
      <w:numFmt w:val="bullet"/>
      <w:lvlText w:val="•"/>
      <w:lvlJc w:val="left"/>
      <w:pPr>
        <w:ind w:left="3228"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9454D05A">
      <w:start w:val="1"/>
      <w:numFmt w:val="bullet"/>
      <w:lvlText w:val="o"/>
      <w:lvlJc w:val="left"/>
      <w:pPr>
        <w:ind w:left="3948"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A06A78D2">
      <w:start w:val="1"/>
      <w:numFmt w:val="bullet"/>
      <w:lvlText w:val="▪"/>
      <w:lvlJc w:val="left"/>
      <w:pPr>
        <w:ind w:left="4668"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A1CA6024">
      <w:start w:val="1"/>
      <w:numFmt w:val="bullet"/>
      <w:lvlText w:val="•"/>
      <w:lvlJc w:val="left"/>
      <w:pPr>
        <w:ind w:left="5388"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DA0EF228">
      <w:start w:val="1"/>
      <w:numFmt w:val="bullet"/>
      <w:lvlText w:val="o"/>
      <w:lvlJc w:val="left"/>
      <w:pPr>
        <w:ind w:left="6108"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A1C460A0">
      <w:start w:val="1"/>
      <w:numFmt w:val="bullet"/>
      <w:lvlText w:val="▪"/>
      <w:lvlJc w:val="left"/>
      <w:pPr>
        <w:ind w:left="6828"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29">
    <w:nsid w:val="57CB509E"/>
    <w:multiLevelType w:val="hybridMultilevel"/>
    <w:tmpl w:val="FC748E5C"/>
    <w:styleLink w:val="7"/>
    <w:lvl w:ilvl="0" w:tplc="E23A8310">
      <w:start w:val="1"/>
      <w:numFmt w:val="decimal"/>
      <w:lvlText w:val="%1)"/>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9BEC2DDE">
      <w:start w:val="1"/>
      <w:numFmt w:val="decimal"/>
      <w:lvlText w:val="%2."/>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12CEBA94">
      <w:start w:val="1"/>
      <w:numFmt w:val="decimal"/>
      <w:lvlText w:val="%3."/>
      <w:lvlJc w:val="left"/>
      <w:pPr>
        <w:ind w:left="2160" w:hanging="360"/>
      </w:pPr>
      <w:rPr>
        <w:rFonts w:hAnsi="Arial Unicode MS"/>
        <w:caps w:val="0"/>
        <w:smallCaps w:val="0"/>
        <w:strike w:val="0"/>
        <w:dstrike w:val="0"/>
        <w:outline w:val="0"/>
        <w:emboss w:val="0"/>
        <w:imprint w:val="0"/>
        <w:spacing w:val="0"/>
        <w:w w:val="100"/>
        <w:kern w:val="0"/>
        <w:position w:val="0"/>
        <w:highlight w:val="none"/>
        <w:vertAlign w:val="baseline"/>
      </w:rPr>
    </w:lvl>
    <w:lvl w:ilvl="3" w:tplc="5470E5AA">
      <w:start w:val="1"/>
      <w:numFmt w:val="decimal"/>
      <w:lvlText w:val="%4."/>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6472CC16">
      <w:start w:val="1"/>
      <w:numFmt w:val="decimal"/>
      <w:lvlText w:val="%5."/>
      <w:lvlJc w:val="left"/>
      <w:pPr>
        <w:ind w:left="360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E4C6006A">
      <w:start w:val="1"/>
      <w:numFmt w:val="decimal"/>
      <w:lvlText w:val="%6."/>
      <w:lvlJc w:val="left"/>
      <w:pPr>
        <w:ind w:left="4320" w:hanging="360"/>
      </w:pPr>
      <w:rPr>
        <w:rFonts w:hAnsi="Arial Unicode MS"/>
        <w:caps w:val="0"/>
        <w:smallCaps w:val="0"/>
        <w:strike w:val="0"/>
        <w:dstrike w:val="0"/>
        <w:outline w:val="0"/>
        <w:emboss w:val="0"/>
        <w:imprint w:val="0"/>
        <w:spacing w:val="0"/>
        <w:w w:val="100"/>
        <w:kern w:val="0"/>
        <w:position w:val="0"/>
        <w:highlight w:val="none"/>
        <w:vertAlign w:val="baseline"/>
      </w:rPr>
    </w:lvl>
    <w:lvl w:ilvl="6" w:tplc="2AA2E5C8">
      <w:start w:val="1"/>
      <w:numFmt w:val="decimal"/>
      <w:lvlText w:val="%7."/>
      <w:lvlJc w:val="left"/>
      <w:pPr>
        <w:ind w:left="504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EF10FEA2">
      <w:start w:val="1"/>
      <w:numFmt w:val="decimal"/>
      <w:lvlText w:val="%8."/>
      <w:lvlJc w:val="left"/>
      <w:pPr>
        <w:ind w:left="576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346A41B8">
      <w:start w:val="1"/>
      <w:numFmt w:val="decimal"/>
      <w:lvlText w:val="%9."/>
      <w:lvlJc w:val="left"/>
      <w:pPr>
        <w:ind w:left="6480" w:hanging="36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30">
    <w:nsid w:val="5A3316F9"/>
    <w:multiLevelType w:val="hybridMultilevel"/>
    <w:tmpl w:val="0F74489E"/>
    <w:styleLink w:val="21"/>
    <w:lvl w:ilvl="0" w:tplc="5C9E7EF8">
      <w:start w:val="1"/>
      <w:numFmt w:val="decimal"/>
      <w:lvlText w:val="%1."/>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926824FA">
      <w:start w:val="1"/>
      <w:numFmt w:val="lowerLetter"/>
      <w:lvlText w:val="%2."/>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F66C1E12">
      <w:start w:val="1"/>
      <w:numFmt w:val="lowerRoman"/>
      <w:lvlText w:val="%3."/>
      <w:lvlJc w:val="left"/>
      <w:pPr>
        <w:ind w:left="2160" w:hanging="285"/>
      </w:pPr>
      <w:rPr>
        <w:rFonts w:hAnsi="Arial Unicode MS"/>
        <w:caps w:val="0"/>
        <w:smallCaps w:val="0"/>
        <w:strike w:val="0"/>
        <w:dstrike w:val="0"/>
        <w:outline w:val="0"/>
        <w:emboss w:val="0"/>
        <w:imprint w:val="0"/>
        <w:spacing w:val="0"/>
        <w:w w:val="100"/>
        <w:kern w:val="0"/>
        <w:position w:val="0"/>
        <w:highlight w:val="none"/>
        <w:vertAlign w:val="baseline"/>
      </w:rPr>
    </w:lvl>
    <w:lvl w:ilvl="3" w:tplc="E802576E">
      <w:start w:val="1"/>
      <w:numFmt w:val="decimal"/>
      <w:lvlText w:val="%4."/>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A4C00514">
      <w:start w:val="1"/>
      <w:numFmt w:val="lowerLetter"/>
      <w:lvlText w:val="%5."/>
      <w:lvlJc w:val="left"/>
      <w:pPr>
        <w:ind w:left="360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4BBE1D7E">
      <w:start w:val="1"/>
      <w:numFmt w:val="lowerRoman"/>
      <w:lvlText w:val="%6."/>
      <w:lvlJc w:val="left"/>
      <w:pPr>
        <w:ind w:left="4320" w:hanging="285"/>
      </w:pPr>
      <w:rPr>
        <w:rFonts w:hAnsi="Arial Unicode MS"/>
        <w:caps w:val="0"/>
        <w:smallCaps w:val="0"/>
        <w:strike w:val="0"/>
        <w:dstrike w:val="0"/>
        <w:outline w:val="0"/>
        <w:emboss w:val="0"/>
        <w:imprint w:val="0"/>
        <w:spacing w:val="0"/>
        <w:w w:val="100"/>
        <w:kern w:val="0"/>
        <w:position w:val="0"/>
        <w:highlight w:val="none"/>
        <w:vertAlign w:val="baseline"/>
      </w:rPr>
    </w:lvl>
    <w:lvl w:ilvl="6" w:tplc="EA6E1126">
      <w:start w:val="1"/>
      <w:numFmt w:val="decimal"/>
      <w:lvlText w:val="%7."/>
      <w:lvlJc w:val="left"/>
      <w:pPr>
        <w:ind w:left="504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59CAFCEC">
      <w:start w:val="1"/>
      <w:numFmt w:val="lowerLetter"/>
      <w:lvlText w:val="%8."/>
      <w:lvlJc w:val="left"/>
      <w:pPr>
        <w:ind w:left="576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A70AAC4C">
      <w:start w:val="1"/>
      <w:numFmt w:val="lowerRoman"/>
      <w:lvlText w:val="%9."/>
      <w:lvlJc w:val="left"/>
      <w:pPr>
        <w:ind w:left="6480" w:hanging="285"/>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31">
    <w:nsid w:val="5AC172E3"/>
    <w:multiLevelType w:val="hybridMultilevel"/>
    <w:tmpl w:val="25CC73B6"/>
    <w:numStyleLink w:val="11"/>
  </w:abstractNum>
  <w:abstractNum w:abstractNumId="32">
    <w:nsid w:val="602C5345"/>
    <w:multiLevelType w:val="hybridMultilevel"/>
    <w:tmpl w:val="1CAC5470"/>
    <w:numStyleLink w:val="8"/>
  </w:abstractNum>
  <w:abstractNum w:abstractNumId="33">
    <w:nsid w:val="622C104F"/>
    <w:multiLevelType w:val="hybridMultilevel"/>
    <w:tmpl w:val="BA0C0AF0"/>
    <w:styleLink w:val="10"/>
    <w:lvl w:ilvl="0" w:tplc="162016C6">
      <w:start w:val="1"/>
      <w:numFmt w:val="bullet"/>
      <w:lvlText w:val="•"/>
      <w:lvlJc w:val="left"/>
      <w:pPr>
        <w:tabs>
          <w:tab w:val="num" w:pos="2124"/>
        </w:tabs>
        <w:ind w:left="1429" w:firstLine="284"/>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E938B034">
      <w:start w:val="1"/>
      <w:numFmt w:val="bullet"/>
      <w:lvlText w:val="•"/>
      <w:lvlJc w:val="left"/>
      <w:pPr>
        <w:tabs>
          <w:tab w:val="num" w:pos="1826"/>
          <w:tab w:val="left" w:pos="2124"/>
        </w:tabs>
        <w:ind w:left="1131" w:firstLine="284"/>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2" w:tplc="71EE344E">
      <w:start w:val="1"/>
      <w:numFmt w:val="bullet"/>
      <w:lvlText w:val="•"/>
      <w:lvlJc w:val="left"/>
      <w:pPr>
        <w:tabs>
          <w:tab w:val="left" w:pos="2124"/>
          <w:tab w:val="num" w:pos="2546"/>
        </w:tabs>
        <w:ind w:left="1851" w:firstLine="284"/>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3" w:tplc="2618B2F0">
      <w:start w:val="1"/>
      <w:numFmt w:val="bullet"/>
      <w:lvlText w:val="•"/>
      <w:lvlJc w:val="left"/>
      <w:pPr>
        <w:tabs>
          <w:tab w:val="left" w:pos="2124"/>
          <w:tab w:val="num" w:pos="3266"/>
        </w:tabs>
        <w:ind w:left="2571" w:firstLine="284"/>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497473B0">
      <w:start w:val="1"/>
      <w:numFmt w:val="bullet"/>
      <w:lvlText w:val="•"/>
      <w:lvlJc w:val="left"/>
      <w:pPr>
        <w:tabs>
          <w:tab w:val="left" w:pos="2124"/>
          <w:tab w:val="num" w:pos="3986"/>
        </w:tabs>
        <w:ind w:left="3291" w:firstLine="284"/>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5" w:tplc="B8FC471E">
      <w:start w:val="1"/>
      <w:numFmt w:val="bullet"/>
      <w:lvlText w:val="•"/>
      <w:lvlJc w:val="left"/>
      <w:pPr>
        <w:tabs>
          <w:tab w:val="left" w:pos="2124"/>
          <w:tab w:val="num" w:pos="4706"/>
        </w:tabs>
        <w:ind w:left="4011" w:firstLine="284"/>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6" w:tplc="CB4843E0">
      <w:start w:val="1"/>
      <w:numFmt w:val="bullet"/>
      <w:lvlText w:val="•"/>
      <w:lvlJc w:val="left"/>
      <w:pPr>
        <w:tabs>
          <w:tab w:val="left" w:pos="2124"/>
          <w:tab w:val="num" w:pos="5426"/>
        </w:tabs>
        <w:ind w:left="4731" w:firstLine="284"/>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667C1A2A">
      <w:start w:val="1"/>
      <w:numFmt w:val="bullet"/>
      <w:lvlText w:val="•"/>
      <w:lvlJc w:val="left"/>
      <w:pPr>
        <w:tabs>
          <w:tab w:val="left" w:pos="2124"/>
          <w:tab w:val="num" w:pos="6146"/>
        </w:tabs>
        <w:ind w:left="5451" w:firstLine="284"/>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8" w:tplc="1228E9BE">
      <w:start w:val="1"/>
      <w:numFmt w:val="bullet"/>
      <w:lvlText w:val="•"/>
      <w:lvlJc w:val="left"/>
      <w:pPr>
        <w:tabs>
          <w:tab w:val="left" w:pos="2124"/>
          <w:tab w:val="num" w:pos="6866"/>
        </w:tabs>
        <w:ind w:left="6171" w:firstLine="284"/>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34">
    <w:nsid w:val="6B9F014B"/>
    <w:multiLevelType w:val="hybridMultilevel"/>
    <w:tmpl w:val="A8B23394"/>
    <w:styleLink w:val="3"/>
    <w:lvl w:ilvl="0" w:tplc="14265838">
      <w:start w:val="1"/>
      <w:numFmt w:val="bullet"/>
      <w:lvlText w:val="-"/>
      <w:lvlJc w:val="left"/>
      <w:pPr>
        <w:ind w:left="108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1" w:tplc="BF129964">
      <w:start w:val="1"/>
      <w:numFmt w:val="bullet"/>
      <w:lvlText w:val="o"/>
      <w:lvlJc w:val="left"/>
      <w:pPr>
        <w:ind w:left="144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2" w:tplc="08E831BE">
      <w:start w:val="1"/>
      <w:numFmt w:val="bullet"/>
      <w:lvlText w:val="▪"/>
      <w:lvlJc w:val="left"/>
      <w:pPr>
        <w:ind w:left="216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3" w:tplc="C0144F68">
      <w:start w:val="1"/>
      <w:numFmt w:val="bullet"/>
      <w:lvlText w:val="•"/>
      <w:lvlJc w:val="left"/>
      <w:pPr>
        <w:ind w:left="288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4" w:tplc="DF28C5A2">
      <w:start w:val="1"/>
      <w:numFmt w:val="bullet"/>
      <w:lvlText w:val="o"/>
      <w:lvlJc w:val="left"/>
      <w:pPr>
        <w:ind w:left="360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5" w:tplc="62945F2E">
      <w:start w:val="1"/>
      <w:numFmt w:val="bullet"/>
      <w:lvlText w:val="▪"/>
      <w:lvlJc w:val="left"/>
      <w:pPr>
        <w:ind w:left="432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6" w:tplc="F9480982">
      <w:start w:val="1"/>
      <w:numFmt w:val="bullet"/>
      <w:lvlText w:val="•"/>
      <w:lvlJc w:val="left"/>
      <w:pPr>
        <w:ind w:left="504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7" w:tplc="35987DD8">
      <w:start w:val="1"/>
      <w:numFmt w:val="bullet"/>
      <w:lvlText w:val="o"/>
      <w:lvlJc w:val="left"/>
      <w:pPr>
        <w:ind w:left="576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8" w:tplc="4FF24552">
      <w:start w:val="1"/>
      <w:numFmt w:val="bullet"/>
      <w:lvlText w:val="▪"/>
      <w:lvlJc w:val="left"/>
      <w:pPr>
        <w:ind w:left="648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35">
    <w:nsid w:val="6BC95F20"/>
    <w:multiLevelType w:val="hybridMultilevel"/>
    <w:tmpl w:val="7E0058D4"/>
    <w:numStyleLink w:val="4"/>
  </w:abstractNum>
  <w:abstractNum w:abstractNumId="36">
    <w:nsid w:val="6F6548AD"/>
    <w:multiLevelType w:val="hybridMultilevel"/>
    <w:tmpl w:val="4B36E0FA"/>
    <w:numStyleLink w:val="14"/>
  </w:abstractNum>
  <w:abstractNum w:abstractNumId="37">
    <w:nsid w:val="73490ABD"/>
    <w:multiLevelType w:val="hybridMultilevel"/>
    <w:tmpl w:val="26AE2990"/>
    <w:styleLink w:val="13"/>
    <w:lvl w:ilvl="0" w:tplc="E926DAB0">
      <w:start w:val="1"/>
      <w:numFmt w:val="bullet"/>
      <w:lvlText w:val="•"/>
      <w:lvlJc w:val="left"/>
      <w:pPr>
        <w:ind w:left="1068"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3BB4BB60">
      <w:start w:val="1"/>
      <w:numFmt w:val="bullet"/>
      <w:lvlText w:val="o"/>
      <w:lvlJc w:val="left"/>
      <w:pPr>
        <w:ind w:left="1788"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DC90393C">
      <w:start w:val="1"/>
      <w:numFmt w:val="bullet"/>
      <w:lvlText w:val="▪"/>
      <w:lvlJc w:val="left"/>
      <w:pPr>
        <w:ind w:left="2508"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314A6254">
      <w:start w:val="1"/>
      <w:numFmt w:val="bullet"/>
      <w:lvlText w:val="•"/>
      <w:lvlJc w:val="left"/>
      <w:pPr>
        <w:ind w:left="3228"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BFD24C0A">
      <w:start w:val="1"/>
      <w:numFmt w:val="bullet"/>
      <w:lvlText w:val="o"/>
      <w:lvlJc w:val="left"/>
      <w:pPr>
        <w:ind w:left="3948"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952AD612">
      <w:start w:val="1"/>
      <w:numFmt w:val="bullet"/>
      <w:lvlText w:val="▪"/>
      <w:lvlJc w:val="left"/>
      <w:pPr>
        <w:ind w:left="4668"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FDA09930">
      <w:start w:val="1"/>
      <w:numFmt w:val="bullet"/>
      <w:lvlText w:val="•"/>
      <w:lvlJc w:val="left"/>
      <w:pPr>
        <w:ind w:left="5388"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4976A7C0">
      <w:start w:val="1"/>
      <w:numFmt w:val="bullet"/>
      <w:lvlText w:val="o"/>
      <w:lvlJc w:val="left"/>
      <w:pPr>
        <w:ind w:left="6108"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1F881BE0">
      <w:start w:val="1"/>
      <w:numFmt w:val="bullet"/>
      <w:lvlText w:val="▪"/>
      <w:lvlJc w:val="left"/>
      <w:pPr>
        <w:ind w:left="6828"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38">
    <w:nsid w:val="76D47801"/>
    <w:multiLevelType w:val="hybridMultilevel"/>
    <w:tmpl w:val="1CC8959A"/>
    <w:styleLink w:val="9"/>
    <w:lvl w:ilvl="0" w:tplc="D1E8624C">
      <w:start w:val="1"/>
      <w:numFmt w:val="decimal"/>
      <w:lvlText w:val="%1."/>
      <w:lvlJc w:val="left"/>
      <w:pPr>
        <w:ind w:left="426" w:hanging="284"/>
      </w:pPr>
      <w:rPr>
        <w:rFonts w:hAnsi="Arial Unicode MS"/>
        <w:caps w:val="0"/>
        <w:smallCaps w:val="0"/>
        <w:strike w:val="0"/>
        <w:dstrike w:val="0"/>
        <w:outline w:val="0"/>
        <w:emboss w:val="0"/>
        <w:imprint w:val="0"/>
        <w:spacing w:val="0"/>
        <w:w w:val="100"/>
        <w:kern w:val="0"/>
        <w:position w:val="0"/>
        <w:highlight w:val="none"/>
        <w:vertAlign w:val="baseline"/>
      </w:rPr>
    </w:lvl>
    <w:lvl w:ilvl="1" w:tplc="5B7C1DF2">
      <w:start w:val="1"/>
      <w:numFmt w:val="lowerLetter"/>
      <w:lvlText w:val="%2."/>
      <w:lvlJc w:val="left"/>
      <w:pPr>
        <w:ind w:left="1146" w:hanging="284"/>
      </w:pPr>
      <w:rPr>
        <w:rFonts w:hAnsi="Arial Unicode MS"/>
        <w:caps w:val="0"/>
        <w:smallCaps w:val="0"/>
        <w:strike w:val="0"/>
        <w:dstrike w:val="0"/>
        <w:outline w:val="0"/>
        <w:emboss w:val="0"/>
        <w:imprint w:val="0"/>
        <w:spacing w:val="0"/>
        <w:w w:val="100"/>
        <w:kern w:val="0"/>
        <w:position w:val="0"/>
        <w:highlight w:val="none"/>
        <w:vertAlign w:val="baseline"/>
      </w:rPr>
    </w:lvl>
    <w:lvl w:ilvl="2" w:tplc="49A24228">
      <w:start w:val="1"/>
      <w:numFmt w:val="lowerRoman"/>
      <w:lvlText w:val="%3."/>
      <w:lvlJc w:val="left"/>
      <w:pPr>
        <w:ind w:left="1866" w:hanging="209"/>
      </w:pPr>
      <w:rPr>
        <w:rFonts w:hAnsi="Arial Unicode MS"/>
        <w:caps w:val="0"/>
        <w:smallCaps w:val="0"/>
        <w:strike w:val="0"/>
        <w:dstrike w:val="0"/>
        <w:outline w:val="0"/>
        <w:emboss w:val="0"/>
        <w:imprint w:val="0"/>
        <w:spacing w:val="0"/>
        <w:w w:val="100"/>
        <w:kern w:val="0"/>
        <w:position w:val="0"/>
        <w:highlight w:val="none"/>
        <w:vertAlign w:val="baseline"/>
      </w:rPr>
    </w:lvl>
    <w:lvl w:ilvl="3" w:tplc="56AA4C6E">
      <w:start w:val="1"/>
      <w:numFmt w:val="decimal"/>
      <w:lvlText w:val="%4."/>
      <w:lvlJc w:val="left"/>
      <w:pPr>
        <w:ind w:left="2586" w:hanging="284"/>
      </w:pPr>
      <w:rPr>
        <w:rFonts w:hAnsi="Arial Unicode MS"/>
        <w:caps w:val="0"/>
        <w:smallCaps w:val="0"/>
        <w:strike w:val="0"/>
        <w:dstrike w:val="0"/>
        <w:outline w:val="0"/>
        <w:emboss w:val="0"/>
        <w:imprint w:val="0"/>
        <w:spacing w:val="0"/>
        <w:w w:val="100"/>
        <w:kern w:val="0"/>
        <w:position w:val="0"/>
        <w:highlight w:val="none"/>
        <w:vertAlign w:val="baseline"/>
      </w:rPr>
    </w:lvl>
    <w:lvl w:ilvl="4" w:tplc="90105B84">
      <w:start w:val="1"/>
      <w:numFmt w:val="lowerLetter"/>
      <w:lvlText w:val="%5."/>
      <w:lvlJc w:val="left"/>
      <w:pPr>
        <w:ind w:left="3306" w:hanging="284"/>
      </w:pPr>
      <w:rPr>
        <w:rFonts w:hAnsi="Arial Unicode MS"/>
        <w:caps w:val="0"/>
        <w:smallCaps w:val="0"/>
        <w:strike w:val="0"/>
        <w:dstrike w:val="0"/>
        <w:outline w:val="0"/>
        <w:emboss w:val="0"/>
        <w:imprint w:val="0"/>
        <w:spacing w:val="0"/>
        <w:w w:val="100"/>
        <w:kern w:val="0"/>
        <w:position w:val="0"/>
        <w:highlight w:val="none"/>
        <w:vertAlign w:val="baseline"/>
      </w:rPr>
    </w:lvl>
    <w:lvl w:ilvl="5" w:tplc="5B36BD7E">
      <w:start w:val="1"/>
      <w:numFmt w:val="lowerRoman"/>
      <w:lvlText w:val="%6."/>
      <w:lvlJc w:val="left"/>
      <w:pPr>
        <w:ind w:left="4026" w:hanging="209"/>
      </w:pPr>
      <w:rPr>
        <w:rFonts w:hAnsi="Arial Unicode MS"/>
        <w:caps w:val="0"/>
        <w:smallCaps w:val="0"/>
        <w:strike w:val="0"/>
        <w:dstrike w:val="0"/>
        <w:outline w:val="0"/>
        <w:emboss w:val="0"/>
        <w:imprint w:val="0"/>
        <w:spacing w:val="0"/>
        <w:w w:val="100"/>
        <w:kern w:val="0"/>
        <w:position w:val="0"/>
        <w:highlight w:val="none"/>
        <w:vertAlign w:val="baseline"/>
      </w:rPr>
    </w:lvl>
    <w:lvl w:ilvl="6" w:tplc="3066FE80">
      <w:start w:val="1"/>
      <w:numFmt w:val="decimal"/>
      <w:lvlText w:val="%7."/>
      <w:lvlJc w:val="left"/>
      <w:pPr>
        <w:ind w:left="4746" w:hanging="284"/>
      </w:pPr>
      <w:rPr>
        <w:rFonts w:hAnsi="Arial Unicode MS"/>
        <w:caps w:val="0"/>
        <w:smallCaps w:val="0"/>
        <w:strike w:val="0"/>
        <w:dstrike w:val="0"/>
        <w:outline w:val="0"/>
        <w:emboss w:val="0"/>
        <w:imprint w:val="0"/>
        <w:spacing w:val="0"/>
        <w:w w:val="100"/>
        <w:kern w:val="0"/>
        <w:position w:val="0"/>
        <w:highlight w:val="none"/>
        <w:vertAlign w:val="baseline"/>
      </w:rPr>
    </w:lvl>
    <w:lvl w:ilvl="7" w:tplc="0F1021F2">
      <w:start w:val="1"/>
      <w:numFmt w:val="lowerLetter"/>
      <w:lvlText w:val="%8."/>
      <w:lvlJc w:val="left"/>
      <w:pPr>
        <w:ind w:left="5466" w:hanging="284"/>
      </w:pPr>
      <w:rPr>
        <w:rFonts w:hAnsi="Arial Unicode MS"/>
        <w:caps w:val="0"/>
        <w:smallCaps w:val="0"/>
        <w:strike w:val="0"/>
        <w:dstrike w:val="0"/>
        <w:outline w:val="0"/>
        <w:emboss w:val="0"/>
        <w:imprint w:val="0"/>
        <w:spacing w:val="0"/>
        <w:w w:val="100"/>
        <w:kern w:val="0"/>
        <w:position w:val="0"/>
        <w:highlight w:val="none"/>
        <w:vertAlign w:val="baseline"/>
      </w:rPr>
    </w:lvl>
    <w:lvl w:ilvl="8" w:tplc="C2A6D470">
      <w:start w:val="1"/>
      <w:numFmt w:val="lowerRoman"/>
      <w:lvlText w:val="%9."/>
      <w:lvlJc w:val="left"/>
      <w:pPr>
        <w:ind w:left="6186" w:hanging="209"/>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39">
    <w:nsid w:val="779908BD"/>
    <w:multiLevelType w:val="hybridMultilevel"/>
    <w:tmpl w:val="B2E456AA"/>
    <w:styleLink w:val="5"/>
    <w:lvl w:ilvl="0" w:tplc="2FA672FE">
      <w:start w:val="1"/>
      <w:numFmt w:val="bullet"/>
      <w:lvlText w:val="-"/>
      <w:lvlJc w:val="left"/>
      <w:pPr>
        <w:tabs>
          <w:tab w:val="left" w:pos="360"/>
        </w:tabs>
        <w:ind w:left="1276" w:hanging="283"/>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1" w:tplc="04D4B714">
      <w:start w:val="1"/>
      <w:numFmt w:val="bullet"/>
      <w:lvlText w:val="o"/>
      <w:lvlJc w:val="left"/>
      <w:pPr>
        <w:tabs>
          <w:tab w:val="left" w:pos="360"/>
        </w:tabs>
        <w:ind w:left="1996" w:hanging="283"/>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2" w:tplc="2242C350">
      <w:start w:val="1"/>
      <w:numFmt w:val="bullet"/>
      <w:lvlText w:val="▪"/>
      <w:lvlJc w:val="left"/>
      <w:pPr>
        <w:tabs>
          <w:tab w:val="left" w:pos="360"/>
        </w:tabs>
        <w:ind w:left="2716" w:hanging="283"/>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3" w:tplc="85B6301C">
      <w:start w:val="1"/>
      <w:numFmt w:val="bullet"/>
      <w:lvlText w:val="•"/>
      <w:lvlJc w:val="left"/>
      <w:pPr>
        <w:tabs>
          <w:tab w:val="left" w:pos="360"/>
        </w:tabs>
        <w:ind w:left="3436" w:hanging="283"/>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4" w:tplc="0818C16E">
      <w:start w:val="1"/>
      <w:numFmt w:val="bullet"/>
      <w:lvlText w:val="o"/>
      <w:lvlJc w:val="left"/>
      <w:pPr>
        <w:tabs>
          <w:tab w:val="left" w:pos="360"/>
        </w:tabs>
        <w:ind w:left="4156" w:hanging="283"/>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5" w:tplc="3CE8D8CE">
      <w:start w:val="1"/>
      <w:numFmt w:val="bullet"/>
      <w:lvlText w:val="▪"/>
      <w:lvlJc w:val="left"/>
      <w:pPr>
        <w:tabs>
          <w:tab w:val="left" w:pos="360"/>
        </w:tabs>
        <w:ind w:left="4876" w:hanging="283"/>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6" w:tplc="F2E83E4C">
      <w:start w:val="1"/>
      <w:numFmt w:val="bullet"/>
      <w:lvlText w:val="•"/>
      <w:lvlJc w:val="left"/>
      <w:pPr>
        <w:tabs>
          <w:tab w:val="left" w:pos="360"/>
        </w:tabs>
        <w:ind w:left="5596" w:hanging="283"/>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7" w:tplc="34C038D2">
      <w:start w:val="1"/>
      <w:numFmt w:val="bullet"/>
      <w:lvlText w:val="o"/>
      <w:lvlJc w:val="left"/>
      <w:pPr>
        <w:tabs>
          <w:tab w:val="left" w:pos="360"/>
        </w:tabs>
        <w:ind w:left="6316" w:hanging="283"/>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8" w:tplc="2D36DEB4">
      <w:start w:val="1"/>
      <w:numFmt w:val="bullet"/>
      <w:lvlText w:val="▪"/>
      <w:lvlJc w:val="left"/>
      <w:pPr>
        <w:tabs>
          <w:tab w:val="left" w:pos="360"/>
        </w:tabs>
        <w:ind w:left="7036" w:hanging="283"/>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40">
    <w:nsid w:val="7C425590"/>
    <w:multiLevelType w:val="hybridMultilevel"/>
    <w:tmpl w:val="B23AEEAE"/>
    <w:numStyleLink w:val="1"/>
  </w:abstractNum>
  <w:abstractNum w:abstractNumId="41">
    <w:nsid w:val="7DA61510"/>
    <w:multiLevelType w:val="hybridMultilevel"/>
    <w:tmpl w:val="7274324C"/>
    <w:styleLink w:val="12"/>
    <w:lvl w:ilvl="0" w:tplc="DEDAD650">
      <w:start w:val="1"/>
      <w:numFmt w:val="bullet"/>
      <w:lvlText w:val="-"/>
      <w:lvlJc w:val="left"/>
      <w:pPr>
        <w:ind w:left="1080" w:hanging="360"/>
      </w:pPr>
      <w:rPr>
        <w:rFonts w:ascii="Times New Roman" w:eastAsia="Times New Roman" w:hAnsi="Times New Roman" w:cs="Times New Roman"/>
        <w:b/>
        <w:bCs/>
        <w:i w:val="0"/>
        <w:iCs w:val="0"/>
        <w:caps w:val="0"/>
        <w:smallCaps w:val="0"/>
        <w:strike w:val="0"/>
        <w:dstrike w:val="0"/>
        <w:outline w:val="0"/>
        <w:emboss w:val="0"/>
        <w:imprint w:val="0"/>
        <w:spacing w:val="0"/>
        <w:w w:val="100"/>
        <w:kern w:val="0"/>
        <w:position w:val="0"/>
        <w:highlight w:val="none"/>
        <w:vertAlign w:val="baseline"/>
      </w:rPr>
    </w:lvl>
    <w:lvl w:ilvl="1" w:tplc="6284CF62">
      <w:start w:val="1"/>
      <w:numFmt w:val="bullet"/>
      <w:lvlText w:val="o"/>
      <w:lvlJc w:val="left"/>
      <w:pPr>
        <w:ind w:left="2160" w:hanging="360"/>
      </w:pPr>
      <w:rPr>
        <w:rFonts w:ascii="Times New Roman" w:eastAsia="Times New Roman" w:hAnsi="Times New Roman" w:cs="Times New Roman"/>
        <w:b/>
        <w:bCs/>
        <w:i w:val="0"/>
        <w:iCs w:val="0"/>
        <w:caps w:val="0"/>
        <w:smallCaps w:val="0"/>
        <w:strike w:val="0"/>
        <w:dstrike w:val="0"/>
        <w:outline w:val="0"/>
        <w:emboss w:val="0"/>
        <w:imprint w:val="0"/>
        <w:spacing w:val="0"/>
        <w:w w:val="100"/>
        <w:kern w:val="0"/>
        <w:position w:val="0"/>
        <w:highlight w:val="none"/>
        <w:vertAlign w:val="baseline"/>
      </w:rPr>
    </w:lvl>
    <w:lvl w:ilvl="2" w:tplc="844A7634">
      <w:start w:val="1"/>
      <w:numFmt w:val="bullet"/>
      <w:lvlText w:val="▪"/>
      <w:lvlJc w:val="left"/>
      <w:pPr>
        <w:ind w:left="2880" w:hanging="360"/>
      </w:pPr>
      <w:rPr>
        <w:rFonts w:ascii="Times New Roman" w:eastAsia="Times New Roman" w:hAnsi="Times New Roman" w:cs="Times New Roman"/>
        <w:b/>
        <w:bCs/>
        <w:i w:val="0"/>
        <w:iCs w:val="0"/>
        <w:caps w:val="0"/>
        <w:smallCaps w:val="0"/>
        <w:strike w:val="0"/>
        <w:dstrike w:val="0"/>
        <w:outline w:val="0"/>
        <w:emboss w:val="0"/>
        <w:imprint w:val="0"/>
        <w:spacing w:val="0"/>
        <w:w w:val="100"/>
        <w:kern w:val="0"/>
        <w:position w:val="0"/>
        <w:highlight w:val="none"/>
        <w:vertAlign w:val="baseline"/>
      </w:rPr>
    </w:lvl>
    <w:lvl w:ilvl="3" w:tplc="47420E4A">
      <w:start w:val="1"/>
      <w:numFmt w:val="bullet"/>
      <w:lvlText w:val="•"/>
      <w:lvlJc w:val="left"/>
      <w:pPr>
        <w:ind w:left="3600" w:hanging="360"/>
      </w:pPr>
      <w:rPr>
        <w:rFonts w:ascii="Times New Roman" w:eastAsia="Times New Roman" w:hAnsi="Times New Roman" w:cs="Times New Roman"/>
        <w:b/>
        <w:bCs/>
        <w:i w:val="0"/>
        <w:iCs w:val="0"/>
        <w:caps w:val="0"/>
        <w:smallCaps w:val="0"/>
        <w:strike w:val="0"/>
        <w:dstrike w:val="0"/>
        <w:outline w:val="0"/>
        <w:emboss w:val="0"/>
        <w:imprint w:val="0"/>
        <w:spacing w:val="0"/>
        <w:w w:val="100"/>
        <w:kern w:val="0"/>
        <w:position w:val="0"/>
        <w:highlight w:val="none"/>
        <w:vertAlign w:val="baseline"/>
      </w:rPr>
    </w:lvl>
    <w:lvl w:ilvl="4" w:tplc="AA1EBB12">
      <w:start w:val="1"/>
      <w:numFmt w:val="bullet"/>
      <w:lvlText w:val="o"/>
      <w:lvlJc w:val="left"/>
      <w:pPr>
        <w:ind w:left="4320" w:hanging="360"/>
      </w:pPr>
      <w:rPr>
        <w:rFonts w:ascii="Times New Roman" w:eastAsia="Times New Roman" w:hAnsi="Times New Roman" w:cs="Times New Roman"/>
        <w:b/>
        <w:bCs/>
        <w:i w:val="0"/>
        <w:iCs w:val="0"/>
        <w:caps w:val="0"/>
        <w:smallCaps w:val="0"/>
        <w:strike w:val="0"/>
        <w:dstrike w:val="0"/>
        <w:outline w:val="0"/>
        <w:emboss w:val="0"/>
        <w:imprint w:val="0"/>
        <w:spacing w:val="0"/>
        <w:w w:val="100"/>
        <w:kern w:val="0"/>
        <w:position w:val="0"/>
        <w:highlight w:val="none"/>
        <w:vertAlign w:val="baseline"/>
      </w:rPr>
    </w:lvl>
    <w:lvl w:ilvl="5" w:tplc="25D492FE">
      <w:start w:val="1"/>
      <w:numFmt w:val="bullet"/>
      <w:lvlText w:val="▪"/>
      <w:lvlJc w:val="left"/>
      <w:pPr>
        <w:ind w:left="5040" w:hanging="360"/>
      </w:pPr>
      <w:rPr>
        <w:rFonts w:ascii="Times New Roman" w:eastAsia="Times New Roman" w:hAnsi="Times New Roman" w:cs="Times New Roman"/>
        <w:b/>
        <w:bCs/>
        <w:i w:val="0"/>
        <w:iCs w:val="0"/>
        <w:caps w:val="0"/>
        <w:smallCaps w:val="0"/>
        <w:strike w:val="0"/>
        <w:dstrike w:val="0"/>
        <w:outline w:val="0"/>
        <w:emboss w:val="0"/>
        <w:imprint w:val="0"/>
        <w:spacing w:val="0"/>
        <w:w w:val="100"/>
        <w:kern w:val="0"/>
        <w:position w:val="0"/>
        <w:highlight w:val="none"/>
        <w:vertAlign w:val="baseline"/>
      </w:rPr>
    </w:lvl>
    <w:lvl w:ilvl="6" w:tplc="91C0D612">
      <w:start w:val="1"/>
      <w:numFmt w:val="bullet"/>
      <w:lvlText w:val="•"/>
      <w:lvlJc w:val="left"/>
      <w:pPr>
        <w:ind w:left="5760" w:hanging="360"/>
      </w:pPr>
      <w:rPr>
        <w:rFonts w:ascii="Times New Roman" w:eastAsia="Times New Roman" w:hAnsi="Times New Roman" w:cs="Times New Roman"/>
        <w:b/>
        <w:bCs/>
        <w:i w:val="0"/>
        <w:iCs w:val="0"/>
        <w:caps w:val="0"/>
        <w:smallCaps w:val="0"/>
        <w:strike w:val="0"/>
        <w:dstrike w:val="0"/>
        <w:outline w:val="0"/>
        <w:emboss w:val="0"/>
        <w:imprint w:val="0"/>
        <w:spacing w:val="0"/>
        <w:w w:val="100"/>
        <w:kern w:val="0"/>
        <w:position w:val="0"/>
        <w:highlight w:val="none"/>
        <w:vertAlign w:val="baseline"/>
      </w:rPr>
    </w:lvl>
    <w:lvl w:ilvl="7" w:tplc="FA647134">
      <w:start w:val="1"/>
      <w:numFmt w:val="bullet"/>
      <w:lvlText w:val="o"/>
      <w:lvlJc w:val="left"/>
      <w:pPr>
        <w:ind w:left="6480" w:hanging="360"/>
      </w:pPr>
      <w:rPr>
        <w:rFonts w:ascii="Times New Roman" w:eastAsia="Times New Roman" w:hAnsi="Times New Roman" w:cs="Times New Roman"/>
        <w:b/>
        <w:bCs/>
        <w:i w:val="0"/>
        <w:iCs w:val="0"/>
        <w:caps w:val="0"/>
        <w:smallCaps w:val="0"/>
        <w:strike w:val="0"/>
        <w:dstrike w:val="0"/>
        <w:outline w:val="0"/>
        <w:emboss w:val="0"/>
        <w:imprint w:val="0"/>
        <w:spacing w:val="0"/>
        <w:w w:val="100"/>
        <w:kern w:val="0"/>
        <w:position w:val="0"/>
        <w:highlight w:val="none"/>
        <w:vertAlign w:val="baseline"/>
      </w:rPr>
    </w:lvl>
    <w:lvl w:ilvl="8" w:tplc="50D2EAA6">
      <w:start w:val="1"/>
      <w:numFmt w:val="bullet"/>
      <w:lvlText w:val="▪"/>
      <w:lvlJc w:val="left"/>
      <w:pPr>
        <w:ind w:left="7200" w:hanging="360"/>
      </w:pPr>
      <w:rPr>
        <w:rFonts w:ascii="Times New Roman" w:eastAsia="Times New Roman" w:hAnsi="Times New Roman" w:cs="Times New Roman"/>
        <w:b/>
        <w:bCs/>
        <w:i w:val="0"/>
        <w:iCs w:val="0"/>
        <w:caps w:val="0"/>
        <w:smallCaps w:val="0"/>
        <w:strike w:val="0"/>
        <w:dstrike w:val="0"/>
        <w:outline w:val="0"/>
        <w:emboss w:val="0"/>
        <w:imprint w:val="0"/>
        <w:spacing w:val="0"/>
        <w:w w:val="100"/>
        <w:kern w:val="0"/>
        <w:position w:val="0"/>
        <w:highlight w:val="none"/>
        <w:vertAlign w:val="baseline"/>
      </w:rPr>
    </w:lvl>
  </w:abstractNum>
  <w:num w:numId="1">
    <w:abstractNumId w:val="12"/>
  </w:num>
  <w:num w:numId="2">
    <w:abstractNumId w:val="40"/>
  </w:num>
  <w:num w:numId="3">
    <w:abstractNumId w:val="18"/>
  </w:num>
  <w:num w:numId="4">
    <w:abstractNumId w:val="27"/>
  </w:num>
  <w:num w:numId="5">
    <w:abstractNumId w:val="34"/>
  </w:num>
  <w:num w:numId="6">
    <w:abstractNumId w:val="7"/>
  </w:num>
  <w:num w:numId="7">
    <w:abstractNumId w:val="5"/>
  </w:num>
  <w:num w:numId="8">
    <w:abstractNumId w:val="35"/>
  </w:num>
  <w:num w:numId="9">
    <w:abstractNumId w:val="39"/>
  </w:num>
  <w:num w:numId="10">
    <w:abstractNumId w:val="23"/>
  </w:num>
  <w:num w:numId="11">
    <w:abstractNumId w:val="26"/>
  </w:num>
  <w:num w:numId="12">
    <w:abstractNumId w:val="13"/>
  </w:num>
  <w:num w:numId="13">
    <w:abstractNumId w:val="29"/>
  </w:num>
  <w:num w:numId="14">
    <w:abstractNumId w:val="21"/>
  </w:num>
  <w:num w:numId="15">
    <w:abstractNumId w:val="4"/>
  </w:num>
  <w:num w:numId="16">
    <w:abstractNumId w:val="32"/>
  </w:num>
  <w:num w:numId="17">
    <w:abstractNumId w:val="38"/>
  </w:num>
  <w:num w:numId="18">
    <w:abstractNumId w:val="0"/>
  </w:num>
  <w:num w:numId="19">
    <w:abstractNumId w:val="32"/>
    <w:lvlOverride w:ilvl="0">
      <w:startOverride w:val="2"/>
    </w:lvlOverride>
  </w:num>
  <w:num w:numId="20">
    <w:abstractNumId w:val="33"/>
  </w:num>
  <w:num w:numId="21">
    <w:abstractNumId w:val="8"/>
  </w:num>
  <w:num w:numId="22">
    <w:abstractNumId w:val="19"/>
  </w:num>
  <w:num w:numId="23">
    <w:abstractNumId w:val="31"/>
  </w:num>
  <w:num w:numId="24">
    <w:abstractNumId w:val="41"/>
  </w:num>
  <w:num w:numId="25">
    <w:abstractNumId w:val="2"/>
  </w:num>
  <w:num w:numId="26">
    <w:abstractNumId w:val="37"/>
  </w:num>
  <w:num w:numId="27">
    <w:abstractNumId w:val="24"/>
  </w:num>
  <w:num w:numId="28">
    <w:abstractNumId w:val="28"/>
  </w:num>
  <w:num w:numId="29">
    <w:abstractNumId w:val="36"/>
  </w:num>
  <w:num w:numId="30">
    <w:abstractNumId w:val="6"/>
  </w:num>
  <w:num w:numId="31">
    <w:abstractNumId w:val="10"/>
  </w:num>
  <w:num w:numId="32">
    <w:abstractNumId w:val="25"/>
  </w:num>
  <w:num w:numId="33">
    <w:abstractNumId w:val="15"/>
  </w:num>
  <w:num w:numId="34">
    <w:abstractNumId w:val="15"/>
    <w:lvlOverride w:ilvl="0">
      <w:lvl w:ilvl="0" w:tplc="6CA46CBA">
        <w:start w:val="1"/>
        <w:numFmt w:val="decimal"/>
        <w:lvlText w:val="%1."/>
        <w:lvlJc w:val="left"/>
        <w:pPr>
          <w:tabs>
            <w:tab w:val="left" w:pos="1428"/>
          </w:tabs>
          <w:ind w:left="1080" w:hanging="36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1">
      <w:lvl w:ilvl="1" w:tplc="ADC8741E">
        <w:start w:val="1"/>
        <w:numFmt w:val="decimal"/>
        <w:lvlText w:val="%2."/>
        <w:lvlJc w:val="left"/>
        <w:pPr>
          <w:tabs>
            <w:tab w:val="left" w:pos="1428"/>
          </w:tabs>
          <w:ind w:left="1800" w:hanging="36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2">
      <w:lvl w:ilvl="2" w:tplc="2ABCDB90">
        <w:start w:val="1"/>
        <w:numFmt w:val="lowerRoman"/>
        <w:lvlText w:val="%3."/>
        <w:lvlJc w:val="left"/>
        <w:pPr>
          <w:tabs>
            <w:tab w:val="left" w:pos="1428"/>
          </w:tabs>
          <w:ind w:left="2520" w:hanging="282"/>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3">
      <w:lvl w:ilvl="3" w:tplc="B064A142">
        <w:start w:val="1"/>
        <w:numFmt w:val="decimal"/>
        <w:lvlText w:val="%4."/>
        <w:lvlJc w:val="left"/>
        <w:pPr>
          <w:tabs>
            <w:tab w:val="left" w:pos="1428"/>
          </w:tabs>
          <w:ind w:left="3240" w:hanging="36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4">
      <w:lvl w:ilvl="4" w:tplc="EDACA408">
        <w:start w:val="1"/>
        <w:numFmt w:val="lowerLetter"/>
        <w:lvlText w:val="%5."/>
        <w:lvlJc w:val="left"/>
        <w:pPr>
          <w:tabs>
            <w:tab w:val="left" w:pos="1428"/>
          </w:tabs>
          <w:ind w:left="3960" w:hanging="36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5">
      <w:lvl w:ilvl="5" w:tplc="5180EF80">
        <w:start w:val="1"/>
        <w:numFmt w:val="lowerRoman"/>
        <w:lvlText w:val="%6."/>
        <w:lvlJc w:val="left"/>
        <w:pPr>
          <w:tabs>
            <w:tab w:val="left" w:pos="1428"/>
          </w:tabs>
          <w:ind w:left="4680" w:hanging="282"/>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6">
      <w:lvl w:ilvl="6" w:tplc="AE92BAA4">
        <w:start w:val="1"/>
        <w:numFmt w:val="decimal"/>
        <w:lvlText w:val="%7."/>
        <w:lvlJc w:val="left"/>
        <w:pPr>
          <w:tabs>
            <w:tab w:val="left" w:pos="1428"/>
          </w:tabs>
          <w:ind w:left="5400" w:hanging="36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7">
      <w:lvl w:ilvl="7" w:tplc="DD909146">
        <w:start w:val="1"/>
        <w:numFmt w:val="lowerLetter"/>
        <w:lvlText w:val="%8."/>
        <w:lvlJc w:val="left"/>
        <w:pPr>
          <w:tabs>
            <w:tab w:val="left" w:pos="1428"/>
          </w:tabs>
          <w:ind w:left="6120" w:hanging="36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8">
      <w:lvl w:ilvl="8" w:tplc="BF3A92EC">
        <w:start w:val="1"/>
        <w:numFmt w:val="lowerRoman"/>
        <w:lvlText w:val="%9."/>
        <w:lvlJc w:val="left"/>
        <w:pPr>
          <w:tabs>
            <w:tab w:val="left" w:pos="1428"/>
          </w:tabs>
          <w:ind w:left="6840" w:hanging="282"/>
        </w:pPr>
        <w:rPr>
          <w:rFonts w:hAnsi="Arial Unicode MS"/>
          <w:b/>
          <w:bCs/>
          <w:caps w:val="0"/>
          <w:smallCaps w:val="0"/>
          <w:strike w:val="0"/>
          <w:dstrike w:val="0"/>
          <w:outline w:val="0"/>
          <w:emboss w:val="0"/>
          <w:imprint w:val="0"/>
          <w:spacing w:val="0"/>
          <w:w w:val="100"/>
          <w:kern w:val="0"/>
          <w:position w:val="0"/>
          <w:highlight w:val="none"/>
          <w:vertAlign w:val="baseline"/>
        </w:rPr>
      </w:lvl>
    </w:lvlOverride>
  </w:num>
  <w:num w:numId="35">
    <w:abstractNumId w:val="11"/>
  </w:num>
  <w:num w:numId="36">
    <w:abstractNumId w:val="17"/>
  </w:num>
  <w:num w:numId="37">
    <w:abstractNumId w:val="3"/>
  </w:num>
  <w:num w:numId="38">
    <w:abstractNumId w:val="16"/>
  </w:num>
  <w:num w:numId="39">
    <w:abstractNumId w:val="16"/>
    <w:lvlOverride w:ilvl="0">
      <w:lvl w:ilvl="0" w:tplc="E4AE92EE">
        <w:start w:val="1"/>
        <w:numFmt w:val="decimal"/>
        <w:lvlText w:val="%1."/>
        <w:lvlJc w:val="left"/>
        <w:pPr>
          <w:tabs>
            <w:tab w:val="left" w:pos="4140"/>
            <w:tab w:val="left" w:pos="4320"/>
          </w:tabs>
          <w:ind w:left="795"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tplc="5D2A87CC">
        <w:start w:val="1"/>
        <w:numFmt w:val="lowerLetter"/>
        <w:lvlText w:val="%2."/>
        <w:lvlJc w:val="left"/>
        <w:pPr>
          <w:tabs>
            <w:tab w:val="left" w:pos="4140"/>
            <w:tab w:val="left" w:pos="4320"/>
          </w:tabs>
          <w:ind w:left="1515"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tplc="280485CE">
        <w:start w:val="1"/>
        <w:numFmt w:val="lowerRoman"/>
        <w:lvlText w:val="%3."/>
        <w:lvlJc w:val="left"/>
        <w:pPr>
          <w:tabs>
            <w:tab w:val="left" w:pos="4140"/>
            <w:tab w:val="left" w:pos="4320"/>
          </w:tabs>
          <w:ind w:left="2235" w:hanging="28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tplc="BDA2A270">
        <w:start w:val="1"/>
        <w:numFmt w:val="decimal"/>
        <w:lvlText w:val="%4."/>
        <w:lvlJc w:val="left"/>
        <w:pPr>
          <w:tabs>
            <w:tab w:val="left" w:pos="4140"/>
            <w:tab w:val="left" w:pos="4320"/>
          </w:tabs>
          <w:ind w:left="2955"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tplc="4D04F7A4">
        <w:start w:val="1"/>
        <w:numFmt w:val="lowerLetter"/>
        <w:lvlText w:val="%5."/>
        <w:lvlJc w:val="left"/>
        <w:pPr>
          <w:tabs>
            <w:tab w:val="left" w:pos="4140"/>
            <w:tab w:val="left" w:pos="4320"/>
          </w:tabs>
          <w:ind w:left="3675"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tplc="04E4FD92">
        <w:start w:val="1"/>
        <w:numFmt w:val="lowerRoman"/>
        <w:lvlText w:val="%6."/>
        <w:lvlJc w:val="left"/>
        <w:pPr>
          <w:tabs>
            <w:tab w:val="left" w:pos="4140"/>
          </w:tabs>
          <w:ind w:left="4320" w:hanging="21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tplc="911C4CD2">
        <w:start w:val="1"/>
        <w:numFmt w:val="decimal"/>
        <w:lvlText w:val="%7."/>
        <w:lvlJc w:val="left"/>
        <w:pPr>
          <w:tabs>
            <w:tab w:val="left" w:pos="4140"/>
            <w:tab w:val="left" w:pos="4320"/>
          </w:tabs>
          <w:ind w:left="5115"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tplc="71764ABE">
        <w:start w:val="1"/>
        <w:numFmt w:val="lowerLetter"/>
        <w:lvlText w:val="%8."/>
        <w:lvlJc w:val="left"/>
        <w:pPr>
          <w:tabs>
            <w:tab w:val="left" w:pos="4140"/>
            <w:tab w:val="left" w:pos="4320"/>
          </w:tabs>
          <w:ind w:left="5835"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tplc="CD96B138">
        <w:start w:val="1"/>
        <w:numFmt w:val="lowerRoman"/>
        <w:lvlText w:val="%9."/>
        <w:lvlJc w:val="left"/>
        <w:pPr>
          <w:tabs>
            <w:tab w:val="left" w:pos="4140"/>
            <w:tab w:val="left" w:pos="4320"/>
          </w:tabs>
          <w:ind w:left="6555" w:hanging="285"/>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40">
    <w:abstractNumId w:val="14"/>
  </w:num>
  <w:num w:numId="41">
    <w:abstractNumId w:val="22"/>
  </w:num>
  <w:num w:numId="42">
    <w:abstractNumId w:val="9"/>
  </w:num>
  <w:num w:numId="43">
    <w:abstractNumId w:val="20"/>
  </w:num>
  <w:num w:numId="44">
    <w:abstractNumId w:val="30"/>
  </w:num>
  <w:num w:numId="45">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proofState w:grammar="clean"/>
  <w:defaultTabStop w:val="708"/>
  <w:autoHyphenation/>
  <w:characterSpacingControl w:val="doNotCompress"/>
  <w:footnotePr>
    <w:footnote w:id="-1"/>
    <w:footnote w:id="0"/>
  </w:footnotePr>
  <w:endnotePr>
    <w:endnote w:id="-1"/>
    <w:endnote w:id="0"/>
  </w:endnotePr>
  <w:compat>
    <w:useFELayout/>
  </w:compat>
  <w:rsids>
    <w:rsidRoot w:val="00034D56"/>
    <w:rsid w:val="00034D56"/>
    <w:rsid w:val="001E42D0"/>
    <w:rsid w:val="002229BE"/>
    <w:rsid w:val="00544B37"/>
    <w:rsid w:val="00610A2F"/>
    <w:rsid w:val="00616BC5"/>
    <w:rsid w:val="00653D2A"/>
    <w:rsid w:val="006B5BCC"/>
    <w:rsid w:val="006C6E3C"/>
    <w:rsid w:val="006F1505"/>
    <w:rsid w:val="007202CB"/>
    <w:rsid w:val="007506D6"/>
    <w:rsid w:val="007F2B65"/>
    <w:rsid w:val="0081628A"/>
    <w:rsid w:val="00850B44"/>
    <w:rsid w:val="00A23796"/>
    <w:rsid w:val="00A87686"/>
    <w:rsid w:val="00AB6E0C"/>
    <w:rsid w:val="00B7135C"/>
    <w:rsid w:val="00B8756F"/>
    <w:rsid w:val="00D04D61"/>
    <w:rsid w:val="00D60488"/>
    <w:rsid w:val="00DA6177"/>
    <w:rsid w:val="00E44E7F"/>
    <w:rsid w:val="00EA41C9"/>
    <w:rsid w:val="00EA7658"/>
    <w:rsid w:val="00EF15E0"/>
    <w:rsid w:val="00F0607B"/>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Arial Unicode MS" w:hAnsi="Times New Roman" w:cs="Times New Roman"/>
        <w:bdr w:val="nil"/>
        <w:lang w:val="ru-RU" w:eastAsia="ru-RU" w:bidi="ar-SA"/>
      </w:rPr>
    </w:rPrDefault>
    <w:pPrDefault>
      <w:pPr>
        <w:pBdr>
          <w:top w:val="nil"/>
          <w:left w:val="nil"/>
          <w:bottom w:val="nil"/>
          <w:right w:val="nil"/>
          <w:between w:val="nil"/>
          <w:bar w:val="nil"/>
        </w:pBd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034D56"/>
    <w:rPr>
      <w:rFonts w:cs="Arial Unicode MS"/>
      <w:color w:val="000000"/>
      <w:sz w:val="24"/>
      <w:szCs w:val="24"/>
      <w:u w:color="00000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rsid w:val="00034D56"/>
    <w:rPr>
      <w:u w:val="single"/>
    </w:rPr>
  </w:style>
  <w:style w:type="table" w:customStyle="1" w:styleId="TableNormal">
    <w:name w:val="Table Normal"/>
    <w:rsid w:val="00034D56"/>
    <w:tblPr>
      <w:tblInd w:w="0" w:type="dxa"/>
      <w:tblCellMar>
        <w:top w:w="0" w:type="dxa"/>
        <w:left w:w="0" w:type="dxa"/>
        <w:bottom w:w="0" w:type="dxa"/>
        <w:right w:w="0" w:type="dxa"/>
      </w:tblCellMar>
    </w:tblPr>
  </w:style>
  <w:style w:type="paragraph" w:customStyle="1" w:styleId="a4">
    <w:name w:val="Колонтитулы"/>
    <w:rsid w:val="00034D56"/>
    <w:pPr>
      <w:tabs>
        <w:tab w:val="right" w:pos="9020"/>
      </w:tabs>
    </w:pPr>
    <w:rPr>
      <w:rFonts w:ascii="Helvetica" w:hAnsi="Helvetica" w:cs="Arial Unicode MS"/>
      <w:color w:val="000000"/>
      <w:sz w:val="24"/>
      <w:szCs w:val="24"/>
    </w:rPr>
  </w:style>
  <w:style w:type="paragraph" w:customStyle="1" w:styleId="Standard">
    <w:name w:val="Standard"/>
    <w:rsid w:val="00034D56"/>
    <w:pPr>
      <w:suppressAutoHyphens/>
    </w:pPr>
    <w:rPr>
      <w:rFonts w:cs="Arial Unicode MS"/>
      <w:color w:val="000000"/>
      <w:kern w:val="3"/>
      <w:sz w:val="28"/>
      <w:szCs w:val="28"/>
      <w:u w:color="000000"/>
    </w:rPr>
  </w:style>
  <w:style w:type="numbering" w:customStyle="1" w:styleId="1">
    <w:name w:val="Импортированный стиль 1"/>
    <w:rsid w:val="00034D56"/>
    <w:pPr>
      <w:numPr>
        <w:numId w:val="1"/>
      </w:numPr>
    </w:pPr>
  </w:style>
  <w:style w:type="numbering" w:customStyle="1" w:styleId="2">
    <w:name w:val="Импортированный стиль 2"/>
    <w:rsid w:val="00034D56"/>
    <w:pPr>
      <w:numPr>
        <w:numId w:val="3"/>
      </w:numPr>
    </w:pPr>
  </w:style>
  <w:style w:type="numbering" w:customStyle="1" w:styleId="3">
    <w:name w:val="Импортированный стиль 3"/>
    <w:rsid w:val="00034D56"/>
    <w:pPr>
      <w:numPr>
        <w:numId w:val="5"/>
      </w:numPr>
    </w:pPr>
  </w:style>
  <w:style w:type="numbering" w:customStyle="1" w:styleId="4">
    <w:name w:val="Импортированный стиль 4"/>
    <w:rsid w:val="00034D56"/>
    <w:pPr>
      <w:numPr>
        <w:numId w:val="7"/>
      </w:numPr>
    </w:pPr>
  </w:style>
  <w:style w:type="numbering" w:customStyle="1" w:styleId="5">
    <w:name w:val="Импортированный стиль 5"/>
    <w:rsid w:val="00034D56"/>
    <w:pPr>
      <w:numPr>
        <w:numId w:val="9"/>
      </w:numPr>
    </w:pPr>
  </w:style>
  <w:style w:type="numbering" w:customStyle="1" w:styleId="6">
    <w:name w:val="Импортированный стиль 6"/>
    <w:rsid w:val="00034D56"/>
    <w:pPr>
      <w:numPr>
        <w:numId w:val="11"/>
      </w:numPr>
    </w:pPr>
  </w:style>
  <w:style w:type="paragraph" w:styleId="a5">
    <w:name w:val="List Paragraph"/>
    <w:rsid w:val="00034D56"/>
    <w:pPr>
      <w:ind w:left="720"/>
    </w:pPr>
    <w:rPr>
      <w:rFonts w:cs="Arial Unicode MS"/>
      <w:color w:val="000000"/>
      <w:sz w:val="24"/>
      <w:szCs w:val="24"/>
      <w:u w:color="000000"/>
    </w:rPr>
  </w:style>
  <w:style w:type="numbering" w:customStyle="1" w:styleId="7">
    <w:name w:val="Импортированный стиль 7"/>
    <w:rsid w:val="00034D56"/>
    <w:pPr>
      <w:numPr>
        <w:numId w:val="13"/>
      </w:numPr>
    </w:pPr>
  </w:style>
  <w:style w:type="numbering" w:customStyle="1" w:styleId="8">
    <w:name w:val="Импортированный стиль 8"/>
    <w:rsid w:val="00034D56"/>
    <w:pPr>
      <w:numPr>
        <w:numId w:val="15"/>
      </w:numPr>
    </w:pPr>
  </w:style>
  <w:style w:type="numbering" w:customStyle="1" w:styleId="9">
    <w:name w:val="Импортированный стиль 9"/>
    <w:rsid w:val="00034D56"/>
    <w:pPr>
      <w:numPr>
        <w:numId w:val="17"/>
      </w:numPr>
    </w:pPr>
  </w:style>
  <w:style w:type="numbering" w:customStyle="1" w:styleId="10">
    <w:name w:val="Импортированный стиль 10"/>
    <w:rsid w:val="00034D56"/>
    <w:pPr>
      <w:numPr>
        <w:numId w:val="20"/>
      </w:numPr>
    </w:pPr>
  </w:style>
  <w:style w:type="numbering" w:customStyle="1" w:styleId="11">
    <w:name w:val="Импортированный стиль 11"/>
    <w:rsid w:val="00034D56"/>
    <w:pPr>
      <w:numPr>
        <w:numId w:val="22"/>
      </w:numPr>
    </w:pPr>
  </w:style>
  <w:style w:type="numbering" w:customStyle="1" w:styleId="12">
    <w:name w:val="Импортированный стиль 12"/>
    <w:rsid w:val="00034D56"/>
    <w:pPr>
      <w:numPr>
        <w:numId w:val="24"/>
      </w:numPr>
    </w:pPr>
  </w:style>
  <w:style w:type="numbering" w:customStyle="1" w:styleId="13">
    <w:name w:val="Импортированный стиль 13"/>
    <w:rsid w:val="00034D56"/>
    <w:pPr>
      <w:numPr>
        <w:numId w:val="26"/>
      </w:numPr>
    </w:pPr>
  </w:style>
  <w:style w:type="numbering" w:customStyle="1" w:styleId="14">
    <w:name w:val="Импортированный стиль 14"/>
    <w:rsid w:val="00034D56"/>
    <w:pPr>
      <w:numPr>
        <w:numId w:val="28"/>
      </w:numPr>
    </w:pPr>
  </w:style>
  <w:style w:type="numbering" w:customStyle="1" w:styleId="15">
    <w:name w:val="Импортированный стиль 15"/>
    <w:rsid w:val="00034D56"/>
    <w:pPr>
      <w:numPr>
        <w:numId w:val="30"/>
      </w:numPr>
    </w:pPr>
  </w:style>
  <w:style w:type="numbering" w:customStyle="1" w:styleId="16">
    <w:name w:val="Импортированный стиль 16"/>
    <w:rsid w:val="00034D56"/>
    <w:pPr>
      <w:numPr>
        <w:numId w:val="32"/>
      </w:numPr>
    </w:pPr>
  </w:style>
  <w:style w:type="numbering" w:customStyle="1" w:styleId="17">
    <w:name w:val="Импортированный стиль 17"/>
    <w:rsid w:val="00034D56"/>
    <w:pPr>
      <w:numPr>
        <w:numId w:val="35"/>
      </w:numPr>
    </w:pPr>
  </w:style>
  <w:style w:type="numbering" w:customStyle="1" w:styleId="18">
    <w:name w:val="Импортированный стиль 18"/>
    <w:rsid w:val="00034D56"/>
    <w:pPr>
      <w:numPr>
        <w:numId w:val="37"/>
      </w:numPr>
    </w:pPr>
  </w:style>
  <w:style w:type="numbering" w:customStyle="1" w:styleId="19">
    <w:name w:val="Импортированный стиль 19"/>
    <w:rsid w:val="00034D56"/>
    <w:pPr>
      <w:numPr>
        <w:numId w:val="40"/>
      </w:numPr>
    </w:pPr>
  </w:style>
  <w:style w:type="numbering" w:customStyle="1" w:styleId="20">
    <w:name w:val="Импортированный стиль 20"/>
    <w:rsid w:val="00034D56"/>
    <w:pPr>
      <w:numPr>
        <w:numId w:val="42"/>
      </w:numPr>
    </w:pPr>
  </w:style>
  <w:style w:type="numbering" w:customStyle="1" w:styleId="21">
    <w:name w:val="Импортированный стиль 21"/>
    <w:rsid w:val="00034D56"/>
    <w:pPr>
      <w:numPr>
        <w:numId w:val="44"/>
      </w:numPr>
    </w:pPr>
  </w:style>
  <w:style w:type="paragraph" w:customStyle="1" w:styleId="Default">
    <w:name w:val="Default"/>
    <w:rsid w:val="0081628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eastAsia="Calibri"/>
      <w:color w:val="000000"/>
      <w:sz w:val="24"/>
      <w:szCs w:val="24"/>
      <w:bdr w:val="none" w:sz="0" w:space="0" w:color="auto"/>
      <w:lang w:val="fr-FR" w:eastAsia="fr-FR"/>
    </w:rPr>
  </w:style>
  <w:style w:type="table" w:styleId="a6">
    <w:name w:val="Table Grid"/>
    <w:basedOn w:val="a1"/>
    <w:uiPriority w:val="59"/>
    <w:rsid w:val="0081628A"/>
    <w:pPr>
      <w:pBdr>
        <w:top w:val="none" w:sz="0" w:space="0" w:color="auto"/>
        <w:left w:val="none" w:sz="0" w:space="0" w:color="auto"/>
        <w:bottom w:val="none" w:sz="0" w:space="0" w:color="auto"/>
        <w:right w:val="none" w:sz="0" w:space="0" w:color="auto"/>
        <w:between w:val="none" w:sz="0" w:space="0" w:color="auto"/>
        <w:bar w:val="none" w:sz="0" w:color="auto"/>
      </w:pBdr>
    </w:pPr>
    <w:rPr>
      <w:rFonts w:eastAsiaTheme="minorHAnsi"/>
      <w:sz w:val="24"/>
      <w:szCs w:val="22"/>
      <w:bdr w:val="none" w:sz="0" w:space="0" w:color="auto"/>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72406394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Тема Office">
      <a:dk1>
        <a:srgbClr val="000000"/>
      </a:dk1>
      <a:lt1>
        <a:srgbClr val="FFFFFF"/>
      </a:lt1>
      <a:dk2>
        <a:srgbClr val="A7A7A7"/>
      </a:dk2>
      <a:lt2>
        <a:srgbClr val="535353"/>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FF00FF"/>
      </a:folHlink>
    </a:clrScheme>
    <a:fontScheme name="Тема Office">
      <a:majorFont>
        <a:latin typeface="Helvetica"/>
        <a:ea typeface="Helvetica"/>
        <a:cs typeface="Helvetica"/>
      </a:majorFont>
      <a:minorFont>
        <a:latin typeface="Helvetica"/>
        <a:ea typeface="Helvetica"/>
        <a:cs typeface="Helvetica"/>
      </a:minorFont>
    </a:fontScheme>
    <a:fmtScheme name="Тема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3000" dir="5400000" rotWithShape="0">
              <a:srgbClr val="000000">
                <a:alpha val="35000"/>
              </a:srgbClr>
            </a:outerShdw>
          </a:effectLst>
        </a:effectStyle>
        <a:effectStyle>
          <a:effectLst>
            <a:outerShdw blurRad="38100" dist="23000" dir="5400000" rotWithShape="0">
              <a:srgbClr val="000000">
                <a:alpha val="35000"/>
              </a:srgbClr>
            </a:outerShdw>
          </a:effectLst>
        </a:effectStyle>
        <a:effectStyle>
          <a:effectLst>
            <a:outerShdw blurRad="38100" dist="23000" dir="5400000" rotWithShape="0">
              <a:srgbClr val="000000">
                <a:alpha val="35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outerShdw blurRad="38100" dist="23000" dir="5400000" rotWithShape="0">
            <a:srgbClr val="000000">
              <a:alpha val="35000"/>
            </a:srgbClr>
          </a:outerShdw>
        </a:effectLst>
        <a:sp3d/>
      </a:spPr>
      <a:bodyPr rot="0" spcFirstLastPara="1" vertOverflow="overflow" horzOverflow="overflow" vert="horz" wrap="square" lIns="45718" tIns="45718" rIns="45718" bIns="45718"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mn-lt"/>
            <a:ea typeface="+mn-ea"/>
            <a:cs typeface="+mn-cs"/>
            <a:sym typeface="Helvetic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outerShdw blurRad="38100" dist="23000" dir="5400000" rotWithShape="0">
            <a:srgbClr val="000000">
              <a:alpha val="35000"/>
            </a:srgbClr>
          </a:outerShdw>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8" tIns="45718" rIns="45718" bIns="45718"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mn-lt"/>
            <a:ea typeface="+mn-ea"/>
            <a:cs typeface="+mn-cs"/>
            <a:sym typeface="Helvetic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22</TotalTime>
  <Pages>24</Pages>
  <Words>6825</Words>
  <Characters>38908</Characters>
  <Application>Microsoft Office Word</Application>
  <DocSecurity>0</DocSecurity>
  <Lines>324</Lines>
  <Paragraphs>91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45642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Алла</cp:lastModifiedBy>
  <cp:revision>14</cp:revision>
  <cp:lastPrinted>2017-06-26T06:52:00Z</cp:lastPrinted>
  <dcterms:created xsi:type="dcterms:W3CDTF">2017-06-18T20:27:00Z</dcterms:created>
  <dcterms:modified xsi:type="dcterms:W3CDTF">2019-04-03T12:09:00Z</dcterms:modified>
</cp:coreProperties>
</file>