
<file path=[Content_Types].xml><?xml version="1.0" encoding="utf-8"?>
<Types xmlns="http://schemas.openxmlformats.org/package/2006/content-types">
  <Default Extension="png" ContentType="image/png"/>
  <Default Extension="vsd" ContentType="application/vnd.visio"/>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075" w:rsidRDefault="00227075" w:rsidP="00227075">
      <w:pPr>
        <w:pStyle w:val="2"/>
        <w:spacing w:before="5"/>
        <w:ind w:left="3"/>
        <w:jc w:val="center"/>
      </w:pPr>
      <w:r>
        <w:rPr>
          <w:color w:val="171717"/>
        </w:rPr>
        <w:t>НАЦІОНАЛЬНИЙ</w:t>
      </w:r>
      <w:r>
        <w:rPr>
          <w:color w:val="171717"/>
          <w:spacing w:val="-5"/>
        </w:rPr>
        <w:t xml:space="preserve"> </w:t>
      </w:r>
      <w:r>
        <w:rPr>
          <w:color w:val="171717"/>
        </w:rPr>
        <w:t>ТЕХНІЧНИЙ</w:t>
      </w:r>
      <w:r>
        <w:rPr>
          <w:color w:val="171717"/>
          <w:spacing w:val="-1"/>
        </w:rPr>
        <w:t xml:space="preserve"> </w:t>
      </w:r>
      <w:r>
        <w:rPr>
          <w:color w:val="171717"/>
        </w:rPr>
        <w:t>УНІВЕРСИТЕТ</w:t>
      </w:r>
      <w:r>
        <w:rPr>
          <w:color w:val="171717"/>
          <w:spacing w:val="-3"/>
        </w:rPr>
        <w:t xml:space="preserve"> </w:t>
      </w:r>
      <w:r>
        <w:rPr>
          <w:color w:val="171717"/>
        </w:rPr>
        <w:t>УКРАЇНИ</w:t>
      </w:r>
    </w:p>
    <w:p w:rsidR="00227075" w:rsidRDefault="00227075" w:rsidP="00227075">
      <w:pPr>
        <w:spacing w:before="2"/>
        <w:ind w:left="2691" w:right="2685"/>
        <w:jc w:val="center"/>
        <w:rPr>
          <w:b/>
          <w:sz w:val="28"/>
        </w:rPr>
      </w:pPr>
      <w:r>
        <w:rPr>
          <w:b/>
          <w:color w:val="171717"/>
          <w:sz w:val="28"/>
        </w:rPr>
        <w:t>«КИЇВСЬКИЙ ПОЛІТЕХНІЧНИЙ ІНСТИТУТ</w:t>
      </w:r>
      <w:r w:rsidR="00430DB1" w:rsidRPr="00430DB1">
        <w:rPr>
          <w:b/>
          <w:color w:val="171717"/>
          <w:sz w:val="28"/>
        </w:rPr>
        <w:t xml:space="preserve"> </w:t>
      </w:r>
      <w:r>
        <w:rPr>
          <w:b/>
          <w:color w:val="171717"/>
          <w:spacing w:val="-67"/>
          <w:sz w:val="28"/>
        </w:rPr>
        <w:t xml:space="preserve"> </w:t>
      </w:r>
      <w:r>
        <w:rPr>
          <w:b/>
          <w:color w:val="171717"/>
          <w:sz w:val="28"/>
        </w:rPr>
        <w:t>імені ІГОРЯ</w:t>
      </w:r>
      <w:r>
        <w:rPr>
          <w:b/>
          <w:color w:val="171717"/>
          <w:spacing w:val="-1"/>
          <w:sz w:val="28"/>
        </w:rPr>
        <w:t xml:space="preserve"> </w:t>
      </w:r>
      <w:r>
        <w:rPr>
          <w:b/>
          <w:color w:val="171717"/>
          <w:sz w:val="28"/>
        </w:rPr>
        <w:t>СІКОРСЬКОГО»</w:t>
      </w:r>
    </w:p>
    <w:p w:rsidR="00227075" w:rsidRDefault="00227075" w:rsidP="00227075">
      <w:pPr>
        <w:pStyle w:val="2"/>
        <w:spacing w:before="119" w:line="322" w:lineRule="exact"/>
        <w:ind w:left="0"/>
        <w:jc w:val="center"/>
      </w:pPr>
      <w:r>
        <w:rPr>
          <w:color w:val="171717"/>
        </w:rPr>
        <w:t>Приладобудівний</w:t>
      </w:r>
      <w:r>
        <w:rPr>
          <w:color w:val="171717"/>
          <w:spacing w:val="-7"/>
        </w:rPr>
        <w:t xml:space="preserve"> </w:t>
      </w:r>
      <w:r>
        <w:rPr>
          <w:color w:val="171717"/>
        </w:rPr>
        <w:t>факультет</w:t>
      </w:r>
    </w:p>
    <w:p w:rsidR="00227075" w:rsidRDefault="00227075" w:rsidP="00227075">
      <w:pPr>
        <w:ind w:left="1"/>
        <w:jc w:val="center"/>
        <w:rPr>
          <w:b/>
          <w:sz w:val="28"/>
        </w:rPr>
      </w:pPr>
      <w:r>
        <w:rPr>
          <w:b/>
          <w:color w:val="171717"/>
          <w:sz w:val="28"/>
        </w:rPr>
        <w:t>Кафедра</w:t>
      </w:r>
      <w:r>
        <w:rPr>
          <w:b/>
          <w:color w:val="171717"/>
          <w:spacing w:val="-8"/>
          <w:sz w:val="28"/>
        </w:rPr>
        <w:t xml:space="preserve"> </w:t>
      </w:r>
      <w:r>
        <w:rPr>
          <w:b/>
          <w:color w:val="171717"/>
          <w:sz w:val="28"/>
        </w:rPr>
        <w:t>інформаційно-вимірювальних</w:t>
      </w:r>
      <w:r>
        <w:rPr>
          <w:b/>
          <w:color w:val="171717"/>
          <w:spacing w:val="-4"/>
          <w:sz w:val="28"/>
        </w:rPr>
        <w:t xml:space="preserve"> </w:t>
      </w:r>
      <w:r>
        <w:rPr>
          <w:b/>
          <w:color w:val="171717"/>
          <w:sz w:val="28"/>
        </w:rPr>
        <w:t>технологій</w:t>
      </w:r>
    </w:p>
    <w:p w:rsidR="00227075" w:rsidRDefault="00227075" w:rsidP="00227075">
      <w:pPr>
        <w:pStyle w:val="a3"/>
        <w:spacing w:before="4"/>
        <w:ind w:left="0"/>
        <w:rPr>
          <w:b/>
        </w:rPr>
      </w:pPr>
    </w:p>
    <w:tbl>
      <w:tblPr>
        <w:tblStyle w:val="TableNormal"/>
        <w:tblW w:w="0" w:type="auto"/>
        <w:tblInd w:w="122" w:type="dxa"/>
        <w:tblLayout w:type="fixed"/>
        <w:tblLook w:val="01E0" w:firstRow="1" w:lastRow="1" w:firstColumn="1" w:lastColumn="1" w:noHBand="0" w:noVBand="0"/>
      </w:tblPr>
      <w:tblGrid>
        <w:gridCol w:w="4014"/>
        <w:gridCol w:w="5148"/>
      </w:tblGrid>
      <w:tr w:rsidR="00227075" w:rsidTr="0080742E">
        <w:trPr>
          <w:trHeight w:val="1411"/>
        </w:trPr>
        <w:tc>
          <w:tcPr>
            <w:tcW w:w="4014" w:type="dxa"/>
          </w:tcPr>
          <w:p w:rsidR="00227075" w:rsidRDefault="00227075" w:rsidP="0080742E">
            <w:pPr>
              <w:pStyle w:val="TableParagraph"/>
              <w:tabs>
                <w:tab w:val="left" w:pos="2807"/>
              </w:tabs>
              <w:ind w:left="329" w:right="1204" w:hanging="130"/>
              <w:rPr>
                <w:sz w:val="26"/>
              </w:rPr>
            </w:pPr>
            <w:r>
              <w:rPr>
                <w:color w:val="171717"/>
                <w:sz w:val="26"/>
              </w:rPr>
              <w:t>«На правах рукопису»</w:t>
            </w:r>
            <w:r>
              <w:rPr>
                <w:color w:val="171717"/>
                <w:spacing w:val="1"/>
                <w:sz w:val="26"/>
              </w:rPr>
              <w:t xml:space="preserve"> </w:t>
            </w:r>
            <w:r>
              <w:rPr>
                <w:color w:val="171717"/>
                <w:sz w:val="26"/>
              </w:rPr>
              <w:t>УДК</w:t>
            </w:r>
            <w:r>
              <w:rPr>
                <w:color w:val="171717"/>
                <w:spacing w:val="1"/>
                <w:sz w:val="26"/>
              </w:rPr>
              <w:t xml:space="preserve"> </w:t>
            </w:r>
            <w:r>
              <w:rPr>
                <w:color w:val="171717"/>
                <w:w w:val="99"/>
                <w:sz w:val="26"/>
                <w:u w:val="single" w:color="161616"/>
              </w:rPr>
              <w:t xml:space="preserve"> </w:t>
            </w:r>
            <w:r>
              <w:rPr>
                <w:color w:val="171717"/>
                <w:sz w:val="26"/>
                <w:u w:val="single" w:color="161616"/>
              </w:rPr>
              <w:tab/>
            </w:r>
          </w:p>
        </w:tc>
        <w:tc>
          <w:tcPr>
            <w:tcW w:w="5148" w:type="dxa"/>
          </w:tcPr>
          <w:p w:rsidR="00227075" w:rsidRDefault="00227075" w:rsidP="0080742E">
            <w:pPr>
              <w:pStyle w:val="TableParagraph"/>
              <w:spacing w:line="244" w:lineRule="exact"/>
              <w:ind w:left="1265"/>
            </w:pPr>
            <w:r>
              <w:rPr>
                <w:color w:val="171717"/>
              </w:rPr>
              <w:t>До захисту</w:t>
            </w:r>
            <w:r>
              <w:rPr>
                <w:color w:val="171717"/>
                <w:spacing w:val="-3"/>
              </w:rPr>
              <w:t xml:space="preserve"> </w:t>
            </w:r>
            <w:r>
              <w:rPr>
                <w:color w:val="171717"/>
              </w:rPr>
              <w:t>допущено:</w:t>
            </w:r>
          </w:p>
          <w:p w:rsidR="00227075" w:rsidRDefault="00227075" w:rsidP="0080742E">
            <w:pPr>
              <w:pStyle w:val="TableParagraph"/>
              <w:spacing w:before="121"/>
              <w:ind w:left="1265"/>
            </w:pPr>
            <w:r>
              <w:rPr>
                <w:color w:val="171717"/>
              </w:rPr>
              <w:t>Завідувач</w:t>
            </w:r>
            <w:r>
              <w:rPr>
                <w:color w:val="171717"/>
                <w:spacing w:val="-1"/>
              </w:rPr>
              <w:t xml:space="preserve"> </w:t>
            </w:r>
            <w:r>
              <w:rPr>
                <w:color w:val="171717"/>
              </w:rPr>
              <w:t>кафедри</w:t>
            </w:r>
          </w:p>
          <w:p w:rsidR="00227075" w:rsidRDefault="00227075" w:rsidP="0080742E">
            <w:pPr>
              <w:pStyle w:val="TableParagraph"/>
              <w:tabs>
                <w:tab w:val="left" w:pos="2204"/>
              </w:tabs>
              <w:spacing w:before="120"/>
              <w:ind w:left="1265"/>
              <w:rPr>
                <w:sz w:val="26"/>
              </w:rPr>
            </w:pPr>
            <w:r>
              <w:rPr>
                <w:color w:val="171717"/>
                <w:w w:val="99"/>
                <w:sz w:val="26"/>
                <w:u w:val="single" w:color="161616"/>
              </w:rPr>
              <w:t xml:space="preserve"> </w:t>
            </w:r>
            <w:r>
              <w:rPr>
                <w:color w:val="171717"/>
                <w:sz w:val="26"/>
                <w:u w:val="single" w:color="161616"/>
              </w:rPr>
              <w:tab/>
            </w:r>
            <w:r>
              <w:rPr>
                <w:color w:val="171717"/>
                <w:sz w:val="26"/>
              </w:rPr>
              <w:t>Володимир</w:t>
            </w:r>
            <w:r>
              <w:rPr>
                <w:color w:val="171717"/>
                <w:spacing w:val="-6"/>
                <w:sz w:val="26"/>
              </w:rPr>
              <w:t xml:space="preserve"> </w:t>
            </w:r>
            <w:r>
              <w:rPr>
                <w:color w:val="171717"/>
                <w:sz w:val="26"/>
              </w:rPr>
              <w:t>ЄРЕМЕНКО</w:t>
            </w:r>
          </w:p>
          <w:p w:rsidR="00227075" w:rsidRDefault="00227075" w:rsidP="0080742E">
            <w:pPr>
              <w:pStyle w:val="TableParagraph"/>
              <w:tabs>
                <w:tab w:val="left" w:pos="1706"/>
                <w:tab w:val="left" w:pos="3247"/>
              </w:tabs>
              <w:spacing w:before="121" w:line="233" w:lineRule="exact"/>
              <w:ind w:left="1265"/>
            </w:pPr>
            <w:r>
              <w:rPr>
                <w:color w:val="171717"/>
              </w:rPr>
              <w:t>«</w:t>
            </w:r>
            <w:r>
              <w:rPr>
                <w:color w:val="171717"/>
                <w:u w:val="single" w:color="161616"/>
              </w:rPr>
              <w:tab/>
            </w:r>
            <w:r>
              <w:rPr>
                <w:color w:val="171717"/>
              </w:rPr>
              <w:t>»</w:t>
            </w:r>
            <w:r>
              <w:rPr>
                <w:color w:val="171717"/>
                <w:u w:val="single" w:color="161616"/>
              </w:rPr>
              <w:tab/>
            </w:r>
            <w:r>
              <w:rPr>
                <w:color w:val="171717"/>
              </w:rPr>
              <w:t>202</w:t>
            </w:r>
            <w:r>
              <w:rPr>
                <w:color w:val="171717"/>
                <w:lang w:val="ru-RU"/>
              </w:rPr>
              <w:t>4</w:t>
            </w:r>
            <w:r>
              <w:rPr>
                <w:color w:val="171717"/>
                <w:spacing w:val="-2"/>
              </w:rPr>
              <w:t xml:space="preserve"> </w:t>
            </w:r>
            <w:r>
              <w:rPr>
                <w:color w:val="171717"/>
              </w:rPr>
              <w:t>р.</w:t>
            </w:r>
          </w:p>
        </w:tc>
      </w:tr>
    </w:tbl>
    <w:p w:rsidR="00227075" w:rsidRDefault="00227075" w:rsidP="00227075">
      <w:pPr>
        <w:pStyle w:val="a3"/>
        <w:spacing w:before="4"/>
        <w:ind w:left="0"/>
        <w:rPr>
          <w:b/>
          <w:sz w:val="26"/>
        </w:rPr>
      </w:pPr>
    </w:p>
    <w:p w:rsidR="00227075" w:rsidRDefault="00227075" w:rsidP="00227075">
      <w:pPr>
        <w:pStyle w:val="1"/>
      </w:pPr>
      <w:r>
        <w:rPr>
          <w:color w:val="171717"/>
        </w:rPr>
        <w:t>Магістерська</w:t>
      </w:r>
      <w:r>
        <w:rPr>
          <w:color w:val="171717"/>
          <w:spacing w:val="-3"/>
        </w:rPr>
        <w:t xml:space="preserve"> </w:t>
      </w:r>
      <w:r>
        <w:rPr>
          <w:color w:val="171717"/>
        </w:rPr>
        <w:t>дисертація</w:t>
      </w:r>
    </w:p>
    <w:p w:rsidR="00227075" w:rsidRDefault="00227075" w:rsidP="00227075">
      <w:pPr>
        <w:pStyle w:val="2"/>
        <w:spacing w:before="118"/>
        <w:ind w:left="1"/>
        <w:jc w:val="center"/>
      </w:pPr>
      <w:r>
        <w:rPr>
          <w:color w:val="171717"/>
        </w:rPr>
        <w:t>на</w:t>
      </w:r>
      <w:r>
        <w:rPr>
          <w:color w:val="171717"/>
          <w:spacing w:val="-2"/>
        </w:rPr>
        <w:t xml:space="preserve"> </w:t>
      </w:r>
      <w:r>
        <w:rPr>
          <w:color w:val="171717"/>
        </w:rPr>
        <w:t>здобуття</w:t>
      </w:r>
      <w:r>
        <w:rPr>
          <w:color w:val="171717"/>
          <w:spacing w:val="-4"/>
        </w:rPr>
        <w:t xml:space="preserve"> </w:t>
      </w:r>
      <w:r>
        <w:rPr>
          <w:color w:val="171717"/>
        </w:rPr>
        <w:t>ступеня</w:t>
      </w:r>
      <w:r>
        <w:rPr>
          <w:color w:val="171717"/>
          <w:spacing w:val="-4"/>
        </w:rPr>
        <w:t xml:space="preserve"> </w:t>
      </w:r>
      <w:r>
        <w:rPr>
          <w:color w:val="171717"/>
        </w:rPr>
        <w:t>магістра</w:t>
      </w:r>
    </w:p>
    <w:p w:rsidR="00227075" w:rsidRDefault="00227075" w:rsidP="00227075">
      <w:pPr>
        <w:spacing w:before="122"/>
        <w:jc w:val="center"/>
        <w:rPr>
          <w:b/>
          <w:sz w:val="28"/>
        </w:rPr>
      </w:pPr>
      <w:r>
        <w:rPr>
          <w:b/>
          <w:color w:val="171717"/>
          <w:sz w:val="28"/>
        </w:rPr>
        <w:t>за</w:t>
      </w:r>
      <w:r>
        <w:rPr>
          <w:b/>
          <w:color w:val="171717"/>
          <w:spacing w:val="-3"/>
          <w:sz w:val="28"/>
        </w:rPr>
        <w:t xml:space="preserve"> </w:t>
      </w:r>
      <w:r>
        <w:rPr>
          <w:b/>
          <w:color w:val="171717"/>
          <w:sz w:val="28"/>
        </w:rPr>
        <w:t>освітньо-професійною</w:t>
      </w:r>
      <w:r>
        <w:rPr>
          <w:b/>
          <w:color w:val="171717"/>
          <w:spacing w:val="-5"/>
          <w:sz w:val="28"/>
        </w:rPr>
        <w:t xml:space="preserve"> </w:t>
      </w:r>
      <w:r>
        <w:rPr>
          <w:b/>
          <w:color w:val="171717"/>
          <w:sz w:val="28"/>
        </w:rPr>
        <w:t>програмою</w:t>
      </w:r>
    </w:p>
    <w:p w:rsidR="00227075" w:rsidRPr="002425D2" w:rsidRDefault="00227075" w:rsidP="002425D2">
      <w:pPr>
        <w:pStyle w:val="2"/>
        <w:spacing w:before="120"/>
        <w:ind w:left="3"/>
        <w:jc w:val="center"/>
      </w:pPr>
      <w:r>
        <w:rPr>
          <w:color w:val="171717"/>
        </w:rPr>
        <w:t>Метрологія</w:t>
      </w:r>
      <w:r>
        <w:rPr>
          <w:color w:val="171717"/>
          <w:spacing w:val="-9"/>
        </w:rPr>
        <w:t xml:space="preserve"> </w:t>
      </w:r>
      <w:r>
        <w:rPr>
          <w:color w:val="171717"/>
        </w:rPr>
        <w:t>та</w:t>
      </w:r>
      <w:r>
        <w:rPr>
          <w:color w:val="171717"/>
          <w:spacing w:val="-7"/>
        </w:rPr>
        <w:t xml:space="preserve"> </w:t>
      </w:r>
      <w:r>
        <w:rPr>
          <w:color w:val="171717"/>
        </w:rPr>
        <w:t>інформаційно-вимірювальна</w:t>
      </w:r>
      <w:r>
        <w:rPr>
          <w:color w:val="171717"/>
          <w:spacing w:val="-4"/>
        </w:rPr>
        <w:t xml:space="preserve"> </w:t>
      </w:r>
      <w:r>
        <w:rPr>
          <w:color w:val="171717"/>
        </w:rPr>
        <w:t>техніка»</w:t>
      </w:r>
    </w:p>
    <w:p w:rsidR="00227075" w:rsidRDefault="00227075" w:rsidP="00227075">
      <w:pPr>
        <w:spacing w:before="89"/>
        <w:ind w:left="5"/>
        <w:jc w:val="center"/>
        <w:rPr>
          <w:b/>
          <w:sz w:val="28"/>
        </w:rPr>
      </w:pPr>
      <w:r>
        <w:rPr>
          <w:b/>
          <w:color w:val="171717"/>
          <w:sz w:val="28"/>
        </w:rPr>
        <w:t>зі</w:t>
      </w:r>
      <w:r>
        <w:rPr>
          <w:b/>
          <w:color w:val="171717"/>
          <w:spacing w:val="-4"/>
          <w:sz w:val="28"/>
        </w:rPr>
        <w:t xml:space="preserve"> </w:t>
      </w:r>
      <w:r>
        <w:rPr>
          <w:b/>
          <w:color w:val="171717"/>
          <w:sz w:val="28"/>
        </w:rPr>
        <w:t>спеціальності</w:t>
      </w:r>
      <w:r>
        <w:rPr>
          <w:b/>
          <w:color w:val="171717"/>
          <w:spacing w:val="-4"/>
          <w:sz w:val="28"/>
        </w:rPr>
        <w:t xml:space="preserve"> </w:t>
      </w:r>
      <w:r>
        <w:rPr>
          <w:color w:val="171717"/>
          <w:sz w:val="28"/>
        </w:rPr>
        <w:t>152</w:t>
      </w:r>
      <w:r>
        <w:rPr>
          <w:color w:val="171717"/>
          <w:spacing w:val="-4"/>
          <w:sz w:val="28"/>
        </w:rPr>
        <w:t xml:space="preserve"> </w:t>
      </w:r>
      <w:r>
        <w:rPr>
          <w:color w:val="171717"/>
          <w:sz w:val="28"/>
        </w:rPr>
        <w:t>Метрологія</w:t>
      </w:r>
      <w:r>
        <w:rPr>
          <w:color w:val="171717"/>
          <w:spacing w:val="-5"/>
          <w:sz w:val="28"/>
        </w:rPr>
        <w:t xml:space="preserve"> </w:t>
      </w:r>
      <w:r>
        <w:rPr>
          <w:color w:val="171717"/>
          <w:sz w:val="28"/>
        </w:rPr>
        <w:t>та</w:t>
      </w:r>
      <w:r>
        <w:rPr>
          <w:color w:val="171717"/>
          <w:spacing w:val="-6"/>
          <w:sz w:val="28"/>
        </w:rPr>
        <w:t xml:space="preserve"> </w:t>
      </w:r>
      <w:r>
        <w:rPr>
          <w:color w:val="171717"/>
          <w:sz w:val="28"/>
        </w:rPr>
        <w:t>інформаційно-вимірювальна</w:t>
      </w:r>
      <w:r>
        <w:rPr>
          <w:color w:val="171717"/>
          <w:spacing w:val="-4"/>
          <w:sz w:val="28"/>
        </w:rPr>
        <w:t xml:space="preserve"> </w:t>
      </w:r>
      <w:r>
        <w:rPr>
          <w:color w:val="171717"/>
          <w:sz w:val="28"/>
        </w:rPr>
        <w:t>техніка</w:t>
      </w:r>
      <w:r>
        <w:rPr>
          <w:b/>
          <w:color w:val="171717"/>
          <w:sz w:val="28"/>
        </w:rPr>
        <w:t>»</w:t>
      </w:r>
    </w:p>
    <w:p w:rsidR="00227075" w:rsidRPr="00B62E7B" w:rsidRDefault="00227075" w:rsidP="00B62E7B">
      <w:pPr>
        <w:pStyle w:val="2"/>
        <w:tabs>
          <w:tab w:val="left" w:pos="10145"/>
        </w:tabs>
        <w:spacing w:before="124"/>
        <w:ind w:left="63"/>
        <w:jc w:val="center"/>
        <w:rPr>
          <w:b w:val="0"/>
        </w:rPr>
      </w:pPr>
      <w:r>
        <w:rPr>
          <w:color w:val="171717"/>
        </w:rPr>
        <w:t>на</w:t>
      </w:r>
      <w:r>
        <w:rPr>
          <w:color w:val="171717"/>
          <w:spacing w:val="-3"/>
        </w:rPr>
        <w:t xml:space="preserve"> </w:t>
      </w:r>
      <w:r>
        <w:rPr>
          <w:color w:val="171717"/>
        </w:rPr>
        <w:t>тему</w:t>
      </w:r>
      <w:r>
        <w:rPr>
          <w:color w:val="171717"/>
          <w:lang w:val="ru-RU"/>
        </w:rPr>
        <w:t>:</w:t>
      </w:r>
      <w:r>
        <w:t>«Засіб безконтактного вимірювання шунтового опору сонячних елементів у складі панелі»</w:t>
      </w:r>
    </w:p>
    <w:p w:rsidR="00227075" w:rsidRPr="00820BC5" w:rsidRDefault="00227075" w:rsidP="00227075">
      <w:pPr>
        <w:pStyle w:val="a3"/>
        <w:spacing w:before="206"/>
        <w:ind w:left="538"/>
        <w:rPr>
          <w:sz w:val="24"/>
          <w:szCs w:val="24"/>
          <w:lang w:val="ru-RU"/>
        </w:rPr>
      </w:pPr>
      <w:r w:rsidRPr="00820BC5">
        <w:rPr>
          <w:sz w:val="24"/>
          <w:szCs w:val="24"/>
        </w:rPr>
        <w:t>Виконав:</w:t>
      </w:r>
    </w:p>
    <w:p w:rsidR="00227075" w:rsidRPr="00820BC5" w:rsidRDefault="00227075" w:rsidP="00B62E7B">
      <w:pPr>
        <w:pStyle w:val="a3"/>
        <w:spacing w:before="206"/>
        <w:ind w:left="539"/>
        <w:contextualSpacing/>
        <w:rPr>
          <w:sz w:val="24"/>
          <w:szCs w:val="24"/>
        </w:rPr>
      </w:pPr>
      <w:r w:rsidRPr="00820BC5">
        <w:rPr>
          <w:sz w:val="24"/>
          <w:szCs w:val="24"/>
          <w:lang w:val="ru-RU"/>
        </w:rPr>
        <w:t xml:space="preserve">Студент </w:t>
      </w:r>
      <w:r w:rsidR="00923F26">
        <w:rPr>
          <w:sz w:val="24"/>
          <w:szCs w:val="24"/>
          <w:lang w:val="ru-RU"/>
        </w:rPr>
        <w:t>2</w:t>
      </w:r>
      <w:r w:rsidRPr="00820BC5">
        <w:rPr>
          <w:sz w:val="24"/>
          <w:szCs w:val="24"/>
          <w:lang w:val="ru-RU"/>
        </w:rPr>
        <w:t xml:space="preserve"> курсу, </w:t>
      </w:r>
      <w:proofErr w:type="spellStart"/>
      <w:r w:rsidRPr="00820BC5">
        <w:rPr>
          <w:sz w:val="24"/>
          <w:szCs w:val="24"/>
          <w:lang w:val="ru-RU"/>
        </w:rPr>
        <w:t>групи</w:t>
      </w:r>
      <w:proofErr w:type="spellEnd"/>
      <w:r w:rsidRPr="00820BC5">
        <w:rPr>
          <w:sz w:val="24"/>
          <w:szCs w:val="24"/>
          <w:lang w:val="ru-RU"/>
        </w:rPr>
        <w:t xml:space="preserve"> П</w:t>
      </w:r>
      <w:r w:rsidRPr="00820BC5">
        <w:rPr>
          <w:sz w:val="24"/>
          <w:szCs w:val="24"/>
        </w:rPr>
        <w:t>І-21мп</w:t>
      </w:r>
    </w:p>
    <w:p w:rsidR="00227075" w:rsidRPr="00820BC5" w:rsidRDefault="00227075" w:rsidP="00B62E7B">
      <w:pPr>
        <w:pStyle w:val="a3"/>
        <w:spacing w:before="206"/>
        <w:ind w:left="539"/>
        <w:contextualSpacing/>
        <w:rPr>
          <w:sz w:val="24"/>
          <w:szCs w:val="24"/>
        </w:rPr>
      </w:pPr>
      <w:r w:rsidRPr="00820BC5">
        <w:rPr>
          <w:sz w:val="24"/>
          <w:szCs w:val="24"/>
        </w:rPr>
        <w:t>Руденко Сергій Володимирович</w:t>
      </w:r>
    </w:p>
    <w:p w:rsidR="00227075" w:rsidRPr="00820BC5" w:rsidRDefault="00227075" w:rsidP="00227075">
      <w:pPr>
        <w:pStyle w:val="a3"/>
        <w:spacing w:before="9"/>
        <w:ind w:left="0"/>
        <w:rPr>
          <w:sz w:val="24"/>
          <w:szCs w:val="24"/>
        </w:rPr>
      </w:pPr>
      <w:r w:rsidRPr="00820BC5">
        <w:rPr>
          <w:noProof/>
          <w:sz w:val="24"/>
          <w:szCs w:val="24"/>
          <w:lang w:eastAsia="uk-UA"/>
        </w:rPr>
        <mc:AlternateContent>
          <mc:Choice Requires="wps">
            <w:drawing>
              <wp:anchor distT="0" distB="0" distL="0" distR="0" simplePos="0" relativeHeight="251659264" behindDoc="1" locked="0" layoutInCell="1" allowOverlap="1" wp14:anchorId="746B93E4" wp14:editId="5E159660">
                <wp:simplePos x="0" y="0"/>
                <wp:positionH relativeFrom="page">
                  <wp:posOffset>5671820</wp:posOffset>
                </wp:positionH>
                <wp:positionV relativeFrom="paragraph">
                  <wp:posOffset>202565</wp:posOffset>
                </wp:positionV>
                <wp:extent cx="890905" cy="1270"/>
                <wp:effectExtent l="13970" t="12065" r="9525" b="5715"/>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0905" cy="1270"/>
                        </a:xfrm>
                        <a:custGeom>
                          <a:avLst/>
                          <a:gdLst>
                            <a:gd name="T0" fmla="+- 0 8932 8932"/>
                            <a:gd name="T1" fmla="*/ T0 w 1403"/>
                            <a:gd name="T2" fmla="+- 0 10335 8932"/>
                            <a:gd name="T3" fmla="*/ T2 w 1403"/>
                          </a:gdLst>
                          <a:ahLst/>
                          <a:cxnLst>
                            <a:cxn ang="0">
                              <a:pos x="T1" y="0"/>
                            </a:cxn>
                            <a:cxn ang="0">
                              <a:pos x="T3" y="0"/>
                            </a:cxn>
                          </a:cxnLst>
                          <a:rect l="0" t="0" r="r" b="b"/>
                          <a:pathLst>
                            <a:path w="1403">
                              <a:moveTo>
                                <a:pt x="0" y="0"/>
                              </a:moveTo>
                              <a:lnTo>
                                <a:pt x="1403" y="0"/>
                              </a:lnTo>
                            </a:path>
                          </a:pathLst>
                        </a:custGeom>
                        <a:noFill/>
                        <a:ln w="7132">
                          <a:solidFill>
                            <a:srgbClr val="16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C138" id="Полилиния 5" o:spid="_x0000_s1026" style="position:absolute;margin-left:446.6pt;margin-top:15.95pt;width:7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" path="m,l1403,e" filled="f" strokecolor="#161616" strokeweight=".19811mm">
                <v:path arrowok="t" o:connecttype="custom" o:connectlocs="0,0;890905,0" o:connectangles="0,0"/>
                <w10:wrap type="topAndBottom" anchorx="page"/>
              </v:shape>
            </w:pict>
          </mc:Fallback>
        </mc:AlternateContent>
      </w:r>
    </w:p>
    <w:p w:rsidR="00227075" w:rsidRPr="00820BC5" w:rsidRDefault="00227075" w:rsidP="00B62E7B">
      <w:pPr>
        <w:pStyle w:val="a3"/>
        <w:spacing w:before="90"/>
        <w:ind w:left="539"/>
        <w:contextualSpacing/>
        <w:rPr>
          <w:sz w:val="24"/>
          <w:szCs w:val="24"/>
        </w:rPr>
      </w:pPr>
      <w:r w:rsidRPr="00820BC5">
        <w:rPr>
          <w:sz w:val="24"/>
          <w:szCs w:val="24"/>
        </w:rPr>
        <w:t>Науковий</w:t>
      </w:r>
      <w:r w:rsidRPr="00820BC5">
        <w:rPr>
          <w:spacing w:val="-2"/>
          <w:sz w:val="24"/>
          <w:szCs w:val="24"/>
        </w:rPr>
        <w:t xml:space="preserve"> </w:t>
      </w:r>
      <w:r w:rsidRPr="00820BC5">
        <w:rPr>
          <w:sz w:val="24"/>
          <w:szCs w:val="24"/>
        </w:rPr>
        <w:t>керівник:</w:t>
      </w:r>
    </w:p>
    <w:p w:rsidR="00227075" w:rsidRPr="00820BC5" w:rsidRDefault="005009F8" w:rsidP="00B62E7B">
      <w:pPr>
        <w:pStyle w:val="a3"/>
        <w:spacing w:before="90"/>
        <w:ind w:left="539"/>
        <w:contextualSpacing/>
        <w:rPr>
          <w:sz w:val="24"/>
          <w:szCs w:val="24"/>
        </w:rPr>
      </w:pPr>
      <w:r w:rsidRPr="00820BC5">
        <w:rPr>
          <w:sz w:val="24"/>
          <w:szCs w:val="24"/>
        </w:rPr>
        <w:t>доц. каф.</w:t>
      </w:r>
      <w:r w:rsidR="00923F26">
        <w:rPr>
          <w:sz w:val="24"/>
          <w:szCs w:val="24"/>
        </w:rPr>
        <w:t>,</w:t>
      </w:r>
      <w:r w:rsidR="00923F26" w:rsidRPr="00923F26">
        <w:rPr>
          <w:sz w:val="24"/>
          <w:szCs w:val="24"/>
        </w:rPr>
        <w:t xml:space="preserve"> </w:t>
      </w:r>
      <w:proofErr w:type="spellStart"/>
      <w:r w:rsidR="00923F26" w:rsidRPr="00820BC5">
        <w:rPr>
          <w:sz w:val="24"/>
          <w:szCs w:val="24"/>
        </w:rPr>
        <w:t>к.т.н</w:t>
      </w:r>
      <w:proofErr w:type="spellEnd"/>
      <w:r w:rsidR="00923F26" w:rsidRPr="00820BC5">
        <w:rPr>
          <w:sz w:val="24"/>
          <w:szCs w:val="24"/>
        </w:rPr>
        <w:t>.</w:t>
      </w:r>
    </w:p>
    <w:p w:rsidR="005009F8" w:rsidRPr="00820BC5" w:rsidRDefault="005009F8" w:rsidP="00B62E7B">
      <w:pPr>
        <w:pStyle w:val="a3"/>
        <w:spacing w:before="90"/>
        <w:ind w:left="539"/>
        <w:contextualSpacing/>
        <w:rPr>
          <w:sz w:val="24"/>
          <w:szCs w:val="24"/>
        </w:rPr>
      </w:pPr>
      <w:r w:rsidRPr="00820BC5">
        <w:rPr>
          <w:sz w:val="24"/>
          <w:szCs w:val="24"/>
        </w:rPr>
        <w:t xml:space="preserve">К.М. </w:t>
      </w:r>
      <w:proofErr w:type="spellStart"/>
      <w:r w:rsidRPr="00820BC5">
        <w:rPr>
          <w:sz w:val="24"/>
          <w:szCs w:val="24"/>
        </w:rPr>
        <w:t>Божко</w:t>
      </w:r>
      <w:proofErr w:type="spellEnd"/>
    </w:p>
    <w:p w:rsidR="00227075" w:rsidRPr="00820BC5" w:rsidRDefault="00227075" w:rsidP="00227075">
      <w:pPr>
        <w:pStyle w:val="a3"/>
        <w:spacing w:before="6"/>
        <w:ind w:left="0"/>
        <w:rPr>
          <w:sz w:val="24"/>
          <w:szCs w:val="24"/>
        </w:rPr>
      </w:pPr>
      <w:r w:rsidRPr="00820BC5">
        <w:rPr>
          <w:noProof/>
          <w:sz w:val="24"/>
          <w:szCs w:val="24"/>
          <w:lang w:eastAsia="uk-UA"/>
        </w:rPr>
        <mc:AlternateContent>
          <mc:Choice Requires="wps">
            <w:drawing>
              <wp:anchor distT="0" distB="0" distL="0" distR="0" simplePos="0" relativeHeight="251660288" behindDoc="1" locked="0" layoutInCell="1" allowOverlap="1" wp14:anchorId="39DC9BF5" wp14:editId="5F57D5F3">
                <wp:simplePos x="0" y="0"/>
                <wp:positionH relativeFrom="page">
                  <wp:posOffset>5671820</wp:posOffset>
                </wp:positionH>
                <wp:positionV relativeFrom="paragraph">
                  <wp:posOffset>200660</wp:posOffset>
                </wp:positionV>
                <wp:extent cx="890270" cy="1270"/>
                <wp:effectExtent l="13970" t="8890" r="10160" b="889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0270" cy="1270"/>
                        </a:xfrm>
                        <a:custGeom>
                          <a:avLst/>
                          <a:gdLst>
                            <a:gd name="T0" fmla="+- 0 8932 8932"/>
                            <a:gd name="T1" fmla="*/ T0 w 1402"/>
                            <a:gd name="T2" fmla="+- 0 10334 8932"/>
                            <a:gd name="T3" fmla="*/ T2 w 1402"/>
                          </a:gdLst>
                          <a:ahLst/>
                          <a:cxnLst>
                            <a:cxn ang="0">
                              <a:pos x="T1" y="0"/>
                            </a:cxn>
                            <a:cxn ang="0">
                              <a:pos x="T3" y="0"/>
                            </a:cxn>
                          </a:cxnLst>
                          <a:rect l="0" t="0" r="r" b="b"/>
                          <a:pathLst>
                            <a:path w="1402">
                              <a:moveTo>
                                <a:pt x="0" y="0"/>
                              </a:moveTo>
                              <a:lnTo>
                                <a:pt x="1402" y="0"/>
                              </a:lnTo>
                            </a:path>
                          </a:pathLst>
                        </a:custGeom>
                        <a:noFill/>
                        <a:ln w="7132">
                          <a:solidFill>
                            <a:srgbClr val="16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07260" id="Полилиния 4" o:spid="_x0000_s1026" style="position:absolute;margin-left:446.6pt;margin-top:15.8pt;width:70.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" path="m,l1402,e" filled="f" strokecolor="#161616" strokeweight=".19811mm">
                <v:path arrowok="t" o:connecttype="custom" o:connectlocs="0,0;890270,0" o:connectangles="0,0"/>
                <w10:wrap type="topAndBottom" anchorx="page"/>
              </v:shape>
            </w:pict>
          </mc:Fallback>
        </mc:AlternateContent>
      </w:r>
    </w:p>
    <w:p w:rsidR="00227075" w:rsidRPr="00820BC5" w:rsidRDefault="00227075" w:rsidP="00227075">
      <w:pPr>
        <w:pStyle w:val="a3"/>
        <w:spacing w:before="90"/>
        <w:ind w:left="538"/>
        <w:rPr>
          <w:sz w:val="24"/>
          <w:szCs w:val="24"/>
        </w:rPr>
      </w:pPr>
      <w:r w:rsidRPr="00820BC5">
        <w:rPr>
          <w:sz w:val="24"/>
          <w:szCs w:val="24"/>
        </w:rPr>
        <w:t>Консультант</w:t>
      </w:r>
      <w:r w:rsidRPr="00820BC5">
        <w:rPr>
          <w:spacing w:val="-1"/>
          <w:sz w:val="24"/>
          <w:szCs w:val="24"/>
        </w:rPr>
        <w:t xml:space="preserve"> </w:t>
      </w:r>
      <w:r w:rsidRPr="00820BC5">
        <w:rPr>
          <w:sz w:val="24"/>
          <w:szCs w:val="24"/>
        </w:rPr>
        <w:t>з</w:t>
      </w:r>
      <w:r w:rsidRPr="00820BC5">
        <w:rPr>
          <w:spacing w:val="-1"/>
          <w:sz w:val="24"/>
          <w:szCs w:val="24"/>
        </w:rPr>
        <w:t xml:space="preserve"> </w:t>
      </w:r>
      <w:r w:rsidRPr="00820BC5">
        <w:rPr>
          <w:sz w:val="24"/>
          <w:szCs w:val="24"/>
        </w:rPr>
        <w:t>розділу</w:t>
      </w:r>
      <w:r w:rsidRPr="00820BC5">
        <w:rPr>
          <w:spacing w:val="-16"/>
          <w:sz w:val="24"/>
          <w:szCs w:val="24"/>
        </w:rPr>
        <w:t xml:space="preserve"> </w:t>
      </w:r>
      <w:proofErr w:type="spellStart"/>
      <w:r w:rsidRPr="00820BC5">
        <w:rPr>
          <w:sz w:val="24"/>
          <w:szCs w:val="24"/>
        </w:rPr>
        <w:t>стартап</w:t>
      </w:r>
      <w:proofErr w:type="spellEnd"/>
      <w:r w:rsidRPr="00820BC5">
        <w:rPr>
          <w:spacing w:val="-4"/>
          <w:sz w:val="24"/>
          <w:szCs w:val="24"/>
        </w:rPr>
        <w:t xml:space="preserve"> </w:t>
      </w:r>
      <w:r w:rsidRPr="00820BC5">
        <w:rPr>
          <w:sz w:val="24"/>
          <w:szCs w:val="24"/>
        </w:rPr>
        <w:t>проект:</w:t>
      </w:r>
    </w:p>
    <w:p w:rsidR="005009F8" w:rsidRPr="00820BC5" w:rsidRDefault="005009F8" w:rsidP="00227075">
      <w:pPr>
        <w:pStyle w:val="a3"/>
        <w:spacing w:before="90"/>
        <w:ind w:left="538"/>
        <w:rPr>
          <w:sz w:val="24"/>
          <w:szCs w:val="24"/>
        </w:rPr>
      </w:pPr>
      <w:r w:rsidRPr="00820BC5">
        <w:rPr>
          <w:sz w:val="24"/>
          <w:szCs w:val="24"/>
        </w:rPr>
        <w:t xml:space="preserve">професор, </w:t>
      </w:r>
      <w:proofErr w:type="spellStart"/>
      <w:r w:rsidRPr="00820BC5">
        <w:rPr>
          <w:sz w:val="24"/>
          <w:szCs w:val="24"/>
        </w:rPr>
        <w:t>д.е.н</w:t>
      </w:r>
      <w:proofErr w:type="spellEnd"/>
      <w:r w:rsidRPr="00820BC5">
        <w:rPr>
          <w:sz w:val="24"/>
          <w:szCs w:val="24"/>
        </w:rPr>
        <w:t>.</w:t>
      </w:r>
    </w:p>
    <w:p w:rsidR="005009F8" w:rsidRPr="00820BC5" w:rsidRDefault="005009F8" w:rsidP="00227075">
      <w:pPr>
        <w:pStyle w:val="a3"/>
        <w:spacing w:before="90"/>
        <w:ind w:left="538"/>
        <w:rPr>
          <w:sz w:val="24"/>
          <w:szCs w:val="24"/>
        </w:rPr>
      </w:pPr>
      <w:proofErr w:type="spellStart"/>
      <w:r w:rsidRPr="00820BC5">
        <w:rPr>
          <w:sz w:val="24"/>
          <w:szCs w:val="24"/>
        </w:rPr>
        <w:t>Бояринова</w:t>
      </w:r>
      <w:proofErr w:type="spellEnd"/>
      <w:r w:rsidRPr="00820BC5">
        <w:rPr>
          <w:sz w:val="24"/>
          <w:szCs w:val="24"/>
        </w:rPr>
        <w:t xml:space="preserve"> Катерина Олександрівна</w:t>
      </w:r>
    </w:p>
    <w:p w:rsidR="00227075" w:rsidRPr="00820BC5" w:rsidRDefault="00227075" w:rsidP="00227075">
      <w:pPr>
        <w:pStyle w:val="a3"/>
        <w:spacing w:before="7"/>
        <w:ind w:left="0"/>
        <w:rPr>
          <w:sz w:val="24"/>
          <w:szCs w:val="24"/>
        </w:rPr>
      </w:pPr>
      <w:r w:rsidRPr="00820BC5">
        <w:rPr>
          <w:noProof/>
          <w:sz w:val="24"/>
          <w:szCs w:val="24"/>
          <w:lang w:eastAsia="uk-UA"/>
        </w:rPr>
        <mc:AlternateContent>
          <mc:Choice Requires="wps">
            <w:drawing>
              <wp:anchor distT="0" distB="0" distL="0" distR="0" simplePos="0" relativeHeight="251661312" behindDoc="1" locked="0" layoutInCell="1" allowOverlap="1" wp14:anchorId="0DB20DFF" wp14:editId="02CFB733">
                <wp:simplePos x="0" y="0"/>
                <wp:positionH relativeFrom="page">
                  <wp:posOffset>5628005</wp:posOffset>
                </wp:positionH>
                <wp:positionV relativeFrom="paragraph">
                  <wp:posOffset>201295</wp:posOffset>
                </wp:positionV>
                <wp:extent cx="890270" cy="1270"/>
                <wp:effectExtent l="8255" t="6350" r="6350" b="1143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0270" cy="1270"/>
                        </a:xfrm>
                        <a:custGeom>
                          <a:avLst/>
                          <a:gdLst>
                            <a:gd name="T0" fmla="+- 0 8863 8863"/>
                            <a:gd name="T1" fmla="*/ T0 w 1402"/>
                            <a:gd name="T2" fmla="+- 0 10265 8863"/>
                            <a:gd name="T3" fmla="*/ T2 w 1402"/>
                          </a:gdLst>
                          <a:ahLst/>
                          <a:cxnLst>
                            <a:cxn ang="0">
                              <a:pos x="T1" y="0"/>
                            </a:cxn>
                            <a:cxn ang="0">
                              <a:pos x="T3" y="0"/>
                            </a:cxn>
                          </a:cxnLst>
                          <a:rect l="0" t="0" r="r" b="b"/>
                          <a:pathLst>
                            <a:path w="1402">
                              <a:moveTo>
                                <a:pt x="0" y="0"/>
                              </a:moveTo>
                              <a:lnTo>
                                <a:pt x="1402" y="0"/>
                              </a:lnTo>
                            </a:path>
                          </a:pathLst>
                        </a:custGeom>
                        <a:noFill/>
                        <a:ln w="7132">
                          <a:solidFill>
                            <a:srgbClr val="16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B50C2" id="Полилиния 3" o:spid="_x0000_s1026" style="position:absolute;margin-left:443.15pt;margin-top:15.85pt;width:70.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" path="m,l1402,e" filled="f" strokecolor="#161616" strokeweight=".19811mm">
                <v:path arrowok="t" o:connecttype="custom" o:connectlocs="0,0;890270,0" o:connectangles="0,0"/>
                <w10:wrap type="topAndBottom" anchorx="page"/>
              </v:shape>
            </w:pict>
          </mc:Fallback>
        </mc:AlternateContent>
      </w:r>
    </w:p>
    <w:p w:rsidR="00227075" w:rsidRPr="00820BC5" w:rsidRDefault="00227075" w:rsidP="00227075">
      <w:pPr>
        <w:pStyle w:val="a3"/>
        <w:spacing w:before="90"/>
        <w:ind w:left="468"/>
        <w:rPr>
          <w:sz w:val="24"/>
          <w:szCs w:val="24"/>
        </w:rPr>
      </w:pPr>
      <w:proofErr w:type="spellStart"/>
      <w:r w:rsidRPr="00820BC5">
        <w:rPr>
          <w:sz w:val="24"/>
          <w:szCs w:val="24"/>
        </w:rPr>
        <w:t>Нормоконтроль</w:t>
      </w:r>
      <w:proofErr w:type="spellEnd"/>
      <w:r w:rsidRPr="00820BC5">
        <w:rPr>
          <w:sz w:val="24"/>
          <w:szCs w:val="24"/>
        </w:rPr>
        <w:t>:</w:t>
      </w:r>
    </w:p>
    <w:p w:rsidR="00227075" w:rsidRPr="00820BC5" w:rsidRDefault="00227075" w:rsidP="00227075">
      <w:pPr>
        <w:pStyle w:val="a3"/>
        <w:spacing w:before="9"/>
        <w:ind w:left="0"/>
        <w:rPr>
          <w:sz w:val="24"/>
          <w:szCs w:val="24"/>
        </w:rPr>
      </w:pPr>
      <w:r w:rsidRPr="00820BC5">
        <w:rPr>
          <w:noProof/>
          <w:sz w:val="24"/>
          <w:szCs w:val="24"/>
          <w:lang w:eastAsia="uk-UA"/>
        </w:rPr>
        <mc:AlternateContent>
          <mc:Choice Requires="wps">
            <w:drawing>
              <wp:anchor distT="0" distB="0" distL="0" distR="0" simplePos="0" relativeHeight="251662336" behindDoc="1" locked="0" layoutInCell="1" allowOverlap="1" wp14:anchorId="37944A36" wp14:editId="4EEFDDB9">
                <wp:simplePos x="0" y="0"/>
                <wp:positionH relativeFrom="page">
                  <wp:posOffset>5671820</wp:posOffset>
                </wp:positionH>
                <wp:positionV relativeFrom="paragraph">
                  <wp:posOffset>202565</wp:posOffset>
                </wp:positionV>
                <wp:extent cx="890270" cy="1270"/>
                <wp:effectExtent l="13970" t="5080" r="10160" b="1270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0270" cy="1270"/>
                        </a:xfrm>
                        <a:custGeom>
                          <a:avLst/>
                          <a:gdLst>
                            <a:gd name="T0" fmla="+- 0 8932 8932"/>
                            <a:gd name="T1" fmla="*/ T0 w 1402"/>
                            <a:gd name="T2" fmla="+- 0 10334 8932"/>
                            <a:gd name="T3" fmla="*/ T2 w 1402"/>
                          </a:gdLst>
                          <a:ahLst/>
                          <a:cxnLst>
                            <a:cxn ang="0">
                              <a:pos x="T1" y="0"/>
                            </a:cxn>
                            <a:cxn ang="0">
                              <a:pos x="T3" y="0"/>
                            </a:cxn>
                          </a:cxnLst>
                          <a:rect l="0" t="0" r="r" b="b"/>
                          <a:pathLst>
                            <a:path w="1402">
                              <a:moveTo>
                                <a:pt x="0" y="0"/>
                              </a:moveTo>
                              <a:lnTo>
                                <a:pt x="1402" y="0"/>
                              </a:lnTo>
                            </a:path>
                          </a:pathLst>
                        </a:custGeom>
                        <a:noFill/>
                        <a:ln w="7132">
                          <a:solidFill>
                            <a:srgbClr val="16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5CCC3" id="Полилиния 2" o:spid="_x0000_s1026" style="position:absolute;margin-left:446.6pt;margin-top:15.95pt;width:70.1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" path="m,l1402,e" filled="f" strokecolor="#161616" strokeweight=".19811mm">
                <v:path arrowok="t" o:connecttype="custom" o:connectlocs="0,0;890270,0" o:connectangles="0,0"/>
                <w10:wrap type="topAndBottom" anchorx="page"/>
              </v:shape>
            </w:pict>
          </mc:Fallback>
        </mc:AlternateContent>
      </w:r>
    </w:p>
    <w:p w:rsidR="00227075" w:rsidRPr="00820BC5" w:rsidRDefault="00227075" w:rsidP="00227075">
      <w:pPr>
        <w:pStyle w:val="a3"/>
        <w:spacing w:before="90"/>
        <w:ind w:left="468"/>
        <w:rPr>
          <w:sz w:val="24"/>
          <w:szCs w:val="24"/>
        </w:rPr>
      </w:pPr>
      <w:r w:rsidRPr="00820BC5">
        <w:rPr>
          <w:sz w:val="24"/>
          <w:szCs w:val="24"/>
        </w:rPr>
        <w:t>Рецензент:</w:t>
      </w:r>
    </w:p>
    <w:p w:rsidR="00227075" w:rsidRPr="00820BC5" w:rsidRDefault="00227075" w:rsidP="00227075">
      <w:pPr>
        <w:pStyle w:val="a3"/>
        <w:spacing w:before="6"/>
        <w:ind w:left="0"/>
        <w:rPr>
          <w:sz w:val="24"/>
          <w:szCs w:val="24"/>
        </w:rPr>
      </w:pPr>
      <w:r w:rsidRPr="00820BC5">
        <w:rPr>
          <w:noProof/>
          <w:sz w:val="24"/>
          <w:szCs w:val="24"/>
          <w:lang w:eastAsia="uk-UA"/>
        </w:rPr>
        <mc:AlternateContent>
          <mc:Choice Requires="wps">
            <w:drawing>
              <wp:anchor distT="0" distB="0" distL="0" distR="0" simplePos="0" relativeHeight="251663360" behindDoc="1" locked="0" layoutInCell="1" allowOverlap="1" wp14:anchorId="3DEF5260" wp14:editId="2137FDBA">
                <wp:simplePos x="0" y="0"/>
                <wp:positionH relativeFrom="page">
                  <wp:posOffset>5716270</wp:posOffset>
                </wp:positionH>
                <wp:positionV relativeFrom="paragraph">
                  <wp:posOffset>200660</wp:posOffset>
                </wp:positionV>
                <wp:extent cx="890270" cy="1270"/>
                <wp:effectExtent l="10795" t="11430" r="13335" b="635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0270" cy="1270"/>
                        </a:xfrm>
                        <a:custGeom>
                          <a:avLst/>
                          <a:gdLst>
                            <a:gd name="T0" fmla="+- 0 9002 9002"/>
                            <a:gd name="T1" fmla="*/ T0 w 1402"/>
                            <a:gd name="T2" fmla="+- 0 10404 9002"/>
                            <a:gd name="T3" fmla="*/ T2 w 1402"/>
                          </a:gdLst>
                          <a:ahLst/>
                          <a:cxnLst>
                            <a:cxn ang="0">
                              <a:pos x="T1" y="0"/>
                            </a:cxn>
                            <a:cxn ang="0">
                              <a:pos x="T3" y="0"/>
                            </a:cxn>
                          </a:cxnLst>
                          <a:rect l="0" t="0" r="r" b="b"/>
                          <a:pathLst>
                            <a:path w="1402">
                              <a:moveTo>
                                <a:pt x="0" y="0"/>
                              </a:moveTo>
                              <a:lnTo>
                                <a:pt x="1402" y="0"/>
                              </a:lnTo>
                            </a:path>
                          </a:pathLst>
                        </a:custGeom>
                        <a:noFill/>
                        <a:ln w="7132">
                          <a:solidFill>
                            <a:srgbClr val="16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0D4BA" id="Полилиния 1" o:spid="_x0000_s1026" style="position:absolute;margin-left:450.1pt;margin-top:15.8pt;width:70.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" path="m,l1402,e" filled="f" strokecolor="#161616" strokeweight=".19811mm">
                <v:path arrowok="t" o:connecttype="custom" o:connectlocs="0,0;890270,0" o:connectangles="0,0"/>
                <w10:wrap type="topAndBottom" anchorx="page"/>
              </v:shape>
            </w:pict>
          </mc:Fallback>
        </mc:AlternateContent>
      </w:r>
    </w:p>
    <w:p w:rsidR="00227075" w:rsidRPr="00820BC5" w:rsidRDefault="00227075" w:rsidP="00227075">
      <w:pPr>
        <w:pStyle w:val="a3"/>
        <w:spacing w:before="89"/>
        <w:ind w:left="4657" w:right="619"/>
        <w:rPr>
          <w:sz w:val="24"/>
          <w:szCs w:val="24"/>
        </w:rPr>
      </w:pPr>
      <w:r w:rsidRPr="00820BC5">
        <w:rPr>
          <w:sz w:val="24"/>
          <w:szCs w:val="24"/>
        </w:rPr>
        <w:t>Засвідчую, що у цій магістерській дисертації немає</w:t>
      </w:r>
      <w:r w:rsidRPr="00820BC5">
        <w:rPr>
          <w:spacing w:val="-67"/>
          <w:sz w:val="24"/>
          <w:szCs w:val="24"/>
        </w:rPr>
        <w:t xml:space="preserve"> </w:t>
      </w:r>
      <w:r w:rsidRPr="00820BC5">
        <w:rPr>
          <w:sz w:val="24"/>
          <w:szCs w:val="24"/>
        </w:rPr>
        <w:t>запозичень з праць інших авторів без відповідних</w:t>
      </w:r>
      <w:r w:rsidRPr="00820BC5">
        <w:rPr>
          <w:spacing w:val="1"/>
          <w:sz w:val="24"/>
          <w:szCs w:val="24"/>
        </w:rPr>
        <w:t xml:space="preserve"> </w:t>
      </w:r>
      <w:r w:rsidRPr="00820BC5">
        <w:rPr>
          <w:sz w:val="24"/>
          <w:szCs w:val="24"/>
        </w:rPr>
        <w:t>посилань.</w:t>
      </w:r>
    </w:p>
    <w:p w:rsidR="00227075" w:rsidRPr="00820BC5" w:rsidRDefault="00227075" w:rsidP="00227075">
      <w:pPr>
        <w:pStyle w:val="a3"/>
        <w:tabs>
          <w:tab w:val="left" w:pos="7786"/>
        </w:tabs>
        <w:spacing w:line="321" w:lineRule="exact"/>
        <w:ind w:left="4657"/>
        <w:rPr>
          <w:sz w:val="24"/>
          <w:szCs w:val="24"/>
        </w:rPr>
      </w:pPr>
      <w:r w:rsidRPr="00820BC5">
        <w:rPr>
          <w:sz w:val="24"/>
          <w:szCs w:val="24"/>
        </w:rPr>
        <w:t xml:space="preserve">Здобувач  </w:t>
      </w:r>
      <w:r w:rsidRPr="00820BC5">
        <w:rPr>
          <w:sz w:val="24"/>
          <w:szCs w:val="24"/>
          <w:u w:val="single" w:color="161616"/>
        </w:rPr>
        <w:t xml:space="preserve"> </w:t>
      </w:r>
      <w:r w:rsidRPr="00820BC5">
        <w:rPr>
          <w:sz w:val="24"/>
          <w:szCs w:val="24"/>
          <w:u w:val="single" w:color="161616"/>
        </w:rPr>
        <w:tab/>
      </w:r>
    </w:p>
    <w:p w:rsidR="00227075" w:rsidRPr="00820BC5" w:rsidRDefault="00227075" w:rsidP="00227075">
      <w:pPr>
        <w:pStyle w:val="a3"/>
        <w:ind w:left="0"/>
        <w:rPr>
          <w:sz w:val="20"/>
        </w:rPr>
      </w:pPr>
    </w:p>
    <w:p w:rsidR="00227075" w:rsidRPr="00820BC5" w:rsidRDefault="00227075" w:rsidP="00227075">
      <w:pPr>
        <w:pStyle w:val="a3"/>
        <w:ind w:left="0"/>
        <w:rPr>
          <w:sz w:val="20"/>
        </w:rPr>
      </w:pPr>
    </w:p>
    <w:p w:rsidR="00227075" w:rsidRPr="00820BC5" w:rsidRDefault="00227075" w:rsidP="00227075">
      <w:pPr>
        <w:pStyle w:val="a3"/>
        <w:spacing w:before="4"/>
        <w:ind w:left="0"/>
        <w:rPr>
          <w:sz w:val="22"/>
        </w:rPr>
      </w:pPr>
    </w:p>
    <w:p w:rsidR="00227075" w:rsidRPr="00820BC5" w:rsidRDefault="00227075" w:rsidP="00227075">
      <w:pPr>
        <w:pStyle w:val="a3"/>
        <w:spacing w:before="89"/>
        <w:ind w:left="4"/>
        <w:jc w:val="center"/>
      </w:pPr>
      <w:r w:rsidRPr="00820BC5">
        <w:t>Київ</w:t>
      </w:r>
      <w:r w:rsidRPr="00820BC5">
        <w:rPr>
          <w:spacing w:val="-3"/>
        </w:rPr>
        <w:t xml:space="preserve"> </w:t>
      </w:r>
      <w:r w:rsidRPr="00820BC5">
        <w:t>–</w:t>
      </w:r>
      <w:r w:rsidRPr="00820BC5">
        <w:rPr>
          <w:spacing w:val="1"/>
        </w:rPr>
        <w:t xml:space="preserve"> </w:t>
      </w:r>
      <w:r w:rsidR="005009F8" w:rsidRPr="00820BC5">
        <w:t>2024</w:t>
      </w:r>
      <w:r w:rsidRPr="00820BC5">
        <w:rPr>
          <w:spacing w:val="-2"/>
        </w:rPr>
        <w:t xml:space="preserve"> </w:t>
      </w:r>
      <w:r w:rsidRPr="00820BC5">
        <w:t>року</w:t>
      </w:r>
    </w:p>
    <w:p w:rsidR="00AB6285" w:rsidRDefault="00AB6285" w:rsidP="00AB6285">
      <w:pPr>
        <w:spacing w:after="120"/>
        <w:jc w:val="center"/>
        <w:rPr>
          <w:b/>
          <w:bCs/>
          <w:sz w:val="28"/>
        </w:rPr>
      </w:pPr>
      <w:r>
        <w:rPr>
          <w:b/>
          <w:bCs/>
          <w:sz w:val="28"/>
        </w:rPr>
        <w:lastRenderedPageBreak/>
        <w:t>Національний технічний університет України</w:t>
      </w:r>
    </w:p>
    <w:p w:rsidR="00AB6285" w:rsidRDefault="00AB6285" w:rsidP="00AB6285">
      <w:pPr>
        <w:spacing w:after="120"/>
        <w:jc w:val="center"/>
        <w:rPr>
          <w:b/>
          <w:bCs/>
          <w:sz w:val="28"/>
        </w:rPr>
      </w:pPr>
      <w:r>
        <w:rPr>
          <w:b/>
          <w:bCs/>
          <w:sz w:val="28"/>
        </w:rPr>
        <w:t>«Київський політехнічний інститут імені Ігоря Сікорського»</w:t>
      </w:r>
    </w:p>
    <w:p w:rsidR="00AB6285" w:rsidRDefault="00AB6285" w:rsidP="00AB6285">
      <w:pPr>
        <w:spacing w:after="120"/>
        <w:jc w:val="center"/>
        <w:rPr>
          <w:b/>
          <w:bCs/>
          <w:sz w:val="28"/>
        </w:rPr>
      </w:pPr>
      <w:r>
        <w:rPr>
          <w:b/>
          <w:bCs/>
          <w:sz w:val="28"/>
        </w:rPr>
        <w:t>Приладобудівний факультет</w:t>
      </w:r>
    </w:p>
    <w:p w:rsidR="00AB6285" w:rsidRDefault="00AB6285" w:rsidP="00AB6285">
      <w:pPr>
        <w:spacing w:after="120"/>
        <w:jc w:val="center"/>
        <w:rPr>
          <w:b/>
          <w:bCs/>
          <w:sz w:val="28"/>
        </w:rPr>
      </w:pPr>
      <w:r>
        <w:rPr>
          <w:b/>
          <w:bCs/>
          <w:sz w:val="28"/>
        </w:rPr>
        <w:t>Кафедра інформаційно-вимірювальних технологій</w:t>
      </w:r>
    </w:p>
    <w:p w:rsidR="00AB6285" w:rsidRDefault="00AB6285" w:rsidP="00AB6285">
      <w:pPr>
        <w:spacing w:after="120"/>
        <w:rPr>
          <w:sz w:val="28"/>
          <w:szCs w:val="28"/>
        </w:rPr>
      </w:pPr>
      <w:r>
        <w:rPr>
          <w:sz w:val="28"/>
          <w:szCs w:val="28"/>
        </w:rPr>
        <w:t>Рівень вищої освіти – другий (магістерський)</w:t>
      </w:r>
    </w:p>
    <w:p w:rsidR="00AB6285" w:rsidRDefault="00AB6285" w:rsidP="00AB6285">
      <w:pPr>
        <w:spacing w:after="120"/>
        <w:rPr>
          <w:sz w:val="28"/>
          <w:szCs w:val="28"/>
        </w:rPr>
      </w:pPr>
      <w:r>
        <w:rPr>
          <w:sz w:val="28"/>
          <w:szCs w:val="28"/>
        </w:rPr>
        <w:t>Спеціальність – 152 «Метрологія та інформаційно-вимірювальна техніка»</w:t>
      </w:r>
    </w:p>
    <w:p w:rsidR="00AB6285" w:rsidRDefault="00AB6285" w:rsidP="00AB6285">
      <w:pPr>
        <w:spacing w:after="120"/>
        <w:rPr>
          <w:sz w:val="28"/>
          <w:szCs w:val="28"/>
        </w:rPr>
      </w:pPr>
      <w:r>
        <w:rPr>
          <w:sz w:val="28"/>
          <w:szCs w:val="28"/>
        </w:rPr>
        <w:t>Освітньо-професійна програма «Інформаційні вимірювальні технології екологічної безпеки»</w:t>
      </w:r>
    </w:p>
    <w:p w:rsidR="00AB6285" w:rsidRDefault="00AB6285" w:rsidP="00AB6285">
      <w:pPr>
        <w:tabs>
          <w:tab w:val="left" w:leader="underscore" w:pos="8931"/>
        </w:tabs>
        <w:spacing w:before="120"/>
        <w:ind w:left="539" w:hanging="539"/>
        <w:rPr>
          <w:sz w:val="26"/>
          <w:szCs w:val="26"/>
        </w:rPr>
      </w:pPr>
    </w:p>
    <w:p w:rsidR="00AB6285" w:rsidRDefault="00AB6285" w:rsidP="00AB6285">
      <w:pPr>
        <w:spacing w:before="120"/>
        <w:ind w:left="5245"/>
        <w:rPr>
          <w:bCs/>
          <w:sz w:val="26"/>
          <w:szCs w:val="26"/>
        </w:rPr>
      </w:pPr>
      <w:r>
        <w:rPr>
          <w:bCs/>
          <w:sz w:val="26"/>
          <w:szCs w:val="26"/>
        </w:rPr>
        <w:t>ЗАТВЕРДЖУЮ</w:t>
      </w:r>
    </w:p>
    <w:p w:rsidR="00AB6285" w:rsidRDefault="00AB6285" w:rsidP="00AB6285">
      <w:pPr>
        <w:spacing w:before="120"/>
        <w:ind w:left="5245"/>
        <w:rPr>
          <w:bCs/>
          <w:sz w:val="26"/>
          <w:szCs w:val="26"/>
        </w:rPr>
      </w:pPr>
      <w:r>
        <w:rPr>
          <w:bCs/>
          <w:sz w:val="26"/>
          <w:szCs w:val="26"/>
        </w:rPr>
        <w:t>Завідувач кафедри</w:t>
      </w:r>
    </w:p>
    <w:p w:rsidR="00AB6285" w:rsidRDefault="00AB6285" w:rsidP="00AB6285">
      <w:pPr>
        <w:spacing w:before="120"/>
        <w:ind w:left="5245"/>
        <w:rPr>
          <w:sz w:val="26"/>
          <w:szCs w:val="26"/>
        </w:rPr>
      </w:pPr>
      <w:r>
        <w:rPr>
          <w:sz w:val="26"/>
          <w:szCs w:val="26"/>
        </w:rPr>
        <w:t>_______ Володимир ЄРЕМЕНКО</w:t>
      </w:r>
    </w:p>
    <w:p w:rsidR="00AB6285" w:rsidRDefault="00AB6285" w:rsidP="00AB6285">
      <w:pPr>
        <w:spacing w:before="120"/>
        <w:ind w:left="5245"/>
        <w:rPr>
          <w:sz w:val="26"/>
          <w:szCs w:val="26"/>
        </w:rPr>
      </w:pPr>
      <w:r>
        <w:rPr>
          <w:sz w:val="26"/>
          <w:szCs w:val="26"/>
        </w:rPr>
        <w:t>«___»_____________2023 р.</w:t>
      </w:r>
    </w:p>
    <w:p w:rsidR="00AB6285" w:rsidRDefault="00AB6285" w:rsidP="00AB6285">
      <w:pPr>
        <w:tabs>
          <w:tab w:val="left" w:pos="720"/>
          <w:tab w:val="left" w:pos="1440"/>
          <w:tab w:val="left" w:pos="1620"/>
        </w:tabs>
        <w:spacing w:before="120"/>
        <w:ind w:left="540" w:hanging="540"/>
        <w:jc w:val="center"/>
        <w:rPr>
          <w:b/>
          <w:bCs/>
          <w:sz w:val="28"/>
        </w:rPr>
      </w:pPr>
      <w:r>
        <w:rPr>
          <w:b/>
          <w:bCs/>
          <w:sz w:val="28"/>
        </w:rPr>
        <w:t>ЗАВДАННЯ</w:t>
      </w:r>
    </w:p>
    <w:p w:rsidR="00AB6285" w:rsidRDefault="00AB6285" w:rsidP="00AB6285">
      <w:pPr>
        <w:tabs>
          <w:tab w:val="left" w:pos="720"/>
          <w:tab w:val="left" w:pos="1440"/>
          <w:tab w:val="left" w:pos="1620"/>
        </w:tabs>
        <w:ind w:left="539" w:hanging="539"/>
        <w:jc w:val="center"/>
        <w:rPr>
          <w:b/>
          <w:bCs/>
          <w:sz w:val="28"/>
        </w:rPr>
      </w:pPr>
      <w:r>
        <w:rPr>
          <w:b/>
          <w:bCs/>
          <w:sz w:val="28"/>
        </w:rPr>
        <w:t>на магістерську дисертацію студенту</w:t>
      </w:r>
    </w:p>
    <w:p w:rsidR="00AB6285" w:rsidRDefault="00AB6285" w:rsidP="00AB6285">
      <w:pPr>
        <w:pStyle w:val="msonormalbullet2gif"/>
        <w:spacing w:line="360" w:lineRule="auto"/>
        <w:jc w:val="center"/>
        <w:rPr>
          <w:b/>
          <w:sz w:val="28"/>
          <w:szCs w:val="28"/>
          <w:lang w:val="uk-UA"/>
        </w:rPr>
      </w:pPr>
      <w:r>
        <w:rPr>
          <w:b/>
          <w:sz w:val="28"/>
          <w:szCs w:val="28"/>
          <w:lang w:val="uk-UA"/>
        </w:rPr>
        <w:t>Руденку Сергію Володимировичу</w:t>
      </w:r>
    </w:p>
    <w:p w:rsidR="00AB6285" w:rsidRDefault="00AB6285" w:rsidP="00AB6285">
      <w:pPr>
        <w:tabs>
          <w:tab w:val="left" w:leader="underscore" w:pos="9356"/>
        </w:tabs>
        <w:spacing w:before="240"/>
        <w:rPr>
          <w:sz w:val="28"/>
        </w:rPr>
      </w:pPr>
      <w:r>
        <w:rPr>
          <w:sz w:val="28"/>
        </w:rPr>
        <w:t xml:space="preserve">Тема дисертації </w:t>
      </w:r>
      <w:r>
        <w:rPr>
          <w:b/>
          <w:sz w:val="28"/>
          <w:szCs w:val="28"/>
        </w:rPr>
        <w:t>«Засіб безконтактного вимірювання шунтового опору сонячних елементів у складі панелі»</w:t>
      </w:r>
      <w:r>
        <w:rPr>
          <w:sz w:val="28"/>
        </w:rPr>
        <w:t xml:space="preserve">, науковий керівник дисертації </w:t>
      </w:r>
      <w:proofErr w:type="spellStart"/>
      <w:r>
        <w:rPr>
          <w:sz w:val="28"/>
        </w:rPr>
        <w:t>Божко</w:t>
      </w:r>
      <w:proofErr w:type="spellEnd"/>
      <w:r>
        <w:rPr>
          <w:sz w:val="28"/>
        </w:rPr>
        <w:t xml:space="preserve"> Костянтин Михайлович, </w:t>
      </w:r>
      <w:proofErr w:type="spellStart"/>
      <w:r>
        <w:rPr>
          <w:sz w:val="28"/>
        </w:rPr>
        <w:t>к.т.н</w:t>
      </w:r>
      <w:proofErr w:type="spellEnd"/>
      <w:r>
        <w:rPr>
          <w:sz w:val="28"/>
        </w:rPr>
        <w:t>., затверджений наказом по університету від «___»_________ 2023 р. №_____</w:t>
      </w:r>
    </w:p>
    <w:p w:rsidR="00AB6285" w:rsidRDefault="00AB6285" w:rsidP="00AB6285">
      <w:pPr>
        <w:tabs>
          <w:tab w:val="left" w:leader="underscore" w:pos="9356"/>
        </w:tabs>
        <w:spacing w:before="240"/>
        <w:rPr>
          <w:sz w:val="28"/>
        </w:rPr>
      </w:pPr>
      <w:r>
        <w:rPr>
          <w:sz w:val="28"/>
        </w:rPr>
        <w:t xml:space="preserve">2. Термін подання студентом дисертації </w:t>
      </w:r>
      <w:r>
        <w:rPr>
          <w:sz w:val="28"/>
        </w:rPr>
        <w:tab/>
      </w:r>
    </w:p>
    <w:p w:rsidR="00AB6285" w:rsidRDefault="00AB6285" w:rsidP="00AB6285">
      <w:pPr>
        <w:tabs>
          <w:tab w:val="left" w:leader="underscore" w:pos="9356"/>
        </w:tabs>
        <w:spacing w:before="240"/>
        <w:rPr>
          <w:bCs/>
          <w:sz w:val="28"/>
        </w:rPr>
      </w:pPr>
      <w:r>
        <w:rPr>
          <w:sz w:val="28"/>
        </w:rPr>
        <w:t xml:space="preserve">3. </w:t>
      </w:r>
      <w:r>
        <w:rPr>
          <w:bCs/>
          <w:sz w:val="28"/>
        </w:rPr>
        <w:t xml:space="preserve">Об’єкт дослідження: процес вимірювання </w:t>
      </w:r>
      <w:r w:rsidR="00A25B40">
        <w:rPr>
          <w:bCs/>
          <w:sz w:val="28"/>
        </w:rPr>
        <w:t>електричних параметрів і</w:t>
      </w:r>
      <w:r w:rsidR="00595001">
        <w:rPr>
          <w:bCs/>
          <w:sz w:val="28"/>
        </w:rPr>
        <w:t xml:space="preserve"> характеристик </w:t>
      </w:r>
      <w:r>
        <w:rPr>
          <w:bCs/>
          <w:sz w:val="28"/>
        </w:rPr>
        <w:t>сонячних елементів</w:t>
      </w:r>
      <w:r w:rsidR="00A25B40">
        <w:rPr>
          <w:bCs/>
          <w:sz w:val="28"/>
        </w:rPr>
        <w:t xml:space="preserve"> </w:t>
      </w:r>
    </w:p>
    <w:p w:rsidR="00B13853" w:rsidRPr="00B13853" w:rsidRDefault="00B13853" w:rsidP="00AB6285">
      <w:pPr>
        <w:tabs>
          <w:tab w:val="left" w:leader="underscore" w:pos="9356"/>
        </w:tabs>
        <w:spacing w:before="240"/>
        <w:rPr>
          <w:bCs/>
          <w:sz w:val="28"/>
        </w:rPr>
      </w:pPr>
      <w:r>
        <w:rPr>
          <w:bCs/>
          <w:sz w:val="28"/>
        </w:rPr>
        <w:t>4. Пр</w:t>
      </w:r>
      <w:r w:rsidR="00C04432">
        <w:rPr>
          <w:bCs/>
          <w:sz w:val="28"/>
        </w:rPr>
        <w:t>едмет дослідження: безконтактні засоби</w:t>
      </w:r>
      <w:r>
        <w:rPr>
          <w:bCs/>
          <w:sz w:val="28"/>
        </w:rPr>
        <w:t xml:space="preserve"> вимірювання </w:t>
      </w:r>
      <w:r w:rsidR="00C04432">
        <w:rPr>
          <w:bCs/>
          <w:sz w:val="28"/>
        </w:rPr>
        <w:t xml:space="preserve">електричних </w:t>
      </w:r>
      <w:r>
        <w:rPr>
          <w:bCs/>
          <w:sz w:val="28"/>
        </w:rPr>
        <w:t xml:space="preserve">параметрів сонячних елементів </w:t>
      </w:r>
    </w:p>
    <w:p w:rsidR="00AB6285" w:rsidRPr="00EC6805" w:rsidRDefault="00AB6285" w:rsidP="00AB6285">
      <w:pPr>
        <w:tabs>
          <w:tab w:val="left" w:leader="underscore" w:pos="9356"/>
        </w:tabs>
        <w:spacing w:before="240"/>
        <w:rPr>
          <w:sz w:val="28"/>
        </w:rPr>
      </w:pPr>
      <w:r w:rsidRPr="00EC6805">
        <w:rPr>
          <w:sz w:val="28"/>
        </w:rPr>
        <w:t xml:space="preserve">5. Перелік завдань, які потрібно розробити </w:t>
      </w:r>
    </w:p>
    <w:p w:rsidR="00AB6285" w:rsidRDefault="00AB6285" w:rsidP="00AB6285">
      <w:pPr>
        <w:tabs>
          <w:tab w:val="left" w:leader="underscore" w:pos="9356"/>
        </w:tabs>
        <w:spacing w:before="240"/>
        <w:rPr>
          <w:sz w:val="28"/>
        </w:rPr>
      </w:pPr>
      <w:r>
        <w:rPr>
          <w:sz w:val="28"/>
        </w:rPr>
        <w:t xml:space="preserve">5.1. Виконати огляд </w:t>
      </w:r>
      <w:r w:rsidR="0067260E">
        <w:rPr>
          <w:sz w:val="28"/>
        </w:rPr>
        <w:t xml:space="preserve">нормативної бази, </w:t>
      </w:r>
      <w:r>
        <w:rPr>
          <w:sz w:val="28"/>
        </w:rPr>
        <w:t>експлуатаційних параметрів і характеристик  засобів вимірювання електричних параметрів сонячних елементів та панелей</w:t>
      </w:r>
    </w:p>
    <w:p w:rsidR="00EF5BA7" w:rsidRDefault="00AB6285" w:rsidP="00EF5BA7">
      <w:pPr>
        <w:tabs>
          <w:tab w:val="left" w:leader="underscore" w:pos="9356"/>
        </w:tabs>
        <w:contextualSpacing/>
        <w:rPr>
          <w:sz w:val="28"/>
        </w:rPr>
      </w:pPr>
      <w:r>
        <w:rPr>
          <w:sz w:val="28"/>
        </w:rPr>
        <w:t xml:space="preserve">5.2. </w:t>
      </w:r>
      <w:r w:rsidR="00630672">
        <w:rPr>
          <w:sz w:val="28"/>
        </w:rPr>
        <w:t>Вдосконалити модель сонячного елементу і</w:t>
      </w:r>
      <w:r w:rsidR="0067260E">
        <w:rPr>
          <w:sz w:val="28"/>
        </w:rPr>
        <w:t xml:space="preserve"> пане</w:t>
      </w:r>
      <w:r w:rsidR="008A63B7">
        <w:rPr>
          <w:sz w:val="28"/>
        </w:rPr>
        <w:t>лі врахуванням  ємнісної складової імпедансу</w:t>
      </w:r>
    </w:p>
    <w:p w:rsidR="0067260E" w:rsidRDefault="0067260E" w:rsidP="00EF5BA7">
      <w:pPr>
        <w:tabs>
          <w:tab w:val="left" w:leader="underscore" w:pos="9356"/>
        </w:tabs>
        <w:contextualSpacing/>
        <w:rPr>
          <w:sz w:val="28"/>
        </w:rPr>
      </w:pPr>
      <w:r>
        <w:rPr>
          <w:sz w:val="28"/>
        </w:rPr>
        <w:t xml:space="preserve"> </w:t>
      </w:r>
    </w:p>
    <w:p w:rsidR="00AB6285" w:rsidRDefault="0067260E" w:rsidP="00EF5BA7">
      <w:pPr>
        <w:tabs>
          <w:tab w:val="left" w:leader="underscore" w:pos="9356"/>
        </w:tabs>
        <w:contextualSpacing/>
        <w:rPr>
          <w:sz w:val="28"/>
        </w:rPr>
      </w:pPr>
      <w:r>
        <w:rPr>
          <w:sz w:val="28"/>
        </w:rPr>
        <w:t xml:space="preserve">5.3. </w:t>
      </w:r>
      <w:r w:rsidR="00AB6285">
        <w:rPr>
          <w:sz w:val="28"/>
        </w:rPr>
        <w:t>Розробити засіб безконтактного вимірювання шунтового опору сонячних елементів та визначити його метрологічні параметри</w:t>
      </w:r>
    </w:p>
    <w:p w:rsidR="00EF5BA7" w:rsidRDefault="00EF5BA7" w:rsidP="00EF5BA7">
      <w:pPr>
        <w:tabs>
          <w:tab w:val="left" w:leader="underscore" w:pos="9356"/>
        </w:tabs>
        <w:contextualSpacing/>
        <w:rPr>
          <w:sz w:val="28"/>
        </w:rPr>
      </w:pPr>
    </w:p>
    <w:p w:rsidR="00AB6285" w:rsidRDefault="0067260E" w:rsidP="00EF5BA7">
      <w:pPr>
        <w:tabs>
          <w:tab w:val="left" w:leader="underscore" w:pos="9356"/>
        </w:tabs>
        <w:contextualSpacing/>
        <w:rPr>
          <w:sz w:val="28"/>
        </w:rPr>
      </w:pPr>
      <w:r>
        <w:rPr>
          <w:sz w:val="28"/>
        </w:rPr>
        <w:t>5.4</w:t>
      </w:r>
      <w:r w:rsidR="00AB6285">
        <w:rPr>
          <w:sz w:val="28"/>
        </w:rPr>
        <w:t>. Експериментально випробувати розроблений засіб</w:t>
      </w:r>
      <w:r w:rsidR="00EF5BA7">
        <w:rPr>
          <w:sz w:val="28"/>
        </w:rPr>
        <w:t xml:space="preserve"> вимірювання</w:t>
      </w:r>
    </w:p>
    <w:p w:rsidR="00AB6285" w:rsidRDefault="00AB6285" w:rsidP="00EF5BA7">
      <w:pPr>
        <w:tabs>
          <w:tab w:val="left" w:leader="underscore" w:pos="9356"/>
        </w:tabs>
        <w:spacing w:line="360" w:lineRule="auto"/>
        <w:contextualSpacing/>
        <w:rPr>
          <w:sz w:val="28"/>
        </w:rPr>
      </w:pPr>
      <w:r>
        <w:rPr>
          <w:sz w:val="28"/>
        </w:rPr>
        <w:t>6. Орієнтовний перелік графічного (ілюстративного) матеріалу</w:t>
      </w:r>
    </w:p>
    <w:p w:rsidR="00EF5BA7" w:rsidRDefault="00AB6285" w:rsidP="00EF5BA7">
      <w:pPr>
        <w:pStyle w:val="a6"/>
        <w:spacing w:line="360" w:lineRule="auto"/>
        <w:ind w:left="0" w:hanging="142"/>
        <w:jc w:val="both"/>
        <w:rPr>
          <w:rFonts w:eastAsiaTheme="majorEastAsia"/>
          <w:bCs/>
          <w:sz w:val="28"/>
          <w:szCs w:val="28"/>
        </w:rPr>
      </w:pPr>
      <w:r>
        <w:rPr>
          <w:sz w:val="28"/>
        </w:rPr>
        <w:lastRenderedPageBreak/>
        <w:t xml:space="preserve"> 6.1. </w:t>
      </w:r>
      <w:r w:rsidR="00EF5BA7">
        <w:rPr>
          <w:rFonts w:eastAsiaTheme="majorEastAsia"/>
          <w:bCs/>
          <w:sz w:val="28"/>
          <w:szCs w:val="28"/>
        </w:rPr>
        <w:t>Таблиця параметрів і характеристик розробленого засобу вимірювання та його аналогів</w:t>
      </w:r>
    </w:p>
    <w:p w:rsidR="00C04432" w:rsidRDefault="00EF5BA7" w:rsidP="00EF5BA7">
      <w:pPr>
        <w:tabs>
          <w:tab w:val="left" w:leader="underscore" w:pos="9356"/>
        </w:tabs>
        <w:spacing w:line="360" w:lineRule="auto"/>
        <w:contextualSpacing/>
        <w:rPr>
          <w:sz w:val="28"/>
        </w:rPr>
      </w:pPr>
      <w:r>
        <w:rPr>
          <w:sz w:val="28"/>
        </w:rPr>
        <w:t xml:space="preserve">6.2. </w:t>
      </w:r>
      <w:r w:rsidR="00AB6285">
        <w:rPr>
          <w:sz w:val="28"/>
        </w:rPr>
        <w:t xml:space="preserve">Схема електрична структурна безконтактного засобу вимірювання шунтового опору </w:t>
      </w:r>
    </w:p>
    <w:p w:rsidR="00C04432" w:rsidRDefault="00AB6285" w:rsidP="00EF5BA7">
      <w:pPr>
        <w:tabs>
          <w:tab w:val="left" w:leader="underscore" w:pos="9356"/>
        </w:tabs>
        <w:spacing w:line="360" w:lineRule="auto"/>
        <w:contextualSpacing/>
        <w:rPr>
          <w:sz w:val="28"/>
        </w:rPr>
      </w:pPr>
      <w:r>
        <w:rPr>
          <w:sz w:val="28"/>
        </w:rPr>
        <w:t>7.</w:t>
      </w:r>
      <w:r w:rsidR="00EF5BA7">
        <w:rPr>
          <w:sz w:val="28"/>
        </w:rPr>
        <w:t xml:space="preserve"> Орієнтовний перелік публікацій</w:t>
      </w:r>
    </w:p>
    <w:p w:rsidR="00AB6285" w:rsidRDefault="00AB6285" w:rsidP="00AB6285">
      <w:pPr>
        <w:pStyle w:val="a5"/>
        <w:contextualSpacing/>
        <w:jc w:val="both"/>
        <w:rPr>
          <w:i w:val="0"/>
        </w:rPr>
      </w:pPr>
      <w:r w:rsidRPr="001A3230">
        <w:rPr>
          <w:i w:val="0"/>
        </w:rPr>
        <w:t xml:space="preserve">7.1. </w:t>
      </w:r>
      <w:proofErr w:type="spellStart"/>
      <w:r>
        <w:rPr>
          <w:i w:val="0"/>
        </w:rPr>
        <w:t>Мелкумов</w:t>
      </w:r>
      <w:proofErr w:type="spellEnd"/>
      <w:r>
        <w:rPr>
          <w:i w:val="0"/>
        </w:rPr>
        <w:t xml:space="preserve"> А.М. Порівняльний аналіз світлодіодного та галоген-вольфрамового імітаторів сонячного освітлення /А.М. </w:t>
      </w:r>
      <w:proofErr w:type="spellStart"/>
      <w:r>
        <w:rPr>
          <w:i w:val="0"/>
        </w:rPr>
        <w:t>Мелкумов</w:t>
      </w:r>
      <w:proofErr w:type="spellEnd"/>
      <w:r>
        <w:rPr>
          <w:i w:val="0"/>
        </w:rPr>
        <w:t>, С.В. Руденко</w:t>
      </w:r>
      <w:r w:rsidRPr="00CF55D8">
        <w:rPr>
          <w:i w:val="0"/>
        </w:rPr>
        <w:t>, К.Я Мушкет</w:t>
      </w:r>
      <w:r>
        <w:t xml:space="preserve">, </w:t>
      </w:r>
      <w:r w:rsidRPr="00CF55D8">
        <w:rPr>
          <w:i w:val="0"/>
        </w:rPr>
        <w:t xml:space="preserve">К.М. </w:t>
      </w:r>
      <w:proofErr w:type="spellStart"/>
      <w:r w:rsidRPr="00CF55D8">
        <w:rPr>
          <w:i w:val="0"/>
        </w:rPr>
        <w:t>Божко</w:t>
      </w:r>
      <w:proofErr w:type="spellEnd"/>
      <w:r w:rsidRPr="00CF55D8">
        <w:rPr>
          <w:i w:val="0"/>
        </w:rPr>
        <w:t xml:space="preserve"> </w:t>
      </w:r>
      <w:r>
        <w:rPr>
          <w:i w:val="0"/>
        </w:rPr>
        <w:t>//</w:t>
      </w:r>
      <w:r w:rsidRPr="00D05EBB">
        <w:rPr>
          <w:i w:val="0"/>
        </w:rPr>
        <w:t>XXІІ Міжнародна науково-технічна конференція “ПРИЛАДОБУДУВАННЯ: стан і перспективи”, 16-17 тр</w:t>
      </w:r>
      <w:r>
        <w:rPr>
          <w:i w:val="0"/>
        </w:rPr>
        <w:t>авня 2023 р. – Київ – 2023. – С</w:t>
      </w:r>
      <w:r w:rsidRPr="00D05EBB">
        <w:rPr>
          <w:i w:val="0"/>
        </w:rPr>
        <w:t>. 175-177.</w:t>
      </w:r>
    </w:p>
    <w:p w:rsidR="00EF5BA7" w:rsidRPr="00EC6805" w:rsidRDefault="00EF5BA7" w:rsidP="00AB6285">
      <w:pPr>
        <w:pStyle w:val="a5"/>
        <w:contextualSpacing/>
        <w:jc w:val="both"/>
        <w:rPr>
          <w:i w:val="0"/>
        </w:rPr>
      </w:pPr>
    </w:p>
    <w:p w:rsidR="00AB6285" w:rsidRPr="00EC6805" w:rsidRDefault="00AB6285" w:rsidP="00AB6285">
      <w:pPr>
        <w:spacing w:after="160" w:line="256" w:lineRule="auto"/>
        <w:jc w:val="both"/>
        <w:rPr>
          <w:rFonts w:eastAsiaTheme="minorHAnsi"/>
          <w:sz w:val="28"/>
          <w:szCs w:val="28"/>
        </w:rPr>
      </w:pPr>
      <w:r w:rsidRPr="009D7A36">
        <w:rPr>
          <w:sz w:val="28"/>
          <w:szCs w:val="28"/>
        </w:rPr>
        <w:t>7.2.</w:t>
      </w:r>
      <w:r w:rsidRPr="009D7A36">
        <w:t xml:space="preserve"> </w:t>
      </w:r>
      <w:r w:rsidRPr="009D7A36">
        <w:rPr>
          <w:sz w:val="28"/>
          <w:szCs w:val="28"/>
        </w:rPr>
        <w:t>Руденко С.</w:t>
      </w:r>
      <w:r>
        <w:rPr>
          <w:sz w:val="28"/>
          <w:szCs w:val="28"/>
        </w:rPr>
        <w:t xml:space="preserve">В. </w:t>
      </w:r>
      <w:r w:rsidRPr="009D7A36">
        <w:rPr>
          <w:sz w:val="28"/>
          <w:szCs w:val="28"/>
        </w:rPr>
        <w:t xml:space="preserve">Безконтактне вимірювання шунтового опору окремого сонячного елементу у складі панелі </w:t>
      </w:r>
      <w:r>
        <w:rPr>
          <w:sz w:val="28"/>
          <w:szCs w:val="28"/>
        </w:rPr>
        <w:t xml:space="preserve">/С.В. Руденко, </w:t>
      </w:r>
      <w:proofErr w:type="spellStart"/>
      <w:r w:rsidR="00C037BC">
        <w:rPr>
          <w:sz w:val="28"/>
          <w:szCs w:val="28"/>
        </w:rPr>
        <w:t>Завгородній</w:t>
      </w:r>
      <w:proofErr w:type="spellEnd"/>
      <w:r w:rsidR="00C037BC">
        <w:rPr>
          <w:sz w:val="28"/>
          <w:szCs w:val="28"/>
        </w:rPr>
        <w:t xml:space="preserve"> Р.О.</w:t>
      </w:r>
      <w:r w:rsidR="00135104">
        <w:rPr>
          <w:sz w:val="28"/>
          <w:szCs w:val="28"/>
        </w:rPr>
        <w:t>,</w:t>
      </w:r>
      <w:r w:rsidR="00C037BC">
        <w:rPr>
          <w:sz w:val="28"/>
          <w:szCs w:val="28"/>
        </w:rPr>
        <w:t xml:space="preserve"> </w:t>
      </w:r>
      <w:proofErr w:type="spellStart"/>
      <w:r w:rsidR="00C037BC">
        <w:rPr>
          <w:sz w:val="28"/>
          <w:szCs w:val="28"/>
        </w:rPr>
        <w:t>Мелкумов</w:t>
      </w:r>
      <w:proofErr w:type="spellEnd"/>
      <w:r w:rsidR="00C037BC">
        <w:rPr>
          <w:sz w:val="28"/>
          <w:szCs w:val="28"/>
        </w:rPr>
        <w:t xml:space="preserve"> А.М., </w:t>
      </w:r>
      <w:r w:rsidRPr="00EC6805">
        <w:rPr>
          <w:sz w:val="28"/>
          <w:szCs w:val="28"/>
        </w:rPr>
        <w:t xml:space="preserve">К.Я Мушкет //   </w:t>
      </w:r>
      <w:r>
        <w:rPr>
          <w:sz w:val="28"/>
          <w:szCs w:val="28"/>
        </w:rPr>
        <w:t xml:space="preserve"> Збірка праць </w:t>
      </w:r>
      <w:r>
        <w:rPr>
          <w:sz w:val="28"/>
          <w:szCs w:val="28"/>
          <w:lang w:val="en-US"/>
        </w:rPr>
        <w:t>XVIII</w:t>
      </w:r>
      <w:r>
        <w:rPr>
          <w:sz w:val="28"/>
          <w:szCs w:val="28"/>
        </w:rPr>
        <w:t xml:space="preserve"> Всеукраїнської науково-практичної конференції студентів, аспірантів та молодих вчених </w:t>
      </w:r>
      <w:r w:rsidRPr="00EC6805">
        <w:rPr>
          <w:sz w:val="28"/>
          <w:szCs w:val="28"/>
        </w:rPr>
        <w:t>«Ефективність та автоматизація інженерних рішень у при</w:t>
      </w:r>
      <w:r w:rsidR="0041352A">
        <w:rPr>
          <w:sz w:val="28"/>
          <w:szCs w:val="28"/>
        </w:rPr>
        <w:t>ладобудуванні» - ЕАІРП. - 21</w:t>
      </w:r>
      <w:r w:rsidRPr="00EC6805">
        <w:rPr>
          <w:sz w:val="28"/>
          <w:szCs w:val="28"/>
        </w:rPr>
        <w:t xml:space="preserve"> грудня 2023 року, м. Київ.</w:t>
      </w:r>
      <w:r>
        <w:rPr>
          <w:sz w:val="28"/>
          <w:szCs w:val="28"/>
        </w:rPr>
        <w:t xml:space="preserve"> – 4с.</w:t>
      </w:r>
    </w:p>
    <w:p w:rsidR="00AB6285" w:rsidRPr="00C16717" w:rsidRDefault="00AB6285" w:rsidP="00AB6285">
      <w:pPr>
        <w:ind w:right="284"/>
        <w:contextualSpacing/>
      </w:pPr>
    </w:p>
    <w:p w:rsidR="00AB6285" w:rsidRDefault="00AB6285" w:rsidP="00AB6285">
      <w:pPr>
        <w:ind w:left="284" w:right="284" w:hanging="284"/>
        <w:contextualSpacing/>
        <w:rPr>
          <w:sz w:val="24"/>
          <w:szCs w:val="24"/>
        </w:rPr>
      </w:pPr>
      <w:r>
        <w:rPr>
          <w:sz w:val="28"/>
          <w:szCs w:val="28"/>
        </w:rPr>
        <w:t xml:space="preserve"> 8. Консультанти розділів дисертації</w:t>
      </w:r>
    </w:p>
    <w:tbl>
      <w:tblPr>
        <w:tblW w:w="11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4"/>
        <w:gridCol w:w="5039"/>
        <w:gridCol w:w="1711"/>
        <w:gridCol w:w="1713"/>
      </w:tblGrid>
      <w:tr w:rsidR="00AB6285" w:rsidTr="00BF3A8D">
        <w:trPr>
          <w:cantSplit/>
          <w:trHeight w:val="296"/>
        </w:trPr>
        <w:tc>
          <w:tcPr>
            <w:tcW w:w="2954" w:type="dxa"/>
            <w:vMerge w:val="restart"/>
            <w:tcBorders>
              <w:top w:val="single" w:sz="4" w:space="0" w:color="auto"/>
              <w:left w:val="single" w:sz="4" w:space="0" w:color="auto"/>
              <w:bottom w:val="single" w:sz="4" w:space="0" w:color="auto"/>
              <w:right w:val="single" w:sz="4" w:space="0" w:color="auto"/>
            </w:tcBorders>
            <w:vAlign w:val="center"/>
            <w:hideMark/>
          </w:tcPr>
          <w:p w:rsidR="00AB6285" w:rsidRDefault="00AB6285" w:rsidP="0080742E">
            <w:pPr>
              <w:jc w:val="center"/>
              <w:rPr>
                <w:sz w:val="24"/>
              </w:rPr>
            </w:pPr>
            <w:r>
              <w:rPr>
                <w:sz w:val="24"/>
              </w:rPr>
              <w:t>Розділ</w:t>
            </w:r>
          </w:p>
        </w:tc>
        <w:tc>
          <w:tcPr>
            <w:tcW w:w="5039" w:type="dxa"/>
            <w:vMerge w:val="restart"/>
            <w:tcBorders>
              <w:top w:val="single" w:sz="4" w:space="0" w:color="auto"/>
              <w:left w:val="single" w:sz="4" w:space="0" w:color="auto"/>
              <w:bottom w:val="single" w:sz="4" w:space="0" w:color="auto"/>
              <w:right w:val="single" w:sz="4" w:space="0" w:color="auto"/>
            </w:tcBorders>
            <w:vAlign w:val="center"/>
            <w:hideMark/>
          </w:tcPr>
          <w:p w:rsidR="00AB6285" w:rsidRDefault="00AB6285" w:rsidP="0080742E">
            <w:pPr>
              <w:jc w:val="center"/>
              <w:rPr>
                <w:sz w:val="24"/>
              </w:rPr>
            </w:pPr>
            <w:r>
              <w:rPr>
                <w:sz w:val="24"/>
              </w:rPr>
              <w:t xml:space="preserve">Прізвище, ініціали та посада </w:t>
            </w:r>
            <w:r>
              <w:rPr>
                <w:sz w:val="24"/>
              </w:rPr>
              <w:br/>
              <w:t>консультанта</w:t>
            </w:r>
          </w:p>
        </w:tc>
        <w:tc>
          <w:tcPr>
            <w:tcW w:w="3424" w:type="dxa"/>
            <w:gridSpan w:val="2"/>
            <w:tcBorders>
              <w:top w:val="single" w:sz="4" w:space="0" w:color="auto"/>
              <w:left w:val="single" w:sz="4" w:space="0" w:color="auto"/>
              <w:bottom w:val="single" w:sz="4" w:space="0" w:color="auto"/>
              <w:right w:val="single" w:sz="4" w:space="0" w:color="auto"/>
            </w:tcBorders>
            <w:hideMark/>
          </w:tcPr>
          <w:p w:rsidR="00AB6285" w:rsidRDefault="00AB6285" w:rsidP="0080742E">
            <w:pPr>
              <w:jc w:val="center"/>
              <w:rPr>
                <w:sz w:val="24"/>
              </w:rPr>
            </w:pPr>
            <w:r>
              <w:rPr>
                <w:sz w:val="24"/>
              </w:rPr>
              <w:t>Підпис, дата</w:t>
            </w:r>
          </w:p>
        </w:tc>
      </w:tr>
      <w:tr w:rsidR="00AB6285" w:rsidTr="00BF3A8D">
        <w:trPr>
          <w:cantSplit/>
          <w:trHeight w:val="155"/>
        </w:trPr>
        <w:tc>
          <w:tcPr>
            <w:tcW w:w="2954" w:type="dxa"/>
            <w:vMerge/>
            <w:tcBorders>
              <w:top w:val="single" w:sz="4" w:space="0" w:color="auto"/>
              <w:left w:val="single" w:sz="4" w:space="0" w:color="auto"/>
              <w:bottom w:val="single" w:sz="4" w:space="0" w:color="auto"/>
              <w:right w:val="single" w:sz="4" w:space="0" w:color="auto"/>
            </w:tcBorders>
            <w:vAlign w:val="center"/>
            <w:hideMark/>
          </w:tcPr>
          <w:p w:rsidR="00AB6285" w:rsidRDefault="00AB6285" w:rsidP="0080742E">
            <w:pPr>
              <w:spacing w:line="256" w:lineRule="auto"/>
              <w:rPr>
                <w:sz w:val="24"/>
              </w:rPr>
            </w:pPr>
          </w:p>
        </w:tc>
        <w:tc>
          <w:tcPr>
            <w:tcW w:w="5039" w:type="dxa"/>
            <w:vMerge/>
            <w:tcBorders>
              <w:top w:val="single" w:sz="4" w:space="0" w:color="auto"/>
              <w:left w:val="single" w:sz="4" w:space="0" w:color="auto"/>
              <w:bottom w:val="single" w:sz="4" w:space="0" w:color="auto"/>
              <w:right w:val="single" w:sz="4" w:space="0" w:color="auto"/>
            </w:tcBorders>
            <w:vAlign w:val="center"/>
            <w:hideMark/>
          </w:tcPr>
          <w:p w:rsidR="00AB6285" w:rsidRDefault="00AB6285" w:rsidP="0080742E">
            <w:pPr>
              <w:spacing w:line="256" w:lineRule="auto"/>
              <w:rPr>
                <w:sz w:val="24"/>
              </w:rPr>
            </w:pPr>
          </w:p>
        </w:tc>
        <w:tc>
          <w:tcPr>
            <w:tcW w:w="1711" w:type="dxa"/>
            <w:tcBorders>
              <w:top w:val="single" w:sz="4" w:space="0" w:color="auto"/>
              <w:left w:val="single" w:sz="4" w:space="0" w:color="auto"/>
              <w:bottom w:val="single" w:sz="4" w:space="0" w:color="auto"/>
              <w:right w:val="single" w:sz="4" w:space="0" w:color="auto"/>
            </w:tcBorders>
            <w:hideMark/>
          </w:tcPr>
          <w:p w:rsidR="00AB6285" w:rsidRDefault="00AB6285" w:rsidP="0080742E">
            <w:pPr>
              <w:jc w:val="center"/>
              <w:rPr>
                <w:sz w:val="24"/>
              </w:rPr>
            </w:pPr>
            <w:r>
              <w:rPr>
                <w:sz w:val="24"/>
              </w:rPr>
              <w:t xml:space="preserve">завдання </w:t>
            </w:r>
            <w:r>
              <w:rPr>
                <w:sz w:val="24"/>
              </w:rPr>
              <w:br/>
              <w:t>видав</w:t>
            </w:r>
          </w:p>
        </w:tc>
        <w:tc>
          <w:tcPr>
            <w:tcW w:w="1712" w:type="dxa"/>
            <w:tcBorders>
              <w:top w:val="single" w:sz="4" w:space="0" w:color="auto"/>
              <w:left w:val="single" w:sz="4" w:space="0" w:color="auto"/>
              <w:bottom w:val="single" w:sz="4" w:space="0" w:color="auto"/>
              <w:right w:val="single" w:sz="4" w:space="0" w:color="auto"/>
            </w:tcBorders>
            <w:hideMark/>
          </w:tcPr>
          <w:p w:rsidR="00AB6285" w:rsidRDefault="00AB6285" w:rsidP="0080742E">
            <w:pPr>
              <w:jc w:val="center"/>
              <w:rPr>
                <w:sz w:val="24"/>
              </w:rPr>
            </w:pPr>
            <w:r>
              <w:rPr>
                <w:sz w:val="24"/>
              </w:rPr>
              <w:t>завдання</w:t>
            </w:r>
            <w:r>
              <w:rPr>
                <w:sz w:val="24"/>
              </w:rPr>
              <w:br/>
              <w:t>прийняв</w:t>
            </w:r>
          </w:p>
        </w:tc>
      </w:tr>
      <w:tr w:rsidR="00AB6285" w:rsidTr="00BF3A8D">
        <w:trPr>
          <w:trHeight w:val="2086"/>
        </w:trPr>
        <w:tc>
          <w:tcPr>
            <w:tcW w:w="2954"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 xml:space="preserve">Розділ 4. </w:t>
            </w:r>
            <w:proofErr w:type="spellStart"/>
            <w:r>
              <w:rPr>
                <w:sz w:val="24"/>
              </w:rPr>
              <w:t>Стартап</w:t>
            </w:r>
            <w:proofErr w:type="spellEnd"/>
            <w:r>
              <w:rPr>
                <w:sz w:val="24"/>
              </w:rPr>
              <w:t>-проект</w:t>
            </w:r>
            <w:r w:rsidRPr="00EC6805">
              <w:rPr>
                <w:sz w:val="24"/>
                <w:szCs w:val="24"/>
              </w:rPr>
              <w:t xml:space="preserve"> «</w:t>
            </w:r>
            <w:r w:rsidRPr="00903A46">
              <w:rPr>
                <w:sz w:val="24"/>
                <w:szCs w:val="24"/>
              </w:rPr>
              <w:t>Засіб безконтактного вимірювання шунтового опору сонячних елементів у складі панелі</w:t>
            </w:r>
            <w:r>
              <w:rPr>
                <w:sz w:val="24"/>
                <w:szCs w:val="24"/>
              </w:rPr>
              <w:t>»</w:t>
            </w:r>
          </w:p>
        </w:tc>
        <w:tc>
          <w:tcPr>
            <w:tcW w:w="5039"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proofErr w:type="spellStart"/>
            <w:r>
              <w:rPr>
                <w:sz w:val="24"/>
              </w:rPr>
              <w:t>Бояринова</w:t>
            </w:r>
            <w:proofErr w:type="spellEnd"/>
            <w:r>
              <w:rPr>
                <w:sz w:val="24"/>
              </w:rPr>
              <w:t xml:space="preserve"> Катерина Олександрівна, професор, </w:t>
            </w:r>
            <w:proofErr w:type="spellStart"/>
            <w:r>
              <w:rPr>
                <w:sz w:val="24"/>
              </w:rPr>
              <w:t>д.е.н</w:t>
            </w:r>
            <w:proofErr w:type="spellEnd"/>
            <w:r>
              <w:rPr>
                <w:sz w:val="24"/>
              </w:rPr>
              <w:t>.</w:t>
            </w:r>
          </w:p>
        </w:tc>
        <w:tc>
          <w:tcPr>
            <w:tcW w:w="1711" w:type="dxa"/>
            <w:tcBorders>
              <w:top w:val="single" w:sz="4" w:space="0" w:color="auto"/>
              <w:left w:val="single" w:sz="4" w:space="0" w:color="auto"/>
              <w:bottom w:val="single" w:sz="4" w:space="0" w:color="auto"/>
              <w:right w:val="single" w:sz="4" w:space="0" w:color="auto"/>
            </w:tcBorders>
          </w:tcPr>
          <w:p w:rsidR="00AB6285" w:rsidRDefault="00AB6285" w:rsidP="0080742E">
            <w:pPr>
              <w:rPr>
                <w:color w:val="FF0000"/>
                <w:sz w:val="24"/>
              </w:rPr>
            </w:pPr>
          </w:p>
        </w:tc>
        <w:tc>
          <w:tcPr>
            <w:tcW w:w="1712" w:type="dxa"/>
            <w:tcBorders>
              <w:top w:val="single" w:sz="4" w:space="0" w:color="auto"/>
              <w:left w:val="single" w:sz="4" w:space="0" w:color="auto"/>
              <w:bottom w:val="single" w:sz="4" w:space="0" w:color="auto"/>
              <w:right w:val="single" w:sz="4" w:space="0" w:color="auto"/>
            </w:tcBorders>
          </w:tcPr>
          <w:p w:rsidR="00AB6285" w:rsidRDefault="00AB6285" w:rsidP="0080742E">
            <w:pPr>
              <w:rPr>
                <w:color w:val="FF0000"/>
                <w:sz w:val="24"/>
              </w:rPr>
            </w:pPr>
          </w:p>
        </w:tc>
      </w:tr>
    </w:tbl>
    <w:p w:rsidR="00AB6285" w:rsidRDefault="00AB6285" w:rsidP="00AB6285">
      <w:pPr>
        <w:tabs>
          <w:tab w:val="left" w:pos="1440"/>
          <w:tab w:val="left" w:pos="1620"/>
          <w:tab w:val="left" w:pos="9356"/>
        </w:tabs>
        <w:spacing w:before="240"/>
        <w:ind w:right="-31"/>
        <w:rPr>
          <w:sz w:val="28"/>
        </w:rPr>
      </w:pPr>
    </w:p>
    <w:p w:rsidR="00AB6285" w:rsidRPr="00B62E7B" w:rsidRDefault="00AB6285" w:rsidP="00B62E7B">
      <w:pPr>
        <w:tabs>
          <w:tab w:val="left" w:pos="1440"/>
          <w:tab w:val="left" w:pos="1620"/>
          <w:tab w:val="left" w:pos="9356"/>
        </w:tabs>
        <w:spacing w:before="240"/>
        <w:ind w:right="-31"/>
        <w:rPr>
          <w:sz w:val="28"/>
        </w:rPr>
      </w:pPr>
      <w:r>
        <w:rPr>
          <w:sz w:val="28"/>
        </w:rPr>
        <w:t xml:space="preserve">9. </w:t>
      </w:r>
      <w:r>
        <w:rPr>
          <w:bCs/>
          <w:sz w:val="28"/>
        </w:rPr>
        <w:t>Дата видачі завдання</w:t>
      </w:r>
      <w:r>
        <w:rPr>
          <w:sz w:val="28"/>
        </w:rPr>
        <w:t xml:space="preserve"> </w:t>
      </w:r>
      <w:r>
        <w:rPr>
          <w:sz w:val="28"/>
          <w:u w:val="single"/>
        </w:rPr>
        <w:tab/>
      </w:r>
    </w:p>
    <w:p w:rsidR="00AB6285" w:rsidRDefault="00AB6285" w:rsidP="00AB6285">
      <w:pPr>
        <w:spacing w:before="240"/>
        <w:jc w:val="center"/>
        <w:rPr>
          <w:sz w:val="28"/>
        </w:rPr>
      </w:pPr>
      <w:r>
        <w:rPr>
          <w:bCs/>
          <w:sz w:val="28"/>
        </w:rPr>
        <w:t>Календарний план</w:t>
      </w:r>
    </w:p>
    <w:tbl>
      <w:tblPr>
        <w:tblW w:w="11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676"/>
        <w:gridCol w:w="3420"/>
        <w:gridCol w:w="1489"/>
      </w:tblGrid>
      <w:tr w:rsidR="00AB6285" w:rsidTr="00BF3A8D">
        <w:trPr>
          <w:trHeight w:val="576"/>
        </w:trPr>
        <w:tc>
          <w:tcPr>
            <w:tcW w:w="651" w:type="dxa"/>
            <w:tcBorders>
              <w:top w:val="single" w:sz="4" w:space="0" w:color="auto"/>
              <w:left w:val="single" w:sz="4" w:space="0" w:color="auto"/>
              <w:bottom w:val="single" w:sz="4" w:space="0" w:color="auto"/>
              <w:right w:val="single" w:sz="4" w:space="0" w:color="auto"/>
            </w:tcBorders>
            <w:vAlign w:val="center"/>
            <w:hideMark/>
          </w:tcPr>
          <w:p w:rsidR="00AB6285" w:rsidRDefault="00AB6285" w:rsidP="0080742E">
            <w:pPr>
              <w:jc w:val="center"/>
              <w:rPr>
                <w:sz w:val="24"/>
              </w:rPr>
            </w:pPr>
            <w:r>
              <w:rPr>
                <w:sz w:val="24"/>
              </w:rPr>
              <w:t>№ з/п</w:t>
            </w:r>
          </w:p>
        </w:tc>
        <w:tc>
          <w:tcPr>
            <w:tcW w:w="5676" w:type="dxa"/>
            <w:tcBorders>
              <w:top w:val="single" w:sz="4" w:space="0" w:color="auto"/>
              <w:left w:val="single" w:sz="4" w:space="0" w:color="auto"/>
              <w:bottom w:val="single" w:sz="4" w:space="0" w:color="auto"/>
              <w:right w:val="single" w:sz="4" w:space="0" w:color="auto"/>
            </w:tcBorders>
            <w:vAlign w:val="center"/>
            <w:hideMark/>
          </w:tcPr>
          <w:p w:rsidR="00AB6285" w:rsidRDefault="00AB6285" w:rsidP="0080742E">
            <w:pPr>
              <w:jc w:val="center"/>
              <w:rPr>
                <w:sz w:val="24"/>
              </w:rPr>
            </w:pPr>
            <w:r>
              <w:rPr>
                <w:sz w:val="24"/>
              </w:rPr>
              <w:t xml:space="preserve">Назва етапів виконання </w:t>
            </w:r>
            <w:r>
              <w:rPr>
                <w:sz w:val="24"/>
              </w:rPr>
              <w:br/>
              <w:t>магістерської дисертації</w:t>
            </w:r>
          </w:p>
        </w:tc>
        <w:tc>
          <w:tcPr>
            <w:tcW w:w="3420" w:type="dxa"/>
            <w:tcBorders>
              <w:top w:val="single" w:sz="4" w:space="0" w:color="auto"/>
              <w:left w:val="single" w:sz="4" w:space="0" w:color="auto"/>
              <w:bottom w:val="single" w:sz="4" w:space="0" w:color="auto"/>
              <w:right w:val="single" w:sz="4" w:space="0" w:color="auto"/>
            </w:tcBorders>
            <w:vAlign w:val="center"/>
            <w:hideMark/>
          </w:tcPr>
          <w:p w:rsidR="00AB6285" w:rsidRDefault="00AB6285" w:rsidP="0080742E">
            <w:pPr>
              <w:jc w:val="center"/>
              <w:rPr>
                <w:sz w:val="24"/>
              </w:rPr>
            </w:pPr>
            <w:r>
              <w:rPr>
                <w:sz w:val="24"/>
              </w:rPr>
              <w:t>Термін виконання етапів магістерської дисертації</w:t>
            </w:r>
          </w:p>
        </w:tc>
        <w:tc>
          <w:tcPr>
            <w:tcW w:w="1489" w:type="dxa"/>
            <w:tcBorders>
              <w:top w:val="single" w:sz="4" w:space="0" w:color="auto"/>
              <w:left w:val="single" w:sz="4" w:space="0" w:color="auto"/>
              <w:bottom w:val="single" w:sz="4" w:space="0" w:color="auto"/>
              <w:right w:val="single" w:sz="4" w:space="0" w:color="auto"/>
            </w:tcBorders>
            <w:vAlign w:val="center"/>
            <w:hideMark/>
          </w:tcPr>
          <w:p w:rsidR="00AB6285" w:rsidRDefault="00AB6285" w:rsidP="0080742E">
            <w:pPr>
              <w:jc w:val="center"/>
              <w:rPr>
                <w:sz w:val="24"/>
              </w:rPr>
            </w:pPr>
            <w:r>
              <w:rPr>
                <w:sz w:val="24"/>
              </w:rPr>
              <w:t>Примітка</w:t>
            </w:r>
          </w:p>
        </w:tc>
      </w:tr>
      <w:tr w:rsidR="00AB6285" w:rsidTr="00BF3A8D">
        <w:trPr>
          <w:trHeight w:val="21"/>
        </w:trPr>
        <w:tc>
          <w:tcPr>
            <w:tcW w:w="651" w:type="dxa"/>
            <w:tcBorders>
              <w:top w:val="single" w:sz="4" w:space="0" w:color="auto"/>
              <w:left w:val="single" w:sz="4" w:space="0" w:color="auto"/>
              <w:bottom w:val="single" w:sz="4" w:space="0" w:color="auto"/>
              <w:right w:val="single" w:sz="4" w:space="0" w:color="auto"/>
            </w:tcBorders>
          </w:tcPr>
          <w:p w:rsidR="00AB6285" w:rsidRDefault="00AB6285" w:rsidP="00AB6285">
            <w:pPr>
              <w:widowControl/>
              <w:numPr>
                <w:ilvl w:val="0"/>
                <w:numId w:val="1"/>
              </w:numPr>
              <w:autoSpaceDE/>
              <w:autoSpaceDN/>
              <w:jc w:val="both"/>
              <w:rPr>
                <w:sz w:val="24"/>
              </w:rPr>
            </w:pPr>
          </w:p>
        </w:tc>
        <w:tc>
          <w:tcPr>
            <w:tcW w:w="5676"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Пояснення керівником завдання магістерської дисертації</w:t>
            </w:r>
          </w:p>
        </w:tc>
        <w:tc>
          <w:tcPr>
            <w:tcW w:w="3420"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15.09.2023</w:t>
            </w:r>
          </w:p>
        </w:tc>
        <w:tc>
          <w:tcPr>
            <w:tcW w:w="1489" w:type="dxa"/>
            <w:tcBorders>
              <w:top w:val="single" w:sz="4" w:space="0" w:color="auto"/>
              <w:left w:val="single" w:sz="4" w:space="0" w:color="auto"/>
              <w:bottom w:val="single" w:sz="4" w:space="0" w:color="auto"/>
              <w:right w:val="single" w:sz="4" w:space="0" w:color="auto"/>
            </w:tcBorders>
          </w:tcPr>
          <w:p w:rsidR="00AB6285" w:rsidRDefault="00AB6285" w:rsidP="0080742E">
            <w:pPr>
              <w:rPr>
                <w:sz w:val="24"/>
              </w:rPr>
            </w:pPr>
          </w:p>
        </w:tc>
      </w:tr>
      <w:tr w:rsidR="00AB6285" w:rsidTr="00BF3A8D">
        <w:trPr>
          <w:trHeight w:val="21"/>
        </w:trPr>
        <w:tc>
          <w:tcPr>
            <w:tcW w:w="651" w:type="dxa"/>
            <w:tcBorders>
              <w:top w:val="single" w:sz="4" w:space="0" w:color="auto"/>
              <w:left w:val="single" w:sz="4" w:space="0" w:color="auto"/>
              <w:bottom w:val="single" w:sz="4" w:space="0" w:color="auto"/>
              <w:right w:val="single" w:sz="4" w:space="0" w:color="auto"/>
            </w:tcBorders>
          </w:tcPr>
          <w:p w:rsidR="00AB6285" w:rsidRDefault="00AB6285" w:rsidP="00AB6285">
            <w:pPr>
              <w:widowControl/>
              <w:numPr>
                <w:ilvl w:val="0"/>
                <w:numId w:val="1"/>
              </w:numPr>
              <w:autoSpaceDE/>
              <w:autoSpaceDN/>
              <w:jc w:val="both"/>
              <w:rPr>
                <w:sz w:val="24"/>
              </w:rPr>
            </w:pPr>
          </w:p>
        </w:tc>
        <w:tc>
          <w:tcPr>
            <w:tcW w:w="5676"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 xml:space="preserve">Ознайомлення з рекомендованою літературою </w:t>
            </w:r>
          </w:p>
        </w:tc>
        <w:tc>
          <w:tcPr>
            <w:tcW w:w="3420"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01.10.2023</w:t>
            </w:r>
          </w:p>
        </w:tc>
        <w:tc>
          <w:tcPr>
            <w:tcW w:w="1489" w:type="dxa"/>
            <w:tcBorders>
              <w:top w:val="single" w:sz="4" w:space="0" w:color="auto"/>
              <w:left w:val="single" w:sz="4" w:space="0" w:color="auto"/>
              <w:bottom w:val="single" w:sz="4" w:space="0" w:color="auto"/>
              <w:right w:val="single" w:sz="4" w:space="0" w:color="auto"/>
            </w:tcBorders>
          </w:tcPr>
          <w:p w:rsidR="00AB6285" w:rsidRDefault="00AB6285" w:rsidP="0080742E">
            <w:pPr>
              <w:rPr>
                <w:sz w:val="24"/>
              </w:rPr>
            </w:pPr>
          </w:p>
        </w:tc>
      </w:tr>
      <w:tr w:rsidR="00AB6285" w:rsidTr="00BF3A8D">
        <w:trPr>
          <w:trHeight w:val="21"/>
        </w:trPr>
        <w:tc>
          <w:tcPr>
            <w:tcW w:w="651" w:type="dxa"/>
            <w:tcBorders>
              <w:top w:val="single" w:sz="4" w:space="0" w:color="auto"/>
              <w:left w:val="single" w:sz="4" w:space="0" w:color="auto"/>
              <w:bottom w:val="single" w:sz="4" w:space="0" w:color="auto"/>
              <w:right w:val="single" w:sz="4" w:space="0" w:color="auto"/>
            </w:tcBorders>
          </w:tcPr>
          <w:p w:rsidR="00AB6285" w:rsidRDefault="00AB6285" w:rsidP="00AB6285">
            <w:pPr>
              <w:widowControl/>
              <w:numPr>
                <w:ilvl w:val="0"/>
                <w:numId w:val="1"/>
              </w:numPr>
              <w:autoSpaceDE/>
              <w:autoSpaceDN/>
              <w:jc w:val="both"/>
              <w:rPr>
                <w:sz w:val="24"/>
              </w:rPr>
            </w:pPr>
          </w:p>
        </w:tc>
        <w:tc>
          <w:tcPr>
            <w:tcW w:w="5676"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Виконання оглядового розділу</w:t>
            </w:r>
          </w:p>
        </w:tc>
        <w:tc>
          <w:tcPr>
            <w:tcW w:w="3420"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01.11.2023</w:t>
            </w:r>
          </w:p>
        </w:tc>
        <w:tc>
          <w:tcPr>
            <w:tcW w:w="1489" w:type="dxa"/>
            <w:tcBorders>
              <w:top w:val="single" w:sz="4" w:space="0" w:color="auto"/>
              <w:left w:val="single" w:sz="4" w:space="0" w:color="auto"/>
              <w:bottom w:val="single" w:sz="4" w:space="0" w:color="auto"/>
              <w:right w:val="single" w:sz="4" w:space="0" w:color="auto"/>
            </w:tcBorders>
          </w:tcPr>
          <w:p w:rsidR="00AB6285" w:rsidRDefault="00AB6285" w:rsidP="0080742E">
            <w:pPr>
              <w:rPr>
                <w:sz w:val="24"/>
              </w:rPr>
            </w:pPr>
          </w:p>
        </w:tc>
      </w:tr>
      <w:tr w:rsidR="00AB6285" w:rsidTr="00BF3A8D">
        <w:trPr>
          <w:trHeight w:val="21"/>
        </w:trPr>
        <w:tc>
          <w:tcPr>
            <w:tcW w:w="651" w:type="dxa"/>
            <w:tcBorders>
              <w:top w:val="single" w:sz="4" w:space="0" w:color="auto"/>
              <w:left w:val="single" w:sz="4" w:space="0" w:color="auto"/>
              <w:bottom w:val="single" w:sz="4" w:space="0" w:color="auto"/>
              <w:right w:val="single" w:sz="4" w:space="0" w:color="auto"/>
            </w:tcBorders>
          </w:tcPr>
          <w:p w:rsidR="00AB6285" w:rsidRDefault="00AB6285" w:rsidP="00AB6285">
            <w:pPr>
              <w:widowControl/>
              <w:numPr>
                <w:ilvl w:val="0"/>
                <w:numId w:val="1"/>
              </w:numPr>
              <w:autoSpaceDE/>
              <w:autoSpaceDN/>
              <w:jc w:val="both"/>
              <w:rPr>
                <w:sz w:val="24"/>
              </w:rPr>
            </w:pPr>
          </w:p>
        </w:tc>
        <w:tc>
          <w:tcPr>
            <w:tcW w:w="5676"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Публікація результатів дослідження</w:t>
            </w:r>
          </w:p>
        </w:tc>
        <w:tc>
          <w:tcPr>
            <w:tcW w:w="3420"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07.12. 2023</w:t>
            </w:r>
          </w:p>
        </w:tc>
        <w:tc>
          <w:tcPr>
            <w:tcW w:w="1489" w:type="dxa"/>
            <w:tcBorders>
              <w:top w:val="single" w:sz="4" w:space="0" w:color="auto"/>
              <w:left w:val="single" w:sz="4" w:space="0" w:color="auto"/>
              <w:bottom w:val="single" w:sz="4" w:space="0" w:color="auto"/>
              <w:right w:val="single" w:sz="4" w:space="0" w:color="auto"/>
            </w:tcBorders>
          </w:tcPr>
          <w:p w:rsidR="00AB6285" w:rsidRDefault="00AB6285" w:rsidP="0080742E">
            <w:pPr>
              <w:rPr>
                <w:sz w:val="24"/>
              </w:rPr>
            </w:pPr>
          </w:p>
        </w:tc>
      </w:tr>
      <w:tr w:rsidR="00AB6285" w:rsidTr="00BF3A8D">
        <w:trPr>
          <w:trHeight w:val="21"/>
        </w:trPr>
        <w:tc>
          <w:tcPr>
            <w:tcW w:w="651" w:type="dxa"/>
            <w:tcBorders>
              <w:top w:val="single" w:sz="4" w:space="0" w:color="auto"/>
              <w:left w:val="single" w:sz="4" w:space="0" w:color="auto"/>
              <w:bottom w:val="single" w:sz="4" w:space="0" w:color="auto"/>
              <w:right w:val="single" w:sz="4" w:space="0" w:color="auto"/>
            </w:tcBorders>
          </w:tcPr>
          <w:p w:rsidR="00AB6285" w:rsidRDefault="00AB6285" w:rsidP="00AB6285">
            <w:pPr>
              <w:widowControl/>
              <w:numPr>
                <w:ilvl w:val="0"/>
                <w:numId w:val="1"/>
              </w:numPr>
              <w:autoSpaceDE/>
              <w:autoSpaceDN/>
              <w:jc w:val="both"/>
              <w:rPr>
                <w:sz w:val="24"/>
              </w:rPr>
            </w:pPr>
          </w:p>
        </w:tc>
        <w:tc>
          <w:tcPr>
            <w:tcW w:w="5676"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 xml:space="preserve">Виконання дослідних розділів </w:t>
            </w:r>
          </w:p>
        </w:tc>
        <w:tc>
          <w:tcPr>
            <w:tcW w:w="3420"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15.11.2023</w:t>
            </w:r>
          </w:p>
        </w:tc>
        <w:tc>
          <w:tcPr>
            <w:tcW w:w="1489" w:type="dxa"/>
            <w:tcBorders>
              <w:top w:val="single" w:sz="4" w:space="0" w:color="auto"/>
              <w:left w:val="single" w:sz="4" w:space="0" w:color="auto"/>
              <w:bottom w:val="single" w:sz="4" w:space="0" w:color="auto"/>
              <w:right w:val="single" w:sz="4" w:space="0" w:color="auto"/>
            </w:tcBorders>
          </w:tcPr>
          <w:p w:rsidR="00AB6285" w:rsidRDefault="00AB6285" w:rsidP="0080742E">
            <w:pPr>
              <w:rPr>
                <w:sz w:val="24"/>
              </w:rPr>
            </w:pPr>
          </w:p>
        </w:tc>
      </w:tr>
      <w:tr w:rsidR="00AB6285" w:rsidTr="00BF3A8D">
        <w:trPr>
          <w:trHeight w:val="21"/>
        </w:trPr>
        <w:tc>
          <w:tcPr>
            <w:tcW w:w="651" w:type="dxa"/>
            <w:tcBorders>
              <w:top w:val="single" w:sz="4" w:space="0" w:color="auto"/>
              <w:left w:val="single" w:sz="4" w:space="0" w:color="auto"/>
              <w:bottom w:val="single" w:sz="4" w:space="0" w:color="auto"/>
              <w:right w:val="single" w:sz="4" w:space="0" w:color="auto"/>
            </w:tcBorders>
          </w:tcPr>
          <w:p w:rsidR="00AB6285" w:rsidRDefault="00AB6285" w:rsidP="00AB6285">
            <w:pPr>
              <w:widowControl/>
              <w:numPr>
                <w:ilvl w:val="0"/>
                <w:numId w:val="1"/>
              </w:numPr>
              <w:autoSpaceDE/>
              <w:autoSpaceDN/>
              <w:jc w:val="both"/>
              <w:rPr>
                <w:sz w:val="24"/>
              </w:rPr>
            </w:pPr>
          </w:p>
        </w:tc>
        <w:tc>
          <w:tcPr>
            <w:tcW w:w="5676"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Оформлення магістерської дисертації</w:t>
            </w:r>
          </w:p>
        </w:tc>
        <w:tc>
          <w:tcPr>
            <w:tcW w:w="3420"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30.12.2023</w:t>
            </w:r>
          </w:p>
        </w:tc>
        <w:tc>
          <w:tcPr>
            <w:tcW w:w="1489" w:type="dxa"/>
            <w:tcBorders>
              <w:top w:val="single" w:sz="4" w:space="0" w:color="auto"/>
              <w:left w:val="single" w:sz="4" w:space="0" w:color="auto"/>
              <w:bottom w:val="single" w:sz="4" w:space="0" w:color="auto"/>
              <w:right w:val="single" w:sz="4" w:space="0" w:color="auto"/>
            </w:tcBorders>
          </w:tcPr>
          <w:p w:rsidR="00AB6285" w:rsidRDefault="00AB6285" w:rsidP="0080742E">
            <w:pPr>
              <w:rPr>
                <w:sz w:val="24"/>
              </w:rPr>
            </w:pPr>
          </w:p>
        </w:tc>
      </w:tr>
      <w:tr w:rsidR="00AB6285" w:rsidTr="00BF3A8D">
        <w:trPr>
          <w:trHeight w:val="21"/>
        </w:trPr>
        <w:tc>
          <w:tcPr>
            <w:tcW w:w="651" w:type="dxa"/>
            <w:tcBorders>
              <w:top w:val="single" w:sz="4" w:space="0" w:color="auto"/>
              <w:left w:val="single" w:sz="4" w:space="0" w:color="auto"/>
              <w:bottom w:val="single" w:sz="4" w:space="0" w:color="auto"/>
              <w:right w:val="single" w:sz="4" w:space="0" w:color="auto"/>
            </w:tcBorders>
          </w:tcPr>
          <w:p w:rsidR="00AB6285" w:rsidRDefault="00AB6285" w:rsidP="00AB6285">
            <w:pPr>
              <w:widowControl/>
              <w:numPr>
                <w:ilvl w:val="0"/>
                <w:numId w:val="1"/>
              </w:numPr>
              <w:autoSpaceDE/>
              <w:autoSpaceDN/>
              <w:jc w:val="both"/>
              <w:rPr>
                <w:sz w:val="24"/>
              </w:rPr>
            </w:pPr>
          </w:p>
        </w:tc>
        <w:tc>
          <w:tcPr>
            <w:tcW w:w="5676"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 xml:space="preserve">Фінальна перевірка керівником, на якість </w:t>
            </w:r>
            <w:proofErr w:type="spellStart"/>
            <w:r>
              <w:rPr>
                <w:sz w:val="24"/>
              </w:rPr>
              <w:t>виконяння</w:t>
            </w:r>
            <w:proofErr w:type="spellEnd"/>
            <w:r>
              <w:rPr>
                <w:sz w:val="24"/>
              </w:rPr>
              <w:t xml:space="preserve"> та оформлення магістерської дисертації</w:t>
            </w:r>
          </w:p>
        </w:tc>
        <w:tc>
          <w:tcPr>
            <w:tcW w:w="3420" w:type="dxa"/>
            <w:tcBorders>
              <w:top w:val="single" w:sz="4" w:space="0" w:color="auto"/>
              <w:left w:val="single" w:sz="4" w:space="0" w:color="auto"/>
              <w:bottom w:val="single" w:sz="4" w:space="0" w:color="auto"/>
              <w:right w:val="single" w:sz="4" w:space="0" w:color="auto"/>
            </w:tcBorders>
            <w:hideMark/>
          </w:tcPr>
          <w:p w:rsidR="00AB6285" w:rsidRDefault="00AB6285" w:rsidP="0080742E">
            <w:pPr>
              <w:rPr>
                <w:sz w:val="24"/>
              </w:rPr>
            </w:pPr>
            <w:r>
              <w:rPr>
                <w:sz w:val="24"/>
              </w:rPr>
              <w:t>07.01.2024</w:t>
            </w:r>
          </w:p>
        </w:tc>
        <w:tc>
          <w:tcPr>
            <w:tcW w:w="1489" w:type="dxa"/>
            <w:tcBorders>
              <w:top w:val="single" w:sz="4" w:space="0" w:color="auto"/>
              <w:left w:val="single" w:sz="4" w:space="0" w:color="auto"/>
              <w:bottom w:val="single" w:sz="4" w:space="0" w:color="auto"/>
              <w:right w:val="single" w:sz="4" w:space="0" w:color="auto"/>
            </w:tcBorders>
          </w:tcPr>
          <w:p w:rsidR="00AB6285" w:rsidRDefault="00AB6285" w:rsidP="0080742E">
            <w:pPr>
              <w:rPr>
                <w:sz w:val="24"/>
              </w:rPr>
            </w:pPr>
          </w:p>
        </w:tc>
      </w:tr>
    </w:tbl>
    <w:p w:rsidR="00AB6285" w:rsidRDefault="00AB6285" w:rsidP="00AB6285">
      <w:pPr>
        <w:rPr>
          <w:sz w:val="28"/>
        </w:rPr>
      </w:pPr>
    </w:p>
    <w:p w:rsidR="00AB6285" w:rsidRDefault="00AB6285" w:rsidP="00630672">
      <w:pPr>
        <w:tabs>
          <w:tab w:val="right" w:pos="8931"/>
        </w:tabs>
        <w:ind w:firstLine="709"/>
        <w:rPr>
          <w:sz w:val="28"/>
        </w:rPr>
      </w:pPr>
      <w:r>
        <w:rPr>
          <w:bCs/>
          <w:sz w:val="28"/>
        </w:rPr>
        <w:t xml:space="preserve">Студент </w:t>
      </w:r>
      <w:r>
        <w:rPr>
          <w:sz w:val="28"/>
        </w:rPr>
        <w:tab/>
        <w:t>Сергій РУДЕНКО</w:t>
      </w:r>
    </w:p>
    <w:p w:rsidR="00630672" w:rsidRDefault="00630672" w:rsidP="00630672">
      <w:pPr>
        <w:tabs>
          <w:tab w:val="right" w:pos="8931"/>
        </w:tabs>
        <w:ind w:firstLine="709"/>
        <w:rPr>
          <w:sz w:val="28"/>
        </w:rPr>
      </w:pPr>
    </w:p>
    <w:p w:rsidR="00AB6285" w:rsidRDefault="00AB6285" w:rsidP="00630672">
      <w:pPr>
        <w:tabs>
          <w:tab w:val="right" w:pos="8931"/>
        </w:tabs>
        <w:ind w:firstLine="709"/>
        <w:rPr>
          <w:sz w:val="28"/>
        </w:rPr>
      </w:pPr>
      <w:r>
        <w:rPr>
          <w:sz w:val="28"/>
        </w:rPr>
        <w:t>Науковий керівник                                                      Костянтин БОЖКО</w:t>
      </w:r>
    </w:p>
    <w:p w:rsidR="006142F7" w:rsidRDefault="006142F7" w:rsidP="00B62E7B">
      <w:pPr>
        <w:tabs>
          <w:tab w:val="right" w:pos="8931"/>
        </w:tabs>
        <w:rPr>
          <w:b/>
          <w:sz w:val="32"/>
          <w:szCs w:val="32"/>
        </w:rPr>
        <w:sectPr w:rsidR="006142F7" w:rsidSect="002425D2">
          <w:footerReference w:type="default" r:id="rId8"/>
          <w:pgSz w:w="11906" w:h="16838" w:code="9"/>
          <w:pgMar w:top="981" w:right="170" w:bottom="278" w:left="340" w:header="709" w:footer="709" w:gutter="0"/>
          <w:cols w:space="708"/>
          <w:docGrid w:linePitch="360"/>
        </w:sectPr>
      </w:pPr>
    </w:p>
    <w:p w:rsidR="00935FCA" w:rsidRPr="00F1621B" w:rsidRDefault="00935FCA" w:rsidP="003A10F8">
      <w:pPr>
        <w:tabs>
          <w:tab w:val="left" w:pos="10632"/>
        </w:tabs>
        <w:spacing w:line="360" w:lineRule="auto"/>
        <w:ind w:left="-567" w:right="-2" w:firstLine="567"/>
        <w:contextualSpacing/>
        <w:jc w:val="center"/>
        <w:rPr>
          <w:b/>
          <w:sz w:val="28"/>
          <w:szCs w:val="28"/>
          <w:lang w:val="en-US"/>
        </w:rPr>
      </w:pPr>
      <w:r>
        <w:rPr>
          <w:b/>
          <w:sz w:val="28"/>
          <w:szCs w:val="28"/>
          <w:lang w:val="en-US"/>
        </w:rPr>
        <w:lastRenderedPageBreak/>
        <w:t>SUMMARY</w:t>
      </w:r>
    </w:p>
    <w:p w:rsidR="00862C3B" w:rsidRPr="00862C3B" w:rsidRDefault="00862C3B" w:rsidP="003A10F8">
      <w:pPr>
        <w:tabs>
          <w:tab w:val="left" w:pos="10632"/>
        </w:tabs>
        <w:spacing w:line="360" w:lineRule="auto"/>
        <w:ind w:left="-567" w:right="-2" w:firstLine="567"/>
        <w:contextualSpacing/>
        <w:jc w:val="both"/>
        <w:rPr>
          <w:sz w:val="28"/>
          <w:szCs w:val="28"/>
          <w:lang w:val="en-US"/>
        </w:rPr>
      </w:pPr>
      <w:r w:rsidRPr="00862C3B">
        <w:rPr>
          <w:sz w:val="28"/>
          <w:szCs w:val="28"/>
          <w:lang w:val="en-US"/>
        </w:rPr>
        <w:t>Master</w:t>
      </w:r>
      <w:r>
        <w:rPr>
          <w:sz w:val="28"/>
          <w:szCs w:val="28"/>
          <w:lang w:val="en-US"/>
        </w:rPr>
        <w:t>’</w:t>
      </w:r>
      <w:r w:rsidRPr="00862C3B">
        <w:rPr>
          <w:sz w:val="28"/>
          <w:szCs w:val="28"/>
          <w:lang w:val="en-US"/>
        </w:rPr>
        <w:t xml:space="preserve">s </w:t>
      </w:r>
      <w:r>
        <w:rPr>
          <w:sz w:val="28"/>
          <w:szCs w:val="28"/>
          <w:lang w:val="en-US"/>
        </w:rPr>
        <w:t xml:space="preserve">thesis “A non-contact measuring instrument of the shunt resistance of solar cells in the panel” </w:t>
      </w:r>
      <w:proofErr w:type="spellStart"/>
      <w:r>
        <w:rPr>
          <w:sz w:val="28"/>
          <w:szCs w:val="28"/>
        </w:rPr>
        <w:t>framed</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form</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an</w:t>
      </w:r>
      <w:proofErr w:type="spellEnd"/>
      <w:r>
        <w:rPr>
          <w:sz w:val="28"/>
          <w:szCs w:val="28"/>
        </w:rPr>
        <w:t xml:space="preserve"> </w:t>
      </w:r>
      <w:proofErr w:type="spellStart"/>
      <w:r>
        <w:rPr>
          <w:sz w:val="28"/>
          <w:szCs w:val="28"/>
        </w:rPr>
        <w:t>explanatory</w:t>
      </w:r>
      <w:proofErr w:type="spellEnd"/>
      <w:r>
        <w:rPr>
          <w:sz w:val="28"/>
          <w:szCs w:val="28"/>
        </w:rPr>
        <w:t xml:space="preserve"> </w:t>
      </w:r>
      <w:proofErr w:type="spellStart"/>
      <w:r>
        <w:rPr>
          <w:sz w:val="28"/>
          <w:szCs w:val="28"/>
        </w:rPr>
        <w:t>note</w:t>
      </w:r>
      <w:proofErr w:type="spellEnd"/>
      <w:r>
        <w:rPr>
          <w:sz w:val="28"/>
          <w:szCs w:val="28"/>
        </w:rPr>
        <w:t xml:space="preserve"> </w:t>
      </w:r>
      <w:proofErr w:type="spellStart"/>
      <w:r w:rsidRPr="00B15BC9">
        <w:rPr>
          <w:sz w:val="28"/>
          <w:szCs w:val="28"/>
        </w:rPr>
        <w:t>containing</w:t>
      </w:r>
      <w:proofErr w:type="spellEnd"/>
      <w:r w:rsidRPr="00B15BC9">
        <w:rPr>
          <w:sz w:val="28"/>
          <w:szCs w:val="28"/>
        </w:rPr>
        <w:t xml:space="preserve"> </w:t>
      </w:r>
      <w:r w:rsidR="00B15BC9">
        <w:rPr>
          <w:sz w:val="28"/>
          <w:szCs w:val="28"/>
        </w:rPr>
        <w:t>96</w:t>
      </w:r>
      <w:r>
        <w:rPr>
          <w:sz w:val="28"/>
          <w:szCs w:val="28"/>
        </w:rPr>
        <w:t xml:space="preserve"> </w:t>
      </w:r>
      <w:proofErr w:type="spellStart"/>
      <w:r>
        <w:rPr>
          <w:sz w:val="28"/>
          <w:szCs w:val="28"/>
        </w:rPr>
        <w:t>sheets</w:t>
      </w:r>
      <w:proofErr w:type="spellEnd"/>
      <w:r>
        <w:rPr>
          <w:sz w:val="28"/>
          <w:szCs w:val="28"/>
        </w:rPr>
        <w:t xml:space="preserve">, </w:t>
      </w:r>
      <w:r w:rsidR="00443F08" w:rsidRPr="00F1621B">
        <w:rPr>
          <w:sz w:val="28"/>
          <w:szCs w:val="28"/>
          <w:lang w:val="en-US"/>
        </w:rPr>
        <w:t>27</w:t>
      </w:r>
      <w:r>
        <w:rPr>
          <w:sz w:val="28"/>
          <w:szCs w:val="28"/>
          <w:lang w:val="en-US"/>
        </w:rPr>
        <w:t xml:space="preserve"> </w:t>
      </w:r>
      <w:proofErr w:type="spellStart"/>
      <w:r>
        <w:rPr>
          <w:sz w:val="28"/>
          <w:szCs w:val="28"/>
        </w:rPr>
        <w:t>tables</w:t>
      </w:r>
      <w:proofErr w:type="spellEnd"/>
      <w:r>
        <w:rPr>
          <w:sz w:val="28"/>
          <w:szCs w:val="28"/>
          <w:lang w:val="en-US"/>
        </w:rPr>
        <w:t>,</w:t>
      </w:r>
      <w:r>
        <w:rPr>
          <w:sz w:val="28"/>
          <w:szCs w:val="28"/>
        </w:rPr>
        <w:t xml:space="preserve"> </w:t>
      </w:r>
      <w:r w:rsidR="00F1621B">
        <w:rPr>
          <w:sz w:val="28"/>
          <w:szCs w:val="28"/>
        </w:rPr>
        <w:t>54</w:t>
      </w:r>
      <w:r>
        <w:rPr>
          <w:sz w:val="28"/>
          <w:szCs w:val="28"/>
        </w:rPr>
        <w:t xml:space="preserve"> </w:t>
      </w:r>
      <w:r>
        <w:rPr>
          <w:sz w:val="28"/>
          <w:szCs w:val="28"/>
          <w:lang w:val="en-US"/>
        </w:rPr>
        <w:t xml:space="preserve">figures, 2 </w:t>
      </w:r>
      <w:proofErr w:type="spellStart"/>
      <w:r>
        <w:rPr>
          <w:sz w:val="28"/>
          <w:szCs w:val="28"/>
          <w:lang w:val="en-US"/>
        </w:rPr>
        <w:t>appendics</w:t>
      </w:r>
      <w:proofErr w:type="spellEnd"/>
      <w:r>
        <w:rPr>
          <w:sz w:val="28"/>
          <w:szCs w:val="28"/>
        </w:rPr>
        <w:t>.</w:t>
      </w:r>
    </w:p>
    <w:p w:rsidR="00935FCA" w:rsidRDefault="00935FCA" w:rsidP="003A10F8">
      <w:pPr>
        <w:tabs>
          <w:tab w:val="left" w:pos="10632"/>
        </w:tabs>
        <w:spacing w:line="360" w:lineRule="auto"/>
        <w:ind w:left="-567" w:right="-2" w:firstLine="567"/>
        <w:contextualSpacing/>
        <w:jc w:val="both"/>
        <w:rPr>
          <w:sz w:val="28"/>
          <w:szCs w:val="28"/>
        </w:rPr>
      </w:pPr>
      <w:proofErr w:type="spellStart"/>
      <w:r>
        <w:rPr>
          <w:sz w:val="28"/>
          <w:szCs w:val="28"/>
        </w:rPr>
        <w:t>The</w:t>
      </w:r>
      <w:proofErr w:type="spellEnd"/>
      <w:r>
        <w:rPr>
          <w:sz w:val="28"/>
          <w:szCs w:val="28"/>
        </w:rPr>
        <w:t xml:space="preserve"> </w:t>
      </w:r>
      <w:proofErr w:type="spellStart"/>
      <w:r>
        <w:rPr>
          <w:sz w:val="28"/>
          <w:szCs w:val="28"/>
        </w:rPr>
        <w:t>aim</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work</w:t>
      </w:r>
      <w:proofErr w:type="spellEnd"/>
      <w:r>
        <w:rPr>
          <w:sz w:val="28"/>
          <w:szCs w:val="28"/>
        </w:rPr>
        <w:t xml:space="preserve"> </w:t>
      </w:r>
      <w:proofErr w:type="spellStart"/>
      <w:r>
        <w:rPr>
          <w:sz w:val="28"/>
          <w:szCs w:val="28"/>
        </w:rPr>
        <w:t>is</w:t>
      </w:r>
      <w:proofErr w:type="spellEnd"/>
      <w:r>
        <w:rPr>
          <w:sz w:val="28"/>
          <w:szCs w:val="28"/>
        </w:rPr>
        <w:t xml:space="preserve"> </w:t>
      </w:r>
      <w:proofErr w:type="spellStart"/>
      <w:r>
        <w:rPr>
          <w:sz w:val="28"/>
          <w:szCs w:val="28"/>
        </w:rPr>
        <w:t>to</w:t>
      </w:r>
      <w:proofErr w:type="spellEnd"/>
      <w:r>
        <w:rPr>
          <w:sz w:val="28"/>
          <w:szCs w:val="28"/>
        </w:rPr>
        <w:t xml:space="preserve"> </w:t>
      </w:r>
      <w:r>
        <w:rPr>
          <w:sz w:val="28"/>
          <w:szCs w:val="28"/>
          <w:lang w:val="en-US"/>
        </w:rPr>
        <w:t xml:space="preserve">development of </w:t>
      </w:r>
      <w:r w:rsidR="00862C3B">
        <w:rPr>
          <w:sz w:val="28"/>
          <w:szCs w:val="28"/>
          <w:lang w:val="en-US"/>
        </w:rPr>
        <w:t xml:space="preserve">antenna </w:t>
      </w:r>
      <w:proofErr w:type="spellStart"/>
      <w:r w:rsidR="00862C3B">
        <w:rPr>
          <w:sz w:val="28"/>
          <w:szCs w:val="28"/>
        </w:rPr>
        <w:t>measuring</w:t>
      </w:r>
      <w:proofErr w:type="spellEnd"/>
      <w:r w:rsidR="00862C3B">
        <w:rPr>
          <w:sz w:val="28"/>
          <w:szCs w:val="28"/>
        </w:rPr>
        <w:t xml:space="preserve"> </w:t>
      </w:r>
      <w:proofErr w:type="spellStart"/>
      <w:r w:rsidR="00862C3B">
        <w:rPr>
          <w:sz w:val="28"/>
          <w:szCs w:val="28"/>
        </w:rPr>
        <w:t>instrument</w:t>
      </w:r>
      <w:proofErr w:type="spellEnd"/>
      <w:r w:rsidR="00862C3B">
        <w:rPr>
          <w:sz w:val="28"/>
          <w:szCs w:val="28"/>
        </w:rPr>
        <w:t xml:space="preserve"> </w:t>
      </w:r>
      <w:proofErr w:type="spellStart"/>
      <w:r w:rsidR="00862C3B">
        <w:rPr>
          <w:sz w:val="28"/>
          <w:szCs w:val="28"/>
        </w:rPr>
        <w:t>for</w:t>
      </w:r>
      <w:proofErr w:type="spellEnd"/>
      <w:r>
        <w:rPr>
          <w:sz w:val="28"/>
          <w:szCs w:val="28"/>
        </w:rPr>
        <w:t xml:space="preserve"> </w:t>
      </w:r>
      <w:proofErr w:type="spellStart"/>
      <w:r>
        <w:rPr>
          <w:sz w:val="28"/>
          <w:szCs w:val="28"/>
        </w:rPr>
        <w:t>solar</w:t>
      </w:r>
      <w:proofErr w:type="spellEnd"/>
      <w:r>
        <w:rPr>
          <w:sz w:val="28"/>
          <w:szCs w:val="28"/>
        </w:rPr>
        <w:t xml:space="preserve"> </w:t>
      </w:r>
      <w:r w:rsidR="00862C3B">
        <w:rPr>
          <w:sz w:val="28"/>
          <w:szCs w:val="28"/>
          <w:lang w:val="en-US"/>
        </w:rPr>
        <w:t xml:space="preserve">panels </w:t>
      </w:r>
      <w:proofErr w:type="spellStart"/>
      <w:r w:rsidR="00862C3B">
        <w:rPr>
          <w:sz w:val="28"/>
          <w:szCs w:val="28"/>
        </w:rPr>
        <w:t>paramet</w:t>
      </w:r>
      <w:r w:rsidR="00DA0C82">
        <w:rPr>
          <w:sz w:val="28"/>
          <w:szCs w:val="28"/>
          <w:lang w:val="en-US"/>
        </w:rPr>
        <w:t>er</w:t>
      </w:r>
      <w:r w:rsidR="00862C3B">
        <w:rPr>
          <w:sz w:val="28"/>
          <w:szCs w:val="28"/>
          <w:lang w:val="en-US"/>
        </w:rPr>
        <w:t>s</w:t>
      </w:r>
      <w:proofErr w:type="spellEnd"/>
      <w:r w:rsidR="00862C3B">
        <w:rPr>
          <w:sz w:val="28"/>
          <w:szCs w:val="28"/>
        </w:rPr>
        <w:t xml:space="preserve"> </w:t>
      </w:r>
      <w:r>
        <w:rPr>
          <w:sz w:val="28"/>
          <w:szCs w:val="28"/>
        </w:rPr>
        <w:t>.</w:t>
      </w:r>
    </w:p>
    <w:p w:rsidR="00935FCA" w:rsidRDefault="00935FCA" w:rsidP="003A10F8">
      <w:pPr>
        <w:tabs>
          <w:tab w:val="left" w:pos="10632"/>
        </w:tabs>
        <w:spacing w:line="360" w:lineRule="auto"/>
        <w:ind w:left="-567" w:right="-2" w:firstLine="567"/>
        <w:contextualSpacing/>
        <w:jc w:val="both"/>
        <w:rPr>
          <w:sz w:val="28"/>
          <w:szCs w:val="28"/>
        </w:rPr>
      </w:pPr>
      <w:proofErr w:type="spellStart"/>
      <w:r>
        <w:rPr>
          <w:sz w:val="28"/>
          <w:szCs w:val="28"/>
        </w:rPr>
        <w:t>Research</w:t>
      </w:r>
      <w:proofErr w:type="spellEnd"/>
      <w:r>
        <w:rPr>
          <w:sz w:val="28"/>
          <w:szCs w:val="28"/>
        </w:rPr>
        <w:t xml:space="preserve"> </w:t>
      </w:r>
      <w:proofErr w:type="spellStart"/>
      <w:r>
        <w:rPr>
          <w:sz w:val="28"/>
          <w:szCs w:val="28"/>
        </w:rPr>
        <w:t>objectives</w:t>
      </w:r>
      <w:proofErr w:type="spellEnd"/>
      <w:r>
        <w:rPr>
          <w:sz w:val="28"/>
          <w:szCs w:val="28"/>
        </w:rPr>
        <w:t>:</w:t>
      </w:r>
    </w:p>
    <w:p w:rsidR="00935FCA" w:rsidRDefault="00935FCA" w:rsidP="003A10F8">
      <w:pPr>
        <w:tabs>
          <w:tab w:val="left" w:pos="10632"/>
        </w:tabs>
        <w:spacing w:line="360" w:lineRule="auto"/>
        <w:ind w:left="-567" w:right="-2" w:firstLine="567"/>
        <w:contextualSpacing/>
        <w:jc w:val="both"/>
        <w:rPr>
          <w:sz w:val="28"/>
          <w:szCs w:val="28"/>
        </w:rPr>
      </w:pPr>
      <w:r>
        <w:rPr>
          <w:sz w:val="28"/>
          <w:szCs w:val="28"/>
        </w:rPr>
        <w:t xml:space="preserve">1) </w:t>
      </w:r>
      <w:r>
        <w:rPr>
          <w:sz w:val="28"/>
          <w:szCs w:val="28"/>
          <w:lang w:val="en"/>
        </w:rPr>
        <w:t>review</w:t>
      </w:r>
      <w:r>
        <w:rPr>
          <w:sz w:val="28"/>
          <w:szCs w:val="28"/>
        </w:rPr>
        <w:t xml:space="preserve"> </w:t>
      </w:r>
      <w:r>
        <w:rPr>
          <w:sz w:val="28"/>
          <w:szCs w:val="28"/>
          <w:lang w:val="en"/>
        </w:rPr>
        <w:t>of</w:t>
      </w:r>
      <w:r>
        <w:rPr>
          <w:sz w:val="28"/>
          <w:szCs w:val="28"/>
        </w:rPr>
        <w:t xml:space="preserve"> </w:t>
      </w:r>
      <w:r>
        <w:rPr>
          <w:sz w:val="28"/>
          <w:szCs w:val="28"/>
          <w:lang w:val="en"/>
        </w:rPr>
        <w:t>the</w:t>
      </w:r>
      <w:r>
        <w:rPr>
          <w:sz w:val="28"/>
          <w:szCs w:val="28"/>
        </w:rPr>
        <w:t xml:space="preserve"> </w:t>
      </w:r>
      <w:r>
        <w:rPr>
          <w:sz w:val="28"/>
          <w:szCs w:val="28"/>
          <w:lang w:val="en"/>
        </w:rPr>
        <w:t>regulatory</w:t>
      </w:r>
      <w:r>
        <w:rPr>
          <w:sz w:val="28"/>
          <w:szCs w:val="28"/>
        </w:rPr>
        <w:t xml:space="preserve"> </w:t>
      </w:r>
      <w:r>
        <w:rPr>
          <w:sz w:val="28"/>
          <w:szCs w:val="28"/>
          <w:lang w:val="en"/>
        </w:rPr>
        <w:t>framework</w:t>
      </w:r>
      <w:r>
        <w:rPr>
          <w:sz w:val="28"/>
          <w:szCs w:val="28"/>
        </w:rPr>
        <w:t xml:space="preserve"> </w:t>
      </w:r>
      <w:r>
        <w:rPr>
          <w:sz w:val="28"/>
          <w:szCs w:val="28"/>
          <w:lang w:val="en"/>
        </w:rPr>
        <w:t>of</w:t>
      </w:r>
      <w:r>
        <w:rPr>
          <w:sz w:val="28"/>
          <w:szCs w:val="28"/>
        </w:rPr>
        <w:t xml:space="preserve"> </w:t>
      </w:r>
      <w:r>
        <w:rPr>
          <w:sz w:val="28"/>
          <w:szCs w:val="28"/>
          <w:lang w:val="en"/>
        </w:rPr>
        <w:t>solar</w:t>
      </w:r>
      <w:r>
        <w:rPr>
          <w:sz w:val="28"/>
          <w:szCs w:val="28"/>
        </w:rPr>
        <w:t xml:space="preserve"> </w:t>
      </w:r>
      <w:r w:rsidR="0082510D">
        <w:rPr>
          <w:sz w:val="28"/>
          <w:szCs w:val="28"/>
          <w:lang w:val="en-US"/>
        </w:rPr>
        <w:t xml:space="preserve">cells and </w:t>
      </w:r>
      <w:r w:rsidR="003A10F8">
        <w:rPr>
          <w:sz w:val="28"/>
          <w:szCs w:val="28"/>
          <w:lang w:val="en-US"/>
        </w:rPr>
        <w:t xml:space="preserve">panels parameters </w:t>
      </w:r>
      <w:r>
        <w:rPr>
          <w:sz w:val="28"/>
          <w:szCs w:val="28"/>
        </w:rPr>
        <w:t xml:space="preserve"> </w:t>
      </w:r>
      <w:r>
        <w:rPr>
          <w:sz w:val="28"/>
          <w:szCs w:val="28"/>
          <w:lang w:val="en"/>
        </w:rPr>
        <w:t>metrology</w:t>
      </w:r>
      <w:r>
        <w:rPr>
          <w:sz w:val="28"/>
          <w:szCs w:val="28"/>
        </w:rPr>
        <w:t>;</w:t>
      </w:r>
    </w:p>
    <w:p w:rsidR="00935FCA" w:rsidRDefault="00935FCA" w:rsidP="003A10F8">
      <w:pPr>
        <w:tabs>
          <w:tab w:val="left" w:pos="10632"/>
        </w:tabs>
        <w:spacing w:line="360" w:lineRule="auto"/>
        <w:ind w:left="-567" w:right="-2" w:firstLine="567"/>
        <w:contextualSpacing/>
        <w:jc w:val="both"/>
        <w:rPr>
          <w:sz w:val="28"/>
          <w:szCs w:val="28"/>
        </w:rPr>
      </w:pPr>
      <w:r>
        <w:rPr>
          <w:sz w:val="28"/>
          <w:szCs w:val="28"/>
        </w:rPr>
        <w:t xml:space="preserve">2) </w:t>
      </w:r>
      <w:r>
        <w:rPr>
          <w:sz w:val="28"/>
          <w:szCs w:val="28"/>
          <w:lang w:val="en-US"/>
        </w:rPr>
        <w:t>d</w:t>
      </w:r>
      <w:proofErr w:type="spellStart"/>
      <w:r>
        <w:rPr>
          <w:sz w:val="28"/>
          <w:szCs w:val="28"/>
        </w:rPr>
        <w:t>evelop</w:t>
      </w:r>
      <w:proofErr w:type="spellEnd"/>
      <w:r>
        <w:rPr>
          <w:sz w:val="28"/>
          <w:szCs w:val="28"/>
        </w:rPr>
        <w:t xml:space="preserve"> </w:t>
      </w:r>
      <w:proofErr w:type="spellStart"/>
      <w:r>
        <w:rPr>
          <w:sz w:val="28"/>
          <w:szCs w:val="28"/>
        </w:rPr>
        <w:t>an</w:t>
      </w:r>
      <w:proofErr w:type="spellEnd"/>
      <w:r>
        <w:rPr>
          <w:sz w:val="28"/>
          <w:szCs w:val="28"/>
          <w:lang w:val="en-US"/>
        </w:rPr>
        <w:t xml:space="preserve"> scheme of</w:t>
      </w:r>
      <w:r w:rsidR="003A10F8">
        <w:rPr>
          <w:sz w:val="28"/>
          <w:szCs w:val="28"/>
          <w:lang w:val="en-US"/>
        </w:rPr>
        <w:t xml:space="preserve"> non-contact measuring instrument of the shunt resistance of solar cells in the panel</w:t>
      </w:r>
      <w:r>
        <w:rPr>
          <w:sz w:val="28"/>
          <w:szCs w:val="28"/>
        </w:rPr>
        <w:t>;</w:t>
      </w:r>
    </w:p>
    <w:p w:rsidR="00935FCA" w:rsidRDefault="00935FCA" w:rsidP="003A10F8">
      <w:pPr>
        <w:tabs>
          <w:tab w:val="left" w:pos="10632"/>
        </w:tabs>
        <w:spacing w:line="360" w:lineRule="auto"/>
        <w:ind w:left="-567" w:right="-2" w:firstLine="567"/>
        <w:contextualSpacing/>
        <w:jc w:val="both"/>
        <w:rPr>
          <w:sz w:val="28"/>
          <w:szCs w:val="28"/>
          <w:lang w:val="en-US"/>
        </w:rPr>
      </w:pPr>
      <w:r>
        <w:rPr>
          <w:sz w:val="28"/>
          <w:szCs w:val="28"/>
        </w:rPr>
        <w:t xml:space="preserve">3) </w:t>
      </w:r>
      <w:r>
        <w:rPr>
          <w:sz w:val="28"/>
          <w:szCs w:val="28"/>
          <w:lang w:val="en-US"/>
        </w:rPr>
        <w:t>e</w:t>
      </w:r>
      <w:proofErr w:type="spellStart"/>
      <w:r>
        <w:rPr>
          <w:sz w:val="28"/>
          <w:szCs w:val="28"/>
        </w:rPr>
        <w:t>xperimental</w:t>
      </w:r>
      <w:proofErr w:type="spellEnd"/>
      <w:r>
        <w:rPr>
          <w:sz w:val="28"/>
          <w:szCs w:val="28"/>
        </w:rPr>
        <w:t xml:space="preserve"> </w:t>
      </w:r>
      <w:proofErr w:type="spellStart"/>
      <w:r>
        <w:rPr>
          <w:sz w:val="28"/>
          <w:szCs w:val="28"/>
        </w:rPr>
        <w:t>verification</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measuring</w:t>
      </w:r>
      <w:proofErr w:type="spellEnd"/>
      <w:r>
        <w:rPr>
          <w:sz w:val="28"/>
          <w:szCs w:val="28"/>
        </w:rPr>
        <w:t xml:space="preserve"> </w:t>
      </w:r>
      <w:proofErr w:type="spellStart"/>
      <w:r>
        <w:rPr>
          <w:sz w:val="28"/>
          <w:szCs w:val="28"/>
        </w:rPr>
        <w:t>instrument</w:t>
      </w:r>
      <w:proofErr w:type="spellEnd"/>
      <w:r>
        <w:rPr>
          <w:sz w:val="28"/>
          <w:szCs w:val="28"/>
          <w:lang w:val="en-US"/>
        </w:rPr>
        <w:t>.</w:t>
      </w:r>
    </w:p>
    <w:p w:rsidR="00935FCA" w:rsidRDefault="00935FCA" w:rsidP="003A10F8">
      <w:pPr>
        <w:tabs>
          <w:tab w:val="left" w:pos="10632"/>
        </w:tabs>
        <w:spacing w:line="360" w:lineRule="auto"/>
        <w:ind w:left="-567" w:right="-2" w:firstLine="567"/>
        <w:contextualSpacing/>
        <w:jc w:val="both"/>
        <w:rPr>
          <w:sz w:val="28"/>
          <w:szCs w:val="28"/>
        </w:rPr>
      </w:pPr>
      <w:r>
        <w:rPr>
          <w:sz w:val="28"/>
          <w:szCs w:val="28"/>
          <w:lang w:val="en-US"/>
        </w:rPr>
        <w:t xml:space="preserve">Research results can used in educational laboratory workshops. </w:t>
      </w:r>
    </w:p>
    <w:p w:rsidR="00862C3B" w:rsidRDefault="003A10F8" w:rsidP="003A10F8">
      <w:pPr>
        <w:tabs>
          <w:tab w:val="right" w:pos="8931"/>
        </w:tabs>
        <w:spacing w:line="360" w:lineRule="auto"/>
        <w:ind w:firstLine="709"/>
        <w:contextualSpacing/>
        <w:jc w:val="both"/>
        <w:rPr>
          <w:sz w:val="28"/>
          <w:szCs w:val="28"/>
          <w:lang w:val="en-US"/>
        </w:rPr>
      </w:pPr>
      <w:r>
        <w:rPr>
          <w:sz w:val="28"/>
          <w:szCs w:val="28"/>
          <w:lang w:val="en-US"/>
        </w:rPr>
        <w:t>NON-CONTACT MEASURING INSTRUMENT, SOLAR CELL</w:t>
      </w:r>
      <w:r w:rsidR="00935FCA">
        <w:rPr>
          <w:sz w:val="28"/>
          <w:szCs w:val="28"/>
          <w:lang w:val="en-US"/>
        </w:rPr>
        <w:t xml:space="preserve">, SOLAR PANEL </w:t>
      </w:r>
    </w:p>
    <w:p w:rsidR="003A10F8" w:rsidRDefault="003A10F8" w:rsidP="00935FCA">
      <w:pPr>
        <w:tabs>
          <w:tab w:val="right" w:pos="8931"/>
        </w:tabs>
        <w:ind w:left="1080" w:hanging="540"/>
        <w:jc w:val="center"/>
        <w:rPr>
          <w:b/>
          <w:sz w:val="32"/>
          <w:szCs w:val="32"/>
          <w:lang w:val="en-US"/>
        </w:rPr>
      </w:pPr>
    </w:p>
    <w:p w:rsidR="003A10F8" w:rsidRDefault="003A10F8" w:rsidP="00935FCA">
      <w:pPr>
        <w:tabs>
          <w:tab w:val="right" w:pos="8931"/>
        </w:tabs>
        <w:ind w:left="1080" w:hanging="540"/>
        <w:jc w:val="center"/>
        <w:rPr>
          <w:b/>
          <w:sz w:val="32"/>
          <w:szCs w:val="32"/>
          <w:lang w:val="en-US"/>
        </w:rPr>
      </w:pPr>
    </w:p>
    <w:p w:rsidR="003A10F8" w:rsidRDefault="003A10F8" w:rsidP="00935FCA">
      <w:pPr>
        <w:tabs>
          <w:tab w:val="right" w:pos="8931"/>
        </w:tabs>
        <w:ind w:left="1080" w:hanging="540"/>
        <w:jc w:val="center"/>
        <w:rPr>
          <w:b/>
          <w:sz w:val="32"/>
          <w:szCs w:val="32"/>
          <w:lang w:val="en-US"/>
        </w:rPr>
      </w:pPr>
    </w:p>
    <w:p w:rsidR="003A10F8" w:rsidRDefault="003A10F8" w:rsidP="00935FCA">
      <w:pPr>
        <w:tabs>
          <w:tab w:val="right" w:pos="8931"/>
        </w:tabs>
        <w:ind w:left="1080" w:hanging="540"/>
        <w:jc w:val="center"/>
        <w:rPr>
          <w:b/>
          <w:sz w:val="32"/>
          <w:szCs w:val="32"/>
          <w:lang w:val="en-US"/>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935FCA">
      <w:pPr>
        <w:tabs>
          <w:tab w:val="right" w:pos="8931"/>
        </w:tabs>
        <w:ind w:left="1080" w:hanging="540"/>
        <w:jc w:val="center"/>
        <w:rPr>
          <w:b/>
          <w:sz w:val="32"/>
          <w:szCs w:val="32"/>
        </w:rPr>
      </w:pPr>
    </w:p>
    <w:p w:rsidR="003A10F8" w:rsidRDefault="003A10F8" w:rsidP="00AA1BEA">
      <w:pPr>
        <w:tabs>
          <w:tab w:val="right" w:pos="8931"/>
        </w:tabs>
        <w:rPr>
          <w:b/>
          <w:sz w:val="32"/>
          <w:szCs w:val="32"/>
        </w:rPr>
      </w:pPr>
    </w:p>
    <w:p w:rsidR="003A10F8" w:rsidRPr="00595001" w:rsidRDefault="003A10F8" w:rsidP="003A10F8">
      <w:pPr>
        <w:tabs>
          <w:tab w:val="right" w:pos="8931"/>
        </w:tabs>
        <w:spacing w:line="360" w:lineRule="auto"/>
        <w:ind w:left="1080" w:hanging="540"/>
        <w:contextualSpacing/>
        <w:jc w:val="center"/>
        <w:rPr>
          <w:b/>
          <w:sz w:val="28"/>
          <w:szCs w:val="28"/>
        </w:rPr>
      </w:pPr>
      <w:r w:rsidRPr="00595001">
        <w:rPr>
          <w:b/>
          <w:sz w:val="28"/>
          <w:szCs w:val="28"/>
        </w:rPr>
        <w:lastRenderedPageBreak/>
        <w:t>АНОТАЦІЯ</w:t>
      </w:r>
    </w:p>
    <w:p w:rsidR="003A10F8" w:rsidRPr="00595001" w:rsidRDefault="003A10F8" w:rsidP="003A10F8">
      <w:pPr>
        <w:tabs>
          <w:tab w:val="right" w:pos="8931"/>
        </w:tabs>
        <w:spacing w:line="360" w:lineRule="auto"/>
        <w:ind w:firstLine="709"/>
        <w:contextualSpacing/>
        <w:jc w:val="both"/>
        <w:rPr>
          <w:sz w:val="28"/>
          <w:szCs w:val="28"/>
        </w:rPr>
      </w:pPr>
      <w:r w:rsidRPr="00595001">
        <w:rPr>
          <w:sz w:val="28"/>
          <w:szCs w:val="28"/>
        </w:rPr>
        <w:t xml:space="preserve">Магістерська дисертація «Засіб безконтактного вимірювання шунтового опору сонячних елементів у складі панелі» містить </w:t>
      </w:r>
      <w:r w:rsidR="00B15BC9" w:rsidRPr="00B15BC9">
        <w:rPr>
          <w:sz w:val="28"/>
          <w:szCs w:val="28"/>
        </w:rPr>
        <w:t>96</w:t>
      </w:r>
      <w:r w:rsidRPr="00595001">
        <w:rPr>
          <w:sz w:val="28"/>
          <w:szCs w:val="28"/>
        </w:rPr>
        <w:t xml:space="preserve"> аркуші</w:t>
      </w:r>
      <w:r w:rsidR="00B15BC9">
        <w:rPr>
          <w:sz w:val="28"/>
          <w:szCs w:val="28"/>
        </w:rPr>
        <w:t>в</w:t>
      </w:r>
      <w:r w:rsidRPr="00595001">
        <w:rPr>
          <w:sz w:val="28"/>
          <w:szCs w:val="28"/>
        </w:rPr>
        <w:t xml:space="preserve">, </w:t>
      </w:r>
      <w:r w:rsidR="00443F08" w:rsidRPr="00F1621B">
        <w:rPr>
          <w:sz w:val="28"/>
          <w:szCs w:val="28"/>
        </w:rPr>
        <w:t>27</w:t>
      </w:r>
      <w:r w:rsidRPr="00595001">
        <w:rPr>
          <w:sz w:val="28"/>
          <w:szCs w:val="28"/>
        </w:rPr>
        <w:t xml:space="preserve"> таблиць, </w:t>
      </w:r>
      <w:r w:rsidR="00443F08" w:rsidRPr="00F1621B">
        <w:rPr>
          <w:sz w:val="28"/>
          <w:szCs w:val="28"/>
        </w:rPr>
        <w:t>5</w:t>
      </w:r>
      <w:r w:rsidR="00F1621B">
        <w:rPr>
          <w:sz w:val="28"/>
          <w:szCs w:val="28"/>
        </w:rPr>
        <w:t>4 рисунки</w:t>
      </w:r>
      <w:r w:rsidRPr="00595001">
        <w:rPr>
          <w:sz w:val="28"/>
          <w:szCs w:val="28"/>
        </w:rPr>
        <w:t>, 2 додатки.</w:t>
      </w:r>
    </w:p>
    <w:p w:rsidR="003A10F8" w:rsidRPr="00595001" w:rsidRDefault="003A10F8" w:rsidP="003A10F8">
      <w:pPr>
        <w:spacing w:line="360" w:lineRule="auto"/>
        <w:ind w:right="57" w:firstLine="540"/>
        <w:jc w:val="both"/>
        <w:rPr>
          <w:sz w:val="28"/>
          <w:szCs w:val="28"/>
        </w:rPr>
      </w:pPr>
      <w:r w:rsidRPr="00595001">
        <w:rPr>
          <w:sz w:val="28"/>
          <w:szCs w:val="28"/>
        </w:rPr>
        <w:t>Метою роботи є розробка антенного вимірювача  параметрів сонячних панелей.</w:t>
      </w:r>
    </w:p>
    <w:p w:rsidR="003A10F8" w:rsidRPr="00595001" w:rsidRDefault="003A10F8" w:rsidP="003A10F8">
      <w:pPr>
        <w:tabs>
          <w:tab w:val="right" w:pos="8931"/>
        </w:tabs>
        <w:spacing w:line="360" w:lineRule="auto"/>
        <w:ind w:firstLine="709"/>
        <w:contextualSpacing/>
        <w:jc w:val="both"/>
        <w:rPr>
          <w:sz w:val="28"/>
          <w:szCs w:val="28"/>
        </w:rPr>
      </w:pPr>
      <w:r w:rsidRPr="00595001">
        <w:rPr>
          <w:sz w:val="28"/>
          <w:szCs w:val="28"/>
        </w:rPr>
        <w:t>Задачі дослідження:</w:t>
      </w:r>
    </w:p>
    <w:p w:rsidR="003A10F8" w:rsidRPr="00595001" w:rsidRDefault="0082510D" w:rsidP="00FA33E2">
      <w:pPr>
        <w:pStyle w:val="a6"/>
        <w:numPr>
          <w:ilvl w:val="0"/>
          <w:numId w:val="28"/>
        </w:numPr>
        <w:tabs>
          <w:tab w:val="right" w:pos="8931"/>
        </w:tabs>
        <w:spacing w:line="360" w:lineRule="auto"/>
        <w:jc w:val="both"/>
        <w:rPr>
          <w:sz w:val="28"/>
          <w:szCs w:val="28"/>
        </w:rPr>
      </w:pPr>
      <w:r w:rsidRPr="00595001">
        <w:rPr>
          <w:sz w:val="28"/>
          <w:szCs w:val="28"/>
        </w:rPr>
        <w:t>о</w:t>
      </w:r>
      <w:r w:rsidR="003A10F8" w:rsidRPr="00595001">
        <w:rPr>
          <w:sz w:val="28"/>
          <w:szCs w:val="28"/>
        </w:rPr>
        <w:t xml:space="preserve">гляд нормативної бази з метрології засобів вимірювання електричних параметрів сонячних </w:t>
      </w:r>
      <w:r w:rsidRPr="00595001">
        <w:rPr>
          <w:sz w:val="28"/>
          <w:szCs w:val="28"/>
        </w:rPr>
        <w:t>елементів і панелей;</w:t>
      </w:r>
    </w:p>
    <w:p w:rsidR="0082510D" w:rsidRPr="00595001" w:rsidRDefault="0082510D" w:rsidP="00FA33E2">
      <w:pPr>
        <w:pStyle w:val="a6"/>
        <w:numPr>
          <w:ilvl w:val="0"/>
          <w:numId w:val="28"/>
        </w:numPr>
        <w:tabs>
          <w:tab w:val="right" w:pos="8931"/>
        </w:tabs>
        <w:spacing w:line="360" w:lineRule="auto"/>
        <w:jc w:val="both"/>
        <w:rPr>
          <w:sz w:val="28"/>
          <w:szCs w:val="28"/>
        </w:rPr>
      </w:pPr>
      <w:r w:rsidRPr="00595001">
        <w:rPr>
          <w:sz w:val="28"/>
          <w:szCs w:val="28"/>
        </w:rPr>
        <w:t>розробка схеми електричної структурної засобу безконтактного вимірювання шунтового опору сонячних елементів у складі панелі;</w:t>
      </w:r>
    </w:p>
    <w:p w:rsidR="0082510D" w:rsidRPr="00595001" w:rsidRDefault="0082510D" w:rsidP="00FA33E2">
      <w:pPr>
        <w:pStyle w:val="a6"/>
        <w:numPr>
          <w:ilvl w:val="0"/>
          <w:numId w:val="28"/>
        </w:numPr>
        <w:tabs>
          <w:tab w:val="right" w:pos="8931"/>
        </w:tabs>
        <w:spacing w:line="360" w:lineRule="auto"/>
        <w:jc w:val="both"/>
        <w:rPr>
          <w:sz w:val="28"/>
          <w:szCs w:val="28"/>
        </w:rPr>
      </w:pPr>
      <w:r w:rsidRPr="00595001">
        <w:rPr>
          <w:sz w:val="28"/>
          <w:szCs w:val="28"/>
        </w:rPr>
        <w:t>експериментальне підтвердження результатів розробки.</w:t>
      </w:r>
    </w:p>
    <w:p w:rsidR="003A10F8" w:rsidRPr="00595001" w:rsidRDefault="0082510D" w:rsidP="0082510D">
      <w:pPr>
        <w:tabs>
          <w:tab w:val="right" w:pos="8931"/>
        </w:tabs>
        <w:spacing w:line="360" w:lineRule="auto"/>
        <w:ind w:firstLine="709"/>
        <w:contextualSpacing/>
        <w:jc w:val="both"/>
        <w:rPr>
          <w:sz w:val="28"/>
          <w:szCs w:val="28"/>
        </w:rPr>
      </w:pPr>
      <w:r w:rsidRPr="00595001">
        <w:rPr>
          <w:sz w:val="28"/>
          <w:szCs w:val="28"/>
        </w:rPr>
        <w:t>Результати розробки можуть бути використані в лабораторних навчальних практикумах.</w:t>
      </w:r>
    </w:p>
    <w:p w:rsidR="003A10F8" w:rsidRPr="00595001" w:rsidRDefault="00EF5BA7" w:rsidP="00EF5BA7">
      <w:pPr>
        <w:tabs>
          <w:tab w:val="right" w:pos="8931"/>
        </w:tabs>
        <w:spacing w:line="360" w:lineRule="auto"/>
        <w:ind w:firstLine="709"/>
        <w:contextualSpacing/>
        <w:jc w:val="both"/>
        <w:rPr>
          <w:sz w:val="28"/>
          <w:szCs w:val="28"/>
        </w:rPr>
      </w:pPr>
      <w:r w:rsidRPr="00595001">
        <w:rPr>
          <w:sz w:val="28"/>
          <w:szCs w:val="28"/>
        </w:rPr>
        <w:t>БЕЗКОНТАКТНИЙ ЗАСІБ ВИМІРЮВАННЯ, СОНЯЧНИЙ ЕЛЕМЕНТ, СОНЯЧНА ПАНЕЛЬ</w:t>
      </w: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82510D" w:rsidRPr="00595001" w:rsidRDefault="0082510D" w:rsidP="00935FCA">
      <w:pPr>
        <w:tabs>
          <w:tab w:val="right" w:pos="8931"/>
        </w:tabs>
        <w:ind w:left="1080" w:hanging="540"/>
        <w:jc w:val="center"/>
        <w:rPr>
          <w:b/>
          <w:sz w:val="28"/>
          <w:szCs w:val="28"/>
        </w:rPr>
      </w:pPr>
    </w:p>
    <w:p w:rsidR="003A10F8" w:rsidRPr="00595001" w:rsidRDefault="003A10F8" w:rsidP="00EF5BA7">
      <w:pPr>
        <w:tabs>
          <w:tab w:val="right" w:pos="8931"/>
        </w:tabs>
        <w:rPr>
          <w:b/>
          <w:sz w:val="28"/>
          <w:szCs w:val="28"/>
        </w:rPr>
      </w:pPr>
    </w:p>
    <w:p w:rsidR="00923F26" w:rsidRPr="00595001" w:rsidRDefault="00923F26" w:rsidP="00EF5BA7">
      <w:pPr>
        <w:tabs>
          <w:tab w:val="right" w:pos="8931"/>
        </w:tabs>
        <w:rPr>
          <w:b/>
          <w:sz w:val="28"/>
          <w:szCs w:val="28"/>
        </w:rPr>
      </w:pPr>
    </w:p>
    <w:p w:rsidR="00595001" w:rsidRDefault="00595001" w:rsidP="00EF5BA7">
      <w:pPr>
        <w:spacing w:line="360" w:lineRule="auto"/>
        <w:ind w:firstLine="709"/>
        <w:contextualSpacing/>
        <w:jc w:val="center"/>
        <w:rPr>
          <w:rFonts w:eastAsiaTheme="majorEastAsia"/>
          <w:b/>
          <w:bCs/>
          <w:sz w:val="28"/>
          <w:szCs w:val="28"/>
        </w:rPr>
      </w:pPr>
    </w:p>
    <w:p w:rsidR="00595001" w:rsidRDefault="00595001" w:rsidP="00EF5BA7">
      <w:pPr>
        <w:spacing w:line="360" w:lineRule="auto"/>
        <w:ind w:firstLine="709"/>
        <w:contextualSpacing/>
        <w:jc w:val="center"/>
        <w:rPr>
          <w:rFonts w:eastAsiaTheme="majorEastAsia"/>
          <w:b/>
          <w:bCs/>
          <w:sz w:val="28"/>
          <w:szCs w:val="28"/>
        </w:rPr>
      </w:pPr>
    </w:p>
    <w:p w:rsidR="00595001" w:rsidRDefault="00595001" w:rsidP="00EF5BA7">
      <w:pPr>
        <w:spacing w:line="360" w:lineRule="auto"/>
        <w:ind w:firstLine="709"/>
        <w:contextualSpacing/>
        <w:jc w:val="center"/>
        <w:rPr>
          <w:rFonts w:eastAsiaTheme="majorEastAsia"/>
          <w:b/>
          <w:bCs/>
          <w:sz w:val="28"/>
          <w:szCs w:val="28"/>
        </w:rPr>
      </w:pPr>
    </w:p>
    <w:p w:rsidR="00595001" w:rsidRDefault="00595001" w:rsidP="00EF5BA7">
      <w:pPr>
        <w:spacing w:line="360" w:lineRule="auto"/>
        <w:ind w:firstLine="709"/>
        <w:contextualSpacing/>
        <w:jc w:val="center"/>
        <w:rPr>
          <w:rFonts w:eastAsiaTheme="majorEastAsia"/>
          <w:b/>
          <w:bCs/>
          <w:sz w:val="28"/>
          <w:szCs w:val="28"/>
        </w:rPr>
      </w:pPr>
    </w:p>
    <w:p w:rsidR="00AA1BEA" w:rsidRDefault="00AA1BEA" w:rsidP="00EF5BA7">
      <w:pPr>
        <w:spacing w:line="360" w:lineRule="auto"/>
        <w:ind w:firstLine="709"/>
        <w:contextualSpacing/>
        <w:jc w:val="center"/>
        <w:rPr>
          <w:rFonts w:eastAsiaTheme="majorEastAsia"/>
          <w:b/>
          <w:bCs/>
          <w:sz w:val="28"/>
          <w:szCs w:val="28"/>
        </w:rPr>
      </w:pPr>
    </w:p>
    <w:p w:rsidR="00EF5BA7" w:rsidRDefault="00EF5BA7" w:rsidP="00EF5BA7">
      <w:pPr>
        <w:spacing w:line="360" w:lineRule="auto"/>
        <w:ind w:firstLine="709"/>
        <w:contextualSpacing/>
        <w:jc w:val="center"/>
        <w:rPr>
          <w:rFonts w:eastAsiaTheme="majorEastAsia"/>
          <w:b/>
          <w:bCs/>
          <w:sz w:val="28"/>
          <w:szCs w:val="28"/>
        </w:rPr>
      </w:pPr>
      <w:r>
        <w:rPr>
          <w:rFonts w:eastAsiaTheme="majorEastAsia"/>
          <w:b/>
          <w:bCs/>
          <w:sz w:val="28"/>
          <w:szCs w:val="28"/>
        </w:rPr>
        <w:lastRenderedPageBreak/>
        <w:t>ЗМІСТ</w:t>
      </w:r>
    </w:p>
    <w:p w:rsidR="00EF5BA7" w:rsidRDefault="00EF5BA7" w:rsidP="00EF5BA7">
      <w:pPr>
        <w:spacing w:line="360" w:lineRule="auto"/>
        <w:ind w:firstLine="709"/>
        <w:contextualSpacing/>
        <w:jc w:val="both"/>
        <w:rPr>
          <w:rFonts w:eastAsiaTheme="majorEastAsia"/>
          <w:bCs/>
          <w:sz w:val="28"/>
          <w:szCs w:val="28"/>
        </w:rPr>
      </w:pPr>
      <w:r>
        <w:rPr>
          <w:rFonts w:eastAsiaTheme="majorEastAsia"/>
          <w:bCs/>
          <w:sz w:val="28"/>
          <w:szCs w:val="28"/>
        </w:rPr>
        <w:t>ПЕРЕЛІК УМОВНИХ СКОРОЧЕНЬ…………………………………......8</w:t>
      </w:r>
    </w:p>
    <w:p w:rsidR="00EF5BA7" w:rsidRDefault="00EF5BA7" w:rsidP="00EF5BA7">
      <w:pPr>
        <w:spacing w:line="360" w:lineRule="auto"/>
        <w:ind w:firstLine="709"/>
        <w:contextualSpacing/>
        <w:jc w:val="both"/>
        <w:rPr>
          <w:rFonts w:eastAsiaTheme="majorEastAsia"/>
          <w:bCs/>
          <w:sz w:val="28"/>
          <w:szCs w:val="28"/>
        </w:rPr>
      </w:pPr>
      <w:r>
        <w:rPr>
          <w:rFonts w:eastAsiaTheme="majorEastAsia"/>
          <w:bCs/>
          <w:sz w:val="28"/>
          <w:szCs w:val="28"/>
        </w:rPr>
        <w:t>ВСТУП………………………………………………………………….…   9</w:t>
      </w:r>
    </w:p>
    <w:p w:rsidR="00C10919" w:rsidRDefault="00EF5BA7" w:rsidP="00C10919">
      <w:pPr>
        <w:spacing w:line="360" w:lineRule="auto"/>
        <w:ind w:firstLine="709"/>
        <w:contextualSpacing/>
        <w:jc w:val="both"/>
        <w:rPr>
          <w:sz w:val="28"/>
          <w:szCs w:val="28"/>
        </w:rPr>
      </w:pPr>
      <w:r>
        <w:rPr>
          <w:rFonts w:eastAsiaTheme="majorEastAsia"/>
          <w:bCs/>
          <w:sz w:val="28"/>
          <w:szCs w:val="28"/>
        </w:rPr>
        <w:t xml:space="preserve">РОЗДІЛ 1 </w:t>
      </w:r>
      <w:r>
        <w:rPr>
          <w:sz w:val="28"/>
          <w:szCs w:val="28"/>
        </w:rPr>
        <w:t xml:space="preserve">ЗАСОБИ ВИМІРЮВАННЯ ЕЛЕКТРИЧНИХ ПАРАМЕТРІВ </w:t>
      </w:r>
    </w:p>
    <w:p w:rsidR="00EF5BA7" w:rsidRPr="00C10919" w:rsidRDefault="00C10919" w:rsidP="00C10919">
      <w:pPr>
        <w:spacing w:line="360" w:lineRule="auto"/>
        <w:ind w:firstLine="709"/>
        <w:contextualSpacing/>
        <w:jc w:val="both"/>
        <w:rPr>
          <w:sz w:val="28"/>
          <w:szCs w:val="28"/>
        </w:rPr>
      </w:pPr>
      <w:r>
        <w:rPr>
          <w:sz w:val="28"/>
          <w:szCs w:val="28"/>
        </w:rPr>
        <w:t xml:space="preserve">І ХАРАКТЕРИСТИК </w:t>
      </w:r>
      <w:r w:rsidR="00EF5BA7">
        <w:rPr>
          <w:sz w:val="28"/>
          <w:szCs w:val="28"/>
        </w:rPr>
        <w:t xml:space="preserve">СОНЯЧНИХ ЕЛЕМЕНТІВ </w:t>
      </w:r>
      <w:r>
        <w:rPr>
          <w:sz w:val="28"/>
          <w:szCs w:val="28"/>
        </w:rPr>
        <w:t>ТА</w:t>
      </w:r>
      <w:r w:rsidR="00EF5BA7">
        <w:rPr>
          <w:sz w:val="28"/>
          <w:szCs w:val="28"/>
        </w:rPr>
        <w:t xml:space="preserve"> ПАНЕЛЕЙ </w:t>
      </w:r>
      <w:r>
        <w:rPr>
          <w:rFonts w:eastAsiaTheme="majorEastAsia"/>
          <w:bCs/>
          <w:sz w:val="28"/>
          <w:szCs w:val="28"/>
        </w:rPr>
        <w:t>....….</w:t>
      </w:r>
      <w:r w:rsidR="00EF5BA7">
        <w:rPr>
          <w:rFonts w:eastAsiaTheme="majorEastAsia"/>
          <w:bCs/>
          <w:sz w:val="28"/>
          <w:szCs w:val="28"/>
        </w:rPr>
        <w:t>11</w:t>
      </w:r>
    </w:p>
    <w:p w:rsidR="00C10919" w:rsidRPr="00C10919" w:rsidRDefault="00EF5BA7" w:rsidP="00FA33E2">
      <w:pPr>
        <w:pStyle w:val="a6"/>
        <w:widowControl/>
        <w:numPr>
          <w:ilvl w:val="1"/>
          <w:numId w:val="29"/>
        </w:numPr>
        <w:autoSpaceDE/>
        <w:autoSpaceDN/>
        <w:spacing w:line="360" w:lineRule="auto"/>
        <w:jc w:val="both"/>
        <w:rPr>
          <w:rFonts w:eastAsiaTheme="majorEastAsia"/>
          <w:bCs/>
          <w:sz w:val="28"/>
          <w:szCs w:val="28"/>
        </w:rPr>
      </w:pPr>
      <w:r>
        <w:rPr>
          <w:sz w:val="28"/>
          <w:szCs w:val="28"/>
        </w:rPr>
        <w:t xml:space="preserve">Нормативна база засобів вимірювання </w:t>
      </w:r>
      <w:r w:rsidR="00A801A4">
        <w:rPr>
          <w:sz w:val="28"/>
          <w:szCs w:val="28"/>
        </w:rPr>
        <w:t xml:space="preserve">електричних </w:t>
      </w:r>
      <w:r w:rsidR="00A801A4" w:rsidRPr="00C10919">
        <w:rPr>
          <w:sz w:val="28"/>
          <w:szCs w:val="28"/>
        </w:rPr>
        <w:t xml:space="preserve">параметрів </w:t>
      </w:r>
    </w:p>
    <w:p w:rsidR="00C10919" w:rsidRDefault="00A801A4" w:rsidP="00C10919">
      <w:pPr>
        <w:widowControl/>
        <w:autoSpaceDE/>
        <w:autoSpaceDN/>
        <w:spacing w:line="360" w:lineRule="auto"/>
        <w:ind w:left="709"/>
        <w:jc w:val="both"/>
        <w:rPr>
          <w:sz w:val="28"/>
          <w:szCs w:val="28"/>
        </w:rPr>
      </w:pPr>
      <w:r w:rsidRPr="00C10919">
        <w:rPr>
          <w:sz w:val="28"/>
          <w:szCs w:val="28"/>
        </w:rPr>
        <w:t xml:space="preserve">і характеристик сонячних елементів та панелей </w:t>
      </w:r>
      <w:r w:rsidR="00EF5BA7" w:rsidRPr="00C10919">
        <w:rPr>
          <w:sz w:val="28"/>
          <w:szCs w:val="28"/>
        </w:rPr>
        <w:t xml:space="preserve">на </w:t>
      </w:r>
      <w:r w:rsidR="00EF5BA7" w:rsidRPr="00A801A4">
        <w:rPr>
          <w:sz w:val="28"/>
          <w:szCs w:val="28"/>
        </w:rPr>
        <w:t xml:space="preserve">сучасному етапі </w:t>
      </w:r>
    </w:p>
    <w:p w:rsidR="00EF5BA7" w:rsidRPr="00A801A4" w:rsidRDefault="00EF5BA7" w:rsidP="00C10919">
      <w:pPr>
        <w:widowControl/>
        <w:autoSpaceDE/>
        <w:autoSpaceDN/>
        <w:spacing w:line="360" w:lineRule="auto"/>
        <w:ind w:left="709"/>
        <w:jc w:val="both"/>
        <w:rPr>
          <w:rFonts w:eastAsiaTheme="majorEastAsia"/>
          <w:bCs/>
          <w:sz w:val="28"/>
          <w:szCs w:val="28"/>
        </w:rPr>
      </w:pPr>
      <w:r w:rsidRPr="00A801A4">
        <w:rPr>
          <w:sz w:val="28"/>
          <w:szCs w:val="28"/>
        </w:rPr>
        <w:t>розвитку метрології ……………………</w:t>
      </w:r>
      <w:r w:rsidR="00C10919">
        <w:rPr>
          <w:sz w:val="28"/>
          <w:szCs w:val="28"/>
        </w:rPr>
        <w:t>…………………</w:t>
      </w:r>
      <w:r w:rsidRPr="00A801A4">
        <w:rPr>
          <w:sz w:val="28"/>
          <w:szCs w:val="28"/>
        </w:rPr>
        <w:t>………….</w:t>
      </w:r>
      <w:r w:rsidR="00A801A4">
        <w:rPr>
          <w:sz w:val="28"/>
          <w:szCs w:val="28"/>
        </w:rPr>
        <w:t>.</w:t>
      </w:r>
      <w:r w:rsidRPr="00A801A4">
        <w:rPr>
          <w:sz w:val="28"/>
          <w:szCs w:val="28"/>
        </w:rPr>
        <w:t>.…</w:t>
      </w:r>
      <w:r w:rsidR="00923F26">
        <w:rPr>
          <w:sz w:val="28"/>
          <w:szCs w:val="28"/>
        </w:rPr>
        <w:t>.</w:t>
      </w:r>
      <w:r w:rsidRPr="00A801A4">
        <w:rPr>
          <w:sz w:val="28"/>
          <w:szCs w:val="28"/>
        </w:rPr>
        <w:t>.</w:t>
      </w:r>
      <w:r w:rsidR="00A801A4" w:rsidRPr="00A801A4">
        <w:rPr>
          <w:rFonts w:eastAsiaTheme="majorEastAsia"/>
          <w:bCs/>
          <w:sz w:val="28"/>
          <w:szCs w:val="28"/>
        </w:rPr>
        <w:t>11</w:t>
      </w:r>
    </w:p>
    <w:p w:rsidR="00EF5BA7" w:rsidRDefault="00EF5BA7" w:rsidP="00FA33E2">
      <w:pPr>
        <w:pStyle w:val="msonormalbullet2gif"/>
        <w:numPr>
          <w:ilvl w:val="2"/>
          <w:numId w:val="29"/>
        </w:numPr>
        <w:spacing w:before="0" w:beforeAutospacing="0" w:after="0" w:afterAutospacing="0" w:line="360" w:lineRule="auto"/>
        <w:ind w:left="1418" w:hanging="709"/>
        <w:contextualSpacing/>
        <w:jc w:val="both"/>
        <w:rPr>
          <w:sz w:val="28"/>
          <w:szCs w:val="28"/>
          <w:lang w:val="uk-UA"/>
        </w:rPr>
      </w:pPr>
      <w:r>
        <w:rPr>
          <w:sz w:val="28"/>
          <w:szCs w:val="28"/>
          <w:lang w:val="uk-UA"/>
        </w:rPr>
        <w:t>Сучасний стан понятійно</w:t>
      </w:r>
      <w:r w:rsidR="002649A3">
        <w:rPr>
          <w:sz w:val="28"/>
          <w:szCs w:val="28"/>
          <w:lang w:val="uk-UA"/>
        </w:rPr>
        <w:t>ї бази метрології ……..……………….</w:t>
      </w:r>
      <w:r w:rsidR="00923F26">
        <w:rPr>
          <w:sz w:val="28"/>
          <w:szCs w:val="28"/>
          <w:lang w:val="uk-UA"/>
        </w:rPr>
        <w:t>.</w:t>
      </w:r>
      <w:r w:rsidR="002649A3">
        <w:rPr>
          <w:sz w:val="28"/>
          <w:szCs w:val="28"/>
          <w:lang w:val="uk-UA"/>
        </w:rPr>
        <w:t>.11</w:t>
      </w:r>
    </w:p>
    <w:p w:rsidR="00C10919" w:rsidRDefault="00EF5BA7" w:rsidP="00FA33E2">
      <w:pPr>
        <w:pStyle w:val="msonormalbullet2gif"/>
        <w:numPr>
          <w:ilvl w:val="2"/>
          <w:numId w:val="29"/>
        </w:numPr>
        <w:spacing w:before="0" w:beforeAutospacing="0" w:after="0" w:afterAutospacing="0" w:line="360" w:lineRule="auto"/>
        <w:ind w:left="1418" w:hanging="709"/>
        <w:contextualSpacing/>
        <w:jc w:val="both"/>
        <w:rPr>
          <w:sz w:val="28"/>
          <w:szCs w:val="28"/>
          <w:lang w:val="uk-UA"/>
        </w:rPr>
      </w:pPr>
      <w:r>
        <w:rPr>
          <w:sz w:val="28"/>
          <w:szCs w:val="28"/>
          <w:lang w:val="uk-UA"/>
        </w:rPr>
        <w:t xml:space="preserve">Нормативна база метрології </w:t>
      </w:r>
      <w:r w:rsidR="00A801A4" w:rsidRPr="00C10919">
        <w:rPr>
          <w:sz w:val="28"/>
          <w:szCs w:val="28"/>
          <w:lang w:val="uk-UA"/>
        </w:rPr>
        <w:t xml:space="preserve">електричних параметрів і </w:t>
      </w:r>
    </w:p>
    <w:p w:rsidR="00EF5BA7" w:rsidRDefault="00A801A4" w:rsidP="00C10919">
      <w:pPr>
        <w:pStyle w:val="msonormalbullet2gif"/>
        <w:spacing w:before="0" w:beforeAutospacing="0" w:after="0" w:afterAutospacing="0" w:line="360" w:lineRule="auto"/>
        <w:ind w:left="709"/>
        <w:contextualSpacing/>
        <w:jc w:val="both"/>
        <w:rPr>
          <w:sz w:val="28"/>
          <w:szCs w:val="28"/>
          <w:lang w:val="uk-UA"/>
        </w:rPr>
      </w:pPr>
      <w:r w:rsidRPr="00C10919">
        <w:rPr>
          <w:sz w:val="28"/>
          <w:szCs w:val="28"/>
          <w:lang w:val="uk-UA"/>
        </w:rPr>
        <w:t xml:space="preserve">характеристик сонячних елементів та </w:t>
      </w:r>
      <w:r>
        <w:rPr>
          <w:sz w:val="28"/>
          <w:szCs w:val="28"/>
          <w:lang w:val="uk-UA"/>
        </w:rPr>
        <w:t>панелей</w:t>
      </w:r>
      <w:r w:rsidR="00EF5BA7">
        <w:rPr>
          <w:sz w:val="28"/>
          <w:szCs w:val="28"/>
          <w:lang w:val="uk-UA"/>
        </w:rPr>
        <w:t>…...…</w:t>
      </w:r>
      <w:r>
        <w:rPr>
          <w:sz w:val="28"/>
          <w:szCs w:val="28"/>
          <w:lang w:val="uk-UA"/>
        </w:rPr>
        <w:t>…………</w:t>
      </w:r>
      <w:r w:rsidR="00C10919">
        <w:rPr>
          <w:sz w:val="28"/>
          <w:szCs w:val="28"/>
          <w:lang w:val="uk-UA"/>
        </w:rPr>
        <w:t>..</w:t>
      </w:r>
      <w:r>
        <w:rPr>
          <w:sz w:val="28"/>
          <w:szCs w:val="28"/>
          <w:lang w:val="uk-UA"/>
        </w:rPr>
        <w:t>…</w:t>
      </w:r>
      <w:r w:rsidR="002649A3">
        <w:rPr>
          <w:sz w:val="28"/>
          <w:szCs w:val="28"/>
          <w:lang w:val="uk-UA"/>
        </w:rPr>
        <w:t>….</w:t>
      </w:r>
      <w:r w:rsidR="00923F26">
        <w:rPr>
          <w:sz w:val="28"/>
          <w:szCs w:val="28"/>
          <w:lang w:val="uk-UA"/>
        </w:rPr>
        <w:t>.</w:t>
      </w:r>
      <w:r w:rsidR="002649A3">
        <w:rPr>
          <w:sz w:val="28"/>
          <w:szCs w:val="28"/>
          <w:lang w:val="uk-UA"/>
        </w:rPr>
        <w:t>. 21</w:t>
      </w:r>
    </w:p>
    <w:p w:rsidR="00923F26" w:rsidRPr="00923F26" w:rsidRDefault="004D2A6F" w:rsidP="00923F26">
      <w:pPr>
        <w:pStyle w:val="msonormalbullet2gif"/>
        <w:numPr>
          <w:ilvl w:val="1"/>
          <w:numId w:val="29"/>
        </w:numPr>
        <w:spacing w:before="0" w:beforeAutospacing="0" w:after="0" w:afterAutospacing="0" w:line="360" w:lineRule="auto"/>
        <w:contextualSpacing/>
        <w:jc w:val="both"/>
        <w:rPr>
          <w:sz w:val="28"/>
          <w:szCs w:val="28"/>
          <w:lang w:val="uk-UA"/>
        </w:rPr>
      </w:pPr>
      <w:r>
        <w:rPr>
          <w:sz w:val="28"/>
          <w:szCs w:val="28"/>
          <w:lang w:val="uk-UA"/>
        </w:rPr>
        <w:t>Порівняльний аналіз технологій</w:t>
      </w:r>
      <w:r w:rsidR="00923F26">
        <w:rPr>
          <w:sz w:val="28"/>
          <w:szCs w:val="28"/>
          <w:lang w:val="uk-UA"/>
        </w:rPr>
        <w:t xml:space="preserve"> </w:t>
      </w:r>
      <w:proofErr w:type="spellStart"/>
      <w:r w:rsidR="00923F26">
        <w:rPr>
          <w:sz w:val="28"/>
          <w:szCs w:val="28"/>
          <w:lang w:val="uk-UA"/>
        </w:rPr>
        <w:t>фотовольтаїки</w:t>
      </w:r>
      <w:proofErr w:type="spellEnd"/>
      <w:r w:rsidR="00923F26">
        <w:rPr>
          <w:sz w:val="28"/>
          <w:szCs w:val="28"/>
          <w:lang w:val="uk-UA"/>
        </w:rPr>
        <w:t>……………</w:t>
      </w:r>
      <w:r>
        <w:rPr>
          <w:sz w:val="28"/>
          <w:szCs w:val="28"/>
          <w:lang w:val="uk-UA"/>
        </w:rPr>
        <w:t>…</w:t>
      </w:r>
      <w:r w:rsidR="00923F26">
        <w:rPr>
          <w:sz w:val="28"/>
          <w:szCs w:val="28"/>
          <w:lang w:val="uk-UA"/>
        </w:rPr>
        <w:t>…24</w:t>
      </w:r>
    </w:p>
    <w:p w:rsidR="005C6C3F" w:rsidRDefault="005C6C3F" w:rsidP="005C6C3F">
      <w:pPr>
        <w:pStyle w:val="msonormalbullet2gif"/>
        <w:numPr>
          <w:ilvl w:val="1"/>
          <w:numId w:val="29"/>
        </w:numPr>
        <w:spacing w:before="0" w:beforeAutospacing="0" w:after="0" w:afterAutospacing="0" w:line="360" w:lineRule="auto"/>
        <w:contextualSpacing/>
        <w:jc w:val="both"/>
        <w:rPr>
          <w:sz w:val="28"/>
          <w:szCs w:val="28"/>
          <w:lang w:val="uk-UA"/>
        </w:rPr>
      </w:pPr>
      <w:r>
        <w:rPr>
          <w:rFonts w:eastAsiaTheme="majorEastAsia"/>
          <w:bCs/>
          <w:sz w:val="28"/>
          <w:szCs w:val="28"/>
          <w:lang w:val="uk-UA"/>
        </w:rPr>
        <w:t>Сучасні методи</w:t>
      </w:r>
      <w:r w:rsidR="00C10919">
        <w:rPr>
          <w:rFonts w:eastAsiaTheme="majorEastAsia"/>
          <w:bCs/>
          <w:sz w:val="28"/>
          <w:szCs w:val="28"/>
          <w:lang w:val="uk-UA"/>
        </w:rPr>
        <w:t xml:space="preserve"> та </w:t>
      </w:r>
      <w:r w:rsidRPr="004D2A6F">
        <w:rPr>
          <w:rFonts w:eastAsiaTheme="majorEastAsia"/>
          <w:bCs/>
          <w:sz w:val="28"/>
          <w:szCs w:val="28"/>
          <w:lang w:val="uk-UA"/>
        </w:rPr>
        <w:t>засоби</w:t>
      </w:r>
      <w:r w:rsidR="00EF5BA7" w:rsidRPr="004D2A6F">
        <w:rPr>
          <w:rFonts w:eastAsiaTheme="majorEastAsia"/>
          <w:bCs/>
          <w:sz w:val="28"/>
          <w:szCs w:val="28"/>
          <w:lang w:val="uk-UA"/>
        </w:rPr>
        <w:t xml:space="preserve"> вимірювання </w:t>
      </w:r>
      <w:r w:rsidR="002649A3" w:rsidRPr="005C6C3F">
        <w:rPr>
          <w:sz w:val="28"/>
          <w:szCs w:val="28"/>
          <w:lang w:val="uk-UA"/>
        </w:rPr>
        <w:t xml:space="preserve">електричних </w:t>
      </w:r>
    </w:p>
    <w:p w:rsidR="00EF5BA7" w:rsidRDefault="002649A3" w:rsidP="005C6C3F">
      <w:pPr>
        <w:pStyle w:val="msonormalbullet2gif"/>
        <w:spacing w:before="0" w:beforeAutospacing="0" w:after="0" w:afterAutospacing="0" w:line="360" w:lineRule="auto"/>
        <w:ind w:left="709"/>
        <w:contextualSpacing/>
        <w:jc w:val="both"/>
        <w:rPr>
          <w:rFonts w:eastAsiaTheme="majorEastAsia"/>
          <w:bCs/>
          <w:sz w:val="28"/>
          <w:szCs w:val="28"/>
          <w:lang w:val="uk-UA"/>
        </w:rPr>
      </w:pPr>
      <w:r w:rsidRPr="005C6C3F">
        <w:rPr>
          <w:sz w:val="28"/>
          <w:szCs w:val="28"/>
          <w:lang w:val="uk-UA"/>
        </w:rPr>
        <w:t xml:space="preserve">параметрів і характеристик сонячних елементів та </w:t>
      </w:r>
      <w:r w:rsidRPr="004D2A6F">
        <w:rPr>
          <w:sz w:val="28"/>
          <w:szCs w:val="28"/>
          <w:lang w:val="uk-UA"/>
        </w:rPr>
        <w:t>панелей</w:t>
      </w:r>
      <w:r w:rsidRPr="005C6C3F">
        <w:rPr>
          <w:sz w:val="28"/>
          <w:szCs w:val="28"/>
          <w:lang w:val="uk-UA"/>
        </w:rPr>
        <w:t>…………</w:t>
      </w:r>
      <w:r w:rsidR="005C6C3F">
        <w:rPr>
          <w:sz w:val="28"/>
          <w:szCs w:val="28"/>
          <w:lang w:val="uk-UA"/>
        </w:rPr>
        <w:t>..</w:t>
      </w:r>
      <w:r w:rsidRPr="004D2A6F">
        <w:rPr>
          <w:rFonts w:eastAsiaTheme="majorEastAsia"/>
          <w:bCs/>
          <w:sz w:val="28"/>
          <w:szCs w:val="28"/>
          <w:lang w:val="uk-UA"/>
        </w:rPr>
        <w:t xml:space="preserve"> </w:t>
      </w:r>
      <w:r w:rsidR="00585C83">
        <w:rPr>
          <w:rFonts w:eastAsiaTheme="majorEastAsia"/>
          <w:bCs/>
          <w:sz w:val="28"/>
          <w:szCs w:val="28"/>
          <w:lang w:val="uk-UA"/>
        </w:rPr>
        <w:t>33</w:t>
      </w:r>
    </w:p>
    <w:p w:rsidR="00585C83" w:rsidRDefault="00585C83" w:rsidP="005C6C3F">
      <w:pPr>
        <w:pStyle w:val="msonormalbullet2gif"/>
        <w:spacing w:before="0" w:beforeAutospacing="0" w:after="0" w:afterAutospacing="0" w:line="360" w:lineRule="auto"/>
        <w:ind w:left="709"/>
        <w:contextualSpacing/>
        <w:jc w:val="both"/>
        <w:rPr>
          <w:rFonts w:eastAsiaTheme="majorEastAsia"/>
          <w:bCs/>
          <w:sz w:val="28"/>
          <w:szCs w:val="28"/>
          <w:lang w:val="uk-UA"/>
        </w:rPr>
      </w:pPr>
      <w:r>
        <w:rPr>
          <w:rFonts w:eastAsiaTheme="majorEastAsia"/>
          <w:bCs/>
          <w:sz w:val="28"/>
          <w:szCs w:val="28"/>
          <w:lang w:val="uk-UA"/>
        </w:rPr>
        <w:t>1.3.1 Методи безконтактних вимірювань………………………………..33</w:t>
      </w:r>
    </w:p>
    <w:p w:rsidR="00585C83" w:rsidRDefault="00585C83" w:rsidP="00585C83">
      <w:pPr>
        <w:pStyle w:val="msonormalbullet2gif"/>
        <w:spacing w:before="0" w:beforeAutospacing="0" w:after="0" w:afterAutospacing="0" w:line="360" w:lineRule="auto"/>
        <w:ind w:left="709"/>
        <w:contextualSpacing/>
        <w:jc w:val="both"/>
        <w:rPr>
          <w:sz w:val="28"/>
          <w:szCs w:val="28"/>
          <w:lang w:val="uk-UA"/>
        </w:rPr>
      </w:pPr>
      <w:r>
        <w:rPr>
          <w:rFonts w:eastAsiaTheme="majorEastAsia"/>
          <w:bCs/>
          <w:sz w:val="28"/>
          <w:szCs w:val="28"/>
          <w:lang w:val="uk-UA"/>
        </w:rPr>
        <w:t xml:space="preserve">1.3.2 Засоби вимірювання </w:t>
      </w:r>
      <w:r w:rsidRPr="005C6C3F">
        <w:rPr>
          <w:sz w:val="28"/>
          <w:szCs w:val="28"/>
          <w:lang w:val="uk-UA"/>
        </w:rPr>
        <w:t xml:space="preserve">електричних параметрів і характеристик </w:t>
      </w:r>
    </w:p>
    <w:p w:rsidR="00585C83" w:rsidRPr="005C6C3F" w:rsidRDefault="00585C83" w:rsidP="00585C83">
      <w:pPr>
        <w:pStyle w:val="msonormalbullet2gif"/>
        <w:spacing w:before="0" w:beforeAutospacing="0" w:after="0" w:afterAutospacing="0" w:line="360" w:lineRule="auto"/>
        <w:ind w:left="709"/>
        <w:contextualSpacing/>
        <w:jc w:val="both"/>
        <w:rPr>
          <w:sz w:val="28"/>
          <w:szCs w:val="28"/>
          <w:lang w:val="uk-UA"/>
        </w:rPr>
      </w:pPr>
      <w:r w:rsidRPr="005C6C3F">
        <w:rPr>
          <w:sz w:val="28"/>
          <w:szCs w:val="28"/>
          <w:lang w:val="uk-UA"/>
        </w:rPr>
        <w:t>сонячних елементів</w:t>
      </w:r>
      <w:r>
        <w:rPr>
          <w:sz w:val="28"/>
          <w:szCs w:val="28"/>
          <w:lang w:val="uk-UA"/>
        </w:rPr>
        <w:t xml:space="preserve"> та панелей …………………………………………</w:t>
      </w:r>
      <w:r w:rsidR="00222766">
        <w:rPr>
          <w:sz w:val="28"/>
          <w:szCs w:val="28"/>
          <w:lang w:val="uk-UA"/>
        </w:rPr>
        <w:t>.35</w:t>
      </w:r>
    </w:p>
    <w:p w:rsidR="00EF5BA7" w:rsidRDefault="00EF5BA7" w:rsidP="00EF5BA7">
      <w:pPr>
        <w:pStyle w:val="a6"/>
        <w:spacing w:line="360" w:lineRule="auto"/>
        <w:ind w:left="709"/>
        <w:jc w:val="both"/>
        <w:rPr>
          <w:rFonts w:eastAsiaTheme="majorEastAsia"/>
          <w:bCs/>
          <w:sz w:val="28"/>
          <w:szCs w:val="28"/>
        </w:rPr>
      </w:pPr>
      <w:r>
        <w:rPr>
          <w:rFonts w:eastAsiaTheme="majorEastAsia"/>
          <w:bCs/>
          <w:sz w:val="28"/>
          <w:szCs w:val="28"/>
        </w:rPr>
        <w:t>Висновки до перш</w:t>
      </w:r>
      <w:r w:rsidR="001A2F41">
        <w:rPr>
          <w:rFonts w:eastAsiaTheme="majorEastAsia"/>
          <w:bCs/>
          <w:sz w:val="28"/>
          <w:szCs w:val="28"/>
        </w:rPr>
        <w:t>ого розділу…………………………………………. ..42</w:t>
      </w:r>
    </w:p>
    <w:p w:rsidR="001A2F41" w:rsidRDefault="00EF5BA7" w:rsidP="00EF5BA7">
      <w:pPr>
        <w:pStyle w:val="a6"/>
        <w:spacing w:line="360" w:lineRule="auto"/>
        <w:ind w:left="709"/>
        <w:jc w:val="both"/>
        <w:rPr>
          <w:rFonts w:eastAsiaTheme="majorEastAsia"/>
          <w:bCs/>
          <w:sz w:val="28"/>
          <w:szCs w:val="28"/>
        </w:rPr>
      </w:pPr>
      <w:r>
        <w:rPr>
          <w:rFonts w:eastAsiaTheme="majorEastAsia"/>
          <w:bCs/>
          <w:sz w:val="28"/>
          <w:szCs w:val="28"/>
        </w:rPr>
        <w:t xml:space="preserve">РОЗДІЛ 2 </w:t>
      </w:r>
      <w:r w:rsidR="001A2F41" w:rsidRPr="001A2F41">
        <w:rPr>
          <w:rFonts w:eastAsiaTheme="majorEastAsia"/>
          <w:bCs/>
          <w:sz w:val="28"/>
          <w:szCs w:val="28"/>
        </w:rPr>
        <w:t xml:space="preserve">РОЗРОБКА ЗАСОБУ БЕЗКОНТАКТНОГО </w:t>
      </w:r>
    </w:p>
    <w:p w:rsidR="001A2F41" w:rsidRDefault="001A2F41" w:rsidP="00EF5BA7">
      <w:pPr>
        <w:pStyle w:val="a6"/>
        <w:spacing w:line="360" w:lineRule="auto"/>
        <w:ind w:left="709"/>
        <w:jc w:val="both"/>
        <w:rPr>
          <w:rFonts w:eastAsiaTheme="majorEastAsia"/>
          <w:bCs/>
          <w:sz w:val="28"/>
          <w:szCs w:val="28"/>
        </w:rPr>
      </w:pPr>
      <w:r w:rsidRPr="001A2F41">
        <w:rPr>
          <w:rFonts w:eastAsiaTheme="majorEastAsia"/>
          <w:bCs/>
          <w:sz w:val="28"/>
          <w:szCs w:val="28"/>
        </w:rPr>
        <w:t xml:space="preserve">ВИМІРЮВАННЯ ШУНТОВОГО ОПОРУ СОНЯЧНИХ </w:t>
      </w:r>
    </w:p>
    <w:p w:rsidR="001A2F41" w:rsidRDefault="001A2F41" w:rsidP="00EF5BA7">
      <w:pPr>
        <w:pStyle w:val="a6"/>
        <w:spacing w:line="360" w:lineRule="auto"/>
        <w:ind w:left="709"/>
        <w:jc w:val="both"/>
        <w:rPr>
          <w:rFonts w:eastAsiaTheme="majorEastAsia"/>
          <w:b/>
          <w:bCs/>
          <w:sz w:val="28"/>
          <w:szCs w:val="28"/>
        </w:rPr>
      </w:pPr>
      <w:r w:rsidRPr="001A2F41">
        <w:rPr>
          <w:rFonts w:eastAsiaTheme="majorEastAsia"/>
          <w:bCs/>
          <w:sz w:val="28"/>
          <w:szCs w:val="28"/>
        </w:rPr>
        <w:t>ЕЛЕМЕНТІВ</w:t>
      </w:r>
      <w:r>
        <w:rPr>
          <w:rFonts w:eastAsiaTheme="majorEastAsia"/>
          <w:bCs/>
          <w:sz w:val="28"/>
          <w:szCs w:val="28"/>
        </w:rPr>
        <w:t xml:space="preserve"> У СКЛАДІ ПАНЕЛІ………………………………………43</w:t>
      </w:r>
      <w:r>
        <w:rPr>
          <w:rFonts w:eastAsiaTheme="majorEastAsia"/>
          <w:b/>
          <w:bCs/>
          <w:sz w:val="28"/>
          <w:szCs w:val="28"/>
        </w:rPr>
        <w:t xml:space="preserve"> </w:t>
      </w:r>
    </w:p>
    <w:p w:rsidR="00D7689E" w:rsidRDefault="00EF5BA7" w:rsidP="00C7527A">
      <w:pPr>
        <w:pStyle w:val="a6"/>
        <w:widowControl/>
        <w:autoSpaceDE/>
        <w:autoSpaceDN/>
        <w:spacing w:line="360" w:lineRule="auto"/>
        <w:ind w:left="709" w:right="-1"/>
        <w:jc w:val="both"/>
        <w:rPr>
          <w:sz w:val="28"/>
          <w:szCs w:val="28"/>
        </w:rPr>
      </w:pPr>
      <w:r w:rsidRPr="00D7689E">
        <w:rPr>
          <w:rFonts w:eastAsiaTheme="majorEastAsia"/>
          <w:bCs/>
          <w:sz w:val="28"/>
          <w:szCs w:val="28"/>
        </w:rPr>
        <w:t xml:space="preserve">2.1. </w:t>
      </w:r>
      <w:r w:rsidR="00D7689E" w:rsidRPr="00D7689E">
        <w:rPr>
          <w:sz w:val="28"/>
          <w:szCs w:val="28"/>
        </w:rPr>
        <w:t>Вдосконалення мо</w:t>
      </w:r>
      <w:r w:rsidR="00281CEF">
        <w:rPr>
          <w:sz w:val="28"/>
          <w:szCs w:val="28"/>
        </w:rPr>
        <w:t>делі сонячного елементу для режиму</w:t>
      </w:r>
      <w:r w:rsidR="00D7689E" w:rsidRPr="00D7689E">
        <w:rPr>
          <w:sz w:val="28"/>
          <w:szCs w:val="28"/>
        </w:rPr>
        <w:t xml:space="preserve"> змінного </w:t>
      </w:r>
    </w:p>
    <w:p w:rsidR="00D7689E" w:rsidRPr="00D7689E" w:rsidRDefault="00D7689E" w:rsidP="00C7527A">
      <w:pPr>
        <w:pStyle w:val="a6"/>
        <w:widowControl/>
        <w:autoSpaceDE/>
        <w:autoSpaceDN/>
        <w:spacing w:line="360" w:lineRule="auto"/>
        <w:ind w:left="709" w:right="-1"/>
        <w:jc w:val="both"/>
        <w:rPr>
          <w:sz w:val="28"/>
          <w:szCs w:val="28"/>
        </w:rPr>
      </w:pPr>
      <w:r>
        <w:rPr>
          <w:sz w:val="28"/>
          <w:szCs w:val="28"/>
        </w:rPr>
        <w:t>с</w:t>
      </w:r>
      <w:r w:rsidRPr="00D7689E">
        <w:rPr>
          <w:sz w:val="28"/>
          <w:szCs w:val="28"/>
        </w:rPr>
        <w:t>игналу</w:t>
      </w:r>
      <w:r>
        <w:rPr>
          <w:sz w:val="28"/>
          <w:szCs w:val="28"/>
        </w:rPr>
        <w:t>…………………………………………………………………….43</w:t>
      </w:r>
    </w:p>
    <w:p w:rsidR="00C7527A" w:rsidRDefault="00EF5BA7" w:rsidP="00457A8B">
      <w:pPr>
        <w:pStyle w:val="a6"/>
        <w:spacing w:line="360" w:lineRule="auto"/>
        <w:ind w:left="709"/>
        <w:jc w:val="both"/>
        <w:rPr>
          <w:rFonts w:eastAsiaTheme="majorEastAsia"/>
          <w:bCs/>
          <w:sz w:val="28"/>
          <w:szCs w:val="28"/>
        </w:rPr>
      </w:pPr>
      <w:r>
        <w:rPr>
          <w:rFonts w:eastAsiaTheme="majorEastAsia"/>
          <w:bCs/>
          <w:sz w:val="28"/>
          <w:szCs w:val="28"/>
        </w:rPr>
        <w:t xml:space="preserve">2.2. Обґрунтування </w:t>
      </w:r>
      <w:r w:rsidR="00457A8B">
        <w:rPr>
          <w:rFonts w:eastAsiaTheme="majorEastAsia"/>
          <w:bCs/>
          <w:sz w:val="28"/>
          <w:szCs w:val="28"/>
        </w:rPr>
        <w:t xml:space="preserve">методу </w:t>
      </w:r>
      <w:r w:rsidR="00C7527A">
        <w:rPr>
          <w:rFonts w:eastAsiaTheme="majorEastAsia"/>
          <w:bCs/>
          <w:sz w:val="28"/>
          <w:szCs w:val="28"/>
        </w:rPr>
        <w:t xml:space="preserve">і засобу </w:t>
      </w:r>
      <w:r w:rsidR="00457A8B">
        <w:rPr>
          <w:rFonts w:eastAsiaTheme="majorEastAsia"/>
          <w:bCs/>
          <w:sz w:val="28"/>
          <w:szCs w:val="28"/>
        </w:rPr>
        <w:t xml:space="preserve">безконтактного вимірювання </w:t>
      </w:r>
    </w:p>
    <w:p w:rsidR="00EF5BA7" w:rsidRPr="00C7527A" w:rsidRDefault="00457A8B" w:rsidP="00C7527A">
      <w:pPr>
        <w:pStyle w:val="a6"/>
        <w:spacing w:line="360" w:lineRule="auto"/>
        <w:ind w:left="709"/>
        <w:jc w:val="both"/>
        <w:rPr>
          <w:rFonts w:eastAsiaTheme="majorEastAsia"/>
          <w:bCs/>
          <w:sz w:val="28"/>
          <w:szCs w:val="28"/>
        </w:rPr>
      </w:pPr>
      <w:r>
        <w:rPr>
          <w:rFonts w:eastAsiaTheme="majorEastAsia"/>
          <w:bCs/>
          <w:sz w:val="28"/>
          <w:szCs w:val="28"/>
        </w:rPr>
        <w:t xml:space="preserve">шунтового </w:t>
      </w:r>
      <w:r w:rsidR="00C7527A">
        <w:rPr>
          <w:rFonts w:eastAsiaTheme="majorEastAsia"/>
          <w:bCs/>
          <w:sz w:val="28"/>
          <w:szCs w:val="28"/>
        </w:rPr>
        <w:t>опору сонячного</w:t>
      </w:r>
      <w:r w:rsidRPr="00C7527A">
        <w:rPr>
          <w:rFonts w:eastAsiaTheme="majorEastAsia"/>
          <w:bCs/>
          <w:sz w:val="28"/>
          <w:szCs w:val="28"/>
        </w:rPr>
        <w:t xml:space="preserve"> елементу</w:t>
      </w:r>
      <w:r w:rsidR="00C7527A" w:rsidRPr="00C7527A">
        <w:rPr>
          <w:rFonts w:eastAsiaTheme="majorEastAsia"/>
          <w:bCs/>
          <w:sz w:val="28"/>
          <w:szCs w:val="28"/>
        </w:rPr>
        <w:t>.</w:t>
      </w:r>
      <w:r w:rsidRPr="00C7527A">
        <w:rPr>
          <w:rFonts w:eastAsiaTheme="majorEastAsia"/>
          <w:bCs/>
          <w:sz w:val="28"/>
          <w:szCs w:val="28"/>
        </w:rPr>
        <w:t>.................</w:t>
      </w:r>
      <w:r w:rsidR="00C7527A">
        <w:rPr>
          <w:rFonts w:eastAsiaTheme="majorEastAsia"/>
          <w:bCs/>
          <w:sz w:val="28"/>
          <w:szCs w:val="28"/>
        </w:rPr>
        <w:t>......................</w:t>
      </w:r>
      <w:r w:rsidRPr="00C7527A">
        <w:rPr>
          <w:rFonts w:eastAsiaTheme="majorEastAsia"/>
          <w:bCs/>
          <w:sz w:val="28"/>
          <w:szCs w:val="28"/>
        </w:rPr>
        <w:t>.......</w:t>
      </w:r>
      <w:r w:rsidR="00C7527A">
        <w:rPr>
          <w:rFonts w:eastAsiaTheme="majorEastAsia"/>
          <w:bCs/>
          <w:sz w:val="28"/>
          <w:szCs w:val="28"/>
        </w:rPr>
        <w:t>..</w:t>
      </w:r>
      <w:r w:rsidRPr="00C7527A">
        <w:rPr>
          <w:rFonts w:eastAsiaTheme="majorEastAsia"/>
          <w:bCs/>
          <w:sz w:val="28"/>
          <w:szCs w:val="28"/>
        </w:rPr>
        <w:t>....48</w:t>
      </w:r>
      <w:r w:rsidR="00EF5BA7" w:rsidRPr="00C7527A">
        <w:rPr>
          <w:rFonts w:eastAsiaTheme="majorEastAsia"/>
          <w:bCs/>
          <w:sz w:val="28"/>
          <w:szCs w:val="28"/>
        </w:rPr>
        <w:t xml:space="preserve"> </w:t>
      </w:r>
    </w:p>
    <w:p w:rsidR="00C7527A" w:rsidRDefault="00EF5BA7" w:rsidP="00EF5BA7">
      <w:pPr>
        <w:pStyle w:val="a6"/>
        <w:spacing w:line="360" w:lineRule="auto"/>
        <w:ind w:left="709"/>
        <w:jc w:val="both"/>
        <w:rPr>
          <w:sz w:val="28"/>
          <w:szCs w:val="28"/>
          <w:lang w:eastAsia="ru-RU"/>
        </w:rPr>
      </w:pPr>
      <w:r>
        <w:rPr>
          <w:rFonts w:eastAsiaTheme="majorEastAsia"/>
          <w:bCs/>
          <w:sz w:val="28"/>
          <w:szCs w:val="28"/>
        </w:rPr>
        <w:t xml:space="preserve">2.3. </w:t>
      </w:r>
      <w:r w:rsidR="00C7527A" w:rsidRPr="00C7527A">
        <w:rPr>
          <w:sz w:val="28"/>
          <w:szCs w:val="28"/>
          <w:lang w:eastAsia="ru-RU"/>
        </w:rPr>
        <w:t xml:space="preserve">Розробка схеми електричної структурної засобу </w:t>
      </w:r>
    </w:p>
    <w:p w:rsidR="00C7527A" w:rsidRDefault="00C7527A" w:rsidP="00EF5BA7">
      <w:pPr>
        <w:pStyle w:val="a6"/>
        <w:spacing w:line="360" w:lineRule="auto"/>
        <w:ind w:left="709"/>
        <w:jc w:val="both"/>
        <w:rPr>
          <w:sz w:val="28"/>
          <w:szCs w:val="28"/>
        </w:rPr>
      </w:pPr>
      <w:r w:rsidRPr="00C7527A">
        <w:rPr>
          <w:sz w:val="28"/>
          <w:szCs w:val="28"/>
          <w:lang w:eastAsia="ru-RU"/>
        </w:rPr>
        <w:t xml:space="preserve">безконтактного </w:t>
      </w:r>
      <w:r w:rsidRPr="00C7527A">
        <w:rPr>
          <w:sz w:val="28"/>
          <w:szCs w:val="28"/>
        </w:rPr>
        <w:t xml:space="preserve">вимірювання шунтового опору сонячного елементу </w:t>
      </w:r>
    </w:p>
    <w:p w:rsidR="00EF5BA7" w:rsidRPr="00C7527A" w:rsidRDefault="00C7527A" w:rsidP="00C7527A">
      <w:pPr>
        <w:pStyle w:val="a6"/>
        <w:spacing w:line="360" w:lineRule="auto"/>
        <w:ind w:left="709"/>
        <w:jc w:val="both"/>
        <w:rPr>
          <w:rFonts w:eastAsiaTheme="majorEastAsia"/>
          <w:bCs/>
          <w:sz w:val="28"/>
          <w:szCs w:val="28"/>
        </w:rPr>
      </w:pPr>
      <w:r w:rsidRPr="00C7527A">
        <w:rPr>
          <w:sz w:val="28"/>
          <w:szCs w:val="28"/>
        </w:rPr>
        <w:t>у складі панелі</w:t>
      </w:r>
      <w:r>
        <w:rPr>
          <w:rFonts w:eastAsiaTheme="majorEastAsia"/>
          <w:bCs/>
          <w:sz w:val="28"/>
          <w:szCs w:val="28"/>
        </w:rPr>
        <w:t xml:space="preserve"> </w:t>
      </w:r>
      <w:r w:rsidR="00EF5BA7">
        <w:rPr>
          <w:rFonts w:eastAsiaTheme="majorEastAsia"/>
          <w:bCs/>
          <w:sz w:val="28"/>
          <w:szCs w:val="28"/>
        </w:rPr>
        <w:t>……………</w:t>
      </w:r>
      <w:r>
        <w:rPr>
          <w:rFonts w:eastAsiaTheme="majorEastAsia"/>
          <w:bCs/>
          <w:sz w:val="28"/>
          <w:szCs w:val="28"/>
        </w:rPr>
        <w:t>………………………………………..…....51</w:t>
      </w:r>
    </w:p>
    <w:p w:rsidR="00EF5BA7" w:rsidRDefault="00EF5BA7" w:rsidP="00EF5BA7">
      <w:pPr>
        <w:pStyle w:val="a6"/>
        <w:spacing w:line="360" w:lineRule="auto"/>
        <w:ind w:left="709"/>
        <w:jc w:val="both"/>
        <w:rPr>
          <w:rFonts w:eastAsiaTheme="majorEastAsia"/>
          <w:bCs/>
          <w:sz w:val="28"/>
          <w:szCs w:val="28"/>
        </w:rPr>
      </w:pPr>
      <w:r>
        <w:rPr>
          <w:rFonts w:eastAsiaTheme="majorEastAsia"/>
          <w:bCs/>
          <w:sz w:val="28"/>
          <w:szCs w:val="28"/>
        </w:rPr>
        <w:t>Висновки до друг</w:t>
      </w:r>
      <w:r w:rsidR="00741F04">
        <w:rPr>
          <w:rFonts w:eastAsiaTheme="majorEastAsia"/>
          <w:bCs/>
          <w:sz w:val="28"/>
          <w:szCs w:val="28"/>
        </w:rPr>
        <w:t>ого розділу…………………………………………...54</w:t>
      </w:r>
    </w:p>
    <w:p w:rsidR="00C7527A" w:rsidRDefault="00EF5BA7" w:rsidP="00C7527A">
      <w:pPr>
        <w:pStyle w:val="a6"/>
        <w:spacing w:line="360" w:lineRule="auto"/>
        <w:ind w:left="709"/>
        <w:jc w:val="both"/>
        <w:rPr>
          <w:rFonts w:eastAsiaTheme="majorEastAsia"/>
          <w:bCs/>
          <w:sz w:val="28"/>
          <w:szCs w:val="28"/>
        </w:rPr>
      </w:pPr>
      <w:r>
        <w:rPr>
          <w:rFonts w:eastAsiaTheme="majorEastAsia"/>
          <w:bCs/>
          <w:sz w:val="28"/>
          <w:szCs w:val="28"/>
        </w:rPr>
        <w:t>РОЗДІЛ 3 ЕКСПЕРИМЕНТАЛЬНЕ ДОСЛІДЖЕННЯ</w:t>
      </w:r>
      <w:r w:rsidR="00C7527A">
        <w:rPr>
          <w:rFonts w:eastAsiaTheme="majorEastAsia"/>
          <w:bCs/>
          <w:sz w:val="28"/>
          <w:szCs w:val="28"/>
        </w:rPr>
        <w:t xml:space="preserve"> </w:t>
      </w:r>
      <w:r w:rsidRPr="00C7527A">
        <w:rPr>
          <w:rFonts w:eastAsiaTheme="majorEastAsia"/>
          <w:bCs/>
          <w:sz w:val="28"/>
          <w:szCs w:val="28"/>
        </w:rPr>
        <w:t>ЗАСОБУ</w:t>
      </w:r>
    </w:p>
    <w:p w:rsidR="00C7527A" w:rsidRDefault="00C7527A" w:rsidP="00C7527A">
      <w:pPr>
        <w:pStyle w:val="a6"/>
        <w:spacing w:line="360" w:lineRule="auto"/>
        <w:ind w:left="709"/>
        <w:jc w:val="both"/>
        <w:rPr>
          <w:rFonts w:eastAsiaTheme="majorEastAsia"/>
          <w:bCs/>
          <w:sz w:val="28"/>
          <w:szCs w:val="28"/>
        </w:rPr>
      </w:pPr>
      <w:r>
        <w:rPr>
          <w:rFonts w:eastAsiaTheme="majorEastAsia"/>
          <w:bCs/>
          <w:sz w:val="28"/>
          <w:szCs w:val="28"/>
        </w:rPr>
        <w:lastRenderedPageBreak/>
        <w:t xml:space="preserve">БЕЗКОНТАКТНОГО </w:t>
      </w:r>
      <w:r w:rsidR="00EF5BA7" w:rsidRPr="00C7527A">
        <w:rPr>
          <w:rFonts w:eastAsiaTheme="majorEastAsia"/>
          <w:bCs/>
          <w:sz w:val="28"/>
          <w:szCs w:val="28"/>
        </w:rPr>
        <w:t xml:space="preserve"> ВИМІРЮВАННЯ </w:t>
      </w:r>
      <w:r>
        <w:rPr>
          <w:rFonts w:eastAsiaTheme="majorEastAsia"/>
          <w:bCs/>
          <w:sz w:val="28"/>
          <w:szCs w:val="28"/>
        </w:rPr>
        <w:t>ШУНТОВОГО ОПОРУ</w:t>
      </w:r>
    </w:p>
    <w:p w:rsidR="00EF5BA7" w:rsidRPr="00C7527A" w:rsidRDefault="00C7527A" w:rsidP="00C7527A">
      <w:pPr>
        <w:pStyle w:val="a6"/>
        <w:spacing w:line="360" w:lineRule="auto"/>
        <w:ind w:left="709"/>
        <w:jc w:val="both"/>
        <w:rPr>
          <w:rFonts w:eastAsiaTheme="majorEastAsia"/>
          <w:bCs/>
          <w:sz w:val="28"/>
          <w:szCs w:val="28"/>
        </w:rPr>
      </w:pPr>
      <w:r>
        <w:rPr>
          <w:rFonts w:eastAsiaTheme="majorEastAsia"/>
          <w:bCs/>
          <w:sz w:val="28"/>
          <w:szCs w:val="28"/>
        </w:rPr>
        <w:t>СОНЯЧНИХ ЕЛЕМЕНТІВ У СКЛАДІ ПАНЕЛІ ……</w:t>
      </w:r>
      <w:r w:rsidR="00741F04">
        <w:rPr>
          <w:rFonts w:eastAsiaTheme="majorEastAsia"/>
          <w:bCs/>
          <w:sz w:val="28"/>
          <w:szCs w:val="28"/>
        </w:rPr>
        <w:t>……………..55</w:t>
      </w:r>
    </w:p>
    <w:p w:rsidR="0087059E" w:rsidRDefault="00EF5BA7" w:rsidP="00EF5BA7">
      <w:pPr>
        <w:pStyle w:val="a6"/>
        <w:spacing w:line="360" w:lineRule="auto"/>
        <w:ind w:left="709"/>
        <w:jc w:val="both"/>
        <w:rPr>
          <w:rFonts w:eastAsia="Calibri"/>
          <w:sz w:val="28"/>
          <w:szCs w:val="28"/>
        </w:rPr>
      </w:pPr>
      <w:r>
        <w:rPr>
          <w:rFonts w:eastAsiaTheme="majorEastAsia"/>
          <w:bCs/>
          <w:sz w:val="28"/>
          <w:szCs w:val="28"/>
        </w:rPr>
        <w:t xml:space="preserve">3.1. </w:t>
      </w:r>
      <w:r w:rsidR="0087059E" w:rsidRPr="0087059E">
        <w:rPr>
          <w:rFonts w:eastAsia="Calibri"/>
          <w:sz w:val="28"/>
          <w:szCs w:val="28"/>
        </w:rPr>
        <w:t xml:space="preserve">Пошук дефектних сонячних елементів за аномальною </w:t>
      </w:r>
    </w:p>
    <w:p w:rsidR="0087059E" w:rsidRDefault="0087059E" w:rsidP="00EF5BA7">
      <w:pPr>
        <w:pStyle w:val="a6"/>
        <w:spacing w:line="360" w:lineRule="auto"/>
        <w:ind w:left="709"/>
        <w:jc w:val="both"/>
        <w:rPr>
          <w:rFonts w:eastAsia="Calibri"/>
          <w:b/>
          <w:sz w:val="28"/>
          <w:szCs w:val="28"/>
        </w:rPr>
      </w:pPr>
      <w:r w:rsidRPr="0087059E">
        <w:rPr>
          <w:rFonts w:eastAsia="Calibri"/>
          <w:sz w:val="28"/>
          <w:szCs w:val="28"/>
        </w:rPr>
        <w:t>величиною їх шунтового опору</w:t>
      </w:r>
      <w:r>
        <w:rPr>
          <w:rFonts w:eastAsia="Calibri"/>
          <w:sz w:val="28"/>
          <w:szCs w:val="28"/>
        </w:rPr>
        <w:t>……………………………………….55</w:t>
      </w:r>
      <w:r w:rsidRPr="0029474B">
        <w:rPr>
          <w:rFonts w:eastAsia="Calibri"/>
          <w:b/>
          <w:sz w:val="28"/>
          <w:szCs w:val="28"/>
        </w:rPr>
        <w:t xml:space="preserve"> </w:t>
      </w:r>
    </w:p>
    <w:p w:rsidR="0087059E" w:rsidRDefault="00EF5BA7" w:rsidP="00EF5BA7">
      <w:pPr>
        <w:pStyle w:val="a6"/>
        <w:spacing w:line="360" w:lineRule="auto"/>
        <w:ind w:left="709"/>
        <w:jc w:val="both"/>
        <w:rPr>
          <w:sz w:val="28"/>
          <w:szCs w:val="28"/>
        </w:rPr>
      </w:pPr>
      <w:r>
        <w:rPr>
          <w:rFonts w:eastAsiaTheme="majorEastAsia"/>
          <w:bCs/>
          <w:sz w:val="28"/>
          <w:szCs w:val="28"/>
        </w:rPr>
        <w:t>3.2</w:t>
      </w:r>
      <w:r w:rsidRPr="0087059E">
        <w:rPr>
          <w:rFonts w:eastAsiaTheme="majorEastAsia"/>
          <w:bCs/>
          <w:sz w:val="28"/>
          <w:szCs w:val="28"/>
        </w:rPr>
        <w:t xml:space="preserve">. </w:t>
      </w:r>
      <w:r w:rsidR="0087059E" w:rsidRPr="0087059E">
        <w:rPr>
          <w:sz w:val="28"/>
          <w:szCs w:val="28"/>
        </w:rPr>
        <w:t xml:space="preserve">Моделювання засобу безконтактного вимірювання </w:t>
      </w:r>
    </w:p>
    <w:p w:rsidR="0087059E" w:rsidRDefault="0087059E" w:rsidP="00EF5BA7">
      <w:pPr>
        <w:pStyle w:val="a6"/>
        <w:spacing w:line="360" w:lineRule="auto"/>
        <w:ind w:left="709"/>
        <w:jc w:val="both"/>
        <w:rPr>
          <w:rFonts w:eastAsiaTheme="majorEastAsia"/>
          <w:bCs/>
          <w:sz w:val="28"/>
          <w:szCs w:val="28"/>
        </w:rPr>
      </w:pPr>
      <w:r w:rsidRPr="0087059E">
        <w:rPr>
          <w:sz w:val="28"/>
          <w:szCs w:val="28"/>
        </w:rPr>
        <w:t>шунтового опору сонячної панелі</w:t>
      </w:r>
      <w:r>
        <w:rPr>
          <w:sz w:val="28"/>
          <w:szCs w:val="28"/>
        </w:rPr>
        <w:t>…………………………………….58</w:t>
      </w:r>
      <w:r>
        <w:rPr>
          <w:rFonts w:eastAsiaTheme="majorEastAsia"/>
          <w:bCs/>
          <w:sz w:val="28"/>
          <w:szCs w:val="28"/>
        </w:rPr>
        <w:t xml:space="preserve"> </w:t>
      </w:r>
    </w:p>
    <w:p w:rsidR="0087059E" w:rsidRPr="0087059E" w:rsidRDefault="0087059E" w:rsidP="00EF5BA7">
      <w:pPr>
        <w:pStyle w:val="a6"/>
        <w:spacing w:line="360" w:lineRule="auto"/>
        <w:ind w:left="709"/>
        <w:jc w:val="both"/>
        <w:rPr>
          <w:sz w:val="28"/>
          <w:szCs w:val="28"/>
          <w:lang w:eastAsia="uk-UA"/>
        </w:rPr>
      </w:pPr>
      <w:r>
        <w:rPr>
          <w:rFonts w:eastAsiaTheme="majorEastAsia"/>
          <w:bCs/>
          <w:sz w:val="28"/>
          <w:szCs w:val="28"/>
        </w:rPr>
        <w:t xml:space="preserve">3.3. </w:t>
      </w:r>
      <w:r w:rsidRPr="0087059E">
        <w:rPr>
          <w:sz w:val="28"/>
          <w:szCs w:val="28"/>
          <w:lang w:eastAsia="uk-UA"/>
        </w:rPr>
        <w:t xml:space="preserve">Результати вимірювання шунтового опору сонячних </w:t>
      </w:r>
    </w:p>
    <w:p w:rsidR="0087059E" w:rsidRDefault="0087059E" w:rsidP="00EF5BA7">
      <w:pPr>
        <w:pStyle w:val="a6"/>
        <w:spacing w:line="360" w:lineRule="auto"/>
        <w:ind w:left="709"/>
        <w:jc w:val="both"/>
        <w:rPr>
          <w:sz w:val="28"/>
          <w:szCs w:val="28"/>
          <w:lang w:eastAsia="uk-UA"/>
        </w:rPr>
      </w:pPr>
      <w:r w:rsidRPr="0087059E">
        <w:rPr>
          <w:sz w:val="28"/>
          <w:szCs w:val="28"/>
          <w:lang w:eastAsia="uk-UA"/>
        </w:rPr>
        <w:t>елементів у складі панелі потужністю 270 Вт</w:t>
      </w:r>
      <w:r>
        <w:rPr>
          <w:sz w:val="28"/>
          <w:szCs w:val="28"/>
          <w:lang w:eastAsia="uk-UA"/>
        </w:rPr>
        <w:t>……………………….61</w:t>
      </w:r>
    </w:p>
    <w:p w:rsidR="0087059E" w:rsidRDefault="0087059E" w:rsidP="00EF5BA7">
      <w:pPr>
        <w:pStyle w:val="a6"/>
        <w:spacing w:line="360" w:lineRule="auto"/>
        <w:ind w:left="709"/>
        <w:jc w:val="both"/>
        <w:rPr>
          <w:sz w:val="28"/>
          <w:szCs w:val="28"/>
          <w:lang w:eastAsia="uk-UA"/>
        </w:rPr>
      </w:pPr>
      <w:r>
        <w:rPr>
          <w:sz w:val="28"/>
          <w:szCs w:val="28"/>
          <w:lang w:eastAsia="uk-UA"/>
        </w:rPr>
        <w:t xml:space="preserve">3.4 </w:t>
      </w:r>
      <w:r w:rsidR="00B15BC9">
        <w:rPr>
          <w:sz w:val="28"/>
          <w:szCs w:val="28"/>
          <w:lang w:eastAsia="uk-UA"/>
        </w:rPr>
        <w:t>Оцінювання</w:t>
      </w:r>
      <w:r w:rsidRPr="0087059E">
        <w:rPr>
          <w:sz w:val="28"/>
          <w:szCs w:val="28"/>
          <w:lang w:eastAsia="uk-UA"/>
        </w:rPr>
        <w:t xml:space="preserve"> метрологічних параметрів і характеристик </w:t>
      </w:r>
    </w:p>
    <w:p w:rsidR="0087059E" w:rsidRDefault="0087059E" w:rsidP="00EF5BA7">
      <w:pPr>
        <w:pStyle w:val="a6"/>
        <w:spacing w:line="360" w:lineRule="auto"/>
        <w:ind w:left="709"/>
        <w:jc w:val="both"/>
        <w:rPr>
          <w:sz w:val="28"/>
          <w:szCs w:val="28"/>
          <w:lang w:eastAsia="uk-UA"/>
        </w:rPr>
      </w:pPr>
      <w:r w:rsidRPr="0087059E">
        <w:rPr>
          <w:sz w:val="28"/>
          <w:szCs w:val="28"/>
          <w:lang w:eastAsia="uk-UA"/>
        </w:rPr>
        <w:t xml:space="preserve">безконтактного засобу вимірювання шунтового опору сонячних </w:t>
      </w:r>
    </w:p>
    <w:p w:rsidR="0087059E" w:rsidRPr="0087059E" w:rsidRDefault="0087059E" w:rsidP="00EF5BA7">
      <w:pPr>
        <w:pStyle w:val="a6"/>
        <w:spacing w:line="360" w:lineRule="auto"/>
        <w:ind w:left="709"/>
        <w:jc w:val="both"/>
        <w:rPr>
          <w:rFonts w:eastAsiaTheme="majorEastAsia"/>
          <w:bCs/>
          <w:sz w:val="28"/>
          <w:szCs w:val="28"/>
        </w:rPr>
      </w:pPr>
      <w:r w:rsidRPr="0087059E">
        <w:rPr>
          <w:sz w:val="28"/>
          <w:szCs w:val="28"/>
          <w:lang w:eastAsia="uk-UA"/>
        </w:rPr>
        <w:t>елементів у складі панелі</w:t>
      </w:r>
      <w:r w:rsidR="00B15BC9">
        <w:rPr>
          <w:rFonts w:eastAsiaTheme="majorEastAsia"/>
          <w:bCs/>
          <w:sz w:val="28"/>
          <w:szCs w:val="28"/>
        </w:rPr>
        <w:t>……………………………………………...64</w:t>
      </w:r>
    </w:p>
    <w:p w:rsidR="00EF5BA7" w:rsidRDefault="00EF5BA7" w:rsidP="00EF5BA7">
      <w:pPr>
        <w:pStyle w:val="a6"/>
        <w:spacing w:line="360" w:lineRule="auto"/>
        <w:ind w:left="709"/>
        <w:jc w:val="both"/>
        <w:rPr>
          <w:rFonts w:eastAsiaTheme="majorEastAsia"/>
          <w:bCs/>
          <w:sz w:val="28"/>
          <w:szCs w:val="28"/>
        </w:rPr>
      </w:pPr>
      <w:r>
        <w:rPr>
          <w:rFonts w:eastAsiaTheme="majorEastAsia"/>
          <w:bCs/>
          <w:sz w:val="28"/>
          <w:szCs w:val="28"/>
        </w:rPr>
        <w:t>Висновки до третього розділу…………………………………………65</w:t>
      </w:r>
    </w:p>
    <w:p w:rsidR="00B15BC9" w:rsidRDefault="00EF5BA7" w:rsidP="00B15BC9">
      <w:pPr>
        <w:pStyle w:val="a6"/>
        <w:spacing w:line="360" w:lineRule="auto"/>
        <w:ind w:left="709"/>
        <w:jc w:val="both"/>
        <w:rPr>
          <w:rFonts w:eastAsiaTheme="majorEastAsia"/>
          <w:bCs/>
          <w:sz w:val="28"/>
          <w:szCs w:val="28"/>
        </w:rPr>
      </w:pPr>
      <w:r>
        <w:rPr>
          <w:rFonts w:eastAsiaTheme="majorEastAsia"/>
          <w:bCs/>
          <w:sz w:val="28"/>
          <w:szCs w:val="28"/>
        </w:rPr>
        <w:t xml:space="preserve">РОЗДІЛ 4. РОЗРОБКА СТАРТАП-ПРОЄКТУ «ЗАСІБ </w:t>
      </w:r>
    </w:p>
    <w:p w:rsidR="00B15BC9" w:rsidRDefault="00B15BC9" w:rsidP="00B15BC9">
      <w:pPr>
        <w:pStyle w:val="a6"/>
        <w:spacing w:line="360" w:lineRule="auto"/>
        <w:ind w:left="709"/>
        <w:jc w:val="both"/>
        <w:rPr>
          <w:rFonts w:eastAsiaTheme="majorEastAsia"/>
          <w:bCs/>
          <w:sz w:val="28"/>
          <w:szCs w:val="28"/>
        </w:rPr>
      </w:pPr>
      <w:r w:rsidRPr="001A2F41">
        <w:rPr>
          <w:rFonts w:eastAsiaTheme="majorEastAsia"/>
          <w:bCs/>
          <w:sz w:val="28"/>
          <w:szCs w:val="28"/>
        </w:rPr>
        <w:t xml:space="preserve">БЕЗКОНТАКТНОГО </w:t>
      </w:r>
      <w:r w:rsidRPr="00B15BC9">
        <w:rPr>
          <w:rFonts w:eastAsiaTheme="majorEastAsia"/>
          <w:bCs/>
          <w:sz w:val="28"/>
          <w:szCs w:val="28"/>
        </w:rPr>
        <w:t xml:space="preserve">ВИМІРЮВАННЯ ШУНТОВОГО </w:t>
      </w:r>
    </w:p>
    <w:p w:rsidR="00EF5BA7" w:rsidRPr="00B15BC9" w:rsidRDefault="00B15BC9" w:rsidP="00B15BC9">
      <w:pPr>
        <w:pStyle w:val="a6"/>
        <w:spacing w:line="360" w:lineRule="auto"/>
        <w:ind w:left="709"/>
        <w:jc w:val="both"/>
        <w:rPr>
          <w:rFonts w:eastAsiaTheme="majorEastAsia"/>
          <w:bCs/>
          <w:sz w:val="28"/>
          <w:szCs w:val="28"/>
        </w:rPr>
      </w:pPr>
      <w:r w:rsidRPr="00B15BC9">
        <w:rPr>
          <w:rFonts w:eastAsiaTheme="majorEastAsia"/>
          <w:bCs/>
          <w:sz w:val="28"/>
          <w:szCs w:val="28"/>
        </w:rPr>
        <w:t>ОПОРУ СОНЯЧНИХ ЕЛЕМЕНТІВ У СКЛАДІ ПАНЕЛІ………</w:t>
      </w:r>
      <w:r>
        <w:rPr>
          <w:rFonts w:eastAsiaTheme="majorEastAsia"/>
          <w:bCs/>
          <w:sz w:val="28"/>
          <w:szCs w:val="28"/>
        </w:rPr>
        <w:t>..</w:t>
      </w:r>
      <w:r w:rsidRPr="00B15BC9">
        <w:rPr>
          <w:rFonts w:eastAsiaTheme="majorEastAsia"/>
          <w:bCs/>
          <w:sz w:val="28"/>
          <w:szCs w:val="28"/>
        </w:rPr>
        <w:t>…</w:t>
      </w:r>
      <w:r w:rsidR="00EF5BA7" w:rsidRPr="00B15BC9">
        <w:rPr>
          <w:rFonts w:eastAsiaTheme="majorEastAsia"/>
          <w:bCs/>
          <w:sz w:val="28"/>
          <w:szCs w:val="28"/>
        </w:rPr>
        <w:t>66</w:t>
      </w:r>
    </w:p>
    <w:p w:rsidR="00EF5BA7" w:rsidRDefault="00EF5BA7" w:rsidP="00EF5BA7">
      <w:pPr>
        <w:pStyle w:val="a6"/>
        <w:spacing w:line="360" w:lineRule="auto"/>
        <w:ind w:left="709"/>
        <w:jc w:val="both"/>
        <w:rPr>
          <w:rFonts w:eastAsiaTheme="majorEastAsia"/>
          <w:bCs/>
          <w:sz w:val="28"/>
          <w:szCs w:val="28"/>
        </w:rPr>
      </w:pPr>
      <w:r>
        <w:rPr>
          <w:rFonts w:eastAsiaTheme="majorEastAsia"/>
          <w:bCs/>
          <w:sz w:val="28"/>
          <w:szCs w:val="28"/>
        </w:rPr>
        <w:t>ВИ</w:t>
      </w:r>
      <w:r w:rsidR="00B15BC9">
        <w:rPr>
          <w:rFonts w:eastAsiaTheme="majorEastAsia"/>
          <w:bCs/>
          <w:sz w:val="28"/>
          <w:szCs w:val="28"/>
        </w:rPr>
        <w:t>СНОВКИ…………………………………………………………….88</w:t>
      </w:r>
    </w:p>
    <w:p w:rsidR="00EF5BA7" w:rsidRDefault="00EF5BA7" w:rsidP="00EF5BA7">
      <w:pPr>
        <w:pStyle w:val="a6"/>
        <w:spacing w:line="360" w:lineRule="auto"/>
        <w:ind w:left="709"/>
        <w:jc w:val="both"/>
        <w:rPr>
          <w:rFonts w:eastAsiaTheme="majorEastAsia"/>
          <w:bCs/>
          <w:sz w:val="28"/>
          <w:szCs w:val="28"/>
        </w:rPr>
      </w:pPr>
      <w:r>
        <w:rPr>
          <w:rFonts w:eastAsiaTheme="majorEastAsia"/>
          <w:bCs/>
          <w:sz w:val="28"/>
          <w:szCs w:val="28"/>
        </w:rPr>
        <w:t>СПИСОК ВИ</w:t>
      </w:r>
      <w:r w:rsidR="00B15BC9">
        <w:rPr>
          <w:rFonts w:eastAsiaTheme="majorEastAsia"/>
          <w:bCs/>
          <w:sz w:val="28"/>
          <w:szCs w:val="28"/>
        </w:rPr>
        <w:t>КОРИСТАНИХ ДЖЕРЕЛ……………………………….89</w:t>
      </w:r>
    </w:p>
    <w:p w:rsidR="00EF5BA7" w:rsidRPr="00B15BC9" w:rsidRDefault="00EF5BA7" w:rsidP="00EF5BA7">
      <w:pPr>
        <w:pStyle w:val="a6"/>
        <w:spacing w:line="360" w:lineRule="auto"/>
        <w:ind w:left="709"/>
        <w:jc w:val="both"/>
        <w:rPr>
          <w:rFonts w:eastAsiaTheme="majorEastAsia"/>
          <w:bCs/>
          <w:sz w:val="28"/>
          <w:szCs w:val="28"/>
        </w:rPr>
      </w:pPr>
      <w:r>
        <w:rPr>
          <w:rFonts w:eastAsiaTheme="majorEastAsia"/>
          <w:bCs/>
          <w:sz w:val="28"/>
          <w:szCs w:val="28"/>
          <w:lang w:val="en-US"/>
        </w:rPr>
        <w:t>ABSTRACT</w:t>
      </w:r>
      <w:r w:rsidR="00B15BC9">
        <w:rPr>
          <w:rFonts w:eastAsiaTheme="majorEastAsia"/>
          <w:bCs/>
          <w:sz w:val="28"/>
          <w:szCs w:val="28"/>
        </w:rPr>
        <w:t>………………………………………………………………93</w:t>
      </w:r>
    </w:p>
    <w:p w:rsidR="00EF5BA7" w:rsidRDefault="00EF5BA7" w:rsidP="00EF5BA7">
      <w:pPr>
        <w:pStyle w:val="a6"/>
        <w:spacing w:line="360" w:lineRule="auto"/>
        <w:ind w:left="709"/>
        <w:jc w:val="both"/>
        <w:rPr>
          <w:rFonts w:eastAsiaTheme="majorEastAsia"/>
          <w:bCs/>
          <w:sz w:val="28"/>
          <w:szCs w:val="28"/>
        </w:rPr>
      </w:pPr>
    </w:p>
    <w:p w:rsidR="0032569E" w:rsidRDefault="0032569E" w:rsidP="00EF5BA7">
      <w:pPr>
        <w:pStyle w:val="a6"/>
        <w:spacing w:line="360" w:lineRule="auto"/>
        <w:ind w:left="709"/>
        <w:jc w:val="both"/>
        <w:rPr>
          <w:rFonts w:eastAsiaTheme="majorEastAsia"/>
          <w:bCs/>
          <w:sz w:val="28"/>
          <w:szCs w:val="28"/>
        </w:rPr>
      </w:pPr>
      <w:r>
        <w:rPr>
          <w:rFonts w:eastAsiaTheme="majorEastAsia"/>
          <w:bCs/>
          <w:sz w:val="28"/>
          <w:szCs w:val="28"/>
        </w:rPr>
        <w:t>ДОДАТОК А. ТАБЛИЦЯ:</w:t>
      </w:r>
      <w:r w:rsidR="00EF5BA7">
        <w:rPr>
          <w:rFonts w:eastAsiaTheme="majorEastAsia"/>
          <w:bCs/>
          <w:sz w:val="28"/>
          <w:szCs w:val="28"/>
        </w:rPr>
        <w:t xml:space="preserve"> </w:t>
      </w:r>
      <w:r>
        <w:rPr>
          <w:rFonts w:eastAsiaTheme="majorEastAsia"/>
          <w:bCs/>
          <w:sz w:val="28"/>
          <w:szCs w:val="28"/>
        </w:rPr>
        <w:t xml:space="preserve">МЕТРОЛОГІЧНІ ПАРАМЕТРИ </w:t>
      </w:r>
    </w:p>
    <w:p w:rsidR="0032569E" w:rsidRDefault="0032569E" w:rsidP="00EF5BA7">
      <w:pPr>
        <w:pStyle w:val="a6"/>
        <w:spacing w:line="360" w:lineRule="auto"/>
        <w:ind w:left="709"/>
        <w:jc w:val="both"/>
        <w:rPr>
          <w:rStyle w:val="a7"/>
          <w:color w:val="auto"/>
          <w:sz w:val="28"/>
          <w:szCs w:val="28"/>
          <w:u w:val="none"/>
        </w:rPr>
      </w:pPr>
      <w:r>
        <w:rPr>
          <w:rFonts w:eastAsiaTheme="majorEastAsia"/>
          <w:bCs/>
          <w:sz w:val="28"/>
          <w:szCs w:val="28"/>
        </w:rPr>
        <w:t xml:space="preserve">ТА ХАРАКТЕРИСТИКИ ЗАСОБУ </w:t>
      </w:r>
      <w:r>
        <w:rPr>
          <w:rStyle w:val="a7"/>
          <w:color w:val="auto"/>
          <w:sz w:val="28"/>
          <w:szCs w:val="28"/>
          <w:u w:val="none"/>
        </w:rPr>
        <w:t xml:space="preserve">ВИМІРЮВАННЯ </w:t>
      </w:r>
    </w:p>
    <w:p w:rsidR="0032569E" w:rsidRDefault="0032569E" w:rsidP="00EF5BA7">
      <w:pPr>
        <w:pStyle w:val="a6"/>
        <w:spacing w:line="360" w:lineRule="auto"/>
        <w:ind w:left="709"/>
        <w:jc w:val="both"/>
        <w:rPr>
          <w:rStyle w:val="a7"/>
          <w:color w:val="auto"/>
          <w:sz w:val="28"/>
          <w:szCs w:val="28"/>
          <w:u w:val="none"/>
        </w:rPr>
      </w:pPr>
      <w:r>
        <w:rPr>
          <w:rStyle w:val="a7"/>
          <w:color w:val="auto"/>
          <w:sz w:val="28"/>
          <w:szCs w:val="28"/>
          <w:u w:val="none"/>
        </w:rPr>
        <w:t xml:space="preserve">ШУНТОВОГО ОПОРУ СОНЯЧНИХ ЕЛЕМЕНТІВ У СКЛАДІ </w:t>
      </w:r>
    </w:p>
    <w:p w:rsidR="00EF5BA7" w:rsidRPr="0032569E" w:rsidRDefault="0032569E" w:rsidP="0032569E">
      <w:pPr>
        <w:pStyle w:val="a6"/>
        <w:spacing w:line="360" w:lineRule="auto"/>
        <w:ind w:left="709"/>
        <w:jc w:val="both"/>
        <w:rPr>
          <w:rFonts w:eastAsiaTheme="majorEastAsia"/>
          <w:bCs/>
          <w:sz w:val="28"/>
          <w:szCs w:val="28"/>
        </w:rPr>
      </w:pPr>
      <w:r>
        <w:rPr>
          <w:rStyle w:val="a7"/>
          <w:color w:val="auto"/>
          <w:sz w:val="28"/>
          <w:szCs w:val="28"/>
          <w:u w:val="none"/>
        </w:rPr>
        <w:t>ПАНЕЛІ</w:t>
      </w:r>
      <w:r w:rsidRPr="00E6030C">
        <w:rPr>
          <w:rFonts w:eastAsiaTheme="majorEastAsia"/>
          <w:bCs/>
          <w:sz w:val="28"/>
          <w:szCs w:val="28"/>
        </w:rPr>
        <w:t xml:space="preserve"> </w:t>
      </w:r>
      <w:r>
        <w:rPr>
          <w:rFonts w:eastAsiaTheme="majorEastAsia"/>
          <w:bCs/>
          <w:sz w:val="28"/>
          <w:szCs w:val="28"/>
        </w:rPr>
        <w:t>ТА ЦОГО АНАЛОГІВ ……………………………………….</w:t>
      </w:r>
      <w:r w:rsidR="00B15BC9" w:rsidRPr="0032569E">
        <w:rPr>
          <w:rFonts w:eastAsiaTheme="majorEastAsia"/>
          <w:bCs/>
          <w:sz w:val="28"/>
          <w:szCs w:val="28"/>
        </w:rPr>
        <w:t>95</w:t>
      </w:r>
    </w:p>
    <w:p w:rsidR="0032569E" w:rsidRDefault="00EF5BA7" w:rsidP="00EF5BA7">
      <w:pPr>
        <w:pStyle w:val="a6"/>
        <w:spacing w:line="360" w:lineRule="auto"/>
        <w:ind w:left="709"/>
        <w:jc w:val="both"/>
        <w:rPr>
          <w:rStyle w:val="a7"/>
          <w:color w:val="auto"/>
          <w:sz w:val="28"/>
          <w:szCs w:val="28"/>
          <w:u w:val="none"/>
        </w:rPr>
      </w:pPr>
      <w:r>
        <w:rPr>
          <w:rFonts w:eastAsiaTheme="majorEastAsia"/>
          <w:bCs/>
          <w:sz w:val="28"/>
          <w:szCs w:val="28"/>
        </w:rPr>
        <w:t>Д</w:t>
      </w:r>
      <w:r w:rsidR="0032569E">
        <w:rPr>
          <w:rFonts w:eastAsiaTheme="majorEastAsia"/>
          <w:bCs/>
          <w:sz w:val="28"/>
          <w:szCs w:val="28"/>
        </w:rPr>
        <w:t>ОДАТОК</w:t>
      </w:r>
      <w:r>
        <w:rPr>
          <w:rFonts w:eastAsiaTheme="majorEastAsia"/>
          <w:bCs/>
          <w:sz w:val="28"/>
          <w:szCs w:val="28"/>
        </w:rPr>
        <w:t xml:space="preserve"> Б. </w:t>
      </w:r>
      <w:r w:rsidR="0032569E">
        <w:rPr>
          <w:rStyle w:val="a7"/>
          <w:color w:val="auto"/>
          <w:sz w:val="28"/>
          <w:szCs w:val="28"/>
          <w:u w:val="none"/>
        </w:rPr>
        <w:t xml:space="preserve">СХЕМА ЕЛЕКТРИЧНА СТРУКТУРНА ЗАСОБУ </w:t>
      </w:r>
    </w:p>
    <w:p w:rsidR="0032569E" w:rsidRDefault="0032569E" w:rsidP="0032569E">
      <w:pPr>
        <w:pStyle w:val="a6"/>
        <w:spacing w:line="360" w:lineRule="auto"/>
        <w:ind w:left="709"/>
        <w:jc w:val="both"/>
        <w:rPr>
          <w:rStyle w:val="a7"/>
          <w:color w:val="auto"/>
          <w:sz w:val="28"/>
          <w:szCs w:val="28"/>
          <w:u w:val="none"/>
        </w:rPr>
      </w:pPr>
      <w:r>
        <w:rPr>
          <w:rStyle w:val="a7"/>
          <w:color w:val="auto"/>
          <w:sz w:val="28"/>
          <w:szCs w:val="28"/>
          <w:u w:val="none"/>
        </w:rPr>
        <w:t xml:space="preserve">ВИМІРЮВАННЯ ШУНТОВОГО ОПОРУ СОНЯЧНИХ </w:t>
      </w:r>
    </w:p>
    <w:p w:rsidR="00EF5BA7" w:rsidRPr="0032569E" w:rsidRDefault="0032569E" w:rsidP="0032569E">
      <w:pPr>
        <w:pStyle w:val="a6"/>
        <w:spacing w:line="360" w:lineRule="auto"/>
        <w:ind w:left="709"/>
        <w:jc w:val="both"/>
        <w:rPr>
          <w:rFonts w:eastAsiaTheme="majorEastAsia"/>
          <w:bCs/>
          <w:sz w:val="28"/>
          <w:szCs w:val="28"/>
        </w:rPr>
      </w:pPr>
      <w:r>
        <w:rPr>
          <w:rStyle w:val="a7"/>
          <w:color w:val="auto"/>
          <w:sz w:val="28"/>
          <w:szCs w:val="28"/>
          <w:u w:val="none"/>
        </w:rPr>
        <w:t xml:space="preserve">ЕЛЕМЕНТІВ </w:t>
      </w:r>
      <w:r w:rsidRPr="0032569E">
        <w:rPr>
          <w:rStyle w:val="a7"/>
          <w:color w:val="auto"/>
          <w:sz w:val="28"/>
          <w:szCs w:val="28"/>
          <w:u w:val="none"/>
        </w:rPr>
        <w:t>У СКЛАДІ ПАНЕЛІ</w:t>
      </w:r>
      <w:r w:rsidRPr="0032569E">
        <w:rPr>
          <w:rFonts w:eastAsiaTheme="majorEastAsia"/>
          <w:bCs/>
          <w:sz w:val="28"/>
          <w:szCs w:val="28"/>
        </w:rPr>
        <w:t xml:space="preserve"> </w:t>
      </w:r>
      <w:r>
        <w:rPr>
          <w:rFonts w:eastAsiaTheme="majorEastAsia"/>
          <w:bCs/>
          <w:sz w:val="28"/>
          <w:szCs w:val="28"/>
        </w:rPr>
        <w:t>……………………………………..</w:t>
      </w:r>
      <w:r w:rsidR="00B15BC9" w:rsidRPr="0032569E">
        <w:rPr>
          <w:rFonts w:eastAsiaTheme="majorEastAsia"/>
          <w:bCs/>
          <w:sz w:val="28"/>
          <w:szCs w:val="28"/>
        </w:rPr>
        <w:t>96</w:t>
      </w:r>
    </w:p>
    <w:p w:rsidR="003A10F8" w:rsidRDefault="003A10F8" w:rsidP="00935FCA">
      <w:pPr>
        <w:tabs>
          <w:tab w:val="right" w:pos="8931"/>
        </w:tabs>
        <w:ind w:left="1080" w:hanging="540"/>
        <w:jc w:val="center"/>
        <w:rPr>
          <w:b/>
          <w:sz w:val="32"/>
          <w:szCs w:val="32"/>
          <w:lang w:val="ru-RU"/>
        </w:rPr>
      </w:pPr>
    </w:p>
    <w:p w:rsidR="00EF5BA7" w:rsidRDefault="00EF5BA7" w:rsidP="00935FCA">
      <w:pPr>
        <w:tabs>
          <w:tab w:val="right" w:pos="8931"/>
        </w:tabs>
        <w:ind w:left="1080" w:hanging="540"/>
        <w:jc w:val="center"/>
        <w:rPr>
          <w:b/>
          <w:sz w:val="32"/>
          <w:szCs w:val="32"/>
          <w:lang w:val="ru-RU"/>
        </w:rPr>
      </w:pPr>
    </w:p>
    <w:p w:rsidR="00EF5BA7" w:rsidRDefault="00EF5BA7" w:rsidP="00935FCA">
      <w:pPr>
        <w:tabs>
          <w:tab w:val="right" w:pos="8931"/>
        </w:tabs>
        <w:ind w:left="1080" w:hanging="540"/>
        <w:jc w:val="center"/>
        <w:rPr>
          <w:b/>
          <w:sz w:val="32"/>
          <w:szCs w:val="32"/>
          <w:lang w:val="ru-RU"/>
        </w:rPr>
      </w:pPr>
    </w:p>
    <w:p w:rsidR="00EF5BA7" w:rsidRDefault="00EF5BA7" w:rsidP="00935FCA">
      <w:pPr>
        <w:tabs>
          <w:tab w:val="right" w:pos="8931"/>
        </w:tabs>
        <w:ind w:left="1080" w:hanging="540"/>
        <w:jc w:val="center"/>
        <w:rPr>
          <w:b/>
          <w:sz w:val="32"/>
          <w:szCs w:val="32"/>
          <w:lang w:val="ru-RU"/>
        </w:rPr>
      </w:pPr>
    </w:p>
    <w:p w:rsidR="00B15BC9" w:rsidRDefault="00B15BC9" w:rsidP="00B15BC9">
      <w:pPr>
        <w:tabs>
          <w:tab w:val="right" w:pos="8931"/>
        </w:tabs>
        <w:rPr>
          <w:b/>
          <w:sz w:val="32"/>
          <w:szCs w:val="32"/>
          <w:lang w:val="ru-RU"/>
        </w:rPr>
      </w:pPr>
    </w:p>
    <w:p w:rsidR="00A801A4" w:rsidRDefault="00A801A4" w:rsidP="00A801A4">
      <w:pPr>
        <w:spacing w:line="360" w:lineRule="auto"/>
        <w:contextualSpacing/>
        <w:jc w:val="center"/>
        <w:rPr>
          <w:rFonts w:eastAsiaTheme="majorEastAsia"/>
          <w:b/>
          <w:bCs/>
          <w:sz w:val="28"/>
          <w:szCs w:val="28"/>
        </w:rPr>
      </w:pPr>
      <w:r>
        <w:rPr>
          <w:rFonts w:eastAsiaTheme="majorEastAsia"/>
          <w:b/>
          <w:bCs/>
          <w:sz w:val="28"/>
          <w:szCs w:val="28"/>
        </w:rPr>
        <w:lastRenderedPageBreak/>
        <w:t>ПЕРЕЛІК УМОВНИХ ПОЗНАЧЕНЬ</w:t>
      </w:r>
    </w:p>
    <w:p w:rsidR="00A801A4" w:rsidRDefault="00A801A4" w:rsidP="00A801A4">
      <w:pPr>
        <w:spacing w:line="360" w:lineRule="auto"/>
        <w:ind w:firstLine="709"/>
        <w:contextualSpacing/>
        <w:jc w:val="both"/>
        <w:rPr>
          <w:sz w:val="28"/>
          <w:szCs w:val="28"/>
        </w:rPr>
      </w:pPr>
      <w:r>
        <w:rPr>
          <w:sz w:val="28"/>
          <w:szCs w:val="28"/>
        </w:rPr>
        <w:t>ВАХ – вольт-амперна характеристика;</w:t>
      </w:r>
    </w:p>
    <w:p w:rsidR="00A801A4" w:rsidRDefault="00A801A4" w:rsidP="00A801A4">
      <w:pPr>
        <w:spacing w:line="360" w:lineRule="auto"/>
        <w:ind w:firstLine="709"/>
        <w:contextualSpacing/>
        <w:jc w:val="both"/>
        <w:rPr>
          <w:sz w:val="28"/>
          <w:szCs w:val="28"/>
        </w:rPr>
      </w:pPr>
      <w:r>
        <w:rPr>
          <w:sz w:val="28"/>
          <w:szCs w:val="28"/>
        </w:rPr>
        <w:t>ВМО – Всесвітня метеорологічна організація;</w:t>
      </w:r>
    </w:p>
    <w:p w:rsidR="00A801A4" w:rsidRDefault="00A801A4" w:rsidP="00A801A4">
      <w:pPr>
        <w:spacing w:line="360" w:lineRule="auto"/>
        <w:ind w:firstLine="709"/>
        <w:contextualSpacing/>
        <w:jc w:val="both"/>
        <w:rPr>
          <w:sz w:val="28"/>
          <w:szCs w:val="28"/>
        </w:rPr>
      </w:pPr>
      <w:r>
        <w:rPr>
          <w:sz w:val="28"/>
          <w:szCs w:val="28"/>
        </w:rPr>
        <w:t>КЗ – коротке замикання;</w:t>
      </w:r>
    </w:p>
    <w:p w:rsidR="00A801A4" w:rsidRDefault="00A801A4" w:rsidP="00A801A4">
      <w:pPr>
        <w:spacing w:line="360" w:lineRule="auto"/>
        <w:ind w:firstLine="709"/>
        <w:contextualSpacing/>
        <w:jc w:val="both"/>
        <w:rPr>
          <w:sz w:val="28"/>
          <w:szCs w:val="28"/>
        </w:rPr>
      </w:pPr>
      <w:r>
        <w:rPr>
          <w:sz w:val="28"/>
          <w:szCs w:val="28"/>
        </w:rPr>
        <w:t>ККД – коефіцієнт корисної дії;</w:t>
      </w:r>
    </w:p>
    <w:p w:rsidR="00D7689E" w:rsidRDefault="00D7689E" w:rsidP="00A801A4">
      <w:pPr>
        <w:spacing w:line="360" w:lineRule="auto"/>
        <w:ind w:firstLine="709"/>
        <w:contextualSpacing/>
        <w:jc w:val="both"/>
        <w:rPr>
          <w:sz w:val="28"/>
          <w:szCs w:val="28"/>
        </w:rPr>
      </w:pPr>
      <w:r>
        <w:rPr>
          <w:sz w:val="28"/>
          <w:szCs w:val="28"/>
        </w:rPr>
        <w:t>НПП – напівпровідниковий прилад;</w:t>
      </w:r>
    </w:p>
    <w:p w:rsidR="00A801A4" w:rsidRDefault="00A801A4" w:rsidP="00A801A4">
      <w:pPr>
        <w:spacing w:line="360" w:lineRule="auto"/>
        <w:ind w:firstLine="709"/>
        <w:contextualSpacing/>
        <w:jc w:val="both"/>
        <w:rPr>
          <w:sz w:val="28"/>
          <w:szCs w:val="28"/>
        </w:rPr>
      </w:pPr>
      <w:r>
        <w:rPr>
          <w:sz w:val="28"/>
          <w:szCs w:val="28"/>
        </w:rPr>
        <w:t>СКВ – середньоквадратичне відхилення;</w:t>
      </w:r>
    </w:p>
    <w:p w:rsidR="00A801A4" w:rsidRDefault="00A801A4" w:rsidP="00A801A4">
      <w:pPr>
        <w:spacing w:line="360" w:lineRule="auto"/>
        <w:ind w:firstLine="709"/>
        <w:contextualSpacing/>
        <w:jc w:val="both"/>
        <w:rPr>
          <w:sz w:val="28"/>
          <w:szCs w:val="28"/>
        </w:rPr>
      </w:pPr>
      <w:r>
        <w:rPr>
          <w:sz w:val="28"/>
          <w:szCs w:val="28"/>
        </w:rPr>
        <w:t>СЕ –сонячний елемент;</w:t>
      </w:r>
    </w:p>
    <w:p w:rsidR="00A801A4" w:rsidRDefault="00A801A4" w:rsidP="00A801A4">
      <w:pPr>
        <w:spacing w:line="360" w:lineRule="auto"/>
        <w:ind w:firstLine="709"/>
        <w:contextualSpacing/>
        <w:jc w:val="both"/>
        <w:rPr>
          <w:sz w:val="28"/>
          <w:szCs w:val="28"/>
        </w:rPr>
      </w:pPr>
      <w:r>
        <w:rPr>
          <w:sz w:val="28"/>
          <w:szCs w:val="28"/>
        </w:rPr>
        <w:t>ФЕСП – фотоелектрична  сонячна панель;</w:t>
      </w:r>
    </w:p>
    <w:p w:rsidR="00A801A4" w:rsidRPr="00B10597" w:rsidRDefault="00A801A4" w:rsidP="00A801A4">
      <w:pPr>
        <w:spacing w:line="360" w:lineRule="auto"/>
        <w:ind w:firstLine="709"/>
        <w:contextualSpacing/>
        <w:jc w:val="both"/>
        <w:rPr>
          <w:iCs/>
          <w:color w:val="202122"/>
          <w:sz w:val="28"/>
          <w:szCs w:val="28"/>
          <w:shd w:val="clear" w:color="auto" w:fill="FFFFFF"/>
        </w:rPr>
      </w:pPr>
      <w:r>
        <w:rPr>
          <w:iCs/>
          <w:color w:val="202122"/>
          <w:sz w:val="28"/>
          <w:szCs w:val="28"/>
          <w:shd w:val="clear" w:color="auto" w:fill="FFFFFF"/>
          <w:lang w:val="en-US"/>
        </w:rPr>
        <w:t>FF</w:t>
      </w:r>
      <w:r w:rsidRPr="00B10597">
        <w:rPr>
          <w:iCs/>
          <w:color w:val="202122"/>
          <w:sz w:val="28"/>
          <w:szCs w:val="28"/>
          <w:shd w:val="clear" w:color="auto" w:fill="FFFFFF"/>
        </w:rPr>
        <w:t xml:space="preserve"> – </w:t>
      </w:r>
      <w:r w:rsidR="0062614C">
        <w:rPr>
          <w:iCs/>
          <w:color w:val="202122"/>
          <w:sz w:val="28"/>
          <w:szCs w:val="28"/>
          <w:shd w:val="clear" w:color="auto" w:fill="FFFFFF"/>
          <w:lang w:val="en-US"/>
        </w:rPr>
        <w:t>Fill</w:t>
      </w:r>
      <w:r w:rsidRPr="00B10597">
        <w:rPr>
          <w:iCs/>
          <w:color w:val="202122"/>
          <w:sz w:val="28"/>
          <w:szCs w:val="28"/>
          <w:shd w:val="clear" w:color="auto" w:fill="FFFFFF"/>
        </w:rPr>
        <w:t xml:space="preserve"> </w:t>
      </w:r>
      <w:r>
        <w:rPr>
          <w:iCs/>
          <w:color w:val="202122"/>
          <w:sz w:val="28"/>
          <w:szCs w:val="28"/>
          <w:shd w:val="clear" w:color="auto" w:fill="FFFFFF"/>
          <w:lang w:val="en-US"/>
        </w:rPr>
        <w:t>Factor</w:t>
      </w:r>
      <w:r w:rsidRPr="00B10597">
        <w:rPr>
          <w:iCs/>
          <w:color w:val="202122"/>
          <w:sz w:val="28"/>
          <w:szCs w:val="28"/>
          <w:shd w:val="clear" w:color="auto" w:fill="FFFFFF"/>
        </w:rPr>
        <w:t>;</w:t>
      </w:r>
    </w:p>
    <w:p w:rsidR="00475023" w:rsidRPr="00281CEF" w:rsidRDefault="00475023" w:rsidP="00A801A4">
      <w:pPr>
        <w:spacing w:line="360" w:lineRule="auto"/>
        <w:ind w:firstLine="709"/>
        <w:contextualSpacing/>
        <w:jc w:val="both"/>
        <w:rPr>
          <w:sz w:val="28"/>
          <w:szCs w:val="28"/>
          <w:lang w:val="ru-RU"/>
        </w:rPr>
      </w:pPr>
      <w:r>
        <w:rPr>
          <w:sz w:val="28"/>
          <w:szCs w:val="28"/>
          <w:lang w:val="en-US"/>
        </w:rPr>
        <w:t>PV</w:t>
      </w:r>
      <w:r w:rsidRPr="00281CEF">
        <w:rPr>
          <w:sz w:val="28"/>
          <w:szCs w:val="28"/>
          <w:lang w:val="ru-RU"/>
        </w:rPr>
        <w:t xml:space="preserve"> – </w:t>
      </w:r>
      <w:proofErr w:type="spellStart"/>
      <w:r>
        <w:rPr>
          <w:sz w:val="28"/>
          <w:szCs w:val="28"/>
          <w:lang w:val="en-US"/>
        </w:rPr>
        <w:t>Photovoiltaic</w:t>
      </w:r>
      <w:proofErr w:type="spellEnd"/>
      <w:r w:rsidRPr="00281CEF">
        <w:rPr>
          <w:sz w:val="28"/>
          <w:szCs w:val="28"/>
          <w:lang w:val="ru-RU"/>
        </w:rPr>
        <w:t>;</w:t>
      </w:r>
    </w:p>
    <w:p w:rsidR="00A801A4" w:rsidRPr="00360813" w:rsidRDefault="00A801A4" w:rsidP="00A801A4">
      <w:pPr>
        <w:spacing w:line="360" w:lineRule="auto"/>
        <w:ind w:firstLine="709"/>
        <w:contextualSpacing/>
        <w:jc w:val="both"/>
        <w:rPr>
          <w:sz w:val="28"/>
          <w:szCs w:val="28"/>
        </w:rPr>
      </w:pPr>
      <w:r>
        <w:rPr>
          <w:sz w:val="28"/>
          <w:szCs w:val="28"/>
          <w:lang w:val="en-US"/>
        </w:rPr>
        <w:t>VIM</w:t>
      </w:r>
      <w:r w:rsidRPr="0089182B">
        <w:rPr>
          <w:sz w:val="28"/>
          <w:szCs w:val="28"/>
        </w:rPr>
        <w:t>3</w:t>
      </w:r>
      <w:r>
        <w:rPr>
          <w:sz w:val="28"/>
          <w:szCs w:val="28"/>
        </w:rPr>
        <w:t xml:space="preserve">, </w:t>
      </w:r>
      <w:r>
        <w:rPr>
          <w:sz w:val="28"/>
          <w:szCs w:val="28"/>
          <w:lang w:val="en-US"/>
        </w:rPr>
        <w:t>VIM</w:t>
      </w:r>
      <w:r w:rsidRPr="0089182B">
        <w:rPr>
          <w:sz w:val="28"/>
          <w:szCs w:val="28"/>
        </w:rPr>
        <w:t xml:space="preserve">4 – 3-а </w:t>
      </w:r>
      <w:r>
        <w:rPr>
          <w:sz w:val="28"/>
          <w:szCs w:val="28"/>
        </w:rPr>
        <w:t xml:space="preserve">та 4-а </w:t>
      </w:r>
      <w:r w:rsidRPr="0089182B">
        <w:rPr>
          <w:sz w:val="28"/>
          <w:szCs w:val="28"/>
        </w:rPr>
        <w:t>редакції міжнародного словника</w:t>
      </w:r>
      <w:r>
        <w:rPr>
          <w:sz w:val="28"/>
          <w:szCs w:val="28"/>
        </w:rPr>
        <w:t xml:space="preserve"> з метрології.</w:t>
      </w:r>
    </w:p>
    <w:p w:rsidR="00EF5BA7" w:rsidRPr="00A801A4" w:rsidRDefault="00EF5BA7" w:rsidP="00935FCA">
      <w:pPr>
        <w:tabs>
          <w:tab w:val="right" w:pos="8931"/>
        </w:tabs>
        <w:ind w:left="1080" w:hanging="540"/>
        <w:jc w:val="center"/>
        <w:rPr>
          <w:b/>
          <w:sz w:val="32"/>
          <w:szCs w:val="32"/>
        </w:rPr>
      </w:pPr>
    </w:p>
    <w:p w:rsidR="00EF5BA7" w:rsidRDefault="00EF5BA7" w:rsidP="00935FCA">
      <w:pPr>
        <w:tabs>
          <w:tab w:val="right" w:pos="8931"/>
        </w:tabs>
        <w:ind w:left="1080" w:hanging="540"/>
        <w:jc w:val="center"/>
        <w:rPr>
          <w:b/>
          <w:sz w:val="32"/>
          <w:szCs w:val="32"/>
          <w:lang w:val="ru-RU"/>
        </w:rPr>
      </w:pPr>
    </w:p>
    <w:p w:rsidR="00EF5BA7" w:rsidRDefault="00EF5BA7" w:rsidP="00935FCA">
      <w:pPr>
        <w:tabs>
          <w:tab w:val="right" w:pos="8931"/>
        </w:tabs>
        <w:ind w:left="1080" w:hanging="540"/>
        <w:jc w:val="center"/>
        <w:rPr>
          <w:b/>
          <w:sz w:val="32"/>
          <w:szCs w:val="32"/>
          <w:lang w:val="ru-RU"/>
        </w:rPr>
      </w:pPr>
    </w:p>
    <w:p w:rsidR="00EF5BA7" w:rsidRDefault="00EF5BA7"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935FCA">
      <w:pPr>
        <w:tabs>
          <w:tab w:val="right" w:pos="8931"/>
        </w:tabs>
        <w:ind w:left="1080" w:hanging="540"/>
        <w:jc w:val="center"/>
        <w:rPr>
          <w:b/>
          <w:sz w:val="32"/>
          <w:szCs w:val="32"/>
          <w:lang w:val="ru-RU"/>
        </w:rPr>
      </w:pPr>
    </w:p>
    <w:p w:rsidR="00A801A4" w:rsidRDefault="00A801A4" w:rsidP="00D7689E">
      <w:pPr>
        <w:tabs>
          <w:tab w:val="right" w:pos="8931"/>
        </w:tabs>
        <w:rPr>
          <w:b/>
          <w:sz w:val="32"/>
          <w:szCs w:val="32"/>
          <w:lang w:val="ru-RU"/>
        </w:rPr>
      </w:pPr>
    </w:p>
    <w:p w:rsidR="00B15BC9" w:rsidRDefault="00B15BC9" w:rsidP="00D7689E">
      <w:pPr>
        <w:tabs>
          <w:tab w:val="right" w:pos="8931"/>
        </w:tabs>
        <w:rPr>
          <w:b/>
          <w:sz w:val="32"/>
          <w:szCs w:val="32"/>
          <w:lang w:val="ru-RU"/>
        </w:rPr>
      </w:pPr>
    </w:p>
    <w:p w:rsidR="00B15BC9" w:rsidRDefault="00B15BC9" w:rsidP="00D7689E">
      <w:pPr>
        <w:tabs>
          <w:tab w:val="right" w:pos="8931"/>
        </w:tabs>
        <w:rPr>
          <w:b/>
          <w:sz w:val="32"/>
          <w:szCs w:val="32"/>
          <w:lang w:val="ru-RU"/>
        </w:rPr>
      </w:pPr>
    </w:p>
    <w:p w:rsidR="00B15BC9" w:rsidRDefault="00B15BC9" w:rsidP="00D7689E">
      <w:pPr>
        <w:tabs>
          <w:tab w:val="right" w:pos="8931"/>
        </w:tabs>
        <w:rPr>
          <w:b/>
          <w:sz w:val="32"/>
          <w:szCs w:val="32"/>
          <w:lang w:val="ru-RU"/>
        </w:rPr>
      </w:pPr>
    </w:p>
    <w:p w:rsidR="00B15BC9" w:rsidRDefault="00B15BC9" w:rsidP="00D7689E">
      <w:pPr>
        <w:tabs>
          <w:tab w:val="right" w:pos="8931"/>
        </w:tabs>
        <w:rPr>
          <w:b/>
          <w:sz w:val="32"/>
          <w:szCs w:val="32"/>
          <w:lang w:val="ru-RU"/>
        </w:rPr>
      </w:pPr>
    </w:p>
    <w:p w:rsidR="00B15BC9" w:rsidRDefault="00B15BC9" w:rsidP="00D7689E">
      <w:pPr>
        <w:tabs>
          <w:tab w:val="right" w:pos="8931"/>
        </w:tabs>
        <w:rPr>
          <w:b/>
          <w:sz w:val="32"/>
          <w:szCs w:val="32"/>
          <w:lang w:val="ru-RU"/>
        </w:rPr>
      </w:pPr>
    </w:p>
    <w:p w:rsidR="0032569E" w:rsidRDefault="0032569E" w:rsidP="00D7689E">
      <w:pPr>
        <w:tabs>
          <w:tab w:val="right" w:pos="8931"/>
        </w:tabs>
        <w:rPr>
          <w:b/>
          <w:sz w:val="32"/>
          <w:szCs w:val="32"/>
          <w:lang w:val="ru-RU"/>
        </w:rPr>
      </w:pPr>
    </w:p>
    <w:p w:rsidR="00D7689E" w:rsidRDefault="00D7689E" w:rsidP="00D7689E">
      <w:pPr>
        <w:tabs>
          <w:tab w:val="right" w:pos="8931"/>
        </w:tabs>
        <w:rPr>
          <w:b/>
          <w:sz w:val="32"/>
          <w:szCs w:val="32"/>
          <w:lang w:val="ru-RU"/>
        </w:rPr>
      </w:pPr>
    </w:p>
    <w:p w:rsidR="00A801A4" w:rsidRDefault="00A801A4" w:rsidP="00A801A4">
      <w:pPr>
        <w:pStyle w:val="msonormalbullet2gif"/>
        <w:spacing w:before="0" w:beforeAutospacing="0" w:after="0" w:afterAutospacing="0" w:line="360" w:lineRule="auto"/>
        <w:ind w:firstLine="709"/>
        <w:contextualSpacing/>
        <w:jc w:val="center"/>
        <w:rPr>
          <w:b/>
          <w:sz w:val="28"/>
          <w:szCs w:val="28"/>
          <w:lang w:val="uk-UA"/>
        </w:rPr>
      </w:pPr>
      <w:r>
        <w:rPr>
          <w:b/>
          <w:sz w:val="28"/>
          <w:szCs w:val="28"/>
          <w:lang w:val="uk-UA"/>
        </w:rPr>
        <w:lastRenderedPageBreak/>
        <w:t>ВСТУП</w:t>
      </w:r>
    </w:p>
    <w:p w:rsidR="00A801A4" w:rsidRDefault="00A801A4" w:rsidP="00A801A4">
      <w:pPr>
        <w:pStyle w:val="msonormalbullet2gif"/>
        <w:spacing w:before="0" w:beforeAutospacing="0" w:after="0" w:afterAutospacing="0" w:line="360" w:lineRule="auto"/>
        <w:ind w:firstLine="709"/>
        <w:contextualSpacing/>
        <w:jc w:val="both"/>
        <w:rPr>
          <w:b/>
          <w:sz w:val="28"/>
          <w:szCs w:val="28"/>
          <w:lang w:val="uk-UA"/>
        </w:rPr>
      </w:pPr>
      <w:r>
        <w:rPr>
          <w:b/>
          <w:sz w:val="28"/>
          <w:szCs w:val="28"/>
          <w:lang w:val="uk-UA"/>
        </w:rPr>
        <w:t xml:space="preserve">Актуальність теми дослідження. </w:t>
      </w:r>
    </w:p>
    <w:p w:rsidR="0032569E" w:rsidRDefault="0032569E" w:rsidP="00A801A4">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 xml:space="preserve">Безконтактний метод вимірювання шунтового опору сонячних елементів дозволяє виявляти за результатом вимірювань дефектні елементи, в яких порушена структура внаслідок механічного ушкодження або деградації, внаслідок чого їх шунтовий опір зменшується у два рази і більше. Цим методом можна </w:t>
      </w:r>
      <w:r w:rsidR="00E84270">
        <w:rPr>
          <w:sz w:val="28"/>
          <w:szCs w:val="28"/>
          <w:lang w:val="uk-UA"/>
        </w:rPr>
        <w:t>досліджувати сонячні елементи, які вже змонтовані  на панелі і не мають гальванічних контактів для вимірювальних процедур. Метод можна застосовувати при додатковому контролі панелей перед їх монтажем у важкодоступних місцях, де їх демонтаж і заміна є незручними.</w:t>
      </w:r>
    </w:p>
    <w:p w:rsidR="00E84270" w:rsidRDefault="00E84270" w:rsidP="00A801A4">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Розроблений засіб вимірювання дозволяє експериментально перевірити метод і подовжити процес його дослідження і впровадження в практику експлуатації об’єктів сонячної енергетики.</w:t>
      </w:r>
    </w:p>
    <w:p w:rsidR="00A801A4" w:rsidRDefault="00A801A4" w:rsidP="00A801A4">
      <w:pPr>
        <w:pStyle w:val="msonormalbullet2gif"/>
        <w:spacing w:before="0" w:beforeAutospacing="0" w:after="0" w:afterAutospacing="0" w:line="360" w:lineRule="auto"/>
        <w:ind w:firstLine="709"/>
        <w:contextualSpacing/>
        <w:jc w:val="both"/>
        <w:rPr>
          <w:b/>
          <w:sz w:val="28"/>
          <w:szCs w:val="28"/>
          <w:lang w:val="uk-UA"/>
        </w:rPr>
      </w:pPr>
      <w:r>
        <w:rPr>
          <w:b/>
          <w:sz w:val="28"/>
          <w:szCs w:val="28"/>
          <w:lang w:val="uk-UA"/>
        </w:rPr>
        <w:t>Зв'язок роботи з науковими програмами, планами, темами.</w:t>
      </w:r>
    </w:p>
    <w:p w:rsidR="00A801A4" w:rsidRDefault="00A801A4" w:rsidP="00443F08">
      <w:pPr>
        <w:pStyle w:val="a3"/>
        <w:spacing w:line="360" w:lineRule="auto"/>
        <w:ind w:left="0" w:right="-2" w:firstLine="709"/>
        <w:contextualSpacing/>
        <w:jc w:val="both"/>
      </w:pPr>
      <w:r>
        <w:t>Дисертація була підготовлена</w:t>
      </w:r>
      <w:r>
        <w:rPr>
          <w:spacing w:val="1"/>
        </w:rPr>
        <w:t xml:space="preserve"> </w:t>
      </w:r>
      <w:r>
        <w:t>відповідно</w:t>
      </w:r>
      <w:r>
        <w:rPr>
          <w:spacing w:val="1"/>
        </w:rPr>
        <w:t xml:space="preserve"> </w:t>
      </w:r>
      <w:r>
        <w:t>до</w:t>
      </w:r>
      <w:r>
        <w:rPr>
          <w:spacing w:val="1"/>
        </w:rPr>
        <w:t xml:space="preserve"> </w:t>
      </w:r>
      <w:r>
        <w:t>науково-дослідного</w:t>
      </w:r>
      <w:r>
        <w:rPr>
          <w:spacing w:val="1"/>
        </w:rPr>
        <w:t xml:space="preserve"> </w:t>
      </w:r>
      <w:r>
        <w:t>плану</w:t>
      </w:r>
      <w:r>
        <w:rPr>
          <w:spacing w:val="1"/>
        </w:rPr>
        <w:t xml:space="preserve"> </w:t>
      </w:r>
      <w:r>
        <w:t>кафедри</w:t>
      </w:r>
      <w:r>
        <w:rPr>
          <w:spacing w:val="1"/>
        </w:rPr>
        <w:t xml:space="preserve"> </w:t>
      </w:r>
      <w:r>
        <w:t>інформаційно-вимірювальних технологій Національного</w:t>
      </w:r>
      <w:r>
        <w:rPr>
          <w:spacing w:val="1"/>
        </w:rPr>
        <w:t xml:space="preserve"> </w:t>
      </w:r>
      <w:r>
        <w:t>технічного</w:t>
      </w:r>
      <w:r>
        <w:rPr>
          <w:spacing w:val="1"/>
        </w:rPr>
        <w:t xml:space="preserve"> </w:t>
      </w:r>
      <w:r>
        <w:t>університету</w:t>
      </w:r>
      <w:r>
        <w:rPr>
          <w:spacing w:val="1"/>
        </w:rPr>
        <w:t xml:space="preserve"> </w:t>
      </w:r>
      <w:r>
        <w:t>України</w:t>
      </w:r>
      <w:r>
        <w:rPr>
          <w:spacing w:val="1"/>
        </w:rPr>
        <w:t xml:space="preserve"> </w:t>
      </w:r>
      <w:r>
        <w:t>"Київський</w:t>
      </w:r>
      <w:r>
        <w:rPr>
          <w:spacing w:val="1"/>
        </w:rPr>
        <w:t xml:space="preserve"> </w:t>
      </w:r>
      <w:r>
        <w:t>політехнічний</w:t>
      </w:r>
      <w:r>
        <w:rPr>
          <w:spacing w:val="-1"/>
        </w:rPr>
        <w:t xml:space="preserve"> </w:t>
      </w:r>
      <w:r>
        <w:t>інститут</w:t>
      </w:r>
      <w:r>
        <w:rPr>
          <w:spacing w:val="-1"/>
        </w:rPr>
        <w:t xml:space="preserve"> </w:t>
      </w:r>
      <w:r>
        <w:t>ім.</w:t>
      </w:r>
      <w:r>
        <w:rPr>
          <w:spacing w:val="1"/>
        </w:rPr>
        <w:t xml:space="preserve"> </w:t>
      </w:r>
      <w:r>
        <w:t>Ігоря Сікорського."</w:t>
      </w:r>
    </w:p>
    <w:p w:rsidR="00A801A4" w:rsidRPr="00665F2F" w:rsidRDefault="00A801A4" w:rsidP="00443F08">
      <w:pPr>
        <w:pStyle w:val="a3"/>
        <w:spacing w:line="360" w:lineRule="auto"/>
        <w:ind w:left="0" w:right="-2" w:firstLine="709"/>
        <w:contextualSpacing/>
        <w:jc w:val="both"/>
      </w:pPr>
      <w:r>
        <w:t>Наразі на кафедрі виконуються дослідження за ініціативною темою «</w:t>
      </w:r>
      <w:r w:rsidR="00443F08">
        <w:t>Метод неруйнівного контролю сонячних елементів на основі антенного</w:t>
      </w:r>
      <w:r w:rsidR="0032569E">
        <w:t xml:space="preserve"> датчика</w:t>
      </w:r>
      <w:r>
        <w:t>», д</w:t>
      </w:r>
      <w:r w:rsidRPr="00665F2F">
        <w:t xml:space="preserve">ержавний </w:t>
      </w:r>
      <w:r w:rsidR="00443F08">
        <w:t>реєстраційний номер: 0123U105095</w:t>
      </w:r>
      <w:r>
        <w:t>,</w:t>
      </w:r>
      <w:r w:rsidRPr="00665F2F">
        <w:t xml:space="preserve"> </w:t>
      </w:r>
      <w:r>
        <w:t>д</w:t>
      </w:r>
      <w:r w:rsidR="00443F08">
        <w:t>ата реєстрації: 11</w:t>
      </w:r>
      <w:r w:rsidRPr="00665F2F">
        <w:t>-12-2023.</w:t>
      </w:r>
    </w:p>
    <w:p w:rsidR="00A801A4" w:rsidRDefault="00A801A4" w:rsidP="00A801A4">
      <w:pPr>
        <w:pStyle w:val="ae"/>
        <w:spacing w:before="0" w:after="0"/>
        <w:contextualSpacing/>
        <w:rPr>
          <w:bCs/>
          <w:szCs w:val="28"/>
        </w:rPr>
      </w:pPr>
      <w:r>
        <w:rPr>
          <w:b/>
          <w:szCs w:val="28"/>
        </w:rPr>
        <w:t xml:space="preserve">Мета і задачі дослідження. </w:t>
      </w:r>
      <w:r>
        <w:rPr>
          <w:bCs/>
          <w:szCs w:val="28"/>
        </w:rPr>
        <w:t xml:space="preserve">Метою дослідження є розробка засобу </w:t>
      </w:r>
      <w:r w:rsidR="00E84270">
        <w:rPr>
          <w:bCs/>
          <w:szCs w:val="28"/>
        </w:rPr>
        <w:t xml:space="preserve">безконтактного </w:t>
      </w:r>
      <w:r>
        <w:rPr>
          <w:bCs/>
          <w:szCs w:val="28"/>
        </w:rPr>
        <w:t>вимірювання</w:t>
      </w:r>
      <w:r w:rsidR="00E84270">
        <w:rPr>
          <w:bCs/>
          <w:szCs w:val="28"/>
        </w:rPr>
        <w:t xml:space="preserve"> шунтового опору сонячних елементів у складі панелі</w:t>
      </w:r>
      <w:r>
        <w:rPr>
          <w:bCs/>
          <w:szCs w:val="28"/>
        </w:rPr>
        <w:t>.</w:t>
      </w:r>
    </w:p>
    <w:p w:rsidR="00A801A4" w:rsidRDefault="00A801A4" w:rsidP="00A801A4">
      <w:pPr>
        <w:pStyle w:val="msonormalbullet3gif"/>
        <w:spacing w:before="0" w:beforeAutospacing="0" w:after="0" w:afterAutospacing="0" w:line="360" w:lineRule="auto"/>
        <w:ind w:firstLine="709"/>
        <w:contextualSpacing/>
        <w:jc w:val="both"/>
        <w:rPr>
          <w:sz w:val="28"/>
          <w:szCs w:val="28"/>
          <w:lang w:val="uk-UA"/>
        </w:rPr>
      </w:pPr>
      <w:r>
        <w:rPr>
          <w:sz w:val="28"/>
          <w:szCs w:val="28"/>
          <w:lang w:val="uk-UA"/>
        </w:rPr>
        <w:t>Поставлена мета досягається шляхом вирішення таких наукових задач:</w:t>
      </w:r>
    </w:p>
    <w:p w:rsidR="00A801A4" w:rsidRDefault="00A801A4" w:rsidP="00E84270">
      <w:pPr>
        <w:pStyle w:val="a6"/>
        <w:widowControl/>
        <w:numPr>
          <w:ilvl w:val="0"/>
          <w:numId w:val="30"/>
        </w:numPr>
        <w:autoSpaceDE/>
        <w:autoSpaceDN/>
        <w:spacing w:line="360" w:lineRule="auto"/>
        <w:ind w:left="0" w:firstLine="567"/>
        <w:jc w:val="both"/>
        <w:rPr>
          <w:bCs/>
          <w:sz w:val="28"/>
          <w:szCs w:val="28"/>
        </w:rPr>
      </w:pPr>
      <w:r w:rsidRPr="00665F2F">
        <w:rPr>
          <w:bCs/>
          <w:sz w:val="28"/>
          <w:szCs w:val="28"/>
        </w:rPr>
        <w:t xml:space="preserve">виконати огляд нормативної бази з </w:t>
      </w:r>
      <w:r w:rsidR="0032569E">
        <w:rPr>
          <w:bCs/>
          <w:sz w:val="28"/>
          <w:szCs w:val="28"/>
        </w:rPr>
        <w:t>метрології сонячних елементів і панелей</w:t>
      </w:r>
      <w:r w:rsidRPr="00665F2F">
        <w:rPr>
          <w:bCs/>
          <w:sz w:val="28"/>
          <w:szCs w:val="28"/>
        </w:rPr>
        <w:t>;</w:t>
      </w:r>
    </w:p>
    <w:p w:rsidR="00E84270" w:rsidRPr="00665F2F" w:rsidRDefault="00E84270" w:rsidP="00FA33E2">
      <w:pPr>
        <w:pStyle w:val="a6"/>
        <w:widowControl/>
        <w:numPr>
          <w:ilvl w:val="0"/>
          <w:numId w:val="30"/>
        </w:numPr>
        <w:autoSpaceDE/>
        <w:autoSpaceDN/>
        <w:spacing w:line="360" w:lineRule="auto"/>
        <w:jc w:val="both"/>
        <w:rPr>
          <w:bCs/>
          <w:sz w:val="28"/>
          <w:szCs w:val="28"/>
        </w:rPr>
      </w:pPr>
      <w:r>
        <w:rPr>
          <w:bCs/>
          <w:sz w:val="28"/>
          <w:szCs w:val="28"/>
        </w:rPr>
        <w:t>виконати порівняльний аналіз із аналогами;</w:t>
      </w:r>
    </w:p>
    <w:p w:rsidR="00A801A4" w:rsidRPr="00665F2F" w:rsidRDefault="00E84270" w:rsidP="00E84270">
      <w:pPr>
        <w:pStyle w:val="a6"/>
        <w:widowControl/>
        <w:numPr>
          <w:ilvl w:val="0"/>
          <w:numId w:val="30"/>
        </w:numPr>
        <w:autoSpaceDE/>
        <w:autoSpaceDN/>
        <w:spacing w:line="360" w:lineRule="auto"/>
        <w:ind w:left="0" w:firstLine="567"/>
        <w:jc w:val="both"/>
        <w:rPr>
          <w:bCs/>
          <w:sz w:val="28"/>
          <w:szCs w:val="28"/>
        </w:rPr>
      </w:pPr>
      <w:r>
        <w:rPr>
          <w:bCs/>
          <w:sz w:val="28"/>
          <w:szCs w:val="28"/>
        </w:rPr>
        <w:t>вдосконалити</w:t>
      </w:r>
      <w:r w:rsidR="00A801A4">
        <w:rPr>
          <w:bCs/>
          <w:sz w:val="28"/>
          <w:szCs w:val="28"/>
        </w:rPr>
        <w:t xml:space="preserve"> модель </w:t>
      </w:r>
      <w:r>
        <w:rPr>
          <w:bCs/>
          <w:sz w:val="28"/>
          <w:szCs w:val="28"/>
        </w:rPr>
        <w:t xml:space="preserve">сонячного елементу врахуванням </w:t>
      </w:r>
      <w:proofErr w:type="spellStart"/>
      <w:r>
        <w:rPr>
          <w:bCs/>
          <w:sz w:val="28"/>
          <w:szCs w:val="28"/>
        </w:rPr>
        <w:t>ємнісносї</w:t>
      </w:r>
      <w:proofErr w:type="spellEnd"/>
      <w:r>
        <w:rPr>
          <w:bCs/>
          <w:sz w:val="28"/>
          <w:szCs w:val="28"/>
        </w:rPr>
        <w:t xml:space="preserve"> складової його імпедансу;</w:t>
      </w:r>
    </w:p>
    <w:p w:rsidR="00A801A4" w:rsidRDefault="00BD1EB2" w:rsidP="00A801A4">
      <w:pPr>
        <w:spacing w:line="360" w:lineRule="auto"/>
        <w:ind w:firstLine="567"/>
        <w:contextualSpacing/>
        <w:jc w:val="both"/>
        <w:rPr>
          <w:bCs/>
          <w:sz w:val="28"/>
          <w:szCs w:val="28"/>
        </w:rPr>
      </w:pPr>
      <w:r>
        <w:rPr>
          <w:bCs/>
          <w:sz w:val="28"/>
          <w:szCs w:val="28"/>
        </w:rPr>
        <w:t>4</w:t>
      </w:r>
      <w:r w:rsidR="00A801A4">
        <w:rPr>
          <w:bCs/>
          <w:sz w:val="28"/>
          <w:szCs w:val="28"/>
        </w:rPr>
        <w:t xml:space="preserve">) розробити структурну схему засобу вимірювання і виготовити діючий </w:t>
      </w:r>
      <w:r w:rsidR="00E84270">
        <w:rPr>
          <w:bCs/>
          <w:sz w:val="28"/>
          <w:szCs w:val="28"/>
        </w:rPr>
        <w:lastRenderedPageBreak/>
        <w:t>макет у вигляді лабораторного стенду</w:t>
      </w:r>
      <w:r w:rsidR="00A801A4">
        <w:rPr>
          <w:bCs/>
          <w:sz w:val="28"/>
          <w:szCs w:val="28"/>
        </w:rPr>
        <w:t>;</w:t>
      </w:r>
    </w:p>
    <w:p w:rsidR="00A801A4" w:rsidRDefault="00BD1EB2" w:rsidP="00A801A4">
      <w:pPr>
        <w:spacing w:line="360" w:lineRule="auto"/>
        <w:ind w:firstLine="567"/>
        <w:contextualSpacing/>
        <w:jc w:val="both"/>
        <w:rPr>
          <w:bCs/>
          <w:sz w:val="28"/>
          <w:szCs w:val="28"/>
        </w:rPr>
      </w:pPr>
      <w:r>
        <w:rPr>
          <w:bCs/>
          <w:sz w:val="28"/>
          <w:szCs w:val="28"/>
        </w:rPr>
        <w:t>5</w:t>
      </w:r>
      <w:r w:rsidR="00A801A4">
        <w:rPr>
          <w:bCs/>
          <w:sz w:val="28"/>
          <w:szCs w:val="28"/>
        </w:rPr>
        <w:t>) експериментально дослідити пар</w:t>
      </w:r>
      <w:r w:rsidR="00E84270">
        <w:rPr>
          <w:bCs/>
          <w:sz w:val="28"/>
          <w:szCs w:val="28"/>
        </w:rPr>
        <w:t>а</w:t>
      </w:r>
      <w:r w:rsidR="00A801A4">
        <w:rPr>
          <w:bCs/>
          <w:sz w:val="28"/>
          <w:szCs w:val="28"/>
        </w:rPr>
        <w:t>метри і характеристики засобу вимірювання.</w:t>
      </w:r>
    </w:p>
    <w:p w:rsidR="00A801A4" w:rsidRDefault="00A801A4" w:rsidP="00A801A4">
      <w:pPr>
        <w:pStyle w:val="msonormalbullet1gif"/>
        <w:spacing w:before="0" w:beforeAutospacing="0" w:after="0" w:afterAutospacing="0" w:line="360" w:lineRule="auto"/>
        <w:ind w:firstLine="709"/>
        <w:contextualSpacing/>
        <w:jc w:val="both"/>
        <w:rPr>
          <w:sz w:val="28"/>
          <w:szCs w:val="28"/>
          <w:lang w:val="uk-UA"/>
        </w:rPr>
      </w:pPr>
      <w:r>
        <w:rPr>
          <w:b/>
          <w:sz w:val="28"/>
          <w:szCs w:val="28"/>
          <w:lang w:val="uk-UA"/>
        </w:rPr>
        <w:t xml:space="preserve">Об’єкт дослідження. </w:t>
      </w:r>
      <w:r>
        <w:rPr>
          <w:sz w:val="28"/>
          <w:szCs w:val="28"/>
          <w:lang w:val="uk-UA"/>
        </w:rPr>
        <w:t xml:space="preserve">Об’єктом дослідження є </w:t>
      </w:r>
      <w:r w:rsidR="00A25B40" w:rsidRPr="00A25B40">
        <w:rPr>
          <w:bCs/>
          <w:sz w:val="28"/>
          <w:lang w:val="uk-UA"/>
        </w:rPr>
        <w:t xml:space="preserve">процес вимірювання </w:t>
      </w:r>
      <w:r w:rsidR="00A25B40">
        <w:rPr>
          <w:bCs/>
          <w:sz w:val="28"/>
          <w:lang w:val="uk-UA"/>
        </w:rPr>
        <w:t>електричних</w:t>
      </w:r>
      <w:r w:rsidR="00A25B40" w:rsidRPr="00A25B40">
        <w:rPr>
          <w:bCs/>
          <w:sz w:val="28"/>
          <w:lang w:val="uk-UA"/>
        </w:rPr>
        <w:t xml:space="preserve"> параметрів і характеристик сонячних елементів</w:t>
      </w:r>
      <w:r>
        <w:rPr>
          <w:sz w:val="28"/>
          <w:szCs w:val="28"/>
          <w:lang w:val="uk-UA"/>
        </w:rPr>
        <w:t>.</w:t>
      </w:r>
    </w:p>
    <w:p w:rsidR="00A801A4" w:rsidRDefault="00A801A4" w:rsidP="00A801A4">
      <w:pPr>
        <w:pStyle w:val="msonormalbullet2gif"/>
        <w:spacing w:before="0" w:beforeAutospacing="0" w:after="0" w:afterAutospacing="0" w:line="360" w:lineRule="auto"/>
        <w:ind w:firstLine="709"/>
        <w:contextualSpacing/>
        <w:jc w:val="both"/>
        <w:rPr>
          <w:sz w:val="28"/>
          <w:szCs w:val="28"/>
          <w:lang w:val="uk-UA"/>
        </w:rPr>
      </w:pPr>
      <w:r>
        <w:rPr>
          <w:b/>
          <w:sz w:val="28"/>
          <w:szCs w:val="28"/>
          <w:lang w:val="uk-UA"/>
        </w:rPr>
        <w:t xml:space="preserve">Предмет дослідження. </w:t>
      </w:r>
      <w:r>
        <w:rPr>
          <w:sz w:val="28"/>
          <w:szCs w:val="28"/>
          <w:lang w:val="uk-UA"/>
        </w:rPr>
        <w:t xml:space="preserve">Предметом дослідження є </w:t>
      </w:r>
      <w:r w:rsidR="00A25B40" w:rsidRPr="00A25B40">
        <w:rPr>
          <w:bCs/>
          <w:sz w:val="28"/>
          <w:lang w:val="uk-UA"/>
        </w:rPr>
        <w:t>безконтактні засоби вимірювання електричних параметрів сонячних елементів</w:t>
      </w:r>
      <w:r>
        <w:rPr>
          <w:sz w:val="28"/>
          <w:szCs w:val="28"/>
          <w:lang w:val="uk-UA"/>
        </w:rPr>
        <w:t>.</w:t>
      </w:r>
    </w:p>
    <w:p w:rsidR="00A801A4" w:rsidRDefault="00A801A4" w:rsidP="00A801A4">
      <w:pPr>
        <w:pStyle w:val="msonormalbullet2gif"/>
        <w:spacing w:before="0" w:beforeAutospacing="0" w:after="0" w:afterAutospacing="0" w:line="360" w:lineRule="auto"/>
        <w:ind w:firstLine="709"/>
        <w:contextualSpacing/>
        <w:jc w:val="both"/>
        <w:rPr>
          <w:sz w:val="28"/>
          <w:szCs w:val="28"/>
          <w:lang w:val="uk-UA"/>
        </w:rPr>
      </w:pPr>
      <w:r>
        <w:rPr>
          <w:b/>
          <w:sz w:val="28"/>
          <w:szCs w:val="28"/>
          <w:lang w:val="uk-UA"/>
        </w:rPr>
        <w:t xml:space="preserve">Методи дослідження. </w:t>
      </w:r>
      <w:r>
        <w:rPr>
          <w:sz w:val="28"/>
          <w:szCs w:val="28"/>
          <w:lang w:val="uk-UA"/>
        </w:rPr>
        <w:t>Методом дослідження є моделювання та осцилографічні вимірювання.</w:t>
      </w:r>
    </w:p>
    <w:p w:rsidR="00A801A4" w:rsidRDefault="00A801A4" w:rsidP="00A801A4">
      <w:pPr>
        <w:pStyle w:val="msonormalbullet2gif"/>
        <w:spacing w:before="0" w:beforeAutospacing="0" w:after="0" w:afterAutospacing="0" w:line="360" w:lineRule="auto"/>
        <w:ind w:firstLine="709"/>
        <w:contextualSpacing/>
        <w:jc w:val="both"/>
        <w:rPr>
          <w:sz w:val="28"/>
          <w:szCs w:val="28"/>
          <w:lang w:val="uk-UA"/>
        </w:rPr>
      </w:pPr>
      <w:r>
        <w:rPr>
          <w:b/>
          <w:sz w:val="28"/>
          <w:szCs w:val="28"/>
          <w:lang w:val="uk-UA"/>
        </w:rPr>
        <w:t xml:space="preserve">Наукова новизна. </w:t>
      </w:r>
      <w:r>
        <w:rPr>
          <w:sz w:val="28"/>
          <w:szCs w:val="28"/>
          <w:lang w:val="uk-UA"/>
        </w:rPr>
        <w:t>Наукова новизна полягає в отриманні</w:t>
      </w:r>
      <w:r w:rsidR="00A25B40">
        <w:rPr>
          <w:sz w:val="28"/>
          <w:szCs w:val="28"/>
          <w:lang w:val="uk-UA"/>
        </w:rPr>
        <w:t xml:space="preserve"> вдосконаленої моделі сонячного елементу на основі врахування ємнісної складової його імпедансу</w:t>
      </w:r>
      <w:r>
        <w:rPr>
          <w:sz w:val="28"/>
          <w:szCs w:val="28"/>
          <w:lang w:val="uk-UA"/>
        </w:rPr>
        <w:t xml:space="preserve">. </w:t>
      </w:r>
    </w:p>
    <w:p w:rsidR="00A801A4" w:rsidRDefault="00A801A4" w:rsidP="00A801A4">
      <w:pPr>
        <w:pStyle w:val="msonormalbullet2gif"/>
        <w:spacing w:before="0" w:beforeAutospacing="0" w:after="0" w:afterAutospacing="0" w:line="360" w:lineRule="auto"/>
        <w:ind w:firstLine="709"/>
        <w:contextualSpacing/>
        <w:jc w:val="both"/>
        <w:rPr>
          <w:sz w:val="28"/>
          <w:szCs w:val="28"/>
          <w:lang w:val="uk-UA"/>
        </w:rPr>
      </w:pPr>
      <w:r>
        <w:rPr>
          <w:b/>
          <w:sz w:val="28"/>
          <w:szCs w:val="28"/>
          <w:lang w:val="uk-UA"/>
        </w:rPr>
        <w:t xml:space="preserve">Практична цінність. </w:t>
      </w:r>
      <w:r>
        <w:rPr>
          <w:sz w:val="28"/>
          <w:szCs w:val="28"/>
          <w:lang w:val="uk-UA"/>
        </w:rPr>
        <w:t>Практична цінність досліджень полягає в</w:t>
      </w:r>
      <w:r w:rsidR="00A25B40">
        <w:rPr>
          <w:sz w:val="28"/>
          <w:szCs w:val="28"/>
          <w:lang w:val="uk-UA"/>
        </w:rPr>
        <w:t xml:space="preserve"> можливості виявлення сонячних панелей із прихованими дефектами перед їх монтажем</w:t>
      </w:r>
      <w:r>
        <w:rPr>
          <w:sz w:val="28"/>
          <w:szCs w:val="28"/>
          <w:lang w:val="uk-UA"/>
        </w:rPr>
        <w:t xml:space="preserve">, а також </w:t>
      </w:r>
      <w:r w:rsidR="00A25B40">
        <w:rPr>
          <w:sz w:val="28"/>
          <w:szCs w:val="28"/>
          <w:lang w:val="uk-UA"/>
        </w:rPr>
        <w:t xml:space="preserve">при експлуатації. </w:t>
      </w:r>
    </w:p>
    <w:p w:rsidR="00A801A4" w:rsidRDefault="00A801A4" w:rsidP="00A801A4">
      <w:pPr>
        <w:pStyle w:val="msonormalbullet2gif"/>
        <w:spacing w:before="0" w:beforeAutospacing="0" w:after="0" w:afterAutospacing="0" w:line="360" w:lineRule="auto"/>
        <w:ind w:firstLine="709"/>
        <w:contextualSpacing/>
        <w:jc w:val="both"/>
        <w:rPr>
          <w:sz w:val="28"/>
          <w:szCs w:val="28"/>
          <w:lang w:val="uk-UA"/>
        </w:rPr>
      </w:pPr>
      <w:r>
        <w:rPr>
          <w:b/>
          <w:sz w:val="28"/>
          <w:szCs w:val="28"/>
          <w:lang w:val="uk-UA"/>
        </w:rPr>
        <w:t xml:space="preserve">Апробація результатів. </w:t>
      </w:r>
      <w:r>
        <w:rPr>
          <w:sz w:val="28"/>
          <w:szCs w:val="28"/>
          <w:lang w:val="uk-UA"/>
        </w:rPr>
        <w:t>Апробація результ</w:t>
      </w:r>
      <w:r w:rsidR="00A25B40">
        <w:rPr>
          <w:sz w:val="28"/>
          <w:szCs w:val="28"/>
          <w:lang w:val="uk-UA"/>
        </w:rPr>
        <w:t>атів дослідження відбулася на 22</w:t>
      </w:r>
      <w:r>
        <w:rPr>
          <w:sz w:val="28"/>
          <w:szCs w:val="28"/>
          <w:lang w:val="uk-UA"/>
        </w:rPr>
        <w:t>-й Міжнародній науково-технічній конференції «ПРИЛАДОБУ</w:t>
      </w:r>
      <w:r w:rsidR="00A25B40">
        <w:rPr>
          <w:sz w:val="28"/>
          <w:szCs w:val="28"/>
          <w:lang w:val="uk-UA"/>
        </w:rPr>
        <w:t>ДУВАННЯ: стан і перспективи», 16-17 травня 2023</w:t>
      </w:r>
      <w:r>
        <w:rPr>
          <w:sz w:val="28"/>
          <w:szCs w:val="28"/>
          <w:lang w:val="uk-UA"/>
        </w:rPr>
        <w:t xml:space="preserve"> р., м. Київ.</w:t>
      </w:r>
    </w:p>
    <w:p w:rsidR="00A801A4" w:rsidRDefault="00A801A4" w:rsidP="00A801A4">
      <w:pPr>
        <w:pStyle w:val="msonormalbullet2gif"/>
        <w:spacing w:before="0" w:beforeAutospacing="0" w:after="0" w:afterAutospacing="0" w:line="360" w:lineRule="auto"/>
        <w:ind w:left="1069"/>
        <w:contextualSpacing/>
        <w:jc w:val="both"/>
        <w:rPr>
          <w:b/>
          <w:sz w:val="28"/>
          <w:szCs w:val="28"/>
          <w:lang w:val="uk-UA"/>
        </w:rPr>
      </w:pPr>
      <w:r>
        <w:rPr>
          <w:b/>
          <w:sz w:val="28"/>
          <w:szCs w:val="28"/>
          <w:lang w:val="uk-UA"/>
        </w:rPr>
        <w:t xml:space="preserve">Публікації. </w:t>
      </w:r>
    </w:p>
    <w:p w:rsidR="0041352A" w:rsidRPr="0041352A" w:rsidRDefault="0041352A" w:rsidP="0041352A">
      <w:pPr>
        <w:pStyle w:val="a5"/>
        <w:numPr>
          <w:ilvl w:val="0"/>
          <w:numId w:val="31"/>
        </w:numPr>
        <w:contextualSpacing/>
        <w:jc w:val="both"/>
        <w:rPr>
          <w:i w:val="0"/>
        </w:rPr>
      </w:pPr>
      <w:proofErr w:type="spellStart"/>
      <w:r>
        <w:rPr>
          <w:i w:val="0"/>
        </w:rPr>
        <w:t>Мелкумов</w:t>
      </w:r>
      <w:proofErr w:type="spellEnd"/>
      <w:r>
        <w:rPr>
          <w:i w:val="0"/>
        </w:rPr>
        <w:t xml:space="preserve"> А.М. Порівняльний аналіз світлодіодного та галоген-вольфрамового імітаторів сонячного освітлення /А.М. </w:t>
      </w:r>
      <w:proofErr w:type="spellStart"/>
      <w:r>
        <w:rPr>
          <w:i w:val="0"/>
        </w:rPr>
        <w:t>Мелкумов</w:t>
      </w:r>
      <w:proofErr w:type="spellEnd"/>
      <w:r>
        <w:rPr>
          <w:i w:val="0"/>
        </w:rPr>
        <w:t>, С.В. Руденко</w:t>
      </w:r>
      <w:r w:rsidRPr="00CF55D8">
        <w:rPr>
          <w:i w:val="0"/>
        </w:rPr>
        <w:t>, К.Я Мушкет</w:t>
      </w:r>
      <w:r>
        <w:t xml:space="preserve">, </w:t>
      </w:r>
      <w:r w:rsidRPr="00CF55D8">
        <w:rPr>
          <w:i w:val="0"/>
        </w:rPr>
        <w:t xml:space="preserve">К.М. </w:t>
      </w:r>
      <w:proofErr w:type="spellStart"/>
      <w:r w:rsidRPr="00CF55D8">
        <w:rPr>
          <w:i w:val="0"/>
        </w:rPr>
        <w:t>Божко</w:t>
      </w:r>
      <w:proofErr w:type="spellEnd"/>
      <w:r w:rsidRPr="00CF55D8">
        <w:rPr>
          <w:i w:val="0"/>
        </w:rPr>
        <w:t xml:space="preserve"> </w:t>
      </w:r>
      <w:r>
        <w:rPr>
          <w:i w:val="0"/>
        </w:rPr>
        <w:t>//</w:t>
      </w:r>
      <w:r w:rsidRPr="00D05EBB">
        <w:rPr>
          <w:i w:val="0"/>
        </w:rPr>
        <w:t>XXІІ Міжнародна науково-технічна конференція “ПРИЛАДОБУДУВАННЯ: стан і перспективи”, 16-17 тр</w:t>
      </w:r>
      <w:r>
        <w:rPr>
          <w:i w:val="0"/>
        </w:rPr>
        <w:t>авня 2023 р. – Київ – 2023. – С</w:t>
      </w:r>
      <w:r w:rsidRPr="00D05EBB">
        <w:rPr>
          <w:i w:val="0"/>
        </w:rPr>
        <w:t>. 175-177.</w:t>
      </w:r>
    </w:p>
    <w:p w:rsidR="0041352A" w:rsidRPr="0041352A" w:rsidRDefault="0041352A" w:rsidP="0041352A">
      <w:pPr>
        <w:pStyle w:val="a6"/>
        <w:numPr>
          <w:ilvl w:val="0"/>
          <w:numId w:val="31"/>
        </w:numPr>
        <w:spacing w:after="160" w:line="256" w:lineRule="auto"/>
        <w:jc w:val="both"/>
        <w:rPr>
          <w:rFonts w:eastAsiaTheme="minorHAnsi"/>
          <w:sz w:val="28"/>
          <w:szCs w:val="28"/>
        </w:rPr>
      </w:pPr>
      <w:r w:rsidRPr="0041352A">
        <w:rPr>
          <w:sz w:val="28"/>
          <w:szCs w:val="28"/>
        </w:rPr>
        <w:t xml:space="preserve">Руденко С.В. Безконтактне вимірювання шунтового опору окремого сонячного елементу у складі панелі /С.В. Руденко, </w:t>
      </w:r>
      <w:proofErr w:type="spellStart"/>
      <w:r w:rsidRPr="0041352A">
        <w:rPr>
          <w:sz w:val="28"/>
          <w:szCs w:val="28"/>
        </w:rPr>
        <w:t>Завгородній</w:t>
      </w:r>
      <w:proofErr w:type="spellEnd"/>
      <w:r w:rsidRPr="0041352A">
        <w:rPr>
          <w:sz w:val="28"/>
          <w:szCs w:val="28"/>
        </w:rPr>
        <w:t xml:space="preserve"> Р.О., </w:t>
      </w:r>
      <w:proofErr w:type="spellStart"/>
      <w:r w:rsidRPr="0041352A">
        <w:rPr>
          <w:sz w:val="28"/>
          <w:szCs w:val="28"/>
        </w:rPr>
        <w:t>Мелкумов</w:t>
      </w:r>
      <w:proofErr w:type="spellEnd"/>
      <w:r w:rsidRPr="0041352A">
        <w:rPr>
          <w:sz w:val="28"/>
          <w:szCs w:val="28"/>
        </w:rPr>
        <w:t xml:space="preserve"> А.М., К.Я Мушкет //    Збірка праць </w:t>
      </w:r>
      <w:r w:rsidRPr="0041352A">
        <w:rPr>
          <w:sz w:val="28"/>
          <w:szCs w:val="28"/>
          <w:lang w:val="en-US"/>
        </w:rPr>
        <w:t>XVIII</w:t>
      </w:r>
      <w:r w:rsidRPr="0041352A">
        <w:rPr>
          <w:sz w:val="28"/>
          <w:szCs w:val="28"/>
        </w:rPr>
        <w:t xml:space="preserve"> Всеукраїнської науково-практичної конференції студентів, аспірантів та молодих вчених «Ефективність та автоматизація інженерних рішень у приладобудуванні» - ЕАІРП. - 21 грудня 2023 року, м. Київ. – 4с.</w:t>
      </w:r>
    </w:p>
    <w:p w:rsidR="00D7689E" w:rsidRPr="00A25B40" w:rsidRDefault="00A801A4" w:rsidP="00A25B40">
      <w:pPr>
        <w:pStyle w:val="msonormalbullet2gif"/>
        <w:spacing w:before="0" w:beforeAutospacing="0" w:after="0" w:afterAutospacing="0" w:line="360" w:lineRule="auto"/>
        <w:ind w:firstLine="1069"/>
        <w:contextualSpacing/>
        <w:jc w:val="both"/>
        <w:rPr>
          <w:sz w:val="28"/>
          <w:szCs w:val="28"/>
          <w:lang w:val="uk-UA"/>
        </w:rPr>
      </w:pPr>
      <w:r>
        <w:rPr>
          <w:b/>
          <w:sz w:val="28"/>
          <w:szCs w:val="28"/>
          <w:lang w:val="uk-UA"/>
        </w:rPr>
        <w:t xml:space="preserve">Структура та обсяг дисертації. </w:t>
      </w:r>
      <w:r>
        <w:rPr>
          <w:sz w:val="28"/>
          <w:szCs w:val="28"/>
          <w:lang w:val="uk-UA"/>
        </w:rPr>
        <w:t>Дисертація містить вступ, 4 основні розділи, висновки, перелік використаних джерел, два графічні дода</w:t>
      </w:r>
      <w:r w:rsidR="0041352A">
        <w:rPr>
          <w:sz w:val="28"/>
          <w:szCs w:val="28"/>
          <w:lang w:val="uk-UA"/>
        </w:rPr>
        <w:t>тки. Обсяг дисертації складає 96 сторінки, 27 таблиць, 54 рисунки</w:t>
      </w:r>
      <w:r>
        <w:rPr>
          <w:sz w:val="28"/>
          <w:szCs w:val="28"/>
          <w:lang w:val="uk-UA"/>
        </w:rPr>
        <w:t>, 2 додатки.</w:t>
      </w:r>
    </w:p>
    <w:p w:rsidR="00A801A4" w:rsidRDefault="00A801A4" w:rsidP="00C10919">
      <w:pPr>
        <w:spacing w:line="360" w:lineRule="auto"/>
        <w:ind w:firstLine="709"/>
        <w:contextualSpacing/>
        <w:jc w:val="both"/>
        <w:rPr>
          <w:b/>
          <w:sz w:val="28"/>
          <w:szCs w:val="28"/>
        </w:rPr>
      </w:pPr>
      <w:r w:rsidRPr="000B4E67">
        <w:rPr>
          <w:b/>
          <w:sz w:val="28"/>
          <w:szCs w:val="28"/>
        </w:rPr>
        <w:lastRenderedPageBreak/>
        <w:t xml:space="preserve">РОЗДІЛ </w:t>
      </w:r>
      <w:r>
        <w:rPr>
          <w:b/>
          <w:sz w:val="28"/>
          <w:szCs w:val="28"/>
        </w:rPr>
        <w:t xml:space="preserve">1. </w:t>
      </w:r>
      <w:r w:rsidR="00C10919" w:rsidRPr="00C10919">
        <w:rPr>
          <w:b/>
          <w:sz w:val="28"/>
          <w:szCs w:val="28"/>
        </w:rPr>
        <w:t xml:space="preserve">ЗАСОБИ ВИМІРЮВАННЯ ЕЛЕКТРИЧНИХ ПАРАМЕТРІВ ТА ХАРАКТЕРИСТИК СОНЯЧНИХ ЕЛЕМЕНТІВ </w:t>
      </w:r>
      <w:r w:rsidR="00C10919">
        <w:rPr>
          <w:b/>
          <w:sz w:val="28"/>
          <w:szCs w:val="28"/>
        </w:rPr>
        <w:t>І</w:t>
      </w:r>
      <w:r w:rsidR="00C10919" w:rsidRPr="00C10919">
        <w:rPr>
          <w:b/>
          <w:sz w:val="28"/>
          <w:szCs w:val="28"/>
        </w:rPr>
        <w:t xml:space="preserve"> ПАНЕЛЕЙ</w:t>
      </w:r>
    </w:p>
    <w:p w:rsidR="00C10919" w:rsidRPr="00C10919" w:rsidRDefault="00C10919" w:rsidP="00FA33E2">
      <w:pPr>
        <w:pStyle w:val="a6"/>
        <w:widowControl/>
        <w:numPr>
          <w:ilvl w:val="1"/>
          <w:numId w:val="32"/>
        </w:numPr>
        <w:autoSpaceDE/>
        <w:autoSpaceDN/>
        <w:spacing w:line="360" w:lineRule="auto"/>
        <w:ind w:left="0" w:firstLine="709"/>
        <w:jc w:val="both"/>
        <w:rPr>
          <w:rFonts w:eastAsiaTheme="majorEastAsia"/>
          <w:b/>
          <w:bCs/>
          <w:sz w:val="28"/>
          <w:szCs w:val="28"/>
        </w:rPr>
      </w:pPr>
      <w:r w:rsidRPr="00C10919">
        <w:rPr>
          <w:b/>
          <w:sz w:val="28"/>
          <w:szCs w:val="28"/>
        </w:rPr>
        <w:t xml:space="preserve">Нормативна база засобів вимірювання електричних параметрів </w:t>
      </w:r>
    </w:p>
    <w:p w:rsidR="00A801A4" w:rsidRPr="00C10919" w:rsidRDefault="00C10919" w:rsidP="00C10919">
      <w:pPr>
        <w:widowControl/>
        <w:autoSpaceDE/>
        <w:autoSpaceDN/>
        <w:spacing w:line="360" w:lineRule="auto"/>
        <w:ind w:firstLine="709"/>
        <w:jc w:val="both"/>
        <w:rPr>
          <w:sz w:val="28"/>
          <w:szCs w:val="28"/>
        </w:rPr>
      </w:pPr>
      <w:r w:rsidRPr="00C10919">
        <w:rPr>
          <w:b/>
          <w:sz w:val="28"/>
          <w:szCs w:val="28"/>
        </w:rPr>
        <w:t>і характеристик сонячних елементів та панелей на сучасному етапі розвитку метрології</w:t>
      </w:r>
      <w:r w:rsidRPr="00C10919">
        <w:rPr>
          <w:sz w:val="28"/>
          <w:szCs w:val="28"/>
        </w:rPr>
        <w:t xml:space="preserve"> </w:t>
      </w:r>
    </w:p>
    <w:p w:rsidR="00A801A4" w:rsidRDefault="00A801A4" w:rsidP="00FA33E2">
      <w:pPr>
        <w:pStyle w:val="msonormalbullet2gif"/>
        <w:numPr>
          <w:ilvl w:val="2"/>
          <w:numId w:val="32"/>
        </w:numPr>
        <w:spacing w:before="0" w:beforeAutospacing="0" w:after="0" w:afterAutospacing="0" w:line="360" w:lineRule="auto"/>
        <w:ind w:left="1418" w:hanging="709"/>
        <w:contextualSpacing/>
        <w:jc w:val="both"/>
        <w:rPr>
          <w:b/>
          <w:sz w:val="28"/>
          <w:szCs w:val="28"/>
          <w:lang w:val="uk-UA"/>
        </w:rPr>
      </w:pPr>
      <w:r>
        <w:rPr>
          <w:b/>
          <w:sz w:val="28"/>
          <w:szCs w:val="28"/>
          <w:lang w:val="uk-UA"/>
        </w:rPr>
        <w:t xml:space="preserve">Сучасний </w:t>
      </w:r>
      <w:r w:rsidRPr="009B6D3F">
        <w:rPr>
          <w:b/>
          <w:sz w:val="28"/>
          <w:szCs w:val="28"/>
          <w:lang w:val="uk-UA"/>
        </w:rPr>
        <w:t>стан понятійної бази метрології</w:t>
      </w:r>
      <w:r w:rsidRPr="009B6D3F">
        <w:rPr>
          <w:sz w:val="28"/>
          <w:szCs w:val="28"/>
          <w:lang w:val="uk-UA"/>
        </w:rPr>
        <w:t xml:space="preserve"> </w:t>
      </w:r>
    </w:p>
    <w:p w:rsidR="00A801A4" w:rsidRPr="009B6D3F" w:rsidRDefault="00A801A4" w:rsidP="00A801A4">
      <w:pPr>
        <w:pStyle w:val="msonormalbullet2gif"/>
        <w:spacing w:before="0" w:beforeAutospacing="0" w:after="0" w:afterAutospacing="0" w:line="360" w:lineRule="auto"/>
        <w:ind w:firstLine="851"/>
        <w:contextualSpacing/>
        <w:jc w:val="both"/>
        <w:rPr>
          <w:sz w:val="28"/>
          <w:szCs w:val="28"/>
          <w:lang w:val="uk-UA"/>
        </w:rPr>
      </w:pPr>
      <w:r>
        <w:rPr>
          <w:sz w:val="28"/>
          <w:szCs w:val="28"/>
          <w:lang w:val="uk-UA"/>
        </w:rPr>
        <w:t xml:space="preserve">Огляд сучасного стану метрології в світі взагалі і її понятійної бази зокрема зручно виконувати на основі аналізу визначень міжнародного тлумачного словника з метрології 3-ї </w:t>
      </w:r>
      <w:r w:rsidRPr="009B6D3F">
        <w:rPr>
          <w:sz w:val="28"/>
          <w:szCs w:val="28"/>
          <w:lang w:val="uk-UA"/>
        </w:rPr>
        <w:t xml:space="preserve">[1] </w:t>
      </w:r>
      <w:r>
        <w:rPr>
          <w:sz w:val="28"/>
          <w:szCs w:val="28"/>
          <w:lang w:val="uk-UA"/>
        </w:rPr>
        <w:t xml:space="preserve">та 4-ї </w:t>
      </w:r>
      <w:r w:rsidRPr="009B6D3F">
        <w:rPr>
          <w:sz w:val="28"/>
          <w:szCs w:val="28"/>
          <w:lang w:val="uk-UA"/>
        </w:rPr>
        <w:t xml:space="preserve">[2] </w:t>
      </w:r>
      <w:r>
        <w:rPr>
          <w:sz w:val="28"/>
          <w:szCs w:val="28"/>
          <w:lang w:val="uk-UA"/>
        </w:rPr>
        <w:t>редакцій</w:t>
      </w:r>
      <w:r w:rsidRPr="009B6D3F">
        <w:rPr>
          <w:sz w:val="28"/>
          <w:szCs w:val="28"/>
          <w:lang w:val="uk-UA"/>
        </w:rPr>
        <w:t xml:space="preserve"> </w:t>
      </w:r>
      <w:r>
        <w:rPr>
          <w:sz w:val="28"/>
          <w:szCs w:val="28"/>
          <w:lang w:val="uk-UA"/>
        </w:rPr>
        <w:t xml:space="preserve">(відповідно </w:t>
      </w:r>
      <w:r>
        <w:rPr>
          <w:sz w:val="28"/>
          <w:szCs w:val="28"/>
          <w:lang w:val="en-US"/>
        </w:rPr>
        <w:t>VIM</w:t>
      </w:r>
      <w:r w:rsidRPr="009B6D3F">
        <w:rPr>
          <w:sz w:val="28"/>
          <w:szCs w:val="28"/>
          <w:lang w:val="uk-UA"/>
        </w:rPr>
        <w:t>3</w:t>
      </w:r>
      <w:r>
        <w:rPr>
          <w:sz w:val="28"/>
          <w:szCs w:val="28"/>
          <w:lang w:val="uk-UA"/>
        </w:rPr>
        <w:t xml:space="preserve"> та</w:t>
      </w:r>
      <w:r w:rsidRPr="009B6D3F">
        <w:rPr>
          <w:sz w:val="28"/>
          <w:szCs w:val="28"/>
          <w:lang w:val="uk-UA"/>
        </w:rPr>
        <w:t xml:space="preserve"> </w:t>
      </w:r>
      <w:r>
        <w:rPr>
          <w:sz w:val="28"/>
          <w:szCs w:val="28"/>
          <w:lang w:val="en-US"/>
        </w:rPr>
        <w:t>VIM</w:t>
      </w:r>
      <w:r w:rsidRPr="009B6D3F">
        <w:rPr>
          <w:sz w:val="28"/>
          <w:szCs w:val="28"/>
          <w:lang w:val="uk-UA"/>
        </w:rPr>
        <w:t>4).</w:t>
      </w:r>
    </w:p>
    <w:p w:rsidR="00A801A4" w:rsidRDefault="00A801A4" w:rsidP="00A801A4">
      <w:pPr>
        <w:pStyle w:val="msonormalbullet2gif"/>
        <w:spacing w:before="0" w:beforeAutospacing="0" w:after="0" w:afterAutospacing="0" w:line="360" w:lineRule="auto"/>
        <w:ind w:firstLine="851"/>
        <w:contextualSpacing/>
        <w:jc w:val="both"/>
        <w:rPr>
          <w:sz w:val="28"/>
          <w:szCs w:val="28"/>
          <w:lang w:val="uk-UA"/>
        </w:rPr>
      </w:pPr>
      <w:r>
        <w:rPr>
          <w:sz w:val="28"/>
          <w:szCs w:val="28"/>
          <w:lang w:val="uk-UA"/>
        </w:rPr>
        <w:t xml:space="preserve">Згідно до концептуальних діаграм </w:t>
      </w:r>
      <w:r w:rsidRPr="00A1280A">
        <w:rPr>
          <w:sz w:val="28"/>
          <w:szCs w:val="28"/>
        </w:rPr>
        <w:t xml:space="preserve">[1] </w:t>
      </w:r>
      <w:r>
        <w:rPr>
          <w:sz w:val="28"/>
          <w:szCs w:val="28"/>
          <w:lang w:val="uk-UA"/>
        </w:rPr>
        <w:t>сучасну термінологію з метрології поділяють на 12 сукупностей:</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величина;</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одиниця вимірювання;</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вимірювання;</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значення величини;</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прецизійність вимірювання;</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невизначеність вимірювання;</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калібрування;</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виміряне значення величини;</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вимірювальна система;</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метрологічні властивості засобів та систем вимірювання;</w:t>
      </w:r>
    </w:p>
    <w:p w:rsidR="00A801A4"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функціональна (операційна) придатність;</w:t>
      </w:r>
    </w:p>
    <w:p w:rsidR="00A801A4" w:rsidRPr="00A1280A" w:rsidRDefault="00A801A4" w:rsidP="00FA33E2">
      <w:pPr>
        <w:pStyle w:val="msonormalbullet2gif"/>
        <w:numPr>
          <w:ilvl w:val="0"/>
          <w:numId w:val="33"/>
        </w:numPr>
        <w:spacing w:before="0" w:beforeAutospacing="0" w:after="0" w:afterAutospacing="0" w:line="360" w:lineRule="auto"/>
        <w:contextualSpacing/>
        <w:jc w:val="both"/>
        <w:rPr>
          <w:sz w:val="28"/>
          <w:szCs w:val="28"/>
          <w:lang w:val="uk-UA"/>
        </w:rPr>
      </w:pPr>
      <w:r>
        <w:rPr>
          <w:sz w:val="28"/>
          <w:szCs w:val="28"/>
          <w:lang w:val="uk-UA"/>
        </w:rPr>
        <w:t>еталон.</w:t>
      </w:r>
    </w:p>
    <w:p w:rsidR="00A801A4" w:rsidRDefault="00A801A4" w:rsidP="00A801A4">
      <w:pPr>
        <w:pStyle w:val="msonormalbullet2gif"/>
        <w:spacing w:before="0" w:beforeAutospacing="0" w:after="0" w:afterAutospacing="0" w:line="360" w:lineRule="auto"/>
        <w:ind w:firstLine="851"/>
        <w:contextualSpacing/>
        <w:jc w:val="both"/>
        <w:rPr>
          <w:sz w:val="28"/>
          <w:szCs w:val="28"/>
          <w:lang w:val="uk-UA"/>
        </w:rPr>
      </w:pPr>
      <w:r>
        <w:rPr>
          <w:sz w:val="28"/>
          <w:szCs w:val="28"/>
          <w:lang w:val="uk-UA"/>
        </w:rPr>
        <w:t xml:space="preserve">Виданню четвертої редакції </w:t>
      </w:r>
      <w:r>
        <w:rPr>
          <w:sz w:val="28"/>
          <w:szCs w:val="28"/>
          <w:lang w:val="en-US"/>
        </w:rPr>
        <w:t>VIM</w:t>
      </w:r>
      <w:r w:rsidRPr="00DE1A82">
        <w:rPr>
          <w:sz w:val="28"/>
          <w:szCs w:val="28"/>
          <w:lang w:val="uk-UA"/>
        </w:rPr>
        <w:t xml:space="preserve"> </w:t>
      </w:r>
      <w:r>
        <w:rPr>
          <w:sz w:val="28"/>
          <w:szCs w:val="28"/>
          <w:lang w:val="uk-UA"/>
        </w:rPr>
        <w:t xml:space="preserve">передували багаторічні прискіпливі обговорення, зокрема в українській науковій спільноті надано аналіз поняттю </w:t>
      </w:r>
      <w:r w:rsidRPr="00A61360">
        <w:rPr>
          <w:sz w:val="28"/>
          <w:szCs w:val="28"/>
          <w:lang w:val="uk-UA"/>
        </w:rPr>
        <w:t>“</w:t>
      </w:r>
      <w:r w:rsidRPr="00E3412E">
        <w:rPr>
          <w:sz w:val="28"/>
          <w:szCs w:val="28"/>
          <w:lang w:val="en-US"/>
        </w:rPr>
        <w:t>Quantity</w:t>
      </w:r>
      <w:r w:rsidRPr="00A61360">
        <w:rPr>
          <w:sz w:val="28"/>
          <w:szCs w:val="28"/>
          <w:lang w:val="uk-UA"/>
        </w:rPr>
        <w:t>” як “</w:t>
      </w:r>
      <w:r w:rsidRPr="00E3412E">
        <w:rPr>
          <w:sz w:val="28"/>
          <w:szCs w:val="28"/>
          <w:lang w:val="en-US"/>
        </w:rPr>
        <w:t>Amount</w:t>
      </w:r>
      <w:r w:rsidRPr="00A61360">
        <w:rPr>
          <w:sz w:val="28"/>
          <w:szCs w:val="28"/>
          <w:lang w:val="uk-UA"/>
        </w:rPr>
        <w:t>”</w:t>
      </w:r>
      <w:r>
        <w:rPr>
          <w:sz w:val="28"/>
          <w:szCs w:val="28"/>
          <w:lang w:val="uk-UA"/>
        </w:rPr>
        <w:t xml:space="preserve"> </w:t>
      </w:r>
      <w:r w:rsidRPr="00A61360">
        <w:rPr>
          <w:sz w:val="28"/>
          <w:szCs w:val="28"/>
          <w:lang w:val="uk-UA"/>
        </w:rPr>
        <w:t>та “</w:t>
      </w:r>
      <w:r w:rsidRPr="00E3412E">
        <w:rPr>
          <w:sz w:val="28"/>
          <w:szCs w:val="28"/>
          <w:lang w:val="en-US"/>
        </w:rPr>
        <w:t>Magnitude</w:t>
      </w:r>
      <w:r>
        <w:rPr>
          <w:sz w:val="28"/>
          <w:szCs w:val="28"/>
          <w:lang w:val="uk-UA"/>
        </w:rPr>
        <w:t>”, а також</w:t>
      </w:r>
      <w:r w:rsidRPr="00A61360">
        <w:rPr>
          <w:sz w:val="28"/>
          <w:szCs w:val="28"/>
          <w:lang w:val="uk-UA"/>
        </w:rPr>
        <w:t xml:space="preserve"> </w:t>
      </w:r>
      <w:r>
        <w:rPr>
          <w:sz w:val="28"/>
          <w:szCs w:val="28"/>
          <w:lang w:val="uk-UA"/>
        </w:rPr>
        <w:t xml:space="preserve">поняттю </w:t>
      </w:r>
      <w:r w:rsidRPr="00A61360">
        <w:rPr>
          <w:sz w:val="28"/>
          <w:szCs w:val="28"/>
          <w:lang w:val="uk-UA"/>
        </w:rPr>
        <w:t>“</w:t>
      </w:r>
      <w:r w:rsidRPr="00E3412E">
        <w:rPr>
          <w:sz w:val="28"/>
          <w:szCs w:val="28"/>
          <w:lang w:val="en-US"/>
        </w:rPr>
        <w:t>Value</w:t>
      </w:r>
      <w:r w:rsidRPr="00A61360">
        <w:rPr>
          <w:sz w:val="28"/>
          <w:szCs w:val="28"/>
          <w:lang w:val="uk-UA"/>
        </w:rPr>
        <w:t xml:space="preserve">” </w:t>
      </w:r>
      <w:r>
        <w:rPr>
          <w:sz w:val="28"/>
          <w:szCs w:val="28"/>
          <w:lang w:val="uk-UA"/>
        </w:rPr>
        <w:t>за допомогою</w:t>
      </w:r>
      <w:r w:rsidRPr="00A61360">
        <w:rPr>
          <w:sz w:val="28"/>
          <w:szCs w:val="28"/>
          <w:lang w:val="uk-UA"/>
        </w:rPr>
        <w:t xml:space="preserve"> “</w:t>
      </w:r>
      <w:r w:rsidRPr="00E3412E">
        <w:rPr>
          <w:sz w:val="28"/>
          <w:szCs w:val="28"/>
          <w:lang w:val="en-US"/>
        </w:rPr>
        <w:t>Scale</w:t>
      </w:r>
      <w:r w:rsidRPr="00A61360">
        <w:rPr>
          <w:sz w:val="28"/>
          <w:szCs w:val="28"/>
          <w:lang w:val="uk-UA"/>
        </w:rPr>
        <w:t>” [3].</w:t>
      </w:r>
    </w:p>
    <w:p w:rsidR="00A801A4" w:rsidRDefault="00A801A4" w:rsidP="00A801A4">
      <w:pPr>
        <w:pStyle w:val="msonormalbullet2gif"/>
        <w:spacing w:before="0" w:beforeAutospacing="0" w:after="0" w:afterAutospacing="0" w:line="360" w:lineRule="auto"/>
        <w:ind w:firstLine="851"/>
        <w:contextualSpacing/>
        <w:jc w:val="both"/>
        <w:rPr>
          <w:sz w:val="28"/>
          <w:szCs w:val="28"/>
          <w:lang w:val="uk-UA"/>
        </w:rPr>
      </w:pPr>
      <w:r>
        <w:rPr>
          <w:sz w:val="28"/>
          <w:szCs w:val="28"/>
          <w:lang w:val="uk-UA"/>
        </w:rPr>
        <w:t xml:space="preserve">Поняття </w:t>
      </w:r>
      <w:proofErr w:type="spellStart"/>
      <w:r>
        <w:rPr>
          <w:sz w:val="28"/>
          <w:szCs w:val="28"/>
          <w:lang w:val="uk-UA"/>
        </w:rPr>
        <w:t>магнітуди</w:t>
      </w:r>
      <w:proofErr w:type="spellEnd"/>
      <w:r>
        <w:rPr>
          <w:sz w:val="28"/>
          <w:szCs w:val="28"/>
          <w:lang w:val="uk-UA"/>
        </w:rPr>
        <w:t xml:space="preserve"> або рівня величини є базовим при її якісному оцінюванні, наприклад при використання нечітких моделей із бальною вихідною шкалою. Шкала оцінювання при цьому може бути як лінійною, так і  </w:t>
      </w:r>
      <w:r>
        <w:rPr>
          <w:sz w:val="28"/>
          <w:szCs w:val="28"/>
          <w:lang w:val="uk-UA"/>
        </w:rPr>
        <w:lastRenderedPageBreak/>
        <w:t xml:space="preserve">логарифмічною. Ознакою </w:t>
      </w:r>
      <w:proofErr w:type="spellStart"/>
      <w:r>
        <w:rPr>
          <w:sz w:val="28"/>
          <w:szCs w:val="28"/>
          <w:lang w:val="uk-UA"/>
        </w:rPr>
        <w:t>магнітуди</w:t>
      </w:r>
      <w:proofErr w:type="spellEnd"/>
      <w:r>
        <w:rPr>
          <w:sz w:val="28"/>
          <w:szCs w:val="28"/>
          <w:lang w:val="uk-UA"/>
        </w:rPr>
        <w:t xml:space="preserve"> є її </w:t>
      </w:r>
      <w:proofErr w:type="spellStart"/>
      <w:r>
        <w:rPr>
          <w:sz w:val="28"/>
          <w:szCs w:val="28"/>
          <w:lang w:val="uk-UA"/>
        </w:rPr>
        <w:t>безрозмірність</w:t>
      </w:r>
      <w:proofErr w:type="spellEnd"/>
      <w:r>
        <w:rPr>
          <w:sz w:val="28"/>
          <w:szCs w:val="28"/>
          <w:lang w:val="uk-UA"/>
        </w:rPr>
        <w:t>, тобто результат вимірювання надають відносно певного референтного значення.</w:t>
      </w:r>
    </w:p>
    <w:p w:rsidR="00A801A4" w:rsidRDefault="00A801A4" w:rsidP="00A801A4">
      <w:pPr>
        <w:pStyle w:val="msonormalbullet2gif"/>
        <w:spacing w:before="0" w:beforeAutospacing="0" w:after="0" w:afterAutospacing="0" w:line="360" w:lineRule="auto"/>
        <w:ind w:firstLine="851"/>
        <w:contextualSpacing/>
        <w:jc w:val="both"/>
        <w:rPr>
          <w:sz w:val="28"/>
          <w:szCs w:val="28"/>
        </w:rPr>
      </w:pPr>
      <w:r>
        <w:rPr>
          <w:sz w:val="28"/>
          <w:szCs w:val="28"/>
          <w:lang w:val="uk-UA"/>
        </w:rPr>
        <w:t xml:space="preserve">Розглянемо послідовно змістовну частину </w:t>
      </w:r>
      <w:r>
        <w:rPr>
          <w:sz w:val="28"/>
          <w:szCs w:val="28"/>
          <w:lang w:val="en-US"/>
        </w:rPr>
        <w:t>VIM</w:t>
      </w:r>
      <w:r w:rsidRPr="00A61360">
        <w:rPr>
          <w:sz w:val="28"/>
          <w:szCs w:val="28"/>
        </w:rPr>
        <w:t xml:space="preserve"> </w:t>
      </w:r>
      <w:r>
        <w:rPr>
          <w:sz w:val="28"/>
          <w:szCs w:val="28"/>
          <w:lang w:val="uk-UA"/>
        </w:rPr>
        <w:t xml:space="preserve">відповідно до концептуальних діаграм </w:t>
      </w:r>
      <w:r w:rsidRPr="00A61360">
        <w:rPr>
          <w:sz w:val="28"/>
          <w:szCs w:val="28"/>
        </w:rPr>
        <w:t>[1].</w:t>
      </w:r>
    </w:p>
    <w:p w:rsidR="00A801A4" w:rsidRDefault="00A801A4" w:rsidP="00A801A4">
      <w:pPr>
        <w:pStyle w:val="msonormalbullet2gif"/>
        <w:spacing w:before="0" w:beforeAutospacing="0" w:after="0" w:afterAutospacing="0" w:line="360" w:lineRule="auto"/>
        <w:ind w:firstLine="851"/>
        <w:contextualSpacing/>
        <w:jc w:val="both"/>
        <w:rPr>
          <w:sz w:val="28"/>
          <w:szCs w:val="28"/>
          <w:lang w:val="uk-UA"/>
        </w:rPr>
      </w:pPr>
      <w:r>
        <w:rPr>
          <w:sz w:val="28"/>
          <w:szCs w:val="28"/>
          <w:lang w:val="uk-UA"/>
        </w:rPr>
        <w:t>Сукупність термінів, які об’єднані поняттям «величина»,</w:t>
      </w:r>
      <w:r w:rsidRPr="00C34813">
        <w:rPr>
          <w:sz w:val="28"/>
          <w:szCs w:val="28"/>
        </w:rPr>
        <w:t xml:space="preserve"> </w:t>
      </w:r>
      <w:r>
        <w:rPr>
          <w:sz w:val="28"/>
          <w:szCs w:val="28"/>
          <w:lang w:val="uk-UA"/>
        </w:rPr>
        <w:t>та їх зв’язок із іншими розділами наведена на Рис. 1.1.</w:t>
      </w:r>
    </w:p>
    <w:p w:rsidR="00A801A4" w:rsidRDefault="00A801A4" w:rsidP="00A801A4">
      <w:pPr>
        <w:jc w:val="center"/>
      </w:pPr>
      <w:r w:rsidRPr="00CE62F6">
        <w:rPr>
          <w:noProof/>
          <w:lang w:eastAsia="uk-UA"/>
        </w:rPr>
        <w:drawing>
          <wp:inline distT="0" distB="0" distL="0" distR="0" wp14:anchorId="779D6DFE" wp14:editId="6D91A2F4">
            <wp:extent cx="4050553" cy="2618679"/>
            <wp:effectExtent l="0" t="7938"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5400000">
                      <a:off x="0" y="0"/>
                      <a:ext cx="4171791" cy="2697059"/>
                    </a:xfrm>
                    <a:prstGeom prst="rect">
                      <a:avLst/>
                    </a:prstGeom>
                  </pic:spPr>
                </pic:pic>
              </a:graphicData>
            </a:graphic>
          </wp:inline>
        </w:drawing>
      </w:r>
      <w:r w:rsidRPr="00291972">
        <w:rPr>
          <w:noProof/>
          <w:lang w:eastAsia="uk-UA"/>
        </w:rPr>
        <w:drawing>
          <wp:inline distT="0" distB="0" distL="0" distR="0" wp14:anchorId="07256A3F" wp14:editId="4169B340">
            <wp:extent cx="4151956" cy="3303367"/>
            <wp:effectExtent l="5080" t="0" r="635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4277044" cy="3402889"/>
                    </a:xfrm>
                    <a:prstGeom prst="rect">
                      <a:avLst/>
                    </a:prstGeom>
                  </pic:spPr>
                </pic:pic>
              </a:graphicData>
            </a:graphic>
          </wp:inline>
        </w:drawing>
      </w:r>
    </w:p>
    <w:p w:rsidR="00A801A4" w:rsidRPr="00A2236F" w:rsidRDefault="00A801A4" w:rsidP="00A801A4">
      <w:pPr>
        <w:ind w:left="709"/>
        <w:jc w:val="center"/>
        <w:rPr>
          <w:sz w:val="28"/>
          <w:szCs w:val="28"/>
        </w:rPr>
      </w:pPr>
      <w:r w:rsidRPr="00C34813">
        <w:rPr>
          <w:sz w:val="28"/>
          <w:szCs w:val="28"/>
        </w:rPr>
        <w:t>Рис.</w:t>
      </w:r>
      <w:r>
        <w:rPr>
          <w:sz w:val="28"/>
          <w:szCs w:val="28"/>
        </w:rPr>
        <w:t xml:space="preserve"> 1.</w:t>
      </w:r>
      <w:r w:rsidRPr="00C34813">
        <w:rPr>
          <w:sz w:val="28"/>
          <w:szCs w:val="28"/>
        </w:rPr>
        <w:t>1</w:t>
      </w:r>
      <w:r>
        <w:rPr>
          <w:sz w:val="28"/>
          <w:szCs w:val="28"/>
        </w:rPr>
        <w:t xml:space="preserve"> Концептуальна діаграма </w:t>
      </w:r>
      <w:r w:rsidRPr="00A2236F">
        <w:rPr>
          <w:sz w:val="28"/>
          <w:szCs w:val="28"/>
        </w:rPr>
        <w:t>“</w:t>
      </w:r>
      <w:r>
        <w:rPr>
          <w:sz w:val="28"/>
          <w:szCs w:val="28"/>
          <w:lang w:val="en-US"/>
        </w:rPr>
        <w:t>Quantity</w:t>
      </w:r>
      <w:r w:rsidRPr="00A2236F">
        <w:rPr>
          <w:sz w:val="28"/>
          <w:szCs w:val="28"/>
        </w:rPr>
        <w:t>”</w:t>
      </w:r>
    </w:p>
    <w:p w:rsidR="00A801A4" w:rsidRDefault="00A801A4" w:rsidP="00A801A4">
      <w:pPr>
        <w:spacing w:line="360" w:lineRule="auto"/>
        <w:ind w:firstLine="709"/>
        <w:contextualSpacing/>
        <w:jc w:val="both"/>
        <w:rPr>
          <w:sz w:val="28"/>
          <w:szCs w:val="28"/>
        </w:rPr>
      </w:pPr>
      <w:r>
        <w:rPr>
          <w:sz w:val="28"/>
          <w:szCs w:val="28"/>
        </w:rPr>
        <w:t xml:space="preserve">В концептуальній діаграмі </w:t>
      </w:r>
      <w:r w:rsidRPr="00A2236F">
        <w:rPr>
          <w:sz w:val="28"/>
          <w:szCs w:val="28"/>
        </w:rPr>
        <w:t>“</w:t>
      </w:r>
      <w:r>
        <w:rPr>
          <w:sz w:val="28"/>
          <w:szCs w:val="28"/>
          <w:lang w:val="en-US"/>
        </w:rPr>
        <w:t>Quantity</w:t>
      </w:r>
      <w:r w:rsidRPr="00A2236F">
        <w:rPr>
          <w:sz w:val="28"/>
          <w:szCs w:val="28"/>
        </w:rPr>
        <w:t>”</w:t>
      </w:r>
      <w:r>
        <w:rPr>
          <w:sz w:val="28"/>
          <w:szCs w:val="28"/>
        </w:rPr>
        <w:t xml:space="preserve"> (Рис. 1) важливе місце займають «порядкова величина» (п.1.26, Рис. 1) і її шкала (п. 1.28, Рис. 1.1). </w:t>
      </w:r>
    </w:p>
    <w:p w:rsidR="00A801A4" w:rsidRDefault="00A801A4" w:rsidP="00A801A4">
      <w:pPr>
        <w:spacing w:line="360" w:lineRule="auto"/>
        <w:ind w:firstLine="709"/>
        <w:contextualSpacing/>
        <w:jc w:val="both"/>
        <w:rPr>
          <w:sz w:val="28"/>
          <w:szCs w:val="28"/>
        </w:rPr>
      </w:pPr>
      <w:r>
        <w:rPr>
          <w:sz w:val="28"/>
          <w:szCs w:val="28"/>
        </w:rPr>
        <w:t xml:space="preserve">Визначення «конвенціональної </w:t>
      </w:r>
      <w:proofErr w:type="spellStart"/>
      <w:r>
        <w:rPr>
          <w:sz w:val="28"/>
          <w:szCs w:val="28"/>
        </w:rPr>
        <w:t>референсної</w:t>
      </w:r>
      <w:proofErr w:type="spellEnd"/>
      <w:r>
        <w:rPr>
          <w:sz w:val="28"/>
          <w:szCs w:val="28"/>
        </w:rPr>
        <w:t xml:space="preserve"> шкали» було вилучено у четвертій редакції </w:t>
      </w:r>
      <w:r>
        <w:rPr>
          <w:sz w:val="28"/>
          <w:szCs w:val="28"/>
          <w:lang w:val="en-US"/>
        </w:rPr>
        <w:t>VIM</w:t>
      </w:r>
      <w:r w:rsidRPr="00AC3411">
        <w:rPr>
          <w:sz w:val="28"/>
          <w:szCs w:val="28"/>
        </w:rPr>
        <w:t xml:space="preserve">. </w:t>
      </w:r>
      <w:r>
        <w:rPr>
          <w:sz w:val="28"/>
          <w:szCs w:val="28"/>
        </w:rPr>
        <w:t xml:space="preserve">Проте був введений до вжитку новий термін «індивідуальна величина порядкової шкали» </w:t>
      </w:r>
      <w:r w:rsidRPr="00AC3411">
        <w:rPr>
          <w:sz w:val="28"/>
          <w:szCs w:val="28"/>
        </w:rPr>
        <w:t>[2].</w:t>
      </w:r>
    </w:p>
    <w:p w:rsidR="00A801A4" w:rsidRDefault="00A801A4" w:rsidP="00A801A4">
      <w:pPr>
        <w:spacing w:line="360" w:lineRule="auto"/>
        <w:ind w:firstLine="709"/>
        <w:contextualSpacing/>
        <w:jc w:val="both"/>
        <w:rPr>
          <w:sz w:val="28"/>
          <w:szCs w:val="28"/>
        </w:rPr>
      </w:pPr>
      <w:r>
        <w:rPr>
          <w:sz w:val="28"/>
          <w:szCs w:val="28"/>
        </w:rPr>
        <w:t>Порядкові величини, якими переважно оперують при застосуванні алгоритмів штучного інтелекту, зокрема нечіткої логіки, є предметом періодичного редагування, оскільки мають відповідати сучасному стану розвитку інформаційних технологій.</w:t>
      </w:r>
    </w:p>
    <w:p w:rsidR="00A801A4" w:rsidRPr="00E3412E" w:rsidRDefault="00A801A4" w:rsidP="00A801A4">
      <w:pPr>
        <w:spacing w:line="360" w:lineRule="auto"/>
        <w:ind w:firstLine="709"/>
        <w:contextualSpacing/>
        <w:jc w:val="both"/>
        <w:rPr>
          <w:sz w:val="28"/>
          <w:szCs w:val="28"/>
        </w:rPr>
      </w:pPr>
      <w:r>
        <w:rPr>
          <w:sz w:val="28"/>
          <w:szCs w:val="28"/>
        </w:rPr>
        <w:t xml:space="preserve">Наступними сукупностями метрологічних термінів у </w:t>
      </w:r>
      <w:r>
        <w:rPr>
          <w:sz w:val="28"/>
          <w:szCs w:val="28"/>
          <w:lang w:val="en-US"/>
        </w:rPr>
        <w:t>VIM</w:t>
      </w:r>
      <w:r w:rsidRPr="00E3412E">
        <w:rPr>
          <w:sz w:val="28"/>
          <w:szCs w:val="28"/>
        </w:rPr>
        <w:t xml:space="preserve"> </w:t>
      </w:r>
      <w:r>
        <w:rPr>
          <w:sz w:val="28"/>
          <w:szCs w:val="28"/>
        </w:rPr>
        <w:t xml:space="preserve">є «одиниця </w:t>
      </w:r>
      <w:r>
        <w:rPr>
          <w:sz w:val="28"/>
          <w:szCs w:val="28"/>
        </w:rPr>
        <w:lastRenderedPageBreak/>
        <w:t xml:space="preserve">вимірювання» або </w:t>
      </w:r>
      <w:r w:rsidRPr="00E3412E">
        <w:rPr>
          <w:sz w:val="28"/>
          <w:szCs w:val="28"/>
        </w:rPr>
        <w:t>“</w:t>
      </w:r>
      <w:r>
        <w:rPr>
          <w:sz w:val="28"/>
          <w:szCs w:val="28"/>
          <w:lang w:val="en-US"/>
        </w:rPr>
        <w:t>Measurement</w:t>
      </w:r>
      <w:r w:rsidRPr="00E3412E">
        <w:rPr>
          <w:sz w:val="28"/>
          <w:szCs w:val="28"/>
        </w:rPr>
        <w:t xml:space="preserve"> </w:t>
      </w:r>
      <w:r>
        <w:rPr>
          <w:sz w:val="28"/>
          <w:szCs w:val="28"/>
          <w:lang w:val="en-US"/>
        </w:rPr>
        <w:t>unit</w:t>
      </w:r>
      <w:r w:rsidRPr="00E3412E">
        <w:rPr>
          <w:sz w:val="28"/>
          <w:szCs w:val="28"/>
        </w:rPr>
        <w:t>”</w:t>
      </w:r>
      <w:r>
        <w:rPr>
          <w:sz w:val="28"/>
          <w:szCs w:val="28"/>
        </w:rPr>
        <w:t>, концептуальну діаграму до якого наведено на Рис. 1.2, та «вимірювання» (Рис. 1.3).</w:t>
      </w:r>
    </w:p>
    <w:p w:rsidR="00A801A4" w:rsidRDefault="00A801A4" w:rsidP="00A801A4">
      <w:pPr>
        <w:jc w:val="center"/>
      </w:pPr>
      <w:r w:rsidRPr="003D54DC">
        <w:rPr>
          <w:noProof/>
          <w:lang w:eastAsia="uk-UA"/>
        </w:rPr>
        <w:drawing>
          <wp:inline distT="0" distB="0" distL="0" distR="0" wp14:anchorId="0F0E7937" wp14:editId="394CFA17">
            <wp:extent cx="3803748" cy="1088939"/>
            <wp:effectExtent l="508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5400000">
                      <a:off x="0" y="0"/>
                      <a:ext cx="3845745" cy="1100962"/>
                    </a:xfrm>
                    <a:prstGeom prst="rect">
                      <a:avLst/>
                    </a:prstGeom>
                  </pic:spPr>
                </pic:pic>
              </a:graphicData>
            </a:graphic>
          </wp:inline>
        </w:drawing>
      </w:r>
      <w:r w:rsidRPr="00375E41">
        <w:rPr>
          <w:noProof/>
          <w:lang w:eastAsia="uk-UA"/>
        </w:rPr>
        <w:drawing>
          <wp:inline distT="0" distB="0" distL="0" distR="0" wp14:anchorId="5923064B" wp14:editId="2FB53F18">
            <wp:extent cx="3666000" cy="2850356"/>
            <wp:effectExtent l="7938"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5400000">
                      <a:off x="0" y="0"/>
                      <a:ext cx="3800215" cy="2954709"/>
                    </a:xfrm>
                    <a:prstGeom prst="rect">
                      <a:avLst/>
                    </a:prstGeom>
                  </pic:spPr>
                </pic:pic>
              </a:graphicData>
            </a:graphic>
          </wp:inline>
        </w:drawing>
      </w:r>
      <w:r w:rsidRPr="00FD177B">
        <w:rPr>
          <w:noProof/>
          <w:lang w:eastAsia="uk-UA"/>
        </w:rPr>
        <w:drawing>
          <wp:inline distT="0" distB="0" distL="0" distR="0" wp14:anchorId="57423902" wp14:editId="2291F1E5">
            <wp:extent cx="3658656" cy="2021268"/>
            <wp:effectExtent l="0" t="635"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5400000">
                      <a:off x="0" y="0"/>
                      <a:ext cx="3748899" cy="2071124"/>
                    </a:xfrm>
                    <a:prstGeom prst="rect">
                      <a:avLst/>
                    </a:prstGeom>
                  </pic:spPr>
                </pic:pic>
              </a:graphicData>
            </a:graphic>
          </wp:inline>
        </w:drawing>
      </w:r>
    </w:p>
    <w:p w:rsidR="00A801A4" w:rsidRPr="00E3412E" w:rsidRDefault="00A801A4" w:rsidP="00A801A4">
      <w:pPr>
        <w:jc w:val="center"/>
        <w:rPr>
          <w:sz w:val="28"/>
          <w:szCs w:val="28"/>
        </w:rPr>
      </w:pPr>
      <w:r>
        <w:rPr>
          <w:sz w:val="28"/>
          <w:szCs w:val="28"/>
        </w:rPr>
        <w:t xml:space="preserve">Рис. 1.2 Концептуальна діаграма </w:t>
      </w:r>
      <w:r w:rsidRPr="00E3412E">
        <w:rPr>
          <w:sz w:val="28"/>
          <w:szCs w:val="28"/>
        </w:rPr>
        <w:t>“</w:t>
      </w:r>
      <w:r>
        <w:rPr>
          <w:sz w:val="28"/>
          <w:szCs w:val="28"/>
          <w:lang w:val="en-US"/>
        </w:rPr>
        <w:t>Measurement</w:t>
      </w:r>
      <w:r w:rsidRPr="00E3412E">
        <w:rPr>
          <w:sz w:val="28"/>
          <w:szCs w:val="28"/>
        </w:rPr>
        <w:t xml:space="preserve"> </w:t>
      </w:r>
      <w:r>
        <w:rPr>
          <w:sz w:val="28"/>
          <w:szCs w:val="28"/>
          <w:lang w:val="en-US"/>
        </w:rPr>
        <w:t>unit</w:t>
      </w:r>
      <w:r w:rsidRPr="00E3412E">
        <w:rPr>
          <w:sz w:val="28"/>
          <w:szCs w:val="28"/>
        </w:rPr>
        <w:t>”</w:t>
      </w:r>
    </w:p>
    <w:p w:rsidR="00A801A4" w:rsidRDefault="00A801A4" w:rsidP="00A801A4">
      <w:pPr>
        <w:jc w:val="center"/>
        <w:rPr>
          <w:lang w:val="en-US"/>
        </w:rPr>
      </w:pPr>
      <w:r w:rsidRPr="006025F0">
        <w:rPr>
          <w:noProof/>
          <w:lang w:eastAsia="uk-UA"/>
        </w:rPr>
        <w:drawing>
          <wp:inline distT="0" distB="0" distL="0" distR="0" wp14:anchorId="53F9B4CF" wp14:editId="2D9A4224">
            <wp:extent cx="3532195" cy="1793232"/>
            <wp:effectExtent l="0" t="6668" r="4763" b="4762"/>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5400000">
                      <a:off x="0" y="0"/>
                      <a:ext cx="3821698" cy="1940207"/>
                    </a:xfrm>
                    <a:prstGeom prst="rect">
                      <a:avLst/>
                    </a:prstGeom>
                  </pic:spPr>
                </pic:pic>
              </a:graphicData>
            </a:graphic>
          </wp:inline>
        </w:drawing>
      </w:r>
      <w:r w:rsidRPr="006025F0">
        <w:rPr>
          <w:noProof/>
          <w:lang w:eastAsia="uk-UA"/>
        </w:rPr>
        <w:drawing>
          <wp:inline distT="0" distB="0" distL="0" distR="0" wp14:anchorId="11E829DC" wp14:editId="129A9B0A">
            <wp:extent cx="3492568" cy="2837498"/>
            <wp:effectExtent l="381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3498812" cy="2842571"/>
                    </a:xfrm>
                    <a:prstGeom prst="rect">
                      <a:avLst/>
                    </a:prstGeom>
                  </pic:spPr>
                </pic:pic>
              </a:graphicData>
            </a:graphic>
          </wp:inline>
        </w:drawing>
      </w:r>
    </w:p>
    <w:p w:rsidR="00A801A4" w:rsidRDefault="00A801A4" w:rsidP="00A801A4">
      <w:pPr>
        <w:jc w:val="center"/>
        <w:rPr>
          <w:sz w:val="28"/>
          <w:szCs w:val="28"/>
        </w:rPr>
      </w:pPr>
      <w:r w:rsidRPr="00BB5252">
        <w:rPr>
          <w:sz w:val="28"/>
          <w:szCs w:val="28"/>
        </w:rPr>
        <w:t xml:space="preserve"> </w:t>
      </w:r>
      <w:r>
        <w:rPr>
          <w:sz w:val="28"/>
          <w:szCs w:val="28"/>
        </w:rPr>
        <w:t xml:space="preserve">Рис. 1.3 Концептуальна діаграма </w:t>
      </w:r>
      <w:r w:rsidRPr="00E3412E">
        <w:rPr>
          <w:sz w:val="28"/>
          <w:szCs w:val="28"/>
        </w:rPr>
        <w:t>“</w:t>
      </w:r>
      <w:r>
        <w:rPr>
          <w:sz w:val="28"/>
          <w:szCs w:val="28"/>
          <w:lang w:val="en-US"/>
        </w:rPr>
        <w:t>Measurement</w:t>
      </w:r>
      <w:r w:rsidRPr="00E3412E">
        <w:rPr>
          <w:sz w:val="28"/>
          <w:szCs w:val="28"/>
        </w:rPr>
        <w:t>”</w:t>
      </w:r>
    </w:p>
    <w:p w:rsidR="00A801A4" w:rsidRPr="00341542" w:rsidRDefault="00A801A4" w:rsidP="00A801A4">
      <w:pPr>
        <w:spacing w:line="360" w:lineRule="auto"/>
        <w:ind w:firstLine="567"/>
        <w:contextualSpacing/>
        <w:jc w:val="both"/>
        <w:rPr>
          <w:sz w:val="28"/>
          <w:szCs w:val="28"/>
        </w:rPr>
      </w:pPr>
      <w:r>
        <w:rPr>
          <w:sz w:val="28"/>
          <w:szCs w:val="28"/>
        </w:rPr>
        <w:t>Надати ґрунтовного опису терміну «значення величини» зручно за допомогою концептуальної діаграми (Рис. 1.4). Тут наведені різні типи похибок і простежено зв’язок із дефініцією «прецизійність вимірювання» (Рис. 1.5).</w:t>
      </w:r>
    </w:p>
    <w:p w:rsidR="00A801A4" w:rsidRPr="008525C3" w:rsidRDefault="00A801A4" w:rsidP="00A801A4">
      <w:pPr>
        <w:jc w:val="center"/>
      </w:pPr>
      <w:r w:rsidRPr="00366674">
        <w:rPr>
          <w:noProof/>
          <w:lang w:eastAsia="uk-UA"/>
        </w:rPr>
        <w:lastRenderedPageBreak/>
        <w:drawing>
          <wp:inline distT="0" distB="0" distL="0" distR="0" wp14:anchorId="503A985D" wp14:editId="72F3F76E">
            <wp:extent cx="3411542" cy="759985"/>
            <wp:effectExtent l="0" t="762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5400000">
                      <a:off x="0" y="0"/>
                      <a:ext cx="3524868" cy="785230"/>
                    </a:xfrm>
                    <a:prstGeom prst="rect">
                      <a:avLst/>
                    </a:prstGeom>
                  </pic:spPr>
                </pic:pic>
              </a:graphicData>
            </a:graphic>
          </wp:inline>
        </w:drawing>
      </w:r>
      <w:r w:rsidRPr="00DA5A7A">
        <w:rPr>
          <w:noProof/>
          <w:lang w:eastAsia="uk-UA"/>
        </w:rPr>
        <w:drawing>
          <wp:inline distT="0" distB="0" distL="0" distR="0" wp14:anchorId="14683A63" wp14:editId="7D94B284">
            <wp:extent cx="3284200" cy="2316480"/>
            <wp:effectExtent l="7303" t="0" r="317" b="318"/>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5400000">
                      <a:off x="0" y="0"/>
                      <a:ext cx="3357229" cy="2367990"/>
                    </a:xfrm>
                    <a:prstGeom prst="rect">
                      <a:avLst/>
                    </a:prstGeom>
                  </pic:spPr>
                </pic:pic>
              </a:graphicData>
            </a:graphic>
          </wp:inline>
        </w:drawing>
      </w:r>
      <w:r w:rsidRPr="00DA5A7A">
        <w:rPr>
          <w:noProof/>
          <w:lang w:eastAsia="uk-UA"/>
        </w:rPr>
        <w:drawing>
          <wp:inline distT="0" distB="0" distL="0" distR="0" wp14:anchorId="4C9167E4" wp14:editId="014B6C13">
            <wp:extent cx="3446460" cy="2535447"/>
            <wp:effectExtent l="0" t="1587" r="317" b="318"/>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5400000">
                      <a:off x="0" y="0"/>
                      <a:ext cx="3501980" cy="2576291"/>
                    </a:xfrm>
                    <a:prstGeom prst="rect">
                      <a:avLst/>
                    </a:prstGeom>
                  </pic:spPr>
                </pic:pic>
              </a:graphicData>
            </a:graphic>
          </wp:inline>
        </w:drawing>
      </w:r>
    </w:p>
    <w:p w:rsidR="00A801A4" w:rsidRPr="008525C3" w:rsidRDefault="00A801A4" w:rsidP="00A801A4">
      <w:pPr>
        <w:jc w:val="center"/>
      </w:pPr>
      <w:r>
        <w:rPr>
          <w:sz w:val="28"/>
          <w:szCs w:val="28"/>
        </w:rPr>
        <w:t xml:space="preserve">Рис. 1.4 Концептуальна діаграма </w:t>
      </w:r>
      <w:r w:rsidRPr="00E3412E">
        <w:rPr>
          <w:sz w:val="28"/>
          <w:szCs w:val="28"/>
        </w:rPr>
        <w:t>“</w:t>
      </w:r>
      <w:r>
        <w:rPr>
          <w:sz w:val="28"/>
          <w:szCs w:val="28"/>
          <w:lang w:val="en-US"/>
        </w:rPr>
        <w:t>Quantity</w:t>
      </w:r>
      <w:r w:rsidRPr="008525C3">
        <w:rPr>
          <w:sz w:val="28"/>
          <w:szCs w:val="28"/>
        </w:rPr>
        <w:t xml:space="preserve"> </w:t>
      </w:r>
      <w:r>
        <w:rPr>
          <w:sz w:val="28"/>
          <w:szCs w:val="28"/>
          <w:lang w:val="en-US"/>
        </w:rPr>
        <w:t>value</w:t>
      </w:r>
      <w:r w:rsidRPr="00E3412E">
        <w:rPr>
          <w:sz w:val="28"/>
          <w:szCs w:val="28"/>
        </w:rPr>
        <w:t>”</w:t>
      </w:r>
    </w:p>
    <w:p w:rsidR="00A801A4" w:rsidRDefault="00A801A4" w:rsidP="00A801A4">
      <w:pPr>
        <w:rPr>
          <w:lang w:val="en-US"/>
        </w:rPr>
      </w:pPr>
      <w:r w:rsidRPr="001D3561">
        <w:rPr>
          <w:noProof/>
          <w:lang w:eastAsia="uk-UA"/>
        </w:rPr>
        <w:drawing>
          <wp:inline distT="0" distB="0" distL="0" distR="0" wp14:anchorId="457DCB00" wp14:editId="05E19E64">
            <wp:extent cx="3391019" cy="2484814"/>
            <wp:effectExtent l="0" t="4128"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5400000">
                      <a:off x="0" y="0"/>
                      <a:ext cx="3429814" cy="2513242"/>
                    </a:xfrm>
                    <a:prstGeom prst="rect">
                      <a:avLst/>
                    </a:prstGeom>
                  </pic:spPr>
                </pic:pic>
              </a:graphicData>
            </a:graphic>
          </wp:inline>
        </w:drawing>
      </w:r>
      <w:r w:rsidRPr="001D3561">
        <w:rPr>
          <w:noProof/>
          <w:lang w:eastAsia="uk-UA"/>
        </w:rPr>
        <w:drawing>
          <wp:inline distT="0" distB="0" distL="0" distR="0" wp14:anchorId="3B8603AC" wp14:editId="1F47B0CF">
            <wp:extent cx="3923890" cy="2920581"/>
            <wp:effectExtent l="6350" t="0" r="6985" b="698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5400000">
                      <a:off x="0" y="0"/>
                      <a:ext cx="3989122" cy="2969134"/>
                    </a:xfrm>
                    <a:prstGeom prst="rect">
                      <a:avLst/>
                    </a:prstGeom>
                  </pic:spPr>
                </pic:pic>
              </a:graphicData>
            </a:graphic>
          </wp:inline>
        </w:drawing>
      </w:r>
    </w:p>
    <w:p w:rsidR="00A801A4" w:rsidRDefault="00A801A4" w:rsidP="00A801A4">
      <w:pPr>
        <w:jc w:val="center"/>
        <w:rPr>
          <w:sz w:val="28"/>
          <w:szCs w:val="28"/>
        </w:rPr>
      </w:pPr>
      <w:r>
        <w:rPr>
          <w:sz w:val="28"/>
          <w:szCs w:val="28"/>
        </w:rPr>
        <w:t xml:space="preserve">Рис. 1.5 Концептуальна діаграма </w:t>
      </w:r>
      <w:r w:rsidRPr="00E3412E">
        <w:rPr>
          <w:sz w:val="28"/>
          <w:szCs w:val="28"/>
        </w:rPr>
        <w:t>“</w:t>
      </w:r>
      <w:r>
        <w:rPr>
          <w:sz w:val="28"/>
          <w:szCs w:val="28"/>
          <w:lang w:val="en-US"/>
        </w:rPr>
        <w:t>Measurement precision</w:t>
      </w:r>
      <w:r w:rsidRPr="00E3412E">
        <w:rPr>
          <w:sz w:val="28"/>
          <w:szCs w:val="28"/>
        </w:rPr>
        <w:t>”</w:t>
      </w:r>
    </w:p>
    <w:p w:rsidR="00A801A4" w:rsidRDefault="00A801A4" w:rsidP="00A801A4">
      <w:pPr>
        <w:spacing w:line="360" w:lineRule="auto"/>
        <w:ind w:firstLine="709"/>
        <w:contextualSpacing/>
        <w:jc w:val="both"/>
        <w:rPr>
          <w:sz w:val="28"/>
          <w:szCs w:val="28"/>
        </w:rPr>
      </w:pPr>
      <w:r>
        <w:rPr>
          <w:sz w:val="28"/>
          <w:szCs w:val="28"/>
        </w:rPr>
        <w:t>Фундаментальне поняття «невизначеність вимірювання» (Рис. 1.6) має безпосередній зв’язок із множиною «стандарт», а також поняттями «еталон» та «калібрування» (Рис. 1.7).</w:t>
      </w:r>
    </w:p>
    <w:p w:rsidR="00A801A4" w:rsidRDefault="00A801A4" w:rsidP="00A801A4">
      <w:pPr>
        <w:ind w:firstLine="709"/>
        <w:jc w:val="both"/>
      </w:pPr>
      <w:r w:rsidRPr="00EC53B1">
        <w:rPr>
          <w:noProof/>
          <w:lang w:eastAsia="uk-UA"/>
        </w:rPr>
        <w:lastRenderedPageBreak/>
        <w:drawing>
          <wp:inline distT="0" distB="0" distL="0" distR="0" wp14:anchorId="1C56A814" wp14:editId="437AC78E">
            <wp:extent cx="5730875" cy="3527965"/>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8257" cy="3532510"/>
                    </a:xfrm>
                    <a:prstGeom prst="rect">
                      <a:avLst/>
                    </a:prstGeom>
                  </pic:spPr>
                </pic:pic>
              </a:graphicData>
            </a:graphic>
          </wp:inline>
        </w:drawing>
      </w:r>
    </w:p>
    <w:p w:rsidR="00A801A4" w:rsidRDefault="00A801A4" w:rsidP="00A801A4">
      <w:pPr>
        <w:jc w:val="center"/>
      </w:pPr>
      <w:r>
        <w:rPr>
          <w:sz w:val="28"/>
          <w:szCs w:val="28"/>
        </w:rPr>
        <w:t xml:space="preserve">Рис. 1.6 Концептуальна діаграма </w:t>
      </w:r>
      <w:r w:rsidRPr="00E3412E">
        <w:rPr>
          <w:sz w:val="28"/>
          <w:szCs w:val="28"/>
        </w:rPr>
        <w:t>“</w:t>
      </w:r>
      <w:r>
        <w:rPr>
          <w:sz w:val="28"/>
          <w:szCs w:val="28"/>
          <w:lang w:val="en-US"/>
        </w:rPr>
        <w:t>Measurement</w:t>
      </w:r>
      <w:r w:rsidRPr="0036335D">
        <w:rPr>
          <w:sz w:val="28"/>
          <w:szCs w:val="28"/>
        </w:rPr>
        <w:t xml:space="preserve"> </w:t>
      </w:r>
      <w:r>
        <w:rPr>
          <w:sz w:val="28"/>
          <w:szCs w:val="28"/>
          <w:lang w:val="en-US"/>
        </w:rPr>
        <w:t>uncertainty</w:t>
      </w:r>
      <w:r w:rsidRPr="00E3412E">
        <w:rPr>
          <w:sz w:val="28"/>
          <w:szCs w:val="28"/>
        </w:rPr>
        <w:t>”</w:t>
      </w:r>
    </w:p>
    <w:p w:rsidR="00A801A4" w:rsidRPr="008525C3" w:rsidRDefault="00A801A4" w:rsidP="00A801A4">
      <w:pPr>
        <w:jc w:val="center"/>
      </w:pPr>
      <w:r w:rsidRPr="00326853">
        <w:rPr>
          <w:noProof/>
          <w:lang w:eastAsia="uk-UA"/>
        </w:rPr>
        <w:drawing>
          <wp:inline distT="0" distB="0" distL="0" distR="0" wp14:anchorId="58466694" wp14:editId="1FDA2D5C">
            <wp:extent cx="5958727" cy="3514725"/>
            <wp:effectExtent l="0" t="0" r="444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3352" cy="3523352"/>
                    </a:xfrm>
                    <a:prstGeom prst="rect">
                      <a:avLst/>
                    </a:prstGeom>
                  </pic:spPr>
                </pic:pic>
              </a:graphicData>
            </a:graphic>
          </wp:inline>
        </w:drawing>
      </w:r>
    </w:p>
    <w:p w:rsidR="00A801A4" w:rsidRDefault="00A801A4" w:rsidP="00A801A4">
      <w:pPr>
        <w:jc w:val="center"/>
      </w:pPr>
      <w:r>
        <w:rPr>
          <w:sz w:val="28"/>
          <w:szCs w:val="28"/>
        </w:rPr>
        <w:t xml:space="preserve">Рис. 1.7 Концептуальна діаграма </w:t>
      </w:r>
      <w:r w:rsidRPr="00E3412E">
        <w:rPr>
          <w:sz w:val="28"/>
          <w:szCs w:val="28"/>
        </w:rPr>
        <w:t>“</w:t>
      </w:r>
      <w:r>
        <w:rPr>
          <w:sz w:val="28"/>
          <w:szCs w:val="28"/>
          <w:lang w:val="en-US"/>
        </w:rPr>
        <w:t>Calibration</w:t>
      </w:r>
      <w:r w:rsidRPr="00E3412E">
        <w:rPr>
          <w:sz w:val="28"/>
          <w:szCs w:val="28"/>
        </w:rPr>
        <w:t>”</w:t>
      </w:r>
    </w:p>
    <w:p w:rsidR="00A801A4" w:rsidRPr="00DF7EBC" w:rsidRDefault="00A801A4" w:rsidP="00A801A4">
      <w:pPr>
        <w:spacing w:line="360" w:lineRule="auto"/>
        <w:ind w:firstLine="709"/>
        <w:contextualSpacing/>
        <w:jc w:val="both"/>
      </w:pPr>
      <w:r>
        <w:rPr>
          <w:sz w:val="28"/>
          <w:szCs w:val="28"/>
        </w:rPr>
        <w:t xml:space="preserve">Наступну концептуальну діаграму «виміряне значення величини» наведено на Рис. 1.8. </w:t>
      </w:r>
    </w:p>
    <w:p w:rsidR="00A801A4" w:rsidRPr="008525C3" w:rsidRDefault="00A801A4" w:rsidP="00A801A4">
      <w:r w:rsidRPr="006B4FFE">
        <w:rPr>
          <w:noProof/>
          <w:lang w:eastAsia="uk-UA"/>
        </w:rPr>
        <w:lastRenderedPageBreak/>
        <w:drawing>
          <wp:inline distT="0" distB="0" distL="0" distR="0" wp14:anchorId="100AE3FD" wp14:editId="0CD911EB">
            <wp:extent cx="4139303" cy="764731"/>
            <wp:effectExtent l="0" t="8255" r="5715" b="571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5400000">
                      <a:off x="0" y="0"/>
                      <a:ext cx="4263140" cy="787610"/>
                    </a:xfrm>
                    <a:prstGeom prst="rect">
                      <a:avLst/>
                    </a:prstGeom>
                  </pic:spPr>
                </pic:pic>
              </a:graphicData>
            </a:graphic>
          </wp:inline>
        </w:drawing>
      </w:r>
      <w:r w:rsidRPr="006B4FFE">
        <w:rPr>
          <w:noProof/>
          <w:lang w:eastAsia="uk-UA"/>
        </w:rPr>
        <w:drawing>
          <wp:inline distT="0" distB="0" distL="0" distR="0" wp14:anchorId="7E910FE7" wp14:editId="1E1BFF37">
            <wp:extent cx="4593246" cy="2460370"/>
            <wp:effectExtent l="0" t="317"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5400000">
                      <a:off x="0" y="0"/>
                      <a:ext cx="4771457" cy="2555829"/>
                    </a:xfrm>
                    <a:prstGeom prst="rect">
                      <a:avLst/>
                    </a:prstGeom>
                  </pic:spPr>
                </pic:pic>
              </a:graphicData>
            </a:graphic>
          </wp:inline>
        </w:drawing>
      </w:r>
      <w:r w:rsidRPr="006B4FFE">
        <w:rPr>
          <w:noProof/>
          <w:lang w:eastAsia="uk-UA"/>
        </w:rPr>
        <w:drawing>
          <wp:inline distT="0" distB="0" distL="0" distR="0" wp14:anchorId="331AA2D8" wp14:editId="1FE60559">
            <wp:extent cx="4648321" cy="2651050"/>
            <wp:effectExtent l="8255" t="0" r="8255" b="825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5400000">
                      <a:off x="0" y="0"/>
                      <a:ext cx="4690355" cy="2675023"/>
                    </a:xfrm>
                    <a:prstGeom prst="rect">
                      <a:avLst/>
                    </a:prstGeom>
                  </pic:spPr>
                </pic:pic>
              </a:graphicData>
            </a:graphic>
          </wp:inline>
        </w:drawing>
      </w:r>
    </w:p>
    <w:p w:rsidR="00A801A4" w:rsidRDefault="00A801A4" w:rsidP="00A801A4">
      <w:pPr>
        <w:jc w:val="center"/>
        <w:rPr>
          <w:sz w:val="28"/>
          <w:szCs w:val="28"/>
        </w:rPr>
      </w:pPr>
      <w:r>
        <w:rPr>
          <w:sz w:val="28"/>
          <w:szCs w:val="28"/>
        </w:rPr>
        <w:t xml:space="preserve">Рис. 1.8 Концептуальна діаграма </w:t>
      </w:r>
      <w:r w:rsidRPr="00E3412E">
        <w:rPr>
          <w:sz w:val="28"/>
          <w:szCs w:val="28"/>
        </w:rPr>
        <w:t>“</w:t>
      </w:r>
      <w:r>
        <w:rPr>
          <w:sz w:val="28"/>
          <w:szCs w:val="28"/>
          <w:lang w:val="en-US"/>
        </w:rPr>
        <w:t>Measured</w:t>
      </w:r>
      <w:r w:rsidRPr="000861F9">
        <w:rPr>
          <w:sz w:val="28"/>
          <w:szCs w:val="28"/>
        </w:rPr>
        <w:t xml:space="preserve"> </w:t>
      </w:r>
      <w:r>
        <w:rPr>
          <w:sz w:val="28"/>
          <w:szCs w:val="28"/>
          <w:lang w:val="en-US"/>
        </w:rPr>
        <w:t>quantity</w:t>
      </w:r>
      <w:r w:rsidRPr="000861F9">
        <w:rPr>
          <w:sz w:val="28"/>
          <w:szCs w:val="28"/>
        </w:rPr>
        <w:t xml:space="preserve"> </w:t>
      </w:r>
      <w:r>
        <w:rPr>
          <w:sz w:val="28"/>
          <w:szCs w:val="28"/>
          <w:lang w:val="en-US"/>
        </w:rPr>
        <w:t>value</w:t>
      </w:r>
      <w:r w:rsidRPr="00E3412E">
        <w:rPr>
          <w:sz w:val="28"/>
          <w:szCs w:val="28"/>
        </w:rPr>
        <w:t>”</w:t>
      </w:r>
    </w:p>
    <w:p w:rsidR="00A801A4" w:rsidRDefault="00A801A4" w:rsidP="00A801A4">
      <w:pPr>
        <w:spacing w:line="360" w:lineRule="auto"/>
        <w:ind w:firstLine="709"/>
        <w:contextualSpacing/>
        <w:jc w:val="both"/>
        <w:rPr>
          <w:sz w:val="28"/>
          <w:szCs w:val="28"/>
        </w:rPr>
      </w:pPr>
      <w:r>
        <w:rPr>
          <w:sz w:val="28"/>
          <w:szCs w:val="28"/>
        </w:rPr>
        <w:t>Основні супутні терміни дефініції «виміряне значення величини»:</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індикація;</w:t>
      </w:r>
    </w:p>
    <w:p w:rsidR="00A801A4" w:rsidRDefault="00A801A4" w:rsidP="00FA33E2">
      <w:pPr>
        <w:pStyle w:val="a6"/>
        <w:widowControl/>
        <w:numPr>
          <w:ilvl w:val="0"/>
          <w:numId w:val="33"/>
        </w:numPr>
        <w:autoSpaceDE/>
        <w:autoSpaceDN/>
        <w:spacing w:line="360" w:lineRule="auto"/>
        <w:jc w:val="both"/>
        <w:rPr>
          <w:sz w:val="28"/>
          <w:szCs w:val="28"/>
        </w:rPr>
      </w:pPr>
      <w:proofErr w:type="spellStart"/>
      <w:r>
        <w:rPr>
          <w:sz w:val="28"/>
          <w:szCs w:val="28"/>
        </w:rPr>
        <w:t>бланкування</w:t>
      </w:r>
      <w:proofErr w:type="spellEnd"/>
      <w:r>
        <w:rPr>
          <w:sz w:val="28"/>
          <w:szCs w:val="28"/>
        </w:rPr>
        <w:t xml:space="preserve"> (заборона) індикації;</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засіб вимірювання;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результат вимірювання;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виміряне значення величини;</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вимірювальна модель;</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величина;</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вхідна величина вимірювальної моделі;</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вихідна величина вимірювальної моделі;</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корекція;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вимірювальна функція;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невизначеність вимірювання;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вимір.</w:t>
      </w:r>
    </w:p>
    <w:p w:rsidR="00A801A4" w:rsidRDefault="00A801A4" w:rsidP="00A801A4">
      <w:pPr>
        <w:pStyle w:val="a6"/>
        <w:spacing w:line="360" w:lineRule="auto"/>
        <w:ind w:left="0" w:firstLine="709"/>
        <w:jc w:val="both"/>
        <w:rPr>
          <w:sz w:val="28"/>
          <w:szCs w:val="28"/>
        </w:rPr>
      </w:pPr>
      <w:r>
        <w:rPr>
          <w:sz w:val="28"/>
          <w:szCs w:val="28"/>
        </w:rPr>
        <w:lastRenderedPageBreak/>
        <w:t>Понятійний апарат дефініції «вимірювальна система» можна отримати за допомогою діаграми (Рис. 1.9).</w:t>
      </w:r>
    </w:p>
    <w:p w:rsidR="00A801A4" w:rsidRPr="00AE17F0" w:rsidRDefault="00A801A4" w:rsidP="00A801A4">
      <w:pPr>
        <w:spacing w:line="360" w:lineRule="auto"/>
        <w:rPr>
          <w:sz w:val="28"/>
          <w:szCs w:val="28"/>
        </w:rPr>
      </w:pPr>
    </w:p>
    <w:p w:rsidR="00A801A4" w:rsidRPr="009261B4" w:rsidRDefault="00A801A4" w:rsidP="00A801A4">
      <w:pPr>
        <w:jc w:val="center"/>
        <w:rPr>
          <w:sz w:val="28"/>
          <w:szCs w:val="28"/>
        </w:rPr>
      </w:pPr>
      <w:r w:rsidRPr="003825A2">
        <w:rPr>
          <w:noProof/>
          <w:lang w:eastAsia="uk-UA"/>
        </w:rPr>
        <w:drawing>
          <wp:inline distT="0" distB="0" distL="0" distR="0" wp14:anchorId="5667E8BE" wp14:editId="6B58B0D0">
            <wp:extent cx="3843126" cy="2097595"/>
            <wp:effectExtent l="0" t="3493" r="1588" b="1587"/>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5400000">
                      <a:off x="0" y="0"/>
                      <a:ext cx="3860548" cy="2107104"/>
                    </a:xfrm>
                    <a:prstGeom prst="rect">
                      <a:avLst/>
                    </a:prstGeom>
                  </pic:spPr>
                </pic:pic>
              </a:graphicData>
            </a:graphic>
          </wp:inline>
        </w:drawing>
      </w:r>
      <w:r w:rsidRPr="003825A2">
        <w:rPr>
          <w:noProof/>
          <w:lang w:eastAsia="uk-UA"/>
        </w:rPr>
        <w:drawing>
          <wp:inline distT="0" distB="0" distL="0" distR="0" wp14:anchorId="44841C11" wp14:editId="1B357F6F">
            <wp:extent cx="3866108" cy="1877056"/>
            <wp:effectExtent l="4127" t="0" r="5398" b="5397"/>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5400000">
                      <a:off x="0" y="0"/>
                      <a:ext cx="3946856" cy="1916260"/>
                    </a:xfrm>
                    <a:prstGeom prst="rect">
                      <a:avLst/>
                    </a:prstGeom>
                  </pic:spPr>
                </pic:pic>
              </a:graphicData>
            </a:graphic>
          </wp:inline>
        </w:drawing>
      </w:r>
      <w:r w:rsidRPr="003825A2">
        <w:rPr>
          <w:noProof/>
          <w:lang w:eastAsia="uk-UA"/>
        </w:rPr>
        <w:drawing>
          <wp:inline distT="0" distB="0" distL="0" distR="0" wp14:anchorId="6E669532" wp14:editId="70769121">
            <wp:extent cx="3844111" cy="1686807"/>
            <wp:effectExtent l="0" t="7302"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5400000">
                      <a:off x="0" y="0"/>
                      <a:ext cx="3844111" cy="1686807"/>
                    </a:xfrm>
                    <a:prstGeom prst="rect">
                      <a:avLst/>
                    </a:prstGeom>
                  </pic:spPr>
                </pic:pic>
              </a:graphicData>
            </a:graphic>
          </wp:inline>
        </w:drawing>
      </w:r>
    </w:p>
    <w:p w:rsidR="00A801A4" w:rsidRDefault="00A801A4" w:rsidP="00A801A4">
      <w:pPr>
        <w:spacing w:line="360" w:lineRule="auto"/>
        <w:ind w:firstLine="709"/>
        <w:contextualSpacing/>
        <w:jc w:val="center"/>
        <w:rPr>
          <w:sz w:val="28"/>
          <w:szCs w:val="28"/>
        </w:rPr>
      </w:pPr>
      <w:r>
        <w:rPr>
          <w:sz w:val="28"/>
          <w:szCs w:val="28"/>
        </w:rPr>
        <w:t xml:space="preserve">Рис. 1.9 Концептуальна діаграма </w:t>
      </w:r>
      <w:r w:rsidRPr="00E3412E">
        <w:rPr>
          <w:sz w:val="28"/>
          <w:szCs w:val="28"/>
        </w:rPr>
        <w:t>“</w:t>
      </w:r>
      <w:r>
        <w:rPr>
          <w:sz w:val="28"/>
          <w:szCs w:val="28"/>
          <w:lang w:val="en-US"/>
        </w:rPr>
        <w:t>Measuring</w:t>
      </w:r>
      <w:r w:rsidRPr="009261B4">
        <w:rPr>
          <w:sz w:val="28"/>
          <w:szCs w:val="28"/>
        </w:rPr>
        <w:t xml:space="preserve"> </w:t>
      </w:r>
      <w:r>
        <w:rPr>
          <w:sz w:val="28"/>
          <w:szCs w:val="28"/>
          <w:lang w:val="en-US"/>
        </w:rPr>
        <w:t>system</w:t>
      </w:r>
      <w:r w:rsidRPr="00E3412E">
        <w:rPr>
          <w:sz w:val="28"/>
          <w:szCs w:val="28"/>
        </w:rPr>
        <w:t>”</w:t>
      </w:r>
    </w:p>
    <w:p w:rsidR="00A801A4" w:rsidRDefault="00A801A4" w:rsidP="00A801A4">
      <w:pPr>
        <w:spacing w:line="360" w:lineRule="auto"/>
        <w:ind w:firstLine="709"/>
        <w:contextualSpacing/>
        <w:jc w:val="both"/>
        <w:rPr>
          <w:sz w:val="28"/>
          <w:szCs w:val="28"/>
        </w:rPr>
      </w:pPr>
      <w:r>
        <w:rPr>
          <w:sz w:val="28"/>
          <w:szCs w:val="28"/>
        </w:rPr>
        <w:t>Відповідно до Рис. 9 дефініцію «вимірювальна система» супроводжують терміни:</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вимірювальний перетворювач;</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детектор;</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регулювання вимірювальної системи;</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корекція нуля;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сенсор;</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індикація;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вимірювальне коло тощо.</w:t>
      </w:r>
    </w:p>
    <w:p w:rsidR="00A801A4" w:rsidRPr="004825CE" w:rsidRDefault="00A801A4" w:rsidP="00A801A4">
      <w:pPr>
        <w:pStyle w:val="a6"/>
        <w:spacing w:line="360" w:lineRule="auto"/>
        <w:ind w:left="0" w:firstLine="709"/>
        <w:jc w:val="both"/>
        <w:rPr>
          <w:sz w:val="28"/>
          <w:szCs w:val="28"/>
        </w:rPr>
      </w:pPr>
      <w:r>
        <w:rPr>
          <w:sz w:val="28"/>
          <w:szCs w:val="28"/>
        </w:rPr>
        <w:t>М</w:t>
      </w:r>
      <w:r w:rsidRPr="004825CE">
        <w:rPr>
          <w:sz w:val="28"/>
          <w:szCs w:val="28"/>
        </w:rPr>
        <w:t>етрологічні властивості засобів та систем вимірювання</w:t>
      </w:r>
      <w:r>
        <w:rPr>
          <w:sz w:val="28"/>
          <w:szCs w:val="28"/>
        </w:rPr>
        <w:t xml:space="preserve"> можна дослідити за Рис. 1.10.</w:t>
      </w:r>
    </w:p>
    <w:p w:rsidR="00A801A4" w:rsidRPr="008525C3" w:rsidRDefault="00A801A4" w:rsidP="00A801A4">
      <w:pPr>
        <w:jc w:val="center"/>
      </w:pPr>
    </w:p>
    <w:p w:rsidR="00A801A4" w:rsidRPr="0036335D" w:rsidRDefault="00A801A4" w:rsidP="00A801A4">
      <w:pPr>
        <w:jc w:val="right"/>
      </w:pPr>
      <w:r w:rsidRPr="00326853">
        <w:rPr>
          <w:noProof/>
          <w:lang w:eastAsia="uk-UA"/>
        </w:rPr>
        <w:lastRenderedPageBreak/>
        <w:drawing>
          <wp:inline distT="0" distB="0" distL="0" distR="0" wp14:anchorId="0FAA8378" wp14:editId="1B825C67">
            <wp:extent cx="3855782" cy="2051747"/>
            <wp:effectExtent l="6667"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3959983" cy="2107195"/>
                    </a:xfrm>
                    <a:prstGeom prst="rect">
                      <a:avLst/>
                    </a:prstGeom>
                  </pic:spPr>
                </pic:pic>
              </a:graphicData>
            </a:graphic>
          </wp:inline>
        </w:drawing>
      </w:r>
      <w:r w:rsidRPr="00326853">
        <w:rPr>
          <w:noProof/>
          <w:lang w:eastAsia="uk-UA"/>
        </w:rPr>
        <w:drawing>
          <wp:inline distT="0" distB="0" distL="0" distR="0" wp14:anchorId="731F8BAB" wp14:editId="1C3E1E6D">
            <wp:extent cx="3803907" cy="1347531"/>
            <wp:effectExtent l="889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5400000">
                      <a:off x="0" y="0"/>
                      <a:ext cx="3875532" cy="1372904"/>
                    </a:xfrm>
                    <a:prstGeom prst="rect">
                      <a:avLst/>
                    </a:prstGeom>
                  </pic:spPr>
                </pic:pic>
              </a:graphicData>
            </a:graphic>
          </wp:inline>
        </w:drawing>
      </w:r>
      <w:r w:rsidRPr="00326853">
        <w:rPr>
          <w:noProof/>
          <w:lang w:eastAsia="uk-UA"/>
        </w:rPr>
        <w:drawing>
          <wp:inline distT="0" distB="0" distL="0" distR="0" wp14:anchorId="16220674" wp14:editId="325E553A">
            <wp:extent cx="3274164" cy="2212991"/>
            <wp:effectExtent l="0" t="2858"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5400000">
                      <a:off x="0" y="0"/>
                      <a:ext cx="3295559" cy="2227452"/>
                    </a:xfrm>
                    <a:prstGeom prst="rect">
                      <a:avLst/>
                    </a:prstGeom>
                  </pic:spPr>
                </pic:pic>
              </a:graphicData>
            </a:graphic>
          </wp:inline>
        </w:drawing>
      </w:r>
    </w:p>
    <w:p w:rsidR="00A801A4" w:rsidRDefault="00A801A4" w:rsidP="00A801A4">
      <w:pPr>
        <w:jc w:val="center"/>
        <w:rPr>
          <w:sz w:val="28"/>
          <w:szCs w:val="28"/>
        </w:rPr>
      </w:pPr>
      <w:r>
        <w:rPr>
          <w:sz w:val="28"/>
          <w:szCs w:val="28"/>
        </w:rPr>
        <w:t xml:space="preserve">Рис. 1.10 </w:t>
      </w:r>
      <w:r w:rsidRPr="004825CE">
        <w:rPr>
          <w:sz w:val="28"/>
          <w:szCs w:val="28"/>
        </w:rPr>
        <w:t>Метрологічні властивості засобів та систем вимірювання</w:t>
      </w:r>
    </w:p>
    <w:p w:rsidR="00A801A4" w:rsidRDefault="00A801A4" w:rsidP="00A801A4">
      <w:pPr>
        <w:spacing w:line="360" w:lineRule="auto"/>
        <w:ind w:firstLine="709"/>
        <w:contextualSpacing/>
        <w:jc w:val="both"/>
        <w:rPr>
          <w:sz w:val="28"/>
          <w:szCs w:val="28"/>
        </w:rPr>
      </w:pPr>
      <w:r w:rsidRPr="004825CE">
        <w:rPr>
          <w:sz w:val="28"/>
          <w:szCs w:val="28"/>
        </w:rPr>
        <w:t>Супутні дефініції до «метрологічних властивостей засобів та систем вимірювання» такі:</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клас точності;</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засіб вимірювання;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система вимірювання;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похибка вимірювання;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величина впливу;</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роздільна здатність пристрою індикації (дисплею);</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невизначеність вимірювання нуля;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похибка нуля;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дрейф засобу вимірювання;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інструментальна невизначеність вимірювання;</w:t>
      </w:r>
    </w:p>
    <w:p w:rsidR="00A801A4" w:rsidRDefault="00A801A4" w:rsidP="00FA33E2">
      <w:pPr>
        <w:pStyle w:val="a6"/>
        <w:widowControl/>
        <w:numPr>
          <w:ilvl w:val="0"/>
          <w:numId w:val="33"/>
        </w:numPr>
        <w:autoSpaceDE/>
        <w:autoSpaceDN/>
        <w:spacing w:line="360" w:lineRule="auto"/>
        <w:jc w:val="both"/>
        <w:rPr>
          <w:sz w:val="28"/>
          <w:szCs w:val="28"/>
        </w:rPr>
      </w:pPr>
      <w:r>
        <w:rPr>
          <w:sz w:val="28"/>
          <w:szCs w:val="28"/>
        </w:rPr>
        <w:t>інструментальне зміщення виміру тощо.</w:t>
      </w:r>
    </w:p>
    <w:p w:rsidR="00A801A4" w:rsidRPr="00B13545" w:rsidRDefault="00A801A4" w:rsidP="00A801A4">
      <w:pPr>
        <w:pStyle w:val="a6"/>
        <w:spacing w:line="360" w:lineRule="auto"/>
        <w:ind w:left="0" w:firstLine="709"/>
        <w:jc w:val="both"/>
        <w:rPr>
          <w:sz w:val="28"/>
          <w:szCs w:val="28"/>
        </w:rPr>
      </w:pPr>
      <w:r>
        <w:rPr>
          <w:sz w:val="28"/>
          <w:szCs w:val="28"/>
        </w:rPr>
        <w:t xml:space="preserve">Концептуальну діаграму </w:t>
      </w:r>
      <w:r w:rsidRPr="00B13545">
        <w:rPr>
          <w:sz w:val="28"/>
          <w:szCs w:val="28"/>
        </w:rPr>
        <w:t>“</w:t>
      </w:r>
      <w:r>
        <w:rPr>
          <w:sz w:val="28"/>
          <w:szCs w:val="28"/>
          <w:lang w:val="en-US"/>
        </w:rPr>
        <w:t>Operating</w:t>
      </w:r>
      <w:r w:rsidRPr="00B13545">
        <w:rPr>
          <w:sz w:val="28"/>
          <w:szCs w:val="28"/>
        </w:rPr>
        <w:t xml:space="preserve"> </w:t>
      </w:r>
      <w:r>
        <w:rPr>
          <w:sz w:val="28"/>
          <w:szCs w:val="28"/>
          <w:lang w:val="en-US"/>
        </w:rPr>
        <w:t>condition</w:t>
      </w:r>
      <w:r w:rsidRPr="00B13545">
        <w:rPr>
          <w:sz w:val="28"/>
          <w:szCs w:val="28"/>
        </w:rPr>
        <w:t>”</w:t>
      </w:r>
      <w:r>
        <w:rPr>
          <w:sz w:val="28"/>
          <w:szCs w:val="28"/>
        </w:rPr>
        <w:t xml:space="preserve"> наведено на Рис. 1.11.</w:t>
      </w:r>
    </w:p>
    <w:p w:rsidR="00A801A4" w:rsidRPr="00DF7EBC" w:rsidRDefault="00A801A4" w:rsidP="00A801A4">
      <w:pPr>
        <w:jc w:val="center"/>
      </w:pPr>
      <w:r w:rsidRPr="001D3561">
        <w:rPr>
          <w:noProof/>
          <w:lang w:eastAsia="uk-UA"/>
        </w:rPr>
        <w:lastRenderedPageBreak/>
        <w:drawing>
          <wp:inline distT="0" distB="0" distL="0" distR="0" wp14:anchorId="67F857AD" wp14:editId="3D487E3C">
            <wp:extent cx="3457575" cy="3215490"/>
            <wp:effectExtent l="0" t="0" r="0" b="444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17982" cy="3271667"/>
                    </a:xfrm>
                    <a:prstGeom prst="rect">
                      <a:avLst/>
                    </a:prstGeom>
                  </pic:spPr>
                </pic:pic>
              </a:graphicData>
            </a:graphic>
          </wp:inline>
        </w:drawing>
      </w:r>
    </w:p>
    <w:p w:rsidR="00A801A4" w:rsidRDefault="00A801A4" w:rsidP="00A801A4">
      <w:pPr>
        <w:pStyle w:val="a6"/>
        <w:spacing w:line="360" w:lineRule="auto"/>
        <w:ind w:left="0" w:firstLine="709"/>
        <w:jc w:val="center"/>
        <w:rPr>
          <w:sz w:val="28"/>
          <w:szCs w:val="28"/>
        </w:rPr>
      </w:pPr>
      <w:r>
        <w:rPr>
          <w:sz w:val="28"/>
          <w:szCs w:val="28"/>
        </w:rPr>
        <w:t>Рис. 1.1</w:t>
      </w:r>
      <w:r>
        <w:rPr>
          <w:sz w:val="28"/>
          <w:szCs w:val="28"/>
          <w:lang w:val="en-US"/>
        </w:rPr>
        <w:t>1</w:t>
      </w:r>
      <w:r w:rsidRPr="00B13545">
        <w:rPr>
          <w:sz w:val="28"/>
          <w:szCs w:val="28"/>
        </w:rPr>
        <w:t xml:space="preserve"> Концептуальна діаграма “</w:t>
      </w:r>
      <w:r>
        <w:rPr>
          <w:sz w:val="28"/>
          <w:szCs w:val="28"/>
          <w:lang w:val="en-US"/>
        </w:rPr>
        <w:t>Operating</w:t>
      </w:r>
      <w:r w:rsidRPr="00B13545">
        <w:rPr>
          <w:sz w:val="28"/>
          <w:szCs w:val="28"/>
        </w:rPr>
        <w:t xml:space="preserve"> </w:t>
      </w:r>
      <w:r>
        <w:rPr>
          <w:sz w:val="28"/>
          <w:szCs w:val="28"/>
          <w:lang w:val="en-US"/>
        </w:rPr>
        <w:t>condition</w:t>
      </w:r>
      <w:r w:rsidRPr="00B13545">
        <w:rPr>
          <w:sz w:val="28"/>
          <w:szCs w:val="28"/>
        </w:rPr>
        <w:t>”</w:t>
      </w:r>
    </w:p>
    <w:p w:rsidR="00A801A4" w:rsidRDefault="00A801A4" w:rsidP="00A801A4">
      <w:pPr>
        <w:pStyle w:val="a6"/>
        <w:spacing w:line="360" w:lineRule="auto"/>
        <w:ind w:left="0" w:firstLine="709"/>
        <w:jc w:val="both"/>
        <w:rPr>
          <w:sz w:val="28"/>
          <w:szCs w:val="28"/>
        </w:rPr>
      </w:pPr>
      <w:r>
        <w:rPr>
          <w:sz w:val="28"/>
          <w:szCs w:val="28"/>
        </w:rPr>
        <w:t>Останньою діаграмою нашого розгляду термінології міжнародника словника з метрології</w:t>
      </w:r>
      <w:r w:rsidRPr="00366A24">
        <w:rPr>
          <w:sz w:val="28"/>
          <w:szCs w:val="28"/>
        </w:rPr>
        <w:t xml:space="preserve"> </w:t>
      </w:r>
      <w:r>
        <w:rPr>
          <w:sz w:val="28"/>
          <w:szCs w:val="28"/>
          <w:lang w:val="en-US"/>
        </w:rPr>
        <w:t>VIM</w:t>
      </w:r>
      <w:r>
        <w:rPr>
          <w:sz w:val="28"/>
          <w:szCs w:val="28"/>
        </w:rPr>
        <w:t xml:space="preserve"> </w:t>
      </w:r>
      <w:r w:rsidRPr="00366A24">
        <w:rPr>
          <w:sz w:val="28"/>
          <w:szCs w:val="28"/>
        </w:rPr>
        <w:t xml:space="preserve">[1] </w:t>
      </w:r>
      <w:r>
        <w:rPr>
          <w:sz w:val="28"/>
          <w:szCs w:val="28"/>
        </w:rPr>
        <w:t>є «еталон», яка присвячена різного типу стандартам, еталонним матеріалам, еталонним даним, сертифікованим матеріалам тощо (Рис. 1.12)</w:t>
      </w:r>
    </w:p>
    <w:p w:rsidR="00A801A4" w:rsidRDefault="00A801A4" w:rsidP="00A801A4">
      <w:pPr>
        <w:pStyle w:val="a6"/>
        <w:spacing w:line="360" w:lineRule="auto"/>
        <w:ind w:left="0"/>
        <w:jc w:val="center"/>
        <w:rPr>
          <w:sz w:val="28"/>
          <w:szCs w:val="28"/>
        </w:rPr>
      </w:pPr>
      <w:r w:rsidRPr="001D3561">
        <w:rPr>
          <w:noProof/>
          <w:lang w:eastAsia="uk-UA"/>
        </w:rPr>
        <w:drawing>
          <wp:inline distT="0" distB="0" distL="0" distR="0" wp14:anchorId="211F9D57" wp14:editId="54E3C867">
            <wp:extent cx="6151768" cy="3419475"/>
            <wp:effectExtent l="0" t="0" r="190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67471" cy="3428204"/>
                    </a:xfrm>
                    <a:prstGeom prst="rect">
                      <a:avLst/>
                    </a:prstGeom>
                  </pic:spPr>
                </pic:pic>
              </a:graphicData>
            </a:graphic>
          </wp:inline>
        </w:drawing>
      </w:r>
    </w:p>
    <w:p w:rsidR="00A801A4" w:rsidRDefault="00A801A4" w:rsidP="00A801A4">
      <w:pPr>
        <w:pStyle w:val="a6"/>
        <w:spacing w:line="360" w:lineRule="auto"/>
        <w:ind w:left="0"/>
        <w:jc w:val="center"/>
        <w:rPr>
          <w:sz w:val="28"/>
          <w:szCs w:val="28"/>
        </w:rPr>
      </w:pPr>
    </w:p>
    <w:p w:rsidR="00A801A4" w:rsidRDefault="00A801A4" w:rsidP="00A801A4">
      <w:pPr>
        <w:pStyle w:val="a6"/>
        <w:spacing w:line="360" w:lineRule="auto"/>
        <w:ind w:left="0"/>
        <w:jc w:val="center"/>
        <w:rPr>
          <w:sz w:val="28"/>
          <w:szCs w:val="28"/>
        </w:rPr>
      </w:pPr>
      <w:r>
        <w:rPr>
          <w:sz w:val="28"/>
          <w:szCs w:val="28"/>
        </w:rPr>
        <w:t xml:space="preserve">Рис. 1.12 </w:t>
      </w:r>
      <w:r w:rsidRPr="00B13545">
        <w:rPr>
          <w:sz w:val="28"/>
          <w:szCs w:val="28"/>
        </w:rPr>
        <w:t>Концептуальна діаграма “</w:t>
      </w:r>
      <w:r>
        <w:rPr>
          <w:sz w:val="28"/>
          <w:szCs w:val="28"/>
          <w:lang w:val="en-US"/>
        </w:rPr>
        <w:t>Measurement standard (etalon)</w:t>
      </w:r>
      <w:r w:rsidRPr="00B13545">
        <w:rPr>
          <w:sz w:val="28"/>
          <w:szCs w:val="28"/>
        </w:rPr>
        <w:t>”</w:t>
      </w:r>
    </w:p>
    <w:p w:rsidR="00A801A4" w:rsidRDefault="00A801A4" w:rsidP="00A801A4">
      <w:pPr>
        <w:pStyle w:val="a6"/>
        <w:spacing w:line="360" w:lineRule="auto"/>
        <w:ind w:left="0" w:firstLine="709"/>
        <w:jc w:val="both"/>
        <w:rPr>
          <w:sz w:val="28"/>
          <w:szCs w:val="28"/>
        </w:rPr>
      </w:pPr>
      <w:r>
        <w:rPr>
          <w:sz w:val="28"/>
          <w:szCs w:val="28"/>
        </w:rPr>
        <w:t xml:space="preserve">Українську версію термінології з метрології вимірювань можна знайти в </w:t>
      </w:r>
      <w:r>
        <w:rPr>
          <w:sz w:val="28"/>
          <w:szCs w:val="28"/>
        </w:rPr>
        <w:lastRenderedPageBreak/>
        <w:t xml:space="preserve">наукових і навчальних джерелах, зокрема в </w:t>
      </w:r>
      <w:r w:rsidRPr="00410614">
        <w:rPr>
          <w:sz w:val="28"/>
          <w:szCs w:val="28"/>
        </w:rPr>
        <w:t>[4, 5].</w:t>
      </w:r>
      <w:r>
        <w:rPr>
          <w:sz w:val="28"/>
          <w:szCs w:val="28"/>
        </w:rPr>
        <w:t xml:space="preserve"> </w:t>
      </w:r>
    </w:p>
    <w:p w:rsidR="00A801A4" w:rsidRPr="0089182B" w:rsidRDefault="00A801A4" w:rsidP="00A801A4">
      <w:pPr>
        <w:pStyle w:val="a6"/>
        <w:spacing w:line="360" w:lineRule="auto"/>
        <w:ind w:left="0" w:firstLine="709"/>
        <w:jc w:val="both"/>
        <w:rPr>
          <w:sz w:val="28"/>
          <w:szCs w:val="28"/>
        </w:rPr>
      </w:pPr>
      <w:r>
        <w:rPr>
          <w:sz w:val="28"/>
          <w:szCs w:val="28"/>
        </w:rPr>
        <w:t xml:space="preserve">В роботі </w:t>
      </w:r>
      <w:r w:rsidRPr="0089182B">
        <w:rPr>
          <w:sz w:val="28"/>
          <w:szCs w:val="28"/>
        </w:rPr>
        <w:t xml:space="preserve">[6] </w:t>
      </w:r>
      <w:r>
        <w:rPr>
          <w:sz w:val="28"/>
          <w:szCs w:val="28"/>
        </w:rPr>
        <w:t xml:space="preserve">наведено ієрархію калібрування та </w:t>
      </w:r>
      <w:proofErr w:type="spellStart"/>
      <w:r>
        <w:rPr>
          <w:sz w:val="28"/>
          <w:szCs w:val="28"/>
        </w:rPr>
        <w:t>простежуваність</w:t>
      </w:r>
      <w:proofErr w:type="spellEnd"/>
      <w:r>
        <w:rPr>
          <w:sz w:val="28"/>
          <w:szCs w:val="28"/>
        </w:rPr>
        <w:t xml:space="preserve"> до одиниці </w:t>
      </w:r>
      <w:r>
        <w:rPr>
          <w:sz w:val="28"/>
          <w:szCs w:val="28"/>
          <w:lang w:val="en-US"/>
        </w:rPr>
        <w:t>SI</w:t>
      </w:r>
      <w:r w:rsidRPr="0089182B">
        <w:rPr>
          <w:sz w:val="28"/>
          <w:szCs w:val="28"/>
        </w:rPr>
        <w:t xml:space="preserve"> </w:t>
      </w:r>
      <w:r>
        <w:rPr>
          <w:sz w:val="28"/>
          <w:szCs w:val="28"/>
        </w:rPr>
        <w:t>(Рис. 1.13).</w:t>
      </w:r>
    </w:p>
    <w:p w:rsidR="00A801A4" w:rsidRPr="000536EB" w:rsidRDefault="00A801A4" w:rsidP="00A801A4">
      <w:pPr>
        <w:pStyle w:val="a6"/>
        <w:spacing w:line="360" w:lineRule="auto"/>
        <w:ind w:left="0"/>
        <w:jc w:val="center"/>
        <w:rPr>
          <w:sz w:val="28"/>
          <w:szCs w:val="28"/>
        </w:rPr>
      </w:pPr>
      <w:r w:rsidRPr="0089182B">
        <w:rPr>
          <w:noProof/>
          <w:sz w:val="28"/>
          <w:szCs w:val="28"/>
          <w:lang w:eastAsia="uk-UA"/>
        </w:rPr>
        <w:drawing>
          <wp:inline distT="0" distB="0" distL="0" distR="0" wp14:anchorId="418C014B" wp14:editId="331A66F9">
            <wp:extent cx="6059629" cy="45910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79732" cy="4606281"/>
                    </a:xfrm>
                    <a:prstGeom prst="rect">
                      <a:avLst/>
                    </a:prstGeom>
                  </pic:spPr>
                </pic:pic>
              </a:graphicData>
            </a:graphic>
          </wp:inline>
        </w:drawing>
      </w:r>
    </w:p>
    <w:p w:rsidR="00A801A4" w:rsidRDefault="00A801A4" w:rsidP="00A801A4">
      <w:pPr>
        <w:pStyle w:val="a6"/>
        <w:spacing w:line="360" w:lineRule="auto"/>
        <w:ind w:left="0" w:firstLine="709"/>
        <w:jc w:val="center"/>
        <w:rPr>
          <w:sz w:val="28"/>
          <w:szCs w:val="28"/>
        </w:rPr>
      </w:pPr>
    </w:p>
    <w:p w:rsidR="00A801A4" w:rsidRDefault="00A801A4" w:rsidP="00A801A4">
      <w:pPr>
        <w:pStyle w:val="a6"/>
        <w:spacing w:line="360" w:lineRule="auto"/>
        <w:ind w:left="0" w:firstLine="709"/>
        <w:jc w:val="center"/>
        <w:rPr>
          <w:sz w:val="28"/>
          <w:szCs w:val="28"/>
        </w:rPr>
      </w:pPr>
      <w:r>
        <w:rPr>
          <w:sz w:val="28"/>
          <w:szCs w:val="28"/>
        </w:rPr>
        <w:t xml:space="preserve">Рис. 1.13 Екстенсивна ієрархія калібрування та </w:t>
      </w:r>
      <w:proofErr w:type="spellStart"/>
      <w:r>
        <w:rPr>
          <w:sz w:val="28"/>
          <w:szCs w:val="28"/>
        </w:rPr>
        <w:t>простежуваність</w:t>
      </w:r>
      <w:proofErr w:type="spellEnd"/>
      <w:r>
        <w:rPr>
          <w:sz w:val="28"/>
          <w:szCs w:val="28"/>
        </w:rPr>
        <w:t xml:space="preserve"> </w:t>
      </w:r>
    </w:p>
    <w:p w:rsidR="00A801A4" w:rsidRPr="000536EB" w:rsidRDefault="00A801A4" w:rsidP="00A801A4">
      <w:pPr>
        <w:pStyle w:val="a6"/>
        <w:spacing w:line="360" w:lineRule="auto"/>
        <w:ind w:left="0" w:firstLine="709"/>
        <w:jc w:val="center"/>
        <w:rPr>
          <w:sz w:val="28"/>
          <w:szCs w:val="28"/>
        </w:rPr>
      </w:pPr>
      <w:r>
        <w:rPr>
          <w:sz w:val="28"/>
          <w:szCs w:val="28"/>
        </w:rPr>
        <w:t xml:space="preserve">до одиниці </w:t>
      </w:r>
      <w:r>
        <w:rPr>
          <w:sz w:val="28"/>
          <w:szCs w:val="28"/>
          <w:lang w:val="en-US"/>
        </w:rPr>
        <w:t>SI</w:t>
      </w:r>
    </w:p>
    <w:p w:rsidR="00A801A4" w:rsidRDefault="00A801A4" w:rsidP="00A801A4">
      <w:pPr>
        <w:pStyle w:val="a6"/>
        <w:spacing w:line="360" w:lineRule="auto"/>
        <w:ind w:left="0" w:firstLine="709"/>
        <w:jc w:val="both"/>
        <w:rPr>
          <w:sz w:val="28"/>
          <w:szCs w:val="28"/>
        </w:rPr>
      </w:pPr>
      <w:r>
        <w:rPr>
          <w:sz w:val="28"/>
          <w:szCs w:val="28"/>
        </w:rPr>
        <w:t xml:space="preserve">Як зазначено в </w:t>
      </w:r>
      <w:r w:rsidRPr="006F3A0E">
        <w:rPr>
          <w:sz w:val="28"/>
          <w:szCs w:val="28"/>
        </w:rPr>
        <w:t xml:space="preserve">[6], </w:t>
      </w:r>
      <w:r>
        <w:rPr>
          <w:sz w:val="28"/>
          <w:szCs w:val="28"/>
        </w:rPr>
        <w:t xml:space="preserve">для безпосереднього простежування результату вимірювання до одиниці </w:t>
      </w:r>
      <w:r>
        <w:rPr>
          <w:sz w:val="28"/>
          <w:szCs w:val="28"/>
          <w:lang w:val="en-US"/>
        </w:rPr>
        <w:t>SI</w:t>
      </w:r>
      <w:r w:rsidRPr="006F3A0E">
        <w:rPr>
          <w:sz w:val="28"/>
          <w:szCs w:val="28"/>
        </w:rPr>
        <w:t xml:space="preserve"> </w:t>
      </w:r>
      <w:r>
        <w:rPr>
          <w:sz w:val="28"/>
          <w:szCs w:val="28"/>
        </w:rPr>
        <w:t>необхідно мати первинні референтні методики виконання вимірювань (МВВ) і засоби вимірювання в ролі еталонів (</w:t>
      </w:r>
      <w:proofErr w:type="spellStart"/>
      <w:r>
        <w:rPr>
          <w:sz w:val="28"/>
          <w:szCs w:val="28"/>
        </w:rPr>
        <w:t>калібраторів</w:t>
      </w:r>
      <w:proofErr w:type="spellEnd"/>
      <w:r>
        <w:rPr>
          <w:sz w:val="28"/>
          <w:szCs w:val="28"/>
        </w:rPr>
        <w:t xml:space="preserve">). </w:t>
      </w:r>
    </w:p>
    <w:p w:rsidR="00A801A4" w:rsidRDefault="00A801A4" w:rsidP="00A801A4">
      <w:pPr>
        <w:pStyle w:val="a6"/>
        <w:spacing w:line="360" w:lineRule="auto"/>
        <w:ind w:left="0" w:firstLine="709"/>
        <w:jc w:val="both"/>
        <w:rPr>
          <w:sz w:val="28"/>
          <w:szCs w:val="28"/>
        </w:rPr>
      </w:pPr>
      <w:r>
        <w:rPr>
          <w:sz w:val="28"/>
          <w:szCs w:val="28"/>
        </w:rPr>
        <w:t xml:space="preserve">Державні стандарти </w:t>
      </w:r>
      <w:r w:rsidRPr="005A27AA">
        <w:rPr>
          <w:sz w:val="28"/>
          <w:szCs w:val="28"/>
        </w:rPr>
        <w:t xml:space="preserve">[7,8] </w:t>
      </w:r>
      <w:r>
        <w:rPr>
          <w:sz w:val="28"/>
          <w:szCs w:val="28"/>
        </w:rPr>
        <w:t>регламентують застосування еталонів та використання метрологічного забезпечення вимірювань і контролю відповідно до вимог міжнародних стандартів з метрології.</w:t>
      </w:r>
    </w:p>
    <w:p w:rsidR="00A801A4" w:rsidRDefault="00A801A4" w:rsidP="00A801A4">
      <w:pPr>
        <w:spacing w:line="360" w:lineRule="auto"/>
        <w:jc w:val="both"/>
        <w:rPr>
          <w:sz w:val="28"/>
          <w:szCs w:val="28"/>
        </w:rPr>
      </w:pPr>
    </w:p>
    <w:p w:rsidR="00A801A4" w:rsidRPr="00A801A4" w:rsidRDefault="00A801A4" w:rsidP="00A801A4">
      <w:pPr>
        <w:spacing w:line="360" w:lineRule="auto"/>
        <w:jc w:val="both"/>
        <w:rPr>
          <w:sz w:val="28"/>
          <w:szCs w:val="28"/>
        </w:rPr>
      </w:pPr>
    </w:p>
    <w:p w:rsidR="00AE35AA" w:rsidRPr="00281597" w:rsidRDefault="00807518" w:rsidP="00281597">
      <w:pPr>
        <w:pStyle w:val="msonormalbullet2gif"/>
        <w:numPr>
          <w:ilvl w:val="2"/>
          <w:numId w:val="32"/>
        </w:numPr>
        <w:spacing w:before="0" w:beforeAutospacing="0" w:after="0" w:afterAutospacing="0" w:line="360" w:lineRule="auto"/>
        <w:ind w:left="0" w:firstLine="709"/>
        <w:contextualSpacing/>
        <w:jc w:val="both"/>
        <w:rPr>
          <w:b/>
          <w:sz w:val="28"/>
          <w:szCs w:val="28"/>
          <w:lang w:val="uk-UA"/>
        </w:rPr>
      </w:pPr>
      <w:r w:rsidRPr="00807518">
        <w:rPr>
          <w:b/>
          <w:sz w:val="28"/>
          <w:szCs w:val="28"/>
          <w:lang w:val="uk-UA"/>
        </w:rPr>
        <w:lastRenderedPageBreak/>
        <w:t xml:space="preserve">Нормативна база метрології електричних параметрів і </w:t>
      </w:r>
      <w:r w:rsidRPr="00281597">
        <w:rPr>
          <w:b/>
          <w:sz w:val="28"/>
          <w:szCs w:val="28"/>
          <w:lang w:val="uk-UA"/>
        </w:rPr>
        <w:t xml:space="preserve">характеристик сонячних елементів та панелей </w:t>
      </w:r>
    </w:p>
    <w:p w:rsidR="00AE35AA" w:rsidRDefault="00A837D4" w:rsidP="00AE35AA">
      <w:pPr>
        <w:pStyle w:val="msonormalbullet2gif"/>
        <w:spacing w:before="0" w:beforeAutospacing="0" w:after="0" w:afterAutospacing="0" w:line="360" w:lineRule="auto"/>
        <w:ind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Розвиток методів і засобів</w:t>
      </w:r>
      <w:r w:rsidR="00AE35AA" w:rsidRPr="00A837D4">
        <w:rPr>
          <w:bCs/>
          <w:kern w:val="36"/>
          <w:sz w:val="28"/>
          <w:szCs w:val="28"/>
          <w:bdr w:val="none" w:sz="0" w:space="0" w:color="auto" w:frame="1"/>
          <w:lang w:val="uk-UA" w:eastAsia="uk-UA"/>
        </w:rPr>
        <w:t xml:space="preserve"> вимірювання електричних параметрів та характеристик сонячних елементів (СЕ) і фотоелектричних сонячних панелей (ФЕСП) </w:t>
      </w:r>
      <w:r>
        <w:rPr>
          <w:bCs/>
          <w:kern w:val="36"/>
          <w:sz w:val="28"/>
          <w:szCs w:val="28"/>
          <w:bdr w:val="none" w:sz="0" w:space="0" w:color="auto" w:frame="1"/>
          <w:lang w:val="uk-UA" w:eastAsia="uk-UA"/>
        </w:rPr>
        <w:t xml:space="preserve">забезпечений </w:t>
      </w:r>
      <w:proofErr w:type="spellStart"/>
      <w:r>
        <w:rPr>
          <w:bCs/>
          <w:kern w:val="36"/>
          <w:sz w:val="28"/>
          <w:szCs w:val="28"/>
          <w:bdr w:val="none" w:sz="0" w:space="0" w:color="auto" w:frame="1"/>
          <w:lang w:val="uk-UA" w:eastAsia="uk-UA"/>
        </w:rPr>
        <w:t>стеком</w:t>
      </w:r>
      <w:proofErr w:type="spellEnd"/>
      <w:r>
        <w:rPr>
          <w:bCs/>
          <w:kern w:val="36"/>
          <w:sz w:val="28"/>
          <w:szCs w:val="28"/>
          <w:bdr w:val="none" w:sz="0" w:space="0" w:color="auto" w:frame="1"/>
          <w:lang w:val="uk-UA" w:eastAsia="uk-UA"/>
        </w:rPr>
        <w:t xml:space="preserve"> стандартів, які були розроблені і впроваджені міжнародним комітетом з електротехніки під груповим номером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60904</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Розглянемо послідовно основну частину цих протоколів.</w:t>
      </w:r>
    </w:p>
    <w:p w:rsidR="00A837D4" w:rsidRDefault="00A837D4" w:rsidP="00AE35AA">
      <w:pPr>
        <w:pStyle w:val="msonormalbullet2gif"/>
        <w:spacing w:before="0" w:beforeAutospacing="0" w:after="0" w:afterAutospacing="0" w:line="360" w:lineRule="auto"/>
        <w:ind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Перший з </w:t>
      </w:r>
      <w:r w:rsidR="00962E74">
        <w:rPr>
          <w:bCs/>
          <w:kern w:val="36"/>
          <w:sz w:val="28"/>
          <w:szCs w:val="28"/>
          <w:bdr w:val="none" w:sz="0" w:space="0" w:color="auto" w:frame="1"/>
          <w:lang w:val="uk-UA" w:eastAsia="uk-UA"/>
        </w:rPr>
        <w:t>них оприлюднено як частину</w:t>
      </w:r>
      <w:r>
        <w:rPr>
          <w:bCs/>
          <w:kern w:val="36"/>
          <w:sz w:val="28"/>
          <w:szCs w:val="28"/>
          <w:bdr w:val="none" w:sz="0" w:space="0" w:color="auto" w:frame="1"/>
          <w:lang w:val="uk-UA" w:eastAsia="uk-UA"/>
        </w:rPr>
        <w:t xml:space="preserve">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60904</w:t>
      </w:r>
      <w:r w:rsidR="00962E74">
        <w:rPr>
          <w:bCs/>
          <w:kern w:val="36"/>
          <w:sz w:val="28"/>
          <w:szCs w:val="28"/>
          <w:bdr w:val="none" w:sz="0" w:space="0" w:color="auto" w:frame="1"/>
          <w:lang w:val="uk-UA" w:eastAsia="uk-UA"/>
        </w:rPr>
        <w:t>-1, що</w:t>
      </w:r>
      <w:r>
        <w:rPr>
          <w:bCs/>
          <w:kern w:val="36"/>
          <w:sz w:val="28"/>
          <w:szCs w:val="28"/>
          <w:bdr w:val="none" w:sz="0" w:space="0" w:color="auto" w:frame="1"/>
          <w:lang w:val="uk-UA" w:eastAsia="uk-UA"/>
        </w:rPr>
        <w:t xml:space="preserve"> присвячена вимірюванням вольт-амперних характеристик</w:t>
      </w:r>
      <w:r w:rsidR="00962E74">
        <w:rPr>
          <w:bCs/>
          <w:kern w:val="36"/>
          <w:sz w:val="28"/>
          <w:szCs w:val="28"/>
          <w:bdr w:val="none" w:sz="0" w:space="0" w:color="auto" w:frame="1"/>
          <w:lang w:val="uk-UA" w:eastAsia="uk-UA"/>
        </w:rPr>
        <w:t xml:space="preserve"> (ВАХ)</w:t>
      </w:r>
      <w:r>
        <w:rPr>
          <w:bCs/>
          <w:kern w:val="36"/>
          <w:sz w:val="28"/>
          <w:szCs w:val="28"/>
          <w:bdr w:val="none" w:sz="0" w:space="0" w:color="auto" w:frame="1"/>
          <w:lang w:val="uk-UA" w:eastAsia="uk-UA"/>
        </w:rPr>
        <w:t xml:space="preserve"> СЕ та ФЕСП </w:t>
      </w:r>
      <w:r w:rsidRPr="00A837D4">
        <w:rPr>
          <w:bCs/>
          <w:kern w:val="36"/>
          <w:sz w:val="28"/>
          <w:szCs w:val="28"/>
          <w:bdr w:val="none" w:sz="0" w:space="0" w:color="auto" w:frame="1"/>
          <w:lang w:eastAsia="uk-UA"/>
        </w:rPr>
        <w:t xml:space="preserve">[9]. </w:t>
      </w:r>
      <w:r>
        <w:rPr>
          <w:bCs/>
          <w:kern w:val="36"/>
          <w:sz w:val="28"/>
          <w:szCs w:val="28"/>
          <w:bdr w:val="none" w:sz="0" w:space="0" w:color="auto" w:frame="1"/>
          <w:lang w:val="uk-UA" w:eastAsia="uk-UA"/>
        </w:rPr>
        <w:t xml:space="preserve">Стандарт придатний до застосування в умовах сонячного освітлення, а також при використанні штучних джерел. Він визначає умови проведення вимірювань, метод, а також вимоги до засобів вимірювання </w:t>
      </w:r>
      <w:r w:rsidR="00962E74">
        <w:rPr>
          <w:bCs/>
          <w:kern w:val="36"/>
          <w:sz w:val="28"/>
          <w:szCs w:val="28"/>
          <w:bdr w:val="none" w:sz="0" w:space="0" w:color="auto" w:frame="1"/>
          <w:lang w:val="uk-UA" w:eastAsia="uk-UA"/>
        </w:rPr>
        <w:t>ВАХ</w:t>
      </w:r>
      <w:r>
        <w:rPr>
          <w:bCs/>
          <w:kern w:val="36"/>
          <w:sz w:val="28"/>
          <w:szCs w:val="28"/>
          <w:bdr w:val="none" w:sz="0" w:space="0" w:color="auto" w:frame="1"/>
          <w:lang w:val="uk-UA" w:eastAsia="uk-UA"/>
        </w:rPr>
        <w:t xml:space="preserve"> СЕ та ФЕСП. </w:t>
      </w:r>
      <w:r w:rsidR="00FA33E2">
        <w:rPr>
          <w:bCs/>
          <w:kern w:val="36"/>
          <w:sz w:val="28"/>
          <w:szCs w:val="28"/>
          <w:bdr w:val="none" w:sz="0" w:space="0" w:color="auto" w:frame="1"/>
          <w:lang w:val="uk-UA" w:eastAsia="uk-UA"/>
        </w:rPr>
        <w:t xml:space="preserve">Остання версія стандарту від 2020 року відрізняється від попередньої версії відокремленням об’єктів вимірювання із ємнісною складовою повного опору, виділенням </w:t>
      </w:r>
      <w:proofErr w:type="spellStart"/>
      <w:r w:rsidR="00FA33E2">
        <w:rPr>
          <w:bCs/>
          <w:kern w:val="36"/>
          <w:sz w:val="28"/>
          <w:szCs w:val="28"/>
          <w:bdr w:val="none" w:sz="0" w:space="0" w:color="auto" w:frame="1"/>
          <w:lang w:val="uk-UA" w:eastAsia="uk-UA"/>
        </w:rPr>
        <w:t>темнових</w:t>
      </w:r>
      <w:proofErr w:type="spellEnd"/>
      <w:r w:rsidR="00FA33E2">
        <w:rPr>
          <w:bCs/>
          <w:kern w:val="36"/>
          <w:sz w:val="28"/>
          <w:szCs w:val="28"/>
          <w:bdr w:val="none" w:sz="0" w:space="0" w:color="auto" w:frame="1"/>
          <w:lang w:val="uk-UA" w:eastAsia="uk-UA"/>
        </w:rPr>
        <w:t xml:space="preserve"> ВАХ, врахуванням просторової неоднорідності освітлення тощо.</w:t>
      </w:r>
      <w:r w:rsidR="00962E74">
        <w:rPr>
          <w:bCs/>
          <w:kern w:val="36"/>
          <w:sz w:val="28"/>
          <w:szCs w:val="28"/>
          <w:bdr w:val="none" w:sz="0" w:space="0" w:color="auto" w:frame="1"/>
          <w:lang w:val="uk-UA" w:eastAsia="uk-UA"/>
        </w:rPr>
        <w:t xml:space="preserve"> </w:t>
      </w:r>
    </w:p>
    <w:p w:rsidR="00962E74" w:rsidRDefault="00962E74" w:rsidP="00AE35AA">
      <w:pPr>
        <w:pStyle w:val="msonormalbullet2gif"/>
        <w:spacing w:before="0" w:beforeAutospacing="0" w:after="0" w:afterAutospacing="0" w:line="360" w:lineRule="auto"/>
        <w:ind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Основним принципом вимірювання ВАХ є наявність одночасно діючих двох незалежних вимірювальних каналів: струму і напруги.</w:t>
      </w:r>
    </w:p>
    <w:p w:rsidR="00962E74" w:rsidRDefault="00962E74" w:rsidP="00AE35AA">
      <w:pPr>
        <w:pStyle w:val="msonormalbullet2gif"/>
        <w:spacing w:before="0" w:beforeAutospacing="0" w:after="0" w:afterAutospacing="0" w:line="360" w:lineRule="auto"/>
        <w:ind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В наступній частині стандарту</w:t>
      </w:r>
      <w:r w:rsidR="006417DF">
        <w:rPr>
          <w:bCs/>
          <w:kern w:val="36"/>
          <w:sz w:val="28"/>
          <w:szCs w:val="28"/>
          <w:bdr w:val="none" w:sz="0" w:space="0" w:color="auto" w:frame="1"/>
          <w:lang w:val="uk-UA" w:eastAsia="uk-UA"/>
        </w:rPr>
        <w:t xml:space="preserve"> </w:t>
      </w:r>
      <w:r w:rsidR="006417DF" w:rsidRPr="006417DF">
        <w:rPr>
          <w:bCs/>
          <w:kern w:val="36"/>
          <w:sz w:val="28"/>
          <w:szCs w:val="28"/>
          <w:bdr w:val="none" w:sz="0" w:space="0" w:color="auto" w:frame="1"/>
          <w:lang w:val="uk-UA" w:eastAsia="uk-UA"/>
        </w:rPr>
        <w:t>[10]</w:t>
      </w:r>
      <w:r>
        <w:rPr>
          <w:bCs/>
          <w:kern w:val="36"/>
          <w:sz w:val="28"/>
          <w:szCs w:val="28"/>
          <w:bdr w:val="none" w:sz="0" w:space="0" w:color="auto" w:frame="1"/>
          <w:lang w:val="uk-UA" w:eastAsia="uk-UA"/>
        </w:rPr>
        <w:t xml:space="preserve"> –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 xml:space="preserve">60904-2 – розглянуті питання щодо використання зразкових пристроїв </w:t>
      </w:r>
      <w:proofErr w:type="spellStart"/>
      <w:r>
        <w:rPr>
          <w:bCs/>
          <w:kern w:val="36"/>
          <w:sz w:val="28"/>
          <w:szCs w:val="28"/>
          <w:bdr w:val="none" w:sz="0" w:space="0" w:color="auto" w:frame="1"/>
          <w:lang w:val="uk-UA" w:eastAsia="uk-UA"/>
        </w:rPr>
        <w:t>фотовольтаїки</w:t>
      </w:r>
      <w:proofErr w:type="spellEnd"/>
      <w:r>
        <w:rPr>
          <w:bCs/>
          <w:kern w:val="36"/>
          <w:sz w:val="28"/>
          <w:szCs w:val="28"/>
          <w:bdr w:val="none" w:sz="0" w:space="0" w:color="auto" w:frame="1"/>
          <w:lang w:val="uk-UA" w:eastAsia="uk-UA"/>
        </w:rPr>
        <w:t>, а саме їх класифікації, маркування, зберігання, калібрування тощо</w:t>
      </w:r>
      <w:r w:rsidR="003C4754">
        <w:rPr>
          <w:bCs/>
          <w:kern w:val="36"/>
          <w:sz w:val="28"/>
          <w:szCs w:val="28"/>
          <w:bdr w:val="none" w:sz="0" w:space="0" w:color="auto" w:frame="1"/>
          <w:lang w:val="uk-UA" w:eastAsia="uk-UA"/>
        </w:rPr>
        <w:t>. У порівнянні із попередніми версіями стандарту були внесені певні зміни:</w:t>
      </w:r>
    </w:p>
    <w:p w:rsidR="003C4754" w:rsidRDefault="003C4754" w:rsidP="003C4754">
      <w:pPr>
        <w:pStyle w:val="msonormalbullet2gif"/>
        <w:numPr>
          <w:ilvl w:val="0"/>
          <w:numId w:val="33"/>
        </w:numPr>
        <w:spacing w:before="0" w:beforeAutospacing="0" w:after="0" w:afterAutospacing="0" w:line="360" w:lineRule="auto"/>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додано процедуру калібрування зразкових СЕ за максимумом потужності;</w:t>
      </w:r>
    </w:p>
    <w:p w:rsidR="003C4754" w:rsidRDefault="003C4754" w:rsidP="003C4754">
      <w:pPr>
        <w:pStyle w:val="msonormalbullet2gif"/>
        <w:numPr>
          <w:ilvl w:val="0"/>
          <w:numId w:val="33"/>
        </w:numPr>
        <w:spacing w:before="0" w:beforeAutospacing="0" w:after="0" w:afterAutospacing="0" w:line="360" w:lineRule="auto"/>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переглянуті вимоги щодо обов’язкового вимірювання спектральної чутливості;</w:t>
      </w:r>
    </w:p>
    <w:p w:rsidR="003C4754" w:rsidRDefault="003C4754" w:rsidP="003C4754">
      <w:pPr>
        <w:pStyle w:val="msonormalbullet2gif"/>
        <w:numPr>
          <w:ilvl w:val="0"/>
          <w:numId w:val="33"/>
        </w:numPr>
        <w:spacing w:before="0" w:beforeAutospacing="0" w:after="0" w:afterAutospacing="0" w:line="360" w:lineRule="auto"/>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переглянуті вимоги щодо обов’язкового вимірювання температурних коефіцієнтів і лінійності залежно від використання та дозволу проведення деяких вимірювань на еквівалентних пристроях;</w:t>
      </w:r>
    </w:p>
    <w:p w:rsidR="003C4754" w:rsidRDefault="003C4754" w:rsidP="003C4754">
      <w:pPr>
        <w:pStyle w:val="msonormalbullet2gif"/>
        <w:numPr>
          <w:ilvl w:val="0"/>
          <w:numId w:val="33"/>
        </w:numPr>
        <w:spacing w:before="0" w:beforeAutospacing="0" w:after="0" w:afterAutospacing="0" w:line="360" w:lineRule="auto"/>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переглянуті вимоги до шунтового опору СЕ та ФЕСП;</w:t>
      </w:r>
    </w:p>
    <w:p w:rsidR="003C4754" w:rsidRDefault="003C4754" w:rsidP="003C4754">
      <w:pPr>
        <w:pStyle w:val="msonormalbullet2gif"/>
        <w:numPr>
          <w:ilvl w:val="0"/>
          <w:numId w:val="33"/>
        </w:numPr>
        <w:spacing w:before="0" w:beforeAutospacing="0" w:after="0" w:afterAutospacing="0" w:line="360" w:lineRule="auto"/>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додано вимоги до </w:t>
      </w:r>
      <w:proofErr w:type="spellStart"/>
      <w:r>
        <w:rPr>
          <w:bCs/>
          <w:kern w:val="36"/>
          <w:sz w:val="28"/>
          <w:szCs w:val="28"/>
          <w:bdr w:val="none" w:sz="0" w:space="0" w:color="auto" w:frame="1"/>
          <w:lang w:val="uk-UA" w:eastAsia="uk-UA"/>
        </w:rPr>
        <w:t>простежуваності</w:t>
      </w:r>
      <w:proofErr w:type="spellEnd"/>
      <w:r>
        <w:rPr>
          <w:bCs/>
          <w:kern w:val="36"/>
          <w:sz w:val="28"/>
          <w:szCs w:val="28"/>
          <w:bdr w:val="none" w:sz="0" w:space="0" w:color="auto" w:frame="1"/>
          <w:lang w:val="uk-UA" w:eastAsia="uk-UA"/>
        </w:rPr>
        <w:t xml:space="preserve"> калібрування в явному вигляді.</w:t>
      </w:r>
    </w:p>
    <w:p w:rsidR="003C4754" w:rsidRDefault="003C4754" w:rsidP="006417DF">
      <w:pPr>
        <w:pStyle w:val="msonormalbullet2gif"/>
        <w:spacing w:before="0" w:beforeAutospacing="0" w:after="0" w:afterAutospacing="0" w:line="360" w:lineRule="auto"/>
        <w:ind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lastRenderedPageBreak/>
        <w:t xml:space="preserve">Друга частина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60904 має нову редакцію 2023 року.</w:t>
      </w:r>
    </w:p>
    <w:p w:rsidR="006417DF" w:rsidRDefault="006417DF" w:rsidP="006417DF">
      <w:pPr>
        <w:pStyle w:val="msonormalbullet2gif"/>
        <w:spacing w:before="0" w:beforeAutospacing="0" w:after="0" w:afterAutospacing="0" w:line="360" w:lineRule="auto"/>
        <w:ind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Спектральний склад енергетичної освітленості сонячного випромінення визначає третя частина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 xml:space="preserve">60904 </w:t>
      </w:r>
      <w:r w:rsidRPr="006417DF">
        <w:rPr>
          <w:bCs/>
          <w:kern w:val="36"/>
          <w:sz w:val="28"/>
          <w:szCs w:val="28"/>
          <w:bdr w:val="none" w:sz="0" w:space="0" w:color="auto" w:frame="1"/>
          <w:lang w:eastAsia="uk-UA"/>
        </w:rPr>
        <w:t xml:space="preserve">[11]. </w:t>
      </w:r>
      <w:r>
        <w:rPr>
          <w:bCs/>
          <w:kern w:val="36"/>
          <w:sz w:val="28"/>
          <w:szCs w:val="28"/>
          <w:bdr w:val="none" w:sz="0" w:space="0" w:color="auto" w:frame="1"/>
          <w:lang w:val="uk-UA" w:eastAsia="uk-UA"/>
        </w:rPr>
        <w:t>Спектральний склад зразкового джерела наведено на Рис. 1.1.</w:t>
      </w:r>
    </w:p>
    <w:p w:rsidR="006417DF" w:rsidRDefault="006417DF" w:rsidP="006417DF">
      <w:pPr>
        <w:pStyle w:val="abullet1gif"/>
        <w:spacing w:before="0" w:beforeAutospacing="0" w:after="0" w:afterAutospacing="0" w:line="360" w:lineRule="auto"/>
        <w:ind w:right="-1"/>
        <w:contextualSpacing/>
        <w:jc w:val="center"/>
        <w:rPr>
          <w:sz w:val="28"/>
          <w:szCs w:val="28"/>
          <w:lang w:val="uk-UA"/>
        </w:rPr>
      </w:pPr>
      <w:r>
        <w:rPr>
          <w:noProof/>
          <w:sz w:val="28"/>
          <w:szCs w:val="28"/>
          <w:lang w:val="uk-UA" w:eastAsia="uk-UA"/>
        </w:rPr>
        <w:drawing>
          <wp:inline distT="0" distB="0" distL="0" distR="0" wp14:anchorId="521056FD" wp14:editId="57E60173">
            <wp:extent cx="5172075" cy="5581650"/>
            <wp:effectExtent l="0" t="0" r="9525" b="0"/>
            <wp:docPr id="86" name="Діаграма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417DF" w:rsidRDefault="006417DF" w:rsidP="006417DF">
      <w:pPr>
        <w:pStyle w:val="abullet2gif"/>
        <w:spacing w:line="360" w:lineRule="auto"/>
        <w:ind w:right="-1" w:firstLine="709"/>
        <w:contextualSpacing/>
        <w:jc w:val="center"/>
        <w:rPr>
          <w:sz w:val="28"/>
          <w:szCs w:val="28"/>
          <w:lang w:val="uk-UA"/>
        </w:rPr>
      </w:pPr>
      <w:r>
        <w:rPr>
          <w:sz w:val="28"/>
          <w:szCs w:val="28"/>
          <w:lang w:val="uk-UA"/>
        </w:rPr>
        <w:t xml:space="preserve">Рисунок 1.14 Спектральна залежність  сонячної енергетичної освітленості за стандартами ASTM E891-92 та </w:t>
      </w:r>
      <w:r>
        <w:rPr>
          <w:sz w:val="28"/>
          <w:szCs w:val="28"/>
          <w:lang w:val="en-US"/>
        </w:rPr>
        <w:t>IEC</w:t>
      </w:r>
      <w:r>
        <w:rPr>
          <w:sz w:val="28"/>
          <w:szCs w:val="28"/>
          <w:lang w:val="uk-UA"/>
        </w:rPr>
        <w:t xml:space="preserve"> 60904-3-2013 (</w:t>
      </w:r>
      <w:r>
        <w:rPr>
          <w:sz w:val="28"/>
          <w:szCs w:val="28"/>
          <w:lang w:val="en-US"/>
        </w:rPr>
        <w:t>IEC</w:t>
      </w:r>
      <w:r>
        <w:rPr>
          <w:sz w:val="28"/>
          <w:szCs w:val="28"/>
          <w:lang w:val="uk-UA"/>
        </w:rPr>
        <w:t xml:space="preserve"> 60904-3-2019)</w:t>
      </w:r>
    </w:p>
    <w:p w:rsidR="00E111BC" w:rsidRDefault="00475023" w:rsidP="00475023">
      <w:pPr>
        <w:pStyle w:val="abullet2gif"/>
        <w:spacing w:line="360" w:lineRule="auto"/>
        <w:ind w:right="-1" w:firstLine="709"/>
        <w:contextualSpacing/>
        <w:jc w:val="both"/>
        <w:rPr>
          <w:sz w:val="28"/>
          <w:szCs w:val="28"/>
          <w:lang w:val="uk-UA"/>
        </w:rPr>
      </w:pPr>
      <w:r>
        <w:rPr>
          <w:sz w:val="28"/>
          <w:szCs w:val="28"/>
          <w:lang w:val="uk-UA"/>
        </w:rPr>
        <w:t xml:space="preserve">Четверта частина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 xml:space="preserve">60904 </w:t>
      </w:r>
      <w:r>
        <w:rPr>
          <w:bCs/>
          <w:kern w:val="36"/>
          <w:sz w:val="28"/>
          <w:szCs w:val="28"/>
          <w:bdr w:val="none" w:sz="0" w:space="0" w:color="auto" w:frame="1"/>
          <w:lang w:eastAsia="uk-UA"/>
        </w:rPr>
        <w:t>[12]</w:t>
      </w:r>
      <w:r w:rsidRPr="006417DF">
        <w:rPr>
          <w:bCs/>
          <w:kern w:val="36"/>
          <w:sz w:val="28"/>
          <w:szCs w:val="28"/>
          <w:bdr w:val="none" w:sz="0" w:space="0" w:color="auto" w:frame="1"/>
          <w:lang w:eastAsia="uk-UA"/>
        </w:rPr>
        <w:t xml:space="preserve"> </w:t>
      </w:r>
      <w:r>
        <w:rPr>
          <w:sz w:val="28"/>
          <w:szCs w:val="28"/>
          <w:lang w:val="uk-UA"/>
        </w:rPr>
        <w:t xml:space="preserve">присвячена процедурі </w:t>
      </w:r>
      <w:proofErr w:type="spellStart"/>
      <w:r>
        <w:rPr>
          <w:sz w:val="28"/>
          <w:szCs w:val="28"/>
          <w:lang w:val="uk-UA"/>
        </w:rPr>
        <w:t>простежуваності</w:t>
      </w:r>
      <w:proofErr w:type="spellEnd"/>
      <w:r>
        <w:rPr>
          <w:sz w:val="28"/>
          <w:szCs w:val="28"/>
          <w:lang w:val="uk-UA"/>
        </w:rPr>
        <w:t xml:space="preserve"> калібрування зразкових СЕ. До стандарту введено поняття робочого зразку, а також впорядковано символи і формули відповідно до загальних вимог ІЕС.</w:t>
      </w:r>
    </w:p>
    <w:p w:rsidR="00475023" w:rsidRDefault="00475023" w:rsidP="00475023">
      <w:pPr>
        <w:pStyle w:val="abullet2gif"/>
        <w:spacing w:line="360" w:lineRule="auto"/>
        <w:ind w:right="-1" w:firstLine="709"/>
        <w:contextualSpacing/>
        <w:jc w:val="both"/>
        <w:rPr>
          <w:sz w:val="28"/>
          <w:szCs w:val="28"/>
          <w:lang w:val="uk-UA"/>
        </w:rPr>
      </w:pPr>
      <w:r>
        <w:rPr>
          <w:sz w:val="28"/>
          <w:szCs w:val="28"/>
          <w:lang w:val="uk-UA"/>
        </w:rPr>
        <w:lastRenderedPageBreak/>
        <w:t xml:space="preserve"> </w:t>
      </w:r>
      <w:r w:rsidR="009931D0">
        <w:rPr>
          <w:sz w:val="28"/>
          <w:szCs w:val="28"/>
          <w:lang w:val="uk-UA"/>
        </w:rPr>
        <w:t xml:space="preserve">П’ята частина стандарту </w:t>
      </w:r>
      <w:r w:rsidR="009931D0">
        <w:rPr>
          <w:bCs/>
          <w:kern w:val="36"/>
          <w:sz w:val="28"/>
          <w:szCs w:val="28"/>
          <w:bdr w:val="none" w:sz="0" w:space="0" w:color="auto" w:frame="1"/>
          <w:lang w:eastAsia="uk-UA"/>
        </w:rPr>
        <w:t>[13]</w:t>
      </w:r>
      <w:r w:rsidR="009931D0" w:rsidRPr="006417DF">
        <w:rPr>
          <w:bCs/>
          <w:kern w:val="36"/>
          <w:sz w:val="28"/>
          <w:szCs w:val="28"/>
          <w:bdr w:val="none" w:sz="0" w:space="0" w:color="auto" w:frame="1"/>
          <w:lang w:eastAsia="uk-UA"/>
        </w:rPr>
        <w:t xml:space="preserve"> </w:t>
      </w:r>
      <w:r w:rsidR="009931D0">
        <w:rPr>
          <w:sz w:val="28"/>
          <w:szCs w:val="28"/>
          <w:lang w:val="uk-UA"/>
        </w:rPr>
        <w:t xml:space="preserve"> регламентує застосування еквівалентного температурного елементу в СЕ, ФЕСП та масивах ФЕСП при  вимірюваннях параметрів в їх електричних колах в режимі експлуатації. Цей підхід дозволяє розраховувати ВАХ при інших значеннях температур</w:t>
      </w:r>
      <w:r w:rsidR="002047DC">
        <w:rPr>
          <w:sz w:val="28"/>
          <w:szCs w:val="28"/>
          <w:lang w:val="uk-UA"/>
        </w:rPr>
        <w:t>ах ніж та, за якої проводи</w:t>
      </w:r>
      <w:r w:rsidR="009931D0">
        <w:rPr>
          <w:sz w:val="28"/>
          <w:szCs w:val="28"/>
          <w:lang w:val="uk-UA"/>
        </w:rPr>
        <w:t xml:space="preserve">ли вимірювання.  </w:t>
      </w:r>
    </w:p>
    <w:p w:rsidR="002047DC" w:rsidRDefault="002047DC" w:rsidP="00475023">
      <w:pPr>
        <w:pStyle w:val="abullet2gif"/>
        <w:spacing w:line="360" w:lineRule="auto"/>
        <w:ind w:right="-1" w:firstLine="709"/>
        <w:contextualSpacing/>
        <w:jc w:val="both"/>
        <w:rPr>
          <w:bCs/>
          <w:kern w:val="36"/>
          <w:sz w:val="28"/>
          <w:szCs w:val="28"/>
          <w:bdr w:val="none" w:sz="0" w:space="0" w:color="auto" w:frame="1"/>
          <w:lang w:val="uk-UA" w:eastAsia="uk-UA"/>
        </w:rPr>
      </w:pPr>
      <w:r>
        <w:rPr>
          <w:sz w:val="28"/>
          <w:szCs w:val="28"/>
          <w:lang w:val="uk-UA"/>
        </w:rPr>
        <w:t xml:space="preserve">Шоста, одинадцята та дванадцята частини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60904 наразі виведені із ужитку.</w:t>
      </w:r>
    </w:p>
    <w:p w:rsidR="00AE35AA" w:rsidRDefault="002047DC" w:rsidP="002047DC">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Розрахунку коефіцієнтів корекції спектральної неузгодженості для вимірювань параметрів СЕ та ФЕСП </w:t>
      </w:r>
      <w:proofErr w:type="spellStart"/>
      <w:r>
        <w:rPr>
          <w:bCs/>
          <w:kern w:val="36"/>
          <w:sz w:val="28"/>
          <w:szCs w:val="28"/>
          <w:bdr w:val="none" w:sz="0" w:space="0" w:color="auto" w:frame="1"/>
          <w:lang w:val="uk-UA" w:eastAsia="uk-UA"/>
        </w:rPr>
        <w:t>присвічено</w:t>
      </w:r>
      <w:proofErr w:type="spellEnd"/>
      <w:r>
        <w:rPr>
          <w:bCs/>
          <w:kern w:val="36"/>
          <w:sz w:val="28"/>
          <w:szCs w:val="28"/>
          <w:bdr w:val="none" w:sz="0" w:space="0" w:color="auto" w:frame="1"/>
          <w:lang w:val="uk-UA" w:eastAsia="uk-UA"/>
        </w:rPr>
        <w:t xml:space="preserve"> сьому частину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60904[14</w:t>
      </w:r>
      <w:r w:rsidRPr="002047DC">
        <w:rPr>
          <w:bCs/>
          <w:kern w:val="36"/>
          <w:sz w:val="28"/>
          <w:szCs w:val="28"/>
          <w:bdr w:val="none" w:sz="0" w:space="0" w:color="auto" w:frame="1"/>
          <w:lang w:val="uk-UA" w:eastAsia="uk-UA"/>
        </w:rPr>
        <w:t>]</w:t>
      </w:r>
      <w:r>
        <w:rPr>
          <w:bCs/>
          <w:kern w:val="36"/>
          <w:sz w:val="28"/>
          <w:szCs w:val="28"/>
          <w:bdr w:val="none" w:sz="0" w:space="0" w:color="auto" w:frame="1"/>
          <w:lang w:val="uk-UA" w:eastAsia="uk-UA"/>
        </w:rPr>
        <w:t>.</w:t>
      </w:r>
    </w:p>
    <w:p w:rsidR="00C31DBF" w:rsidRDefault="00C31DBF" w:rsidP="002047DC">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Вимірювання спектральної чутливості пристроїв </w:t>
      </w:r>
      <w:proofErr w:type="spellStart"/>
      <w:r>
        <w:rPr>
          <w:bCs/>
          <w:kern w:val="36"/>
          <w:sz w:val="28"/>
          <w:szCs w:val="28"/>
          <w:bdr w:val="none" w:sz="0" w:space="0" w:color="auto" w:frame="1"/>
          <w:lang w:val="uk-UA" w:eastAsia="uk-UA"/>
        </w:rPr>
        <w:t>фотовольтаїки</w:t>
      </w:r>
      <w:proofErr w:type="spellEnd"/>
      <w:r>
        <w:rPr>
          <w:bCs/>
          <w:kern w:val="36"/>
          <w:sz w:val="28"/>
          <w:szCs w:val="28"/>
          <w:bdr w:val="none" w:sz="0" w:space="0" w:color="auto" w:frame="1"/>
          <w:lang w:val="uk-UA" w:eastAsia="uk-UA"/>
        </w:rPr>
        <w:t xml:space="preserve"> (СЕ, ФЕСП та їх масивів) регламентовані восьмою частиною [15</w:t>
      </w:r>
      <w:r w:rsidRPr="002047DC">
        <w:rPr>
          <w:bCs/>
          <w:kern w:val="36"/>
          <w:sz w:val="28"/>
          <w:szCs w:val="28"/>
          <w:bdr w:val="none" w:sz="0" w:space="0" w:color="auto" w:frame="1"/>
          <w:lang w:val="uk-UA" w:eastAsia="uk-UA"/>
        </w:rPr>
        <w:t>]</w:t>
      </w:r>
      <w:r>
        <w:rPr>
          <w:bCs/>
          <w:kern w:val="36"/>
          <w:sz w:val="28"/>
          <w:szCs w:val="28"/>
          <w:bdr w:val="none" w:sz="0" w:space="0" w:color="auto" w:frame="1"/>
          <w:lang w:val="uk-UA" w:eastAsia="uk-UA"/>
        </w:rPr>
        <w:t xml:space="preserve">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 xml:space="preserve">60904. Суттєвою зміною відносно попередньої редакції є додаток із описом вимірювальних процедур послідовно з’єднаних СЕ або ФЕСП. </w:t>
      </w:r>
    </w:p>
    <w:p w:rsidR="00C31DBF" w:rsidRDefault="00C31DBF" w:rsidP="002047DC">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Восьма частина стандарту має відокремлений розділ [16</w:t>
      </w:r>
      <w:r w:rsidRPr="002047DC">
        <w:rPr>
          <w:bCs/>
          <w:kern w:val="36"/>
          <w:sz w:val="28"/>
          <w:szCs w:val="28"/>
          <w:bdr w:val="none" w:sz="0" w:space="0" w:color="auto" w:frame="1"/>
          <w:lang w:val="uk-UA" w:eastAsia="uk-UA"/>
        </w:rPr>
        <w:t>]</w:t>
      </w:r>
      <w:r>
        <w:rPr>
          <w:bCs/>
          <w:kern w:val="36"/>
          <w:sz w:val="28"/>
          <w:szCs w:val="28"/>
          <w:bdr w:val="none" w:sz="0" w:space="0" w:color="auto" w:frame="1"/>
          <w:lang w:val="uk-UA" w:eastAsia="uk-UA"/>
        </w:rPr>
        <w:t xml:space="preserve">, який присвячено спектральній чутливості виключно </w:t>
      </w:r>
      <w:proofErr w:type="spellStart"/>
      <w:r>
        <w:rPr>
          <w:bCs/>
          <w:kern w:val="36"/>
          <w:sz w:val="28"/>
          <w:szCs w:val="28"/>
          <w:bdr w:val="none" w:sz="0" w:space="0" w:color="auto" w:frame="1"/>
          <w:lang w:val="uk-UA" w:eastAsia="uk-UA"/>
        </w:rPr>
        <w:t>багатопереходн</w:t>
      </w:r>
      <w:r w:rsidR="009564B8">
        <w:rPr>
          <w:bCs/>
          <w:kern w:val="36"/>
          <w:sz w:val="28"/>
          <w:szCs w:val="28"/>
          <w:bdr w:val="none" w:sz="0" w:space="0" w:color="auto" w:frame="1"/>
          <w:lang w:val="uk-UA" w:eastAsia="uk-UA"/>
        </w:rPr>
        <w:t>их</w:t>
      </w:r>
      <w:proofErr w:type="spellEnd"/>
      <w:r w:rsidR="009564B8">
        <w:rPr>
          <w:bCs/>
          <w:kern w:val="36"/>
          <w:sz w:val="28"/>
          <w:szCs w:val="28"/>
          <w:bdr w:val="none" w:sz="0" w:space="0" w:color="auto" w:frame="1"/>
          <w:lang w:val="uk-UA" w:eastAsia="uk-UA"/>
        </w:rPr>
        <w:t xml:space="preserve"> </w:t>
      </w:r>
      <w:proofErr w:type="spellStart"/>
      <w:r w:rsidR="009564B8">
        <w:rPr>
          <w:bCs/>
          <w:kern w:val="36"/>
          <w:sz w:val="28"/>
          <w:szCs w:val="28"/>
          <w:bdr w:val="none" w:sz="0" w:space="0" w:color="auto" w:frame="1"/>
          <w:lang w:val="uk-UA" w:eastAsia="uk-UA"/>
        </w:rPr>
        <w:t>фотовольтаїчних</w:t>
      </w:r>
      <w:proofErr w:type="spellEnd"/>
      <w:r w:rsidR="009564B8">
        <w:rPr>
          <w:bCs/>
          <w:kern w:val="36"/>
          <w:sz w:val="28"/>
          <w:szCs w:val="28"/>
          <w:bdr w:val="none" w:sz="0" w:space="0" w:color="auto" w:frame="1"/>
          <w:lang w:val="uk-UA" w:eastAsia="uk-UA"/>
        </w:rPr>
        <w:t xml:space="preserve"> пристроїв (СЕ</w:t>
      </w:r>
      <w:r>
        <w:rPr>
          <w:bCs/>
          <w:kern w:val="36"/>
          <w:sz w:val="28"/>
          <w:szCs w:val="28"/>
          <w:bdr w:val="none" w:sz="0" w:space="0" w:color="auto" w:frame="1"/>
          <w:lang w:val="uk-UA" w:eastAsia="uk-UA"/>
        </w:rPr>
        <w:t xml:space="preserve"> та ФЕСП).</w:t>
      </w:r>
    </w:p>
    <w:p w:rsidR="00AE35AA" w:rsidRDefault="009564B8" w:rsidP="009A76F4">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У дев’ятій частині </w:t>
      </w:r>
      <w:r w:rsidR="009A76F4">
        <w:rPr>
          <w:bCs/>
          <w:kern w:val="36"/>
          <w:sz w:val="28"/>
          <w:szCs w:val="28"/>
          <w:bdr w:val="none" w:sz="0" w:space="0" w:color="auto" w:frame="1"/>
          <w:lang w:val="uk-UA" w:eastAsia="uk-UA"/>
        </w:rPr>
        <w:t>[17</w:t>
      </w:r>
      <w:r w:rsidRPr="002047DC">
        <w:rPr>
          <w:bCs/>
          <w:kern w:val="36"/>
          <w:sz w:val="28"/>
          <w:szCs w:val="28"/>
          <w:bdr w:val="none" w:sz="0" w:space="0" w:color="auto" w:frame="1"/>
          <w:lang w:val="uk-UA" w:eastAsia="uk-UA"/>
        </w:rPr>
        <w:t>]</w:t>
      </w:r>
      <w:r>
        <w:rPr>
          <w:bCs/>
          <w:kern w:val="36"/>
          <w:sz w:val="28"/>
          <w:szCs w:val="28"/>
          <w:bdr w:val="none" w:sz="0" w:space="0" w:color="auto" w:frame="1"/>
          <w:lang w:val="uk-UA" w:eastAsia="uk-UA"/>
        </w:rPr>
        <w:t xml:space="preserve">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60904  (в його новій версії) додано правило обов’язкової кількості локацій на освітлювальній поверхні (не менше чотирьох) при вимірюванні параметрів імітаторів сонячного випромінення. Взагалі стандарт присвячено класифікації імітаторів (симуляторів) сонячного світла.</w:t>
      </w:r>
    </w:p>
    <w:p w:rsidR="009A76F4" w:rsidRDefault="009A76F4" w:rsidP="009A76F4">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Лінійним </w:t>
      </w:r>
      <w:proofErr w:type="spellStart"/>
      <w:r>
        <w:rPr>
          <w:bCs/>
          <w:kern w:val="36"/>
          <w:sz w:val="28"/>
          <w:szCs w:val="28"/>
          <w:bdr w:val="none" w:sz="0" w:space="0" w:color="auto" w:frame="1"/>
          <w:lang w:val="uk-UA" w:eastAsia="uk-UA"/>
        </w:rPr>
        <w:t>залежностям</w:t>
      </w:r>
      <w:proofErr w:type="spellEnd"/>
      <w:r>
        <w:rPr>
          <w:bCs/>
          <w:kern w:val="36"/>
          <w:sz w:val="28"/>
          <w:szCs w:val="28"/>
          <w:bdr w:val="none" w:sz="0" w:space="0" w:color="auto" w:frame="1"/>
          <w:lang w:val="uk-UA" w:eastAsia="uk-UA"/>
        </w:rPr>
        <w:t xml:space="preserve"> вимірюваних величин та </w:t>
      </w:r>
      <w:proofErr w:type="spellStart"/>
      <w:r>
        <w:rPr>
          <w:bCs/>
          <w:kern w:val="36"/>
          <w:sz w:val="28"/>
          <w:szCs w:val="28"/>
          <w:bdr w:val="none" w:sz="0" w:space="0" w:color="auto" w:frame="1"/>
          <w:lang w:val="uk-UA" w:eastAsia="uk-UA"/>
        </w:rPr>
        <w:t>лінеарізації</w:t>
      </w:r>
      <w:proofErr w:type="spellEnd"/>
      <w:r>
        <w:rPr>
          <w:bCs/>
          <w:kern w:val="36"/>
          <w:sz w:val="28"/>
          <w:szCs w:val="28"/>
          <w:bdr w:val="none" w:sz="0" w:space="0" w:color="auto" w:frame="1"/>
          <w:lang w:val="uk-UA" w:eastAsia="uk-UA"/>
        </w:rPr>
        <w:t xml:space="preserve"> вимірювань присвячено стандарт  [18</w:t>
      </w:r>
      <w:r w:rsidRPr="002047DC">
        <w:rPr>
          <w:bCs/>
          <w:kern w:val="36"/>
          <w:sz w:val="28"/>
          <w:szCs w:val="28"/>
          <w:bdr w:val="none" w:sz="0" w:space="0" w:color="auto" w:frame="1"/>
          <w:lang w:val="uk-UA" w:eastAsia="uk-UA"/>
        </w:rPr>
        <w:t>]</w:t>
      </w:r>
      <w:r>
        <w:rPr>
          <w:bCs/>
          <w:kern w:val="36"/>
          <w:sz w:val="28"/>
          <w:szCs w:val="28"/>
          <w:bdr w:val="none" w:sz="0" w:space="0" w:color="auto" w:frame="1"/>
          <w:lang w:val="uk-UA" w:eastAsia="uk-UA"/>
        </w:rPr>
        <w:t>.</w:t>
      </w:r>
    </w:p>
    <w:p w:rsidR="000E73DB" w:rsidRDefault="009A76F4" w:rsidP="00A940D2">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Тринадцята частина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 xml:space="preserve">60904  </w:t>
      </w:r>
      <w:r w:rsidR="00A940D2">
        <w:rPr>
          <w:bCs/>
          <w:kern w:val="36"/>
          <w:sz w:val="28"/>
          <w:szCs w:val="28"/>
          <w:bdr w:val="none" w:sz="0" w:space="0" w:color="auto" w:frame="1"/>
          <w:lang w:val="uk-UA" w:eastAsia="uk-UA"/>
        </w:rPr>
        <w:t>[19</w:t>
      </w:r>
      <w:r w:rsidRPr="002047DC">
        <w:rPr>
          <w:bCs/>
          <w:kern w:val="36"/>
          <w:sz w:val="28"/>
          <w:szCs w:val="28"/>
          <w:bdr w:val="none" w:sz="0" w:space="0" w:color="auto" w:frame="1"/>
          <w:lang w:val="uk-UA" w:eastAsia="uk-UA"/>
        </w:rPr>
        <w:t>]</w:t>
      </w:r>
      <w:r w:rsidR="00CA5078">
        <w:rPr>
          <w:bCs/>
          <w:kern w:val="36"/>
          <w:sz w:val="28"/>
          <w:szCs w:val="28"/>
          <w:bdr w:val="none" w:sz="0" w:space="0" w:color="auto" w:frame="1"/>
          <w:lang w:val="uk-UA" w:eastAsia="uk-UA"/>
        </w:rPr>
        <w:t xml:space="preserve"> має своїм предметом електролюмінісцентні дефекти СЕ і регламентує обробку зображень ФЕСП із активованими електролюмінісцентними мікро-джерелами. За щільністю електролюмінісцентної картини визначають режим експлуатації ФЕСП при прямому зміщенні сонячних </w:t>
      </w:r>
      <w:r w:rsidR="00A940D2">
        <w:rPr>
          <w:bCs/>
          <w:kern w:val="36"/>
          <w:sz w:val="28"/>
          <w:szCs w:val="28"/>
          <w:bdr w:val="none" w:sz="0" w:space="0" w:color="auto" w:frame="1"/>
          <w:lang w:val="uk-UA" w:eastAsia="uk-UA"/>
        </w:rPr>
        <w:t>фотоелементів.</w:t>
      </w:r>
      <w:r w:rsidR="000E73DB">
        <w:rPr>
          <w:bCs/>
          <w:kern w:val="36"/>
          <w:sz w:val="28"/>
          <w:szCs w:val="28"/>
          <w:bdr w:val="none" w:sz="0" w:space="0" w:color="auto" w:frame="1"/>
          <w:lang w:val="uk-UA" w:eastAsia="uk-UA"/>
        </w:rPr>
        <w:t xml:space="preserve"> </w:t>
      </w:r>
    </w:p>
    <w:p w:rsidR="00AE35AA" w:rsidRDefault="00A940D2" w:rsidP="000E73DB">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lastRenderedPageBreak/>
        <w:t xml:space="preserve">Частина чотирнадцята стандарту </w:t>
      </w:r>
      <w:r>
        <w:rPr>
          <w:bCs/>
          <w:kern w:val="36"/>
          <w:sz w:val="28"/>
          <w:szCs w:val="28"/>
          <w:bdr w:val="none" w:sz="0" w:space="0" w:color="auto" w:frame="1"/>
          <w:lang w:val="en-US" w:eastAsia="uk-UA"/>
        </w:rPr>
        <w:t>IEC</w:t>
      </w:r>
      <w:r w:rsidRPr="00A837D4">
        <w:rPr>
          <w:bCs/>
          <w:kern w:val="36"/>
          <w:sz w:val="28"/>
          <w:szCs w:val="28"/>
          <w:bdr w:val="none" w:sz="0" w:space="0" w:color="auto" w:frame="1"/>
          <w:lang w:val="uk-UA" w:eastAsia="uk-UA"/>
        </w:rPr>
        <w:t xml:space="preserve"> </w:t>
      </w:r>
      <w:r>
        <w:rPr>
          <w:bCs/>
          <w:kern w:val="36"/>
          <w:sz w:val="28"/>
          <w:szCs w:val="28"/>
          <w:bdr w:val="none" w:sz="0" w:space="0" w:color="auto" w:frame="1"/>
          <w:lang w:val="uk-UA" w:eastAsia="uk-UA"/>
        </w:rPr>
        <w:t>60904  [20</w:t>
      </w:r>
      <w:r w:rsidRPr="002047DC">
        <w:rPr>
          <w:bCs/>
          <w:kern w:val="36"/>
          <w:sz w:val="28"/>
          <w:szCs w:val="28"/>
          <w:bdr w:val="none" w:sz="0" w:space="0" w:color="auto" w:frame="1"/>
          <w:lang w:val="uk-UA" w:eastAsia="uk-UA"/>
        </w:rPr>
        <w:t>]</w:t>
      </w:r>
      <w:r>
        <w:rPr>
          <w:bCs/>
          <w:kern w:val="36"/>
          <w:sz w:val="28"/>
          <w:szCs w:val="28"/>
          <w:bdr w:val="none" w:sz="0" w:space="0" w:color="auto" w:frame="1"/>
          <w:lang w:val="uk-UA" w:eastAsia="uk-UA"/>
        </w:rPr>
        <w:t xml:space="preserve"> містить стандартну методику визначення точки максимальної потужності ФЕСП</w:t>
      </w:r>
      <w:r w:rsidR="00A93697">
        <w:rPr>
          <w:bCs/>
          <w:kern w:val="36"/>
          <w:sz w:val="28"/>
          <w:szCs w:val="28"/>
          <w:bdr w:val="none" w:sz="0" w:space="0" w:color="auto" w:frame="1"/>
          <w:lang w:val="uk-UA" w:eastAsia="uk-UA"/>
        </w:rPr>
        <w:t xml:space="preserve">, які виготовлені на основі </w:t>
      </w:r>
      <w:r>
        <w:rPr>
          <w:bCs/>
          <w:kern w:val="36"/>
          <w:sz w:val="28"/>
          <w:szCs w:val="28"/>
          <w:bdr w:val="none" w:sz="0" w:space="0" w:color="auto" w:frame="1"/>
          <w:lang w:val="uk-UA" w:eastAsia="uk-UA"/>
        </w:rPr>
        <w:t xml:space="preserve"> </w:t>
      </w:r>
      <w:r w:rsidR="00A93697">
        <w:rPr>
          <w:bCs/>
          <w:kern w:val="36"/>
          <w:sz w:val="28"/>
          <w:szCs w:val="28"/>
          <w:bdr w:val="none" w:sz="0" w:space="0" w:color="auto" w:frame="1"/>
          <w:lang w:val="uk-UA" w:eastAsia="uk-UA"/>
        </w:rPr>
        <w:t>я одно-</w:t>
      </w:r>
      <w:proofErr w:type="spellStart"/>
      <w:r w:rsidR="00A93697">
        <w:rPr>
          <w:bCs/>
          <w:kern w:val="36"/>
          <w:sz w:val="28"/>
          <w:szCs w:val="28"/>
          <w:bdr w:val="none" w:sz="0" w:space="0" w:color="auto" w:frame="1"/>
          <w:lang w:val="uk-UA" w:eastAsia="uk-UA"/>
        </w:rPr>
        <w:t>переходних</w:t>
      </w:r>
      <w:proofErr w:type="spellEnd"/>
      <w:r w:rsidR="00A93697">
        <w:rPr>
          <w:bCs/>
          <w:kern w:val="36"/>
          <w:sz w:val="28"/>
          <w:szCs w:val="28"/>
          <w:bdr w:val="none" w:sz="0" w:space="0" w:color="auto" w:frame="1"/>
          <w:lang w:val="uk-UA" w:eastAsia="uk-UA"/>
        </w:rPr>
        <w:t xml:space="preserve"> напівпровідників ( наприклад, кремнію) </w:t>
      </w:r>
      <w:r>
        <w:rPr>
          <w:bCs/>
          <w:kern w:val="36"/>
          <w:sz w:val="28"/>
          <w:szCs w:val="28"/>
          <w:bdr w:val="none" w:sz="0" w:space="0" w:color="auto" w:frame="1"/>
          <w:lang w:val="uk-UA" w:eastAsia="uk-UA"/>
        </w:rPr>
        <w:t>в умовах виробництва.</w:t>
      </w:r>
      <w:r w:rsidR="000E73DB">
        <w:rPr>
          <w:bCs/>
          <w:kern w:val="36"/>
          <w:sz w:val="28"/>
          <w:szCs w:val="28"/>
          <w:bdr w:val="none" w:sz="0" w:space="0" w:color="auto" w:frame="1"/>
          <w:lang w:val="uk-UA" w:eastAsia="uk-UA"/>
        </w:rPr>
        <w:t xml:space="preserve"> Методика надає рекомендації щодо аналізу джерел похибок і </w:t>
      </w:r>
      <w:proofErr w:type="spellStart"/>
      <w:r w:rsidR="000E73DB">
        <w:rPr>
          <w:bCs/>
          <w:kern w:val="36"/>
          <w:sz w:val="28"/>
          <w:szCs w:val="28"/>
          <w:bdr w:val="none" w:sz="0" w:space="0" w:color="auto" w:frame="1"/>
          <w:lang w:val="uk-UA" w:eastAsia="uk-UA"/>
        </w:rPr>
        <w:t>невизначеностей</w:t>
      </w:r>
      <w:proofErr w:type="spellEnd"/>
      <w:r w:rsidR="000E73DB">
        <w:rPr>
          <w:bCs/>
          <w:kern w:val="36"/>
          <w:sz w:val="28"/>
          <w:szCs w:val="28"/>
          <w:bdr w:val="none" w:sz="0" w:space="0" w:color="auto" w:frame="1"/>
          <w:lang w:val="uk-UA" w:eastAsia="uk-UA"/>
        </w:rPr>
        <w:t xml:space="preserve"> вимірювань та методам зменшення їх впливу.</w:t>
      </w:r>
    </w:p>
    <w:p w:rsidR="00923F26" w:rsidRDefault="00923F26" w:rsidP="000E73DB">
      <w:pPr>
        <w:pStyle w:val="abullet2gif"/>
        <w:spacing w:line="360" w:lineRule="auto"/>
        <w:ind w:right="-1" w:firstLine="709"/>
        <w:contextualSpacing/>
        <w:jc w:val="both"/>
        <w:rPr>
          <w:sz w:val="28"/>
          <w:szCs w:val="28"/>
          <w:lang w:val="uk-UA"/>
        </w:rPr>
      </w:pPr>
      <w:r w:rsidRPr="00923F26">
        <w:rPr>
          <w:b/>
          <w:sz w:val="28"/>
          <w:szCs w:val="28"/>
          <w:lang w:val="uk-UA"/>
        </w:rPr>
        <w:t>1.</w:t>
      </w:r>
      <w:r w:rsidR="004D2A6F">
        <w:rPr>
          <w:b/>
          <w:sz w:val="28"/>
          <w:szCs w:val="28"/>
          <w:lang w:val="uk-UA"/>
        </w:rPr>
        <w:t xml:space="preserve">2 Порівняльний аналіз технологій </w:t>
      </w:r>
      <w:proofErr w:type="spellStart"/>
      <w:r w:rsidRPr="00923F26">
        <w:rPr>
          <w:b/>
          <w:sz w:val="28"/>
          <w:szCs w:val="28"/>
          <w:lang w:val="uk-UA"/>
        </w:rPr>
        <w:t>фотовольтаїки</w:t>
      </w:r>
      <w:proofErr w:type="spellEnd"/>
    </w:p>
    <w:p w:rsidR="00923F26" w:rsidRDefault="00923F26" w:rsidP="000E73DB">
      <w:pPr>
        <w:pStyle w:val="abullet2gif"/>
        <w:spacing w:line="360" w:lineRule="auto"/>
        <w:ind w:right="-1" w:firstLine="709"/>
        <w:contextualSpacing/>
        <w:jc w:val="both"/>
        <w:rPr>
          <w:sz w:val="28"/>
          <w:szCs w:val="28"/>
          <w:lang w:val="uk-UA"/>
        </w:rPr>
      </w:pPr>
      <w:proofErr w:type="spellStart"/>
      <w:r>
        <w:rPr>
          <w:sz w:val="28"/>
          <w:szCs w:val="28"/>
          <w:lang w:val="uk-UA"/>
        </w:rPr>
        <w:t>Фотовольтаїка</w:t>
      </w:r>
      <w:proofErr w:type="spellEnd"/>
      <w:r>
        <w:rPr>
          <w:sz w:val="28"/>
          <w:szCs w:val="28"/>
          <w:lang w:val="uk-UA"/>
        </w:rPr>
        <w:t xml:space="preserve"> – наука про фотоелектричне перетворення енергії випромінення Сонця на електричну енергію. </w:t>
      </w:r>
      <w:r w:rsidR="00B15BF7">
        <w:rPr>
          <w:sz w:val="28"/>
          <w:szCs w:val="28"/>
          <w:lang w:val="uk-UA"/>
        </w:rPr>
        <w:t>За о</w:t>
      </w:r>
      <w:r>
        <w:rPr>
          <w:sz w:val="28"/>
          <w:szCs w:val="28"/>
          <w:lang w:val="uk-UA"/>
        </w:rPr>
        <w:t xml:space="preserve">станні 50 років розвитку </w:t>
      </w:r>
      <w:proofErr w:type="spellStart"/>
      <w:r>
        <w:rPr>
          <w:sz w:val="28"/>
          <w:szCs w:val="28"/>
          <w:lang w:val="uk-UA"/>
        </w:rPr>
        <w:t>фотовольтаїки</w:t>
      </w:r>
      <w:proofErr w:type="spellEnd"/>
      <w:r>
        <w:rPr>
          <w:sz w:val="28"/>
          <w:szCs w:val="28"/>
          <w:lang w:val="uk-UA"/>
        </w:rPr>
        <w:t xml:space="preserve"> </w:t>
      </w:r>
      <w:r w:rsidR="00B15BF7">
        <w:rPr>
          <w:sz w:val="28"/>
          <w:szCs w:val="28"/>
          <w:lang w:val="uk-UA"/>
        </w:rPr>
        <w:t>задокументовано її досягнення в основному у вигляді таблиць рекордних досягнень ККД сонячних елементів, які були отримані в лабораторіях компаній або університетів. Часопис цього всесвітнього змагання ведуть спеціалісти Національної лабораторії відновлювальної ен</w:t>
      </w:r>
      <w:r w:rsidR="001F0733">
        <w:rPr>
          <w:sz w:val="28"/>
          <w:szCs w:val="28"/>
          <w:lang w:val="uk-UA"/>
        </w:rPr>
        <w:t>е</w:t>
      </w:r>
      <w:r w:rsidR="00B15BF7">
        <w:rPr>
          <w:sz w:val="28"/>
          <w:szCs w:val="28"/>
          <w:lang w:val="uk-UA"/>
        </w:rPr>
        <w:t xml:space="preserve">ргії із Сполучених Штатів </w:t>
      </w:r>
      <w:r w:rsidR="00B15BF7" w:rsidRPr="00B15BF7">
        <w:rPr>
          <w:sz w:val="28"/>
          <w:szCs w:val="28"/>
          <w:lang w:val="uk-UA"/>
        </w:rPr>
        <w:t xml:space="preserve">[21]. </w:t>
      </w:r>
    </w:p>
    <w:p w:rsidR="00B15BF7" w:rsidRDefault="001F0733" w:rsidP="000E73DB">
      <w:pPr>
        <w:pStyle w:val="abullet2gif"/>
        <w:spacing w:line="360" w:lineRule="auto"/>
        <w:ind w:right="-1" w:firstLine="709"/>
        <w:contextualSpacing/>
        <w:jc w:val="both"/>
        <w:rPr>
          <w:sz w:val="28"/>
          <w:szCs w:val="28"/>
          <w:lang w:val="uk-UA"/>
        </w:rPr>
      </w:pPr>
      <w:r>
        <w:rPr>
          <w:sz w:val="28"/>
          <w:szCs w:val="28"/>
          <w:lang w:val="uk-UA"/>
        </w:rPr>
        <w:t>Основними технологіями СЕ і ФЕСП</w:t>
      </w:r>
      <w:r w:rsidR="00B15BF7">
        <w:rPr>
          <w:sz w:val="28"/>
          <w:szCs w:val="28"/>
          <w:lang w:val="uk-UA"/>
        </w:rPr>
        <w:t xml:space="preserve">, які належать до першої, другої і третьої генерацій і в </w:t>
      </w:r>
      <w:proofErr w:type="spellStart"/>
      <w:r w:rsidR="00B15BF7">
        <w:rPr>
          <w:sz w:val="28"/>
          <w:szCs w:val="28"/>
          <w:lang w:val="uk-UA"/>
        </w:rPr>
        <w:t>основому</w:t>
      </w:r>
      <w:proofErr w:type="spellEnd"/>
      <w:r w:rsidR="00B15BF7">
        <w:rPr>
          <w:sz w:val="28"/>
          <w:szCs w:val="28"/>
          <w:lang w:val="uk-UA"/>
        </w:rPr>
        <w:t xml:space="preserve"> визначаються типом напівпровідникового матеріалу, є:</w:t>
      </w:r>
    </w:p>
    <w:p w:rsidR="00B15BF7" w:rsidRDefault="00B15BF7"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монокристалічний кремній;</w:t>
      </w:r>
    </w:p>
    <w:p w:rsidR="00B15BF7" w:rsidRDefault="00B15BF7"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полікристалічний кремній;</w:t>
      </w:r>
    </w:p>
    <w:p w:rsidR="00B15BF7" w:rsidRDefault="00B15BF7"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арсенід </w:t>
      </w:r>
      <w:proofErr w:type="spellStart"/>
      <w:r>
        <w:rPr>
          <w:bCs/>
          <w:kern w:val="36"/>
          <w:sz w:val="28"/>
          <w:szCs w:val="28"/>
          <w:bdr w:val="none" w:sz="0" w:space="0" w:color="auto" w:frame="1"/>
          <w:lang w:val="uk-UA" w:eastAsia="uk-UA"/>
        </w:rPr>
        <w:t>галія</w:t>
      </w:r>
      <w:proofErr w:type="spellEnd"/>
      <w:r>
        <w:rPr>
          <w:bCs/>
          <w:kern w:val="36"/>
          <w:sz w:val="28"/>
          <w:szCs w:val="28"/>
          <w:bdr w:val="none" w:sz="0" w:space="0" w:color="auto" w:frame="1"/>
          <w:lang w:val="uk-UA" w:eastAsia="uk-UA"/>
        </w:rPr>
        <w:t>;</w:t>
      </w:r>
    </w:p>
    <w:p w:rsidR="001F0733" w:rsidRDefault="001F0733"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proofErr w:type="spellStart"/>
      <w:r>
        <w:rPr>
          <w:bCs/>
          <w:kern w:val="36"/>
          <w:sz w:val="28"/>
          <w:szCs w:val="28"/>
          <w:bdr w:val="none" w:sz="0" w:space="0" w:color="auto" w:frame="1"/>
          <w:lang w:val="uk-UA" w:eastAsia="uk-UA"/>
        </w:rPr>
        <w:t>багатоперехідні</w:t>
      </w:r>
      <w:proofErr w:type="spellEnd"/>
      <w:r>
        <w:rPr>
          <w:bCs/>
          <w:kern w:val="36"/>
          <w:sz w:val="28"/>
          <w:szCs w:val="28"/>
          <w:bdr w:val="none" w:sz="0" w:space="0" w:color="auto" w:frame="1"/>
          <w:lang w:val="uk-UA" w:eastAsia="uk-UA"/>
        </w:rPr>
        <w:t xml:space="preserve"> (з двома, трьома та чотирма </w:t>
      </w:r>
      <w:proofErr w:type="spellStart"/>
      <w:r>
        <w:rPr>
          <w:bCs/>
          <w:kern w:val="36"/>
          <w:sz w:val="28"/>
          <w:szCs w:val="28"/>
          <w:bdr w:val="none" w:sz="0" w:space="0" w:color="auto" w:frame="1"/>
          <w:lang w:val="en-US" w:eastAsia="uk-UA"/>
        </w:rPr>
        <w:t>pn</w:t>
      </w:r>
      <w:proofErr w:type="spellEnd"/>
      <w:r w:rsidRPr="001F0733">
        <w:rPr>
          <w:bCs/>
          <w:kern w:val="36"/>
          <w:sz w:val="28"/>
          <w:szCs w:val="28"/>
          <w:bdr w:val="none" w:sz="0" w:space="0" w:color="auto" w:frame="1"/>
          <w:lang w:eastAsia="uk-UA"/>
        </w:rPr>
        <w:t>-</w:t>
      </w:r>
      <w:r>
        <w:rPr>
          <w:bCs/>
          <w:kern w:val="36"/>
          <w:sz w:val="28"/>
          <w:szCs w:val="28"/>
          <w:bdr w:val="none" w:sz="0" w:space="0" w:color="auto" w:frame="1"/>
          <w:lang w:val="uk-UA" w:eastAsia="uk-UA"/>
        </w:rPr>
        <w:t>переходами);</w:t>
      </w:r>
    </w:p>
    <w:p w:rsidR="001F0733" w:rsidRDefault="001F0733"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кадмій-телур, </w:t>
      </w:r>
      <w:proofErr w:type="spellStart"/>
      <w:r>
        <w:rPr>
          <w:bCs/>
          <w:kern w:val="36"/>
          <w:sz w:val="28"/>
          <w:szCs w:val="28"/>
          <w:bdr w:val="none" w:sz="0" w:space="0" w:color="auto" w:frame="1"/>
          <w:lang w:val="uk-UA" w:eastAsia="uk-UA"/>
        </w:rPr>
        <w:t>тонкоплівковий</w:t>
      </w:r>
      <w:proofErr w:type="spellEnd"/>
      <w:r>
        <w:rPr>
          <w:bCs/>
          <w:kern w:val="36"/>
          <w:sz w:val="28"/>
          <w:szCs w:val="28"/>
          <w:bdr w:val="none" w:sz="0" w:space="0" w:color="auto" w:frame="1"/>
          <w:lang w:val="uk-UA" w:eastAsia="uk-UA"/>
        </w:rPr>
        <w:t>;</w:t>
      </w:r>
    </w:p>
    <w:p w:rsidR="001F0733" w:rsidRDefault="001F0733"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аморфний кремній, </w:t>
      </w:r>
      <w:proofErr w:type="spellStart"/>
      <w:r>
        <w:rPr>
          <w:bCs/>
          <w:kern w:val="36"/>
          <w:sz w:val="28"/>
          <w:szCs w:val="28"/>
          <w:bdr w:val="none" w:sz="0" w:space="0" w:color="auto" w:frame="1"/>
          <w:lang w:val="uk-UA" w:eastAsia="uk-UA"/>
        </w:rPr>
        <w:t>тонкоплівковий</w:t>
      </w:r>
      <w:proofErr w:type="spellEnd"/>
      <w:r>
        <w:rPr>
          <w:bCs/>
          <w:kern w:val="36"/>
          <w:sz w:val="28"/>
          <w:szCs w:val="28"/>
          <w:bdr w:val="none" w:sz="0" w:space="0" w:color="auto" w:frame="1"/>
          <w:lang w:val="uk-UA" w:eastAsia="uk-UA"/>
        </w:rPr>
        <w:t>;</w:t>
      </w:r>
    </w:p>
    <w:p w:rsidR="001F0733" w:rsidRPr="001F0733" w:rsidRDefault="001F0733"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r>
        <w:rPr>
          <w:bCs/>
          <w:kern w:val="36"/>
          <w:sz w:val="28"/>
          <w:szCs w:val="28"/>
          <w:bdr w:val="none" w:sz="0" w:space="0" w:color="auto" w:frame="1"/>
          <w:lang w:val="en-US" w:eastAsia="uk-UA"/>
        </w:rPr>
        <w:t>CIGS – Cu-In-Ga-S;</w:t>
      </w:r>
    </w:p>
    <w:p w:rsidR="001F0733" w:rsidRDefault="001F0733"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органічні (барвники);</w:t>
      </w:r>
    </w:p>
    <w:p w:rsidR="001F0733" w:rsidRDefault="001F0733" w:rsidP="00B15BF7">
      <w:pPr>
        <w:pStyle w:val="abullet2gif"/>
        <w:numPr>
          <w:ilvl w:val="0"/>
          <w:numId w:val="33"/>
        </w:numPr>
        <w:spacing w:line="360" w:lineRule="auto"/>
        <w:ind w:right="-1"/>
        <w:contextualSpacing/>
        <w:jc w:val="both"/>
        <w:rPr>
          <w:bCs/>
          <w:kern w:val="36"/>
          <w:sz w:val="28"/>
          <w:szCs w:val="28"/>
          <w:bdr w:val="none" w:sz="0" w:space="0" w:color="auto" w:frame="1"/>
          <w:lang w:val="uk-UA" w:eastAsia="uk-UA"/>
        </w:rPr>
      </w:pPr>
      <w:proofErr w:type="spellStart"/>
      <w:r>
        <w:rPr>
          <w:bCs/>
          <w:kern w:val="36"/>
          <w:sz w:val="28"/>
          <w:szCs w:val="28"/>
          <w:bdr w:val="none" w:sz="0" w:space="0" w:color="auto" w:frame="1"/>
          <w:lang w:val="uk-UA" w:eastAsia="uk-UA"/>
        </w:rPr>
        <w:t>перовскіти</w:t>
      </w:r>
      <w:proofErr w:type="spellEnd"/>
      <w:r>
        <w:rPr>
          <w:bCs/>
          <w:kern w:val="36"/>
          <w:sz w:val="28"/>
          <w:szCs w:val="28"/>
          <w:bdr w:val="none" w:sz="0" w:space="0" w:color="auto" w:frame="1"/>
          <w:lang w:val="uk-UA" w:eastAsia="uk-UA"/>
        </w:rPr>
        <w:t>.</w:t>
      </w:r>
    </w:p>
    <w:p w:rsidR="00E41774" w:rsidRDefault="00E41774" w:rsidP="00E41774">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Окремо виділяють показники для СЕ із концентраторами світла. </w:t>
      </w:r>
    </w:p>
    <w:p w:rsidR="00E41774" w:rsidRDefault="001F0733" w:rsidP="001F0733">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 xml:space="preserve">Для «зеленої» енергетики </w:t>
      </w:r>
      <w:proofErr w:type="spellStart"/>
      <w:r>
        <w:rPr>
          <w:bCs/>
          <w:kern w:val="36"/>
          <w:sz w:val="28"/>
          <w:szCs w:val="28"/>
          <w:bdr w:val="none" w:sz="0" w:space="0" w:color="auto" w:frame="1"/>
          <w:lang w:val="uk-UA" w:eastAsia="uk-UA"/>
        </w:rPr>
        <w:t>найважливими</w:t>
      </w:r>
      <w:proofErr w:type="spellEnd"/>
      <w:r>
        <w:rPr>
          <w:bCs/>
          <w:kern w:val="36"/>
          <w:sz w:val="28"/>
          <w:szCs w:val="28"/>
          <w:bdr w:val="none" w:sz="0" w:space="0" w:color="auto" w:frame="1"/>
          <w:lang w:val="uk-UA" w:eastAsia="uk-UA"/>
        </w:rPr>
        <w:t xml:space="preserve"> наразі залишаються дві технології: </w:t>
      </w:r>
      <w:proofErr w:type="spellStart"/>
      <w:r>
        <w:rPr>
          <w:bCs/>
          <w:kern w:val="36"/>
          <w:sz w:val="28"/>
          <w:szCs w:val="28"/>
          <w:bdr w:val="none" w:sz="0" w:space="0" w:color="auto" w:frame="1"/>
          <w:lang w:val="uk-UA" w:eastAsia="uk-UA"/>
        </w:rPr>
        <w:t>моно</w:t>
      </w:r>
      <w:proofErr w:type="spellEnd"/>
      <w:r>
        <w:rPr>
          <w:bCs/>
          <w:kern w:val="36"/>
          <w:sz w:val="28"/>
          <w:szCs w:val="28"/>
          <w:bdr w:val="none" w:sz="0" w:space="0" w:color="auto" w:frame="1"/>
          <w:lang w:val="uk-UA" w:eastAsia="uk-UA"/>
        </w:rPr>
        <w:t xml:space="preserve">- і полікристалічного </w:t>
      </w:r>
      <w:proofErr w:type="spellStart"/>
      <w:r>
        <w:rPr>
          <w:bCs/>
          <w:kern w:val="36"/>
          <w:sz w:val="28"/>
          <w:szCs w:val="28"/>
          <w:bdr w:val="none" w:sz="0" w:space="0" w:color="auto" w:frame="1"/>
          <w:lang w:val="uk-UA" w:eastAsia="uk-UA"/>
        </w:rPr>
        <w:t>кремнія</w:t>
      </w:r>
      <w:proofErr w:type="spellEnd"/>
      <w:r>
        <w:rPr>
          <w:bCs/>
          <w:kern w:val="36"/>
          <w:sz w:val="28"/>
          <w:szCs w:val="28"/>
          <w:bdr w:val="none" w:sz="0" w:space="0" w:color="auto" w:frame="1"/>
          <w:lang w:val="uk-UA" w:eastAsia="uk-UA"/>
        </w:rPr>
        <w:t xml:space="preserve">. Разом за цими двома технологіями працюють 96% всієї сумарної світової потужності сонячних електростанцій. Інші технології </w:t>
      </w:r>
      <w:r>
        <w:rPr>
          <w:bCs/>
          <w:kern w:val="36"/>
          <w:sz w:val="28"/>
          <w:szCs w:val="28"/>
          <w:bdr w:val="none" w:sz="0" w:space="0" w:color="auto" w:frame="1"/>
          <w:lang w:val="uk-UA" w:eastAsia="uk-UA"/>
        </w:rPr>
        <w:lastRenderedPageBreak/>
        <w:t xml:space="preserve">конкурують </w:t>
      </w:r>
      <w:r w:rsidR="00E41774">
        <w:rPr>
          <w:bCs/>
          <w:kern w:val="36"/>
          <w:sz w:val="28"/>
          <w:szCs w:val="28"/>
          <w:bdr w:val="none" w:sz="0" w:space="0" w:color="auto" w:frame="1"/>
          <w:lang w:val="uk-UA" w:eastAsia="uk-UA"/>
        </w:rPr>
        <w:t xml:space="preserve">в окремих </w:t>
      </w:r>
      <w:r>
        <w:rPr>
          <w:bCs/>
          <w:kern w:val="36"/>
          <w:sz w:val="28"/>
          <w:szCs w:val="28"/>
          <w:bdr w:val="none" w:sz="0" w:space="0" w:color="auto" w:frame="1"/>
          <w:lang w:val="uk-UA" w:eastAsia="uk-UA"/>
        </w:rPr>
        <w:t xml:space="preserve">галузях, наприклад </w:t>
      </w:r>
      <w:r w:rsidR="00E41774">
        <w:rPr>
          <w:bCs/>
          <w:kern w:val="36"/>
          <w:sz w:val="28"/>
          <w:szCs w:val="28"/>
          <w:bdr w:val="none" w:sz="0" w:space="0" w:color="auto" w:frame="1"/>
          <w:lang w:val="uk-UA" w:eastAsia="uk-UA"/>
        </w:rPr>
        <w:t xml:space="preserve">в космічних супутниках використовують ФЕСП на арсеніді </w:t>
      </w:r>
      <w:proofErr w:type="spellStart"/>
      <w:r w:rsidR="00E41774">
        <w:rPr>
          <w:bCs/>
          <w:kern w:val="36"/>
          <w:sz w:val="28"/>
          <w:szCs w:val="28"/>
          <w:bdr w:val="none" w:sz="0" w:space="0" w:color="auto" w:frame="1"/>
          <w:lang w:val="uk-UA" w:eastAsia="uk-UA"/>
        </w:rPr>
        <w:t>галія</w:t>
      </w:r>
      <w:proofErr w:type="spellEnd"/>
      <w:r w:rsidR="00E41774">
        <w:rPr>
          <w:bCs/>
          <w:kern w:val="36"/>
          <w:sz w:val="28"/>
          <w:szCs w:val="28"/>
          <w:bdr w:val="none" w:sz="0" w:space="0" w:color="auto" w:frame="1"/>
          <w:lang w:val="uk-UA" w:eastAsia="uk-UA"/>
        </w:rPr>
        <w:t>.</w:t>
      </w:r>
    </w:p>
    <w:p w:rsidR="001F0733" w:rsidRPr="00B15BF7" w:rsidRDefault="00E41774" w:rsidP="001F0733">
      <w:pPr>
        <w:pStyle w:val="abullet2gif"/>
        <w:spacing w:line="360" w:lineRule="auto"/>
        <w:ind w:right="-1" w:firstLine="709"/>
        <w:contextualSpacing/>
        <w:jc w:val="both"/>
        <w:rPr>
          <w:bCs/>
          <w:kern w:val="36"/>
          <w:sz w:val="28"/>
          <w:szCs w:val="28"/>
          <w:bdr w:val="none" w:sz="0" w:space="0" w:color="auto" w:frame="1"/>
          <w:lang w:val="uk-UA" w:eastAsia="uk-UA"/>
        </w:rPr>
      </w:pPr>
      <w:r>
        <w:rPr>
          <w:bCs/>
          <w:kern w:val="36"/>
          <w:sz w:val="28"/>
          <w:szCs w:val="28"/>
          <w:bdr w:val="none" w:sz="0" w:space="0" w:color="auto" w:frame="1"/>
          <w:lang w:val="uk-UA" w:eastAsia="uk-UA"/>
        </w:rPr>
        <w:t>На Рис. 1.15 наведено таблицю із рекордними ККД СЕ.</w:t>
      </w:r>
      <w:r w:rsidR="001F0733">
        <w:rPr>
          <w:bCs/>
          <w:kern w:val="36"/>
          <w:sz w:val="28"/>
          <w:szCs w:val="28"/>
          <w:bdr w:val="none" w:sz="0" w:space="0" w:color="auto" w:frame="1"/>
          <w:lang w:val="uk-UA" w:eastAsia="uk-UA"/>
        </w:rPr>
        <w:t xml:space="preserve"> </w:t>
      </w:r>
    </w:p>
    <w:p w:rsidR="00EC5929" w:rsidRDefault="00EC5929" w:rsidP="00EC5929">
      <w:pPr>
        <w:pStyle w:val="abullet2gif"/>
        <w:spacing w:line="360" w:lineRule="auto"/>
        <w:ind w:right="-1"/>
        <w:contextualSpacing/>
        <w:jc w:val="center"/>
        <w:rPr>
          <w:rFonts w:ascii="inherit" w:hAnsi="inherit"/>
          <w:color w:val="473F3F"/>
          <w:lang w:val="uk-UA"/>
        </w:rPr>
      </w:pPr>
      <w:r w:rsidRPr="00EC5929">
        <w:rPr>
          <w:rFonts w:ascii="inherit" w:hAnsi="inherit"/>
          <w:noProof/>
          <w:color w:val="473F3F"/>
          <w:lang w:val="uk-UA" w:eastAsia="uk-UA"/>
        </w:rPr>
        <w:drawing>
          <wp:inline distT="0" distB="0" distL="0" distR="0" wp14:anchorId="767F3010" wp14:editId="4B4534CC">
            <wp:extent cx="6299835" cy="3153410"/>
            <wp:effectExtent l="0" t="0" r="5715" b="889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99835" cy="3153410"/>
                    </a:xfrm>
                    <a:prstGeom prst="rect">
                      <a:avLst/>
                    </a:prstGeom>
                  </pic:spPr>
                </pic:pic>
              </a:graphicData>
            </a:graphic>
          </wp:inline>
        </w:drawing>
      </w:r>
    </w:p>
    <w:p w:rsidR="00E41774" w:rsidRPr="007313A0" w:rsidRDefault="00E41774" w:rsidP="00E41774">
      <w:pPr>
        <w:pStyle w:val="abullet2gif"/>
        <w:spacing w:line="360" w:lineRule="auto"/>
        <w:ind w:right="-1" w:firstLine="284"/>
        <w:contextualSpacing/>
        <w:jc w:val="center"/>
        <w:rPr>
          <w:sz w:val="28"/>
          <w:szCs w:val="28"/>
          <w:lang w:val="uk-UA"/>
        </w:rPr>
      </w:pPr>
      <w:r w:rsidRPr="007313A0">
        <w:rPr>
          <w:sz w:val="28"/>
          <w:szCs w:val="28"/>
          <w:lang w:val="uk-UA"/>
        </w:rPr>
        <w:t xml:space="preserve">Рис. 1.15 Таблиця </w:t>
      </w:r>
      <w:r w:rsidRPr="007313A0">
        <w:rPr>
          <w:sz w:val="28"/>
          <w:szCs w:val="28"/>
          <w:lang w:val="en-US"/>
        </w:rPr>
        <w:t>NREL</w:t>
      </w:r>
      <w:r w:rsidRPr="007313A0">
        <w:rPr>
          <w:sz w:val="28"/>
          <w:szCs w:val="28"/>
          <w:lang w:val="uk-UA"/>
        </w:rPr>
        <w:t xml:space="preserve"> із трендом</w:t>
      </w:r>
      <w:r w:rsidRPr="007313A0">
        <w:rPr>
          <w:sz w:val="28"/>
          <w:szCs w:val="28"/>
        </w:rPr>
        <w:t xml:space="preserve"> </w:t>
      </w:r>
      <w:r w:rsidRPr="007313A0">
        <w:rPr>
          <w:sz w:val="28"/>
          <w:szCs w:val="28"/>
          <w:lang w:val="uk-UA"/>
        </w:rPr>
        <w:t>рекордних ККД для різних технологій СЕ за період з 1975 по 2023 рік</w:t>
      </w:r>
    </w:p>
    <w:p w:rsidR="00E41774" w:rsidRPr="007313A0" w:rsidRDefault="00E41774" w:rsidP="00E41774">
      <w:pPr>
        <w:pStyle w:val="abullet2gif"/>
        <w:spacing w:line="360" w:lineRule="auto"/>
        <w:ind w:right="-1" w:firstLine="709"/>
        <w:contextualSpacing/>
        <w:jc w:val="both"/>
        <w:rPr>
          <w:sz w:val="28"/>
          <w:szCs w:val="28"/>
          <w:lang w:val="uk-UA"/>
        </w:rPr>
      </w:pPr>
      <w:r w:rsidRPr="007313A0">
        <w:rPr>
          <w:sz w:val="28"/>
          <w:szCs w:val="28"/>
          <w:lang w:val="uk-UA"/>
        </w:rPr>
        <w:t>На Рис. 1.16 наведено тренд ККД кремнієвих СЕ.</w:t>
      </w:r>
    </w:p>
    <w:p w:rsidR="00EC5929" w:rsidRPr="00923F26" w:rsidRDefault="00EC5929" w:rsidP="00EC5929">
      <w:pPr>
        <w:pStyle w:val="abullet2gif"/>
        <w:spacing w:line="360" w:lineRule="auto"/>
        <w:ind w:right="-1"/>
        <w:contextualSpacing/>
        <w:jc w:val="center"/>
        <w:rPr>
          <w:rFonts w:ascii="inherit" w:hAnsi="inherit"/>
          <w:color w:val="473F3F"/>
          <w:lang w:val="uk-UA"/>
        </w:rPr>
      </w:pPr>
      <w:r w:rsidRPr="00EC5929">
        <w:rPr>
          <w:rFonts w:ascii="inherit" w:hAnsi="inherit"/>
          <w:noProof/>
          <w:color w:val="473F3F"/>
          <w:lang w:val="uk-UA" w:eastAsia="uk-UA"/>
        </w:rPr>
        <w:drawing>
          <wp:inline distT="0" distB="0" distL="0" distR="0" wp14:anchorId="16E476DE" wp14:editId="122A17B0">
            <wp:extent cx="6299835" cy="3096895"/>
            <wp:effectExtent l="0" t="0" r="5715" b="825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99835" cy="3096895"/>
                    </a:xfrm>
                    <a:prstGeom prst="rect">
                      <a:avLst/>
                    </a:prstGeom>
                  </pic:spPr>
                </pic:pic>
              </a:graphicData>
            </a:graphic>
          </wp:inline>
        </w:drawing>
      </w:r>
    </w:p>
    <w:p w:rsidR="00EC5929" w:rsidRPr="007313A0" w:rsidRDefault="00E41774" w:rsidP="00EC5929">
      <w:pPr>
        <w:pStyle w:val="abullet2gif"/>
        <w:spacing w:line="360" w:lineRule="auto"/>
        <w:ind w:right="-1"/>
        <w:contextualSpacing/>
        <w:jc w:val="center"/>
        <w:rPr>
          <w:sz w:val="28"/>
          <w:szCs w:val="28"/>
          <w:lang w:val="uk-UA"/>
        </w:rPr>
      </w:pPr>
      <w:r w:rsidRPr="007313A0">
        <w:rPr>
          <w:sz w:val="28"/>
          <w:szCs w:val="28"/>
          <w:lang w:val="uk-UA"/>
        </w:rPr>
        <w:t xml:space="preserve">Рис. 1.16 Підвищення ККД </w:t>
      </w:r>
      <w:r w:rsidR="007313A0" w:rsidRPr="007313A0">
        <w:rPr>
          <w:sz w:val="28"/>
          <w:szCs w:val="28"/>
          <w:lang w:val="uk-UA"/>
        </w:rPr>
        <w:t>на кристалічному кремнії за період з 1975 по 2023 рік</w:t>
      </w:r>
    </w:p>
    <w:p w:rsidR="007313A0" w:rsidRPr="007313A0" w:rsidRDefault="007313A0" w:rsidP="007313A0">
      <w:pPr>
        <w:pStyle w:val="abullet2gif"/>
        <w:spacing w:line="360" w:lineRule="auto"/>
        <w:ind w:right="-1" w:firstLine="709"/>
        <w:contextualSpacing/>
        <w:jc w:val="both"/>
        <w:rPr>
          <w:sz w:val="28"/>
          <w:szCs w:val="28"/>
          <w:lang w:val="uk-UA"/>
        </w:rPr>
      </w:pPr>
      <w:r w:rsidRPr="007313A0">
        <w:rPr>
          <w:sz w:val="28"/>
          <w:szCs w:val="28"/>
          <w:lang w:val="uk-UA"/>
        </w:rPr>
        <w:t xml:space="preserve">ККД СЕ на основі арсеніду </w:t>
      </w:r>
      <w:proofErr w:type="spellStart"/>
      <w:r w:rsidRPr="007313A0">
        <w:rPr>
          <w:sz w:val="28"/>
          <w:szCs w:val="28"/>
          <w:lang w:val="uk-UA"/>
        </w:rPr>
        <w:t>галія</w:t>
      </w:r>
      <w:proofErr w:type="spellEnd"/>
      <w:r w:rsidRPr="007313A0">
        <w:rPr>
          <w:sz w:val="28"/>
          <w:szCs w:val="28"/>
          <w:lang w:val="uk-UA"/>
        </w:rPr>
        <w:t xml:space="preserve"> підвищувався згідно звітів </w:t>
      </w:r>
      <w:r w:rsidRPr="007313A0">
        <w:rPr>
          <w:sz w:val="28"/>
          <w:szCs w:val="28"/>
          <w:lang w:val="en-US"/>
        </w:rPr>
        <w:t>NREL</w:t>
      </w:r>
      <w:r w:rsidRPr="007313A0">
        <w:rPr>
          <w:sz w:val="28"/>
          <w:szCs w:val="28"/>
          <w:lang w:val="uk-UA"/>
        </w:rPr>
        <w:t>, як це наведено на Рис. 1.17.</w:t>
      </w:r>
    </w:p>
    <w:p w:rsidR="00EC5929" w:rsidRPr="00923F26" w:rsidRDefault="00EC5929" w:rsidP="00EC5929">
      <w:pPr>
        <w:pStyle w:val="abullet2gif"/>
        <w:spacing w:line="360" w:lineRule="auto"/>
        <w:ind w:right="-1"/>
        <w:contextualSpacing/>
        <w:jc w:val="center"/>
        <w:rPr>
          <w:rFonts w:ascii="inherit" w:hAnsi="inherit"/>
          <w:color w:val="473F3F"/>
          <w:lang w:val="uk-UA"/>
        </w:rPr>
      </w:pPr>
      <w:r w:rsidRPr="00EC5929">
        <w:rPr>
          <w:rFonts w:ascii="inherit" w:hAnsi="inherit"/>
          <w:noProof/>
          <w:color w:val="473F3F"/>
          <w:lang w:val="uk-UA" w:eastAsia="uk-UA"/>
        </w:rPr>
        <w:lastRenderedPageBreak/>
        <w:drawing>
          <wp:inline distT="0" distB="0" distL="0" distR="0" wp14:anchorId="1E25CD97" wp14:editId="752CAE68">
            <wp:extent cx="6299835" cy="3127375"/>
            <wp:effectExtent l="0" t="0" r="571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99835" cy="3127375"/>
                    </a:xfrm>
                    <a:prstGeom prst="rect">
                      <a:avLst/>
                    </a:prstGeom>
                  </pic:spPr>
                </pic:pic>
              </a:graphicData>
            </a:graphic>
          </wp:inline>
        </w:drawing>
      </w:r>
    </w:p>
    <w:p w:rsidR="00EC5929" w:rsidRDefault="007313A0" w:rsidP="00EC5929">
      <w:pPr>
        <w:pStyle w:val="abullet2gif"/>
        <w:spacing w:line="360" w:lineRule="auto"/>
        <w:ind w:right="-1"/>
        <w:contextualSpacing/>
        <w:jc w:val="center"/>
        <w:rPr>
          <w:sz w:val="28"/>
          <w:szCs w:val="28"/>
          <w:lang w:val="uk-UA"/>
        </w:rPr>
      </w:pPr>
      <w:r w:rsidRPr="007313A0">
        <w:rPr>
          <w:sz w:val="28"/>
          <w:szCs w:val="28"/>
          <w:lang w:val="uk-UA"/>
        </w:rPr>
        <w:t xml:space="preserve">Рис. 1.17 – ККД </w:t>
      </w:r>
      <w:r w:rsidR="00EC5929" w:rsidRPr="007313A0">
        <w:rPr>
          <w:sz w:val="28"/>
          <w:szCs w:val="28"/>
          <w:lang w:val="en-US"/>
        </w:rPr>
        <w:t>GaAs</w:t>
      </w:r>
      <w:r w:rsidRPr="007313A0">
        <w:rPr>
          <w:sz w:val="28"/>
          <w:szCs w:val="28"/>
          <w:lang w:val="uk-UA"/>
        </w:rPr>
        <w:t xml:space="preserve"> СЕ за 1975-2023 рр.</w:t>
      </w:r>
    </w:p>
    <w:p w:rsidR="007313A0" w:rsidRPr="007313A0" w:rsidRDefault="007313A0" w:rsidP="007313A0">
      <w:pPr>
        <w:pStyle w:val="abullet2gif"/>
        <w:spacing w:line="360" w:lineRule="auto"/>
        <w:ind w:right="-1" w:firstLine="709"/>
        <w:contextualSpacing/>
        <w:jc w:val="both"/>
        <w:rPr>
          <w:color w:val="473F3F"/>
          <w:sz w:val="28"/>
          <w:szCs w:val="28"/>
          <w:lang w:val="uk-UA"/>
        </w:rPr>
      </w:pPr>
      <w:r>
        <w:rPr>
          <w:sz w:val="28"/>
          <w:szCs w:val="28"/>
          <w:lang w:val="uk-UA"/>
        </w:rPr>
        <w:t xml:space="preserve">Досягнення в </w:t>
      </w:r>
      <w:proofErr w:type="spellStart"/>
      <w:r>
        <w:rPr>
          <w:sz w:val="28"/>
          <w:szCs w:val="28"/>
          <w:lang w:val="uk-UA"/>
        </w:rPr>
        <w:t>багатопереходних</w:t>
      </w:r>
      <w:proofErr w:type="spellEnd"/>
      <w:r>
        <w:rPr>
          <w:sz w:val="28"/>
          <w:szCs w:val="28"/>
          <w:lang w:val="uk-UA"/>
        </w:rPr>
        <w:t xml:space="preserve"> СЕ наведені на Рис. 1.18.</w:t>
      </w:r>
    </w:p>
    <w:p w:rsidR="00EC5929" w:rsidRPr="00923F26" w:rsidRDefault="00EC5929" w:rsidP="00EC5929">
      <w:pPr>
        <w:pStyle w:val="abullet2gif"/>
        <w:spacing w:line="360" w:lineRule="auto"/>
        <w:ind w:right="-1"/>
        <w:contextualSpacing/>
        <w:jc w:val="center"/>
        <w:rPr>
          <w:rFonts w:ascii="inherit" w:hAnsi="inherit"/>
          <w:color w:val="473F3F"/>
          <w:lang w:val="uk-UA"/>
        </w:rPr>
      </w:pPr>
      <w:r w:rsidRPr="00EC5929">
        <w:rPr>
          <w:rFonts w:ascii="inherit" w:hAnsi="inherit"/>
          <w:noProof/>
          <w:color w:val="473F3F"/>
          <w:lang w:val="uk-UA" w:eastAsia="uk-UA"/>
        </w:rPr>
        <w:drawing>
          <wp:inline distT="0" distB="0" distL="0" distR="0" wp14:anchorId="5E80690B" wp14:editId="198C848F">
            <wp:extent cx="6299835" cy="3157220"/>
            <wp:effectExtent l="0" t="0" r="5715" b="508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299835" cy="3157220"/>
                    </a:xfrm>
                    <a:prstGeom prst="rect">
                      <a:avLst/>
                    </a:prstGeom>
                  </pic:spPr>
                </pic:pic>
              </a:graphicData>
            </a:graphic>
          </wp:inline>
        </w:drawing>
      </w:r>
    </w:p>
    <w:p w:rsidR="00EC5929" w:rsidRDefault="007313A0" w:rsidP="00EC5929">
      <w:pPr>
        <w:pStyle w:val="abullet2gif"/>
        <w:spacing w:line="360" w:lineRule="auto"/>
        <w:ind w:right="-1"/>
        <w:contextualSpacing/>
        <w:jc w:val="center"/>
        <w:rPr>
          <w:sz w:val="28"/>
          <w:szCs w:val="28"/>
          <w:lang w:val="uk-UA"/>
        </w:rPr>
      </w:pPr>
      <w:r w:rsidRPr="007313A0">
        <w:rPr>
          <w:sz w:val="28"/>
          <w:szCs w:val="28"/>
          <w:lang w:val="uk-UA"/>
        </w:rPr>
        <w:t xml:space="preserve">Рис. 1.18 </w:t>
      </w:r>
      <w:proofErr w:type="spellStart"/>
      <w:r w:rsidR="00EC5929" w:rsidRPr="007313A0">
        <w:rPr>
          <w:sz w:val="28"/>
          <w:szCs w:val="28"/>
          <w:lang w:val="en-US"/>
        </w:rPr>
        <w:t>Multijunction</w:t>
      </w:r>
      <w:proofErr w:type="spellEnd"/>
      <w:r w:rsidR="00EC5929" w:rsidRPr="007313A0">
        <w:rPr>
          <w:sz w:val="28"/>
          <w:szCs w:val="28"/>
          <w:lang w:val="uk-UA"/>
        </w:rPr>
        <w:t xml:space="preserve"> </w:t>
      </w:r>
      <w:r w:rsidRPr="007313A0">
        <w:rPr>
          <w:sz w:val="28"/>
          <w:szCs w:val="28"/>
          <w:lang w:val="en-US"/>
        </w:rPr>
        <w:t>Solar Cells Efficiency</w:t>
      </w:r>
      <w:r>
        <w:rPr>
          <w:sz w:val="28"/>
          <w:szCs w:val="28"/>
          <w:lang w:val="en-US"/>
        </w:rPr>
        <w:t xml:space="preserve"> – </w:t>
      </w:r>
      <w:r>
        <w:rPr>
          <w:sz w:val="28"/>
          <w:szCs w:val="28"/>
          <w:lang w:val="uk-UA"/>
        </w:rPr>
        <w:t xml:space="preserve">ККД 2-, 3- та 4- </w:t>
      </w:r>
      <w:proofErr w:type="spellStart"/>
      <w:r>
        <w:rPr>
          <w:sz w:val="28"/>
          <w:szCs w:val="28"/>
          <w:lang w:val="uk-UA"/>
        </w:rPr>
        <w:t>переходних</w:t>
      </w:r>
      <w:proofErr w:type="spellEnd"/>
      <w:r>
        <w:rPr>
          <w:sz w:val="28"/>
          <w:szCs w:val="28"/>
          <w:lang w:val="uk-UA"/>
        </w:rPr>
        <w:t xml:space="preserve"> СЕ</w:t>
      </w:r>
    </w:p>
    <w:p w:rsidR="007313A0" w:rsidRDefault="005C6C3F" w:rsidP="007313A0">
      <w:pPr>
        <w:pStyle w:val="abullet2gif"/>
        <w:spacing w:line="360" w:lineRule="auto"/>
        <w:ind w:right="-1" w:firstLine="709"/>
        <w:contextualSpacing/>
        <w:jc w:val="both"/>
        <w:rPr>
          <w:sz w:val="28"/>
          <w:szCs w:val="28"/>
        </w:rPr>
      </w:pPr>
      <w:proofErr w:type="spellStart"/>
      <w:r>
        <w:rPr>
          <w:sz w:val="28"/>
          <w:szCs w:val="28"/>
          <w:lang w:val="uk-UA"/>
        </w:rPr>
        <w:t>Тонкоплівкові</w:t>
      </w:r>
      <w:proofErr w:type="spellEnd"/>
      <w:r>
        <w:rPr>
          <w:sz w:val="28"/>
          <w:szCs w:val="28"/>
          <w:lang w:val="uk-UA"/>
        </w:rPr>
        <w:t xml:space="preserve"> технології кілька </w:t>
      </w:r>
      <w:proofErr w:type="spellStart"/>
      <w:r>
        <w:rPr>
          <w:sz w:val="28"/>
          <w:szCs w:val="28"/>
          <w:lang w:val="uk-UA"/>
        </w:rPr>
        <w:t>десятиріч</w:t>
      </w:r>
      <w:proofErr w:type="spellEnd"/>
      <w:r w:rsidR="001C3514">
        <w:rPr>
          <w:sz w:val="28"/>
          <w:szCs w:val="28"/>
          <w:lang w:val="uk-UA"/>
        </w:rPr>
        <w:t xml:space="preserve"> вважали за  перспективні</w:t>
      </w:r>
      <w:r>
        <w:rPr>
          <w:sz w:val="28"/>
          <w:szCs w:val="28"/>
          <w:lang w:val="uk-UA"/>
        </w:rPr>
        <w:t xml:space="preserve"> для промислового застосування, проте їх доля в загальній потужності сонячних електростанцій не перевищує 2%. Основними </w:t>
      </w:r>
      <w:proofErr w:type="spellStart"/>
      <w:r>
        <w:rPr>
          <w:sz w:val="28"/>
          <w:szCs w:val="28"/>
          <w:lang w:val="uk-UA"/>
        </w:rPr>
        <w:t>тонкоплівковими</w:t>
      </w:r>
      <w:proofErr w:type="spellEnd"/>
      <w:r>
        <w:rPr>
          <w:sz w:val="28"/>
          <w:szCs w:val="28"/>
          <w:lang w:val="uk-UA"/>
        </w:rPr>
        <w:t xml:space="preserve"> матеріалами є аморфний кремній, телурид </w:t>
      </w:r>
      <w:proofErr w:type="spellStart"/>
      <w:r>
        <w:rPr>
          <w:sz w:val="28"/>
          <w:szCs w:val="28"/>
          <w:lang w:val="uk-UA"/>
        </w:rPr>
        <w:t>кадмія</w:t>
      </w:r>
      <w:proofErr w:type="spellEnd"/>
      <w:r>
        <w:rPr>
          <w:sz w:val="28"/>
          <w:szCs w:val="28"/>
          <w:lang w:val="uk-UA"/>
        </w:rPr>
        <w:t xml:space="preserve"> та сполука </w:t>
      </w:r>
      <w:r>
        <w:rPr>
          <w:sz w:val="28"/>
          <w:szCs w:val="28"/>
          <w:lang w:val="en-US"/>
        </w:rPr>
        <w:t>CIGS</w:t>
      </w:r>
      <w:r w:rsidRPr="005C6C3F">
        <w:rPr>
          <w:sz w:val="28"/>
          <w:szCs w:val="28"/>
        </w:rPr>
        <w:t>.</w:t>
      </w:r>
    </w:p>
    <w:p w:rsidR="005C6C3F" w:rsidRPr="005C6C3F" w:rsidRDefault="005C6C3F" w:rsidP="007313A0">
      <w:pPr>
        <w:pStyle w:val="abullet2gif"/>
        <w:spacing w:line="360" w:lineRule="auto"/>
        <w:ind w:right="-1" w:firstLine="709"/>
        <w:contextualSpacing/>
        <w:jc w:val="both"/>
        <w:rPr>
          <w:sz w:val="28"/>
          <w:szCs w:val="28"/>
          <w:lang w:val="uk-UA"/>
        </w:rPr>
      </w:pPr>
      <w:r>
        <w:rPr>
          <w:sz w:val="28"/>
          <w:szCs w:val="28"/>
          <w:lang w:val="uk-UA"/>
        </w:rPr>
        <w:t xml:space="preserve">Досягнення в галузі </w:t>
      </w:r>
      <w:proofErr w:type="spellStart"/>
      <w:r>
        <w:rPr>
          <w:sz w:val="28"/>
          <w:szCs w:val="28"/>
          <w:lang w:val="uk-UA"/>
        </w:rPr>
        <w:t>тонкоплівкових</w:t>
      </w:r>
      <w:proofErr w:type="spellEnd"/>
      <w:r>
        <w:rPr>
          <w:sz w:val="28"/>
          <w:szCs w:val="28"/>
          <w:lang w:val="uk-UA"/>
        </w:rPr>
        <w:t xml:space="preserve"> СЕ наведені в діаграмі від </w:t>
      </w:r>
      <w:r>
        <w:rPr>
          <w:sz w:val="28"/>
          <w:szCs w:val="28"/>
          <w:lang w:val="en-US"/>
        </w:rPr>
        <w:t>NREL</w:t>
      </w:r>
      <w:r w:rsidRPr="005C6C3F">
        <w:rPr>
          <w:sz w:val="28"/>
          <w:szCs w:val="28"/>
        </w:rPr>
        <w:t xml:space="preserve"> </w:t>
      </w:r>
      <w:r>
        <w:rPr>
          <w:sz w:val="28"/>
          <w:szCs w:val="28"/>
          <w:lang w:val="uk-UA"/>
        </w:rPr>
        <w:t>на Рис. 1.19.</w:t>
      </w:r>
    </w:p>
    <w:p w:rsidR="00EC5929" w:rsidRPr="00923F26" w:rsidRDefault="00EC5929" w:rsidP="00EC5929">
      <w:pPr>
        <w:pStyle w:val="abullet2gif"/>
        <w:spacing w:line="360" w:lineRule="auto"/>
        <w:ind w:right="-1"/>
        <w:contextualSpacing/>
        <w:jc w:val="center"/>
        <w:rPr>
          <w:rFonts w:ascii="inherit" w:hAnsi="inherit"/>
          <w:color w:val="473F3F"/>
          <w:lang w:val="uk-UA"/>
        </w:rPr>
      </w:pPr>
      <w:r w:rsidRPr="00EC5929">
        <w:rPr>
          <w:rFonts w:ascii="inherit" w:hAnsi="inherit"/>
          <w:noProof/>
          <w:color w:val="473F3F"/>
          <w:lang w:val="uk-UA" w:eastAsia="uk-UA"/>
        </w:rPr>
        <w:lastRenderedPageBreak/>
        <w:drawing>
          <wp:inline distT="0" distB="0" distL="0" distR="0" wp14:anchorId="2A09E7DB" wp14:editId="7E0DF7E2">
            <wp:extent cx="6299835" cy="3094355"/>
            <wp:effectExtent l="0" t="0" r="571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299835" cy="3094355"/>
                    </a:xfrm>
                    <a:prstGeom prst="rect">
                      <a:avLst/>
                    </a:prstGeom>
                  </pic:spPr>
                </pic:pic>
              </a:graphicData>
            </a:graphic>
          </wp:inline>
        </w:drawing>
      </w:r>
    </w:p>
    <w:p w:rsidR="00EC5929" w:rsidRDefault="001C3514" w:rsidP="00EC5929">
      <w:pPr>
        <w:pStyle w:val="abullet2gif"/>
        <w:spacing w:line="360" w:lineRule="auto"/>
        <w:ind w:right="-1"/>
        <w:contextualSpacing/>
        <w:jc w:val="center"/>
        <w:rPr>
          <w:sz w:val="28"/>
          <w:szCs w:val="28"/>
          <w:lang w:val="en-US"/>
        </w:rPr>
      </w:pPr>
      <w:r>
        <w:rPr>
          <w:sz w:val="28"/>
          <w:szCs w:val="28"/>
          <w:lang w:val="uk-UA"/>
        </w:rPr>
        <w:t xml:space="preserve">Рис. 1.19 ККД </w:t>
      </w:r>
      <w:proofErr w:type="spellStart"/>
      <w:r>
        <w:rPr>
          <w:sz w:val="28"/>
          <w:szCs w:val="28"/>
          <w:lang w:val="uk-UA"/>
        </w:rPr>
        <w:t>тонкоплівкових</w:t>
      </w:r>
      <w:proofErr w:type="spellEnd"/>
      <w:r>
        <w:rPr>
          <w:sz w:val="28"/>
          <w:szCs w:val="28"/>
          <w:lang w:val="uk-UA"/>
        </w:rPr>
        <w:t xml:space="preserve"> СЕ - </w:t>
      </w:r>
      <w:r w:rsidR="00EC5929" w:rsidRPr="001C3514">
        <w:rPr>
          <w:sz w:val="28"/>
          <w:szCs w:val="28"/>
          <w:lang w:val="en-US"/>
        </w:rPr>
        <w:t>Thin</w:t>
      </w:r>
      <w:r w:rsidR="00EC5929" w:rsidRPr="001C3514">
        <w:rPr>
          <w:sz w:val="28"/>
          <w:szCs w:val="28"/>
          <w:lang w:val="uk-UA"/>
        </w:rPr>
        <w:t xml:space="preserve"> </w:t>
      </w:r>
      <w:r w:rsidR="00EC5929" w:rsidRPr="001C3514">
        <w:rPr>
          <w:sz w:val="28"/>
          <w:szCs w:val="28"/>
          <w:lang w:val="en-US"/>
        </w:rPr>
        <w:t>Films</w:t>
      </w:r>
      <w:r w:rsidRPr="001C3514">
        <w:rPr>
          <w:sz w:val="28"/>
          <w:szCs w:val="28"/>
          <w:lang w:val="uk-UA"/>
        </w:rPr>
        <w:t xml:space="preserve"> </w:t>
      </w:r>
      <w:r w:rsidRPr="001C3514">
        <w:rPr>
          <w:sz w:val="28"/>
          <w:szCs w:val="28"/>
          <w:lang w:val="en-US"/>
        </w:rPr>
        <w:t>Solar</w:t>
      </w:r>
      <w:r w:rsidRPr="001C3514">
        <w:rPr>
          <w:sz w:val="28"/>
          <w:szCs w:val="28"/>
          <w:lang w:val="uk-UA"/>
        </w:rPr>
        <w:t xml:space="preserve"> </w:t>
      </w:r>
      <w:r w:rsidRPr="001C3514">
        <w:rPr>
          <w:sz w:val="28"/>
          <w:szCs w:val="28"/>
          <w:lang w:val="en-US"/>
        </w:rPr>
        <w:t>Cells</w:t>
      </w:r>
      <w:r w:rsidRPr="001C3514">
        <w:rPr>
          <w:sz w:val="28"/>
          <w:szCs w:val="28"/>
          <w:lang w:val="uk-UA"/>
        </w:rPr>
        <w:t xml:space="preserve"> </w:t>
      </w:r>
      <w:r w:rsidRPr="001C3514">
        <w:rPr>
          <w:sz w:val="28"/>
          <w:szCs w:val="28"/>
          <w:lang w:val="en-US"/>
        </w:rPr>
        <w:t>Efficiency</w:t>
      </w:r>
    </w:p>
    <w:p w:rsidR="001C3514" w:rsidRPr="001C3514" w:rsidRDefault="001C3514" w:rsidP="001C3514">
      <w:pPr>
        <w:pStyle w:val="abullet2gif"/>
        <w:spacing w:line="360" w:lineRule="auto"/>
        <w:ind w:right="-1" w:firstLine="709"/>
        <w:contextualSpacing/>
        <w:jc w:val="both"/>
        <w:rPr>
          <w:sz w:val="28"/>
          <w:szCs w:val="28"/>
          <w:lang w:val="uk-UA"/>
        </w:rPr>
      </w:pPr>
      <w:r>
        <w:rPr>
          <w:sz w:val="28"/>
          <w:szCs w:val="28"/>
          <w:lang w:val="uk-UA"/>
        </w:rPr>
        <w:t xml:space="preserve">Перспективні технології наразі – це </w:t>
      </w:r>
      <w:proofErr w:type="spellStart"/>
      <w:r>
        <w:rPr>
          <w:sz w:val="28"/>
          <w:szCs w:val="28"/>
          <w:lang w:val="uk-UA"/>
        </w:rPr>
        <w:t>перовскіти</w:t>
      </w:r>
      <w:proofErr w:type="spellEnd"/>
      <w:r>
        <w:rPr>
          <w:sz w:val="28"/>
          <w:szCs w:val="28"/>
          <w:lang w:val="uk-UA"/>
        </w:rPr>
        <w:t xml:space="preserve"> і їх комбінації із кремнієм або арсенідом </w:t>
      </w:r>
      <w:proofErr w:type="spellStart"/>
      <w:r>
        <w:rPr>
          <w:sz w:val="28"/>
          <w:szCs w:val="28"/>
          <w:lang w:val="uk-UA"/>
        </w:rPr>
        <w:t>галія</w:t>
      </w:r>
      <w:proofErr w:type="spellEnd"/>
      <w:r>
        <w:rPr>
          <w:sz w:val="28"/>
          <w:szCs w:val="28"/>
          <w:lang w:val="uk-UA"/>
        </w:rPr>
        <w:t>, на барвниках, органічних напівпровідниках, на квантових ямах (Рис. 1.20).</w:t>
      </w:r>
    </w:p>
    <w:p w:rsidR="00EC5929" w:rsidRPr="00923F26" w:rsidRDefault="00EC5929" w:rsidP="00EC5929">
      <w:pPr>
        <w:pStyle w:val="abullet2gif"/>
        <w:spacing w:line="360" w:lineRule="auto"/>
        <w:ind w:right="-1"/>
        <w:contextualSpacing/>
        <w:jc w:val="center"/>
        <w:rPr>
          <w:rFonts w:ascii="inherit" w:hAnsi="inherit"/>
          <w:color w:val="473F3F"/>
          <w:lang w:val="uk-UA"/>
        </w:rPr>
      </w:pPr>
      <w:r w:rsidRPr="00EC5929">
        <w:rPr>
          <w:rFonts w:ascii="inherit" w:hAnsi="inherit"/>
          <w:noProof/>
          <w:color w:val="473F3F"/>
          <w:lang w:val="uk-UA" w:eastAsia="uk-UA"/>
        </w:rPr>
        <w:drawing>
          <wp:inline distT="0" distB="0" distL="0" distR="0" wp14:anchorId="0B1B9E42" wp14:editId="4982EC49">
            <wp:extent cx="6299835" cy="3109595"/>
            <wp:effectExtent l="0" t="0" r="571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299835" cy="3109595"/>
                    </a:xfrm>
                    <a:prstGeom prst="rect">
                      <a:avLst/>
                    </a:prstGeom>
                  </pic:spPr>
                </pic:pic>
              </a:graphicData>
            </a:graphic>
          </wp:inline>
        </w:drawing>
      </w:r>
    </w:p>
    <w:p w:rsidR="00EC5929" w:rsidRDefault="001C3514" w:rsidP="00EC5929">
      <w:pPr>
        <w:pStyle w:val="abullet2gif"/>
        <w:spacing w:line="360" w:lineRule="auto"/>
        <w:ind w:right="-1"/>
        <w:contextualSpacing/>
        <w:jc w:val="center"/>
        <w:rPr>
          <w:color w:val="000000" w:themeColor="text1"/>
          <w:sz w:val="28"/>
          <w:szCs w:val="28"/>
          <w:lang w:val="uk-UA"/>
        </w:rPr>
      </w:pPr>
      <w:r w:rsidRPr="001C3514">
        <w:rPr>
          <w:color w:val="000000" w:themeColor="text1"/>
          <w:sz w:val="28"/>
          <w:szCs w:val="28"/>
          <w:lang w:val="uk-UA"/>
        </w:rPr>
        <w:t>Рис. 1.20 Перспективні технології СЕ</w:t>
      </w:r>
      <w:r w:rsidR="00EC5929" w:rsidRPr="001C3514">
        <w:rPr>
          <w:color w:val="000000" w:themeColor="text1"/>
          <w:sz w:val="28"/>
          <w:szCs w:val="28"/>
          <w:lang w:val="uk-UA"/>
        </w:rPr>
        <w:t xml:space="preserve"> </w:t>
      </w:r>
    </w:p>
    <w:p w:rsidR="001C3514" w:rsidRPr="003823DE" w:rsidRDefault="001C3514" w:rsidP="001C3514">
      <w:pPr>
        <w:pStyle w:val="abullet2gif"/>
        <w:spacing w:line="360" w:lineRule="auto"/>
        <w:ind w:right="-1" w:firstLine="709"/>
        <w:contextualSpacing/>
        <w:jc w:val="both"/>
        <w:rPr>
          <w:color w:val="000000" w:themeColor="text1"/>
          <w:sz w:val="28"/>
          <w:szCs w:val="28"/>
        </w:rPr>
      </w:pPr>
      <w:r>
        <w:rPr>
          <w:color w:val="000000" w:themeColor="text1"/>
          <w:sz w:val="28"/>
          <w:szCs w:val="28"/>
          <w:lang w:val="uk-UA"/>
        </w:rPr>
        <w:t xml:space="preserve">В інтерактивному режимі показники </w:t>
      </w:r>
      <w:r w:rsidR="003823DE">
        <w:rPr>
          <w:color w:val="000000" w:themeColor="text1"/>
          <w:sz w:val="28"/>
          <w:szCs w:val="28"/>
          <w:lang w:val="uk-UA"/>
        </w:rPr>
        <w:t xml:space="preserve">усіх технологій СЕ можна отримати на ресурсі лабораторії </w:t>
      </w:r>
      <w:r w:rsidR="003823DE">
        <w:rPr>
          <w:color w:val="000000" w:themeColor="text1"/>
          <w:sz w:val="28"/>
          <w:szCs w:val="28"/>
          <w:lang w:val="en-US"/>
        </w:rPr>
        <w:t>NREL</w:t>
      </w:r>
      <w:r w:rsidR="003823DE" w:rsidRPr="003823DE">
        <w:rPr>
          <w:color w:val="000000" w:themeColor="text1"/>
          <w:sz w:val="28"/>
          <w:szCs w:val="28"/>
        </w:rPr>
        <w:t xml:space="preserve"> (21).</w:t>
      </w:r>
    </w:p>
    <w:p w:rsidR="003823DE" w:rsidRPr="003823DE" w:rsidRDefault="003823DE" w:rsidP="001C3514">
      <w:pPr>
        <w:pStyle w:val="abullet2gif"/>
        <w:spacing w:line="360" w:lineRule="auto"/>
        <w:ind w:right="-1" w:firstLine="709"/>
        <w:contextualSpacing/>
        <w:jc w:val="both"/>
        <w:rPr>
          <w:color w:val="000000" w:themeColor="text1"/>
          <w:sz w:val="28"/>
          <w:szCs w:val="28"/>
          <w:lang w:val="uk-UA"/>
        </w:rPr>
      </w:pPr>
      <w:r>
        <w:rPr>
          <w:color w:val="000000" w:themeColor="text1"/>
          <w:sz w:val="28"/>
          <w:szCs w:val="28"/>
          <w:lang w:val="uk-UA"/>
        </w:rPr>
        <w:t xml:space="preserve">На Рис. 1.21 наведено стан розвитку технологій </w:t>
      </w:r>
      <w:proofErr w:type="spellStart"/>
      <w:r>
        <w:rPr>
          <w:color w:val="000000" w:themeColor="text1"/>
          <w:sz w:val="28"/>
          <w:szCs w:val="28"/>
          <w:lang w:val="uk-UA"/>
        </w:rPr>
        <w:t>фотовольтаїки</w:t>
      </w:r>
      <w:proofErr w:type="spellEnd"/>
      <w:r>
        <w:rPr>
          <w:color w:val="000000" w:themeColor="text1"/>
          <w:sz w:val="28"/>
          <w:szCs w:val="28"/>
          <w:lang w:val="uk-UA"/>
        </w:rPr>
        <w:t xml:space="preserve"> станом на 3 січня 2024 року.</w:t>
      </w:r>
    </w:p>
    <w:p w:rsidR="00E31199" w:rsidRPr="00923F26" w:rsidRDefault="00E31199" w:rsidP="00EC5929">
      <w:pPr>
        <w:pStyle w:val="abullet2gif"/>
        <w:spacing w:line="360" w:lineRule="auto"/>
        <w:ind w:right="-1"/>
        <w:contextualSpacing/>
        <w:jc w:val="center"/>
        <w:rPr>
          <w:rFonts w:ascii="inherit" w:hAnsi="inherit"/>
          <w:color w:val="473F3F"/>
          <w:lang w:val="uk-UA"/>
        </w:rPr>
      </w:pPr>
      <w:r w:rsidRPr="00E31199">
        <w:rPr>
          <w:rFonts w:ascii="inherit" w:hAnsi="inherit"/>
          <w:noProof/>
          <w:color w:val="473F3F"/>
          <w:lang w:val="uk-UA" w:eastAsia="uk-UA"/>
        </w:rPr>
        <w:lastRenderedPageBreak/>
        <w:drawing>
          <wp:inline distT="0" distB="0" distL="0" distR="0" wp14:anchorId="5AC6C06B" wp14:editId="0B1D0AA3">
            <wp:extent cx="6299835" cy="3247390"/>
            <wp:effectExtent l="0" t="0" r="571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99835" cy="3247390"/>
                    </a:xfrm>
                    <a:prstGeom prst="rect">
                      <a:avLst/>
                    </a:prstGeom>
                  </pic:spPr>
                </pic:pic>
              </a:graphicData>
            </a:graphic>
          </wp:inline>
        </w:drawing>
      </w:r>
      <w:r w:rsidRPr="00E31199">
        <w:rPr>
          <w:rFonts w:ascii="inherit" w:hAnsi="inherit"/>
          <w:noProof/>
          <w:color w:val="473F3F"/>
          <w:lang w:val="uk-UA" w:eastAsia="uk-UA"/>
        </w:rPr>
        <w:drawing>
          <wp:inline distT="0" distB="0" distL="0" distR="0" wp14:anchorId="06BB8FB2" wp14:editId="0E779D5F">
            <wp:extent cx="6195060" cy="151447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95060" cy="1514475"/>
                    </a:xfrm>
                    <a:prstGeom prst="rect">
                      <a:avLst/>
                    </a:prstGeom>
                  </pic:spPr>
                </pic:pic>
              </a:graphicData>
            </a:graphic>
          </wp:inline>
        </w:drawing>
      </w:r>
    </w:p>
    <w:p w:rsidR="00E31199" w:rsidRDefault="00E31199" w:rsidP="00E31199">
      <w:pPr>
        <w:pStyle w:val="abullet2gif"/>
        <w:spacing w:line="360" w:lineRule="auto"/>
        <w:ind w:right="-1" w:firstLine="709"/>
        <w:contextualSpacing/>
        <w:jc w:val="center"/>
        <w:rPr>
          <w:sz w:val="28"/>
          <w:szCs w:val="28"/>
          <w:lang w:val="uk-UA"/>
        </w:rPr>
      </w:pPr>
      <w:r w:rsidRPr="003823DE">
        <w:rPr>
          <w:sz w:val="28"/>
          <w:szCs w:val="28"/>
          <w:lang w:val="uk-UA"/>
        </w:rPr>
        <w:t xml:space="preserve">Рис. </w:t>
      </w:r>
      <w:r w:rsidR="003823DE">
        <w:rPr>
          <w:sz w:val="28"/>
          <w:szCs w:val="28"/>
          <w:lang w:val="uk-UA"/>
        </w:rPr>
        <w:t>1.21</w:t>
      </w:r>
      <w:r w:rsidRPr="003823DE">
        <w:rPr>
          <w:sz w:val="28"/>
          <w:szCs w:val="28"/>
          <w:lang w:val="uk-UA"/>
        </w:rPr>
        <w:t xml:space="preserve"> Графік рекордних ККД для різних технологій СЕ від лабораторії </w:t>
      </w:r>
      <w:r w:rsidRPr="003823DE">
        <w:rPr>
          <w:sz w:val="28"/>
          <w:szCs w:val="28"/>
          <w:lang w:val="en-US"/>
        </w:rPr>
        <w:t>NREL</w:t>
      </w:r>
      <w:r w:rsidRPr="003823DE">
        <w:rPr>
          <w:sz w:val="28"/>
          <w:szCs w:val="28"/>
          <w:lang w:val="uk-UA"/>
        </w:rPr>
        <w:t xml:space="preserve"> станом на 03 січня 2024 року</w:t>
      </w:r>
    </w:p>
    <w:p w:rsidR="003823DE" w:rsidRPr="003823DE" w:rsidRDefault="003823DE" w:rsidP="003823DE">
      <w:pPr>
        <w:pStyle w:val="abullet2gif"/>
        <w:spacing w:line="360" w:lineRule="auto"/>
        <w:ind w:right="-1" w:firstLine="709"/>
        <w:contextualSpacing/>
        <w:jc w:val="both"/>
        <w:rPr>
          <w:sz w:val="28"/>
          <w:szCs w:val="28"/>
          <w:lang w:val="uk-UA"/>
        </w:rPr>
      </w:pPr>
      <w:r>
        <w:rPr>
          <w:sz w:val="28"/>
          <w:szCs w:val="28"/>
          <w:lang w:val="uk-UA"/>
        </w:rPr>
        <w:t>Станом на кінець 2023 року показники для ФЕСП наведені на Рис. 1.22.</w:t>
      </w:r>
    </w:p>
    <w:p w:rsidR="00822E9F" w:rsidRDefault="00822E9F" w:rsidP="00822E9F">
      <w:pPr>
        <w:pStyle w:val="abullet2gif"/>
        <w:spacing w:line="360" w:lineRule="auto"/>
        <w:ind w:right="-1"/>
        <w:contextualSpacing/>
        <w:jc w:val="center"/>
        <w:rPr>
          <w:rFonts w:ascii="inherit" w:hAnsi="inherit"/>
          <w:color w:val="473F3F"/>
          <w:lang w:val="uk-UA"/>
        </w:rPr>
      </w:pPr>
      <w:r w:rsidRPr="00822E9F">
        <w:rPr>
          <w:rFonts w:ascii="inherit" w:hAnsi="inherit"/>
          <w:noProof/>
          <w:color w:val="473F3F"/>
          <w:lang w:val="uk-UA" w:eastAsia="uk-UA"/>
        </w:rPr>
        <w:drawing>
          <wp:inline distT="0" distB="0" distL="0" distR="0" wp14:anchorId="2740D8DC" wp14:editId="445FC498">
            <wp:extent cx="6299835" cy="3079115"/>
            <wp:effectExtent l="0" t="0" r="5715" b="698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299835" cy="3079115"/>
                    </a:xfrm>
                    <a:prstGeom prst="rect">
                      <a:avLst/>
                    </a:prstGeom>
                  </pic:spPr>
                </pic:pic>
              </a:graphicData>
            </a:graphic>
          </wp:inline>
        </w:drawing>
      </w:r>
    </w:p>
    <w:p w:rsidR="00822E9F" w:rsidRPr="003823DE" w:rsidRDefault="003823DE" w:rsidP="00822E9F">
      <w:pPr>
        <w:pStyle w:val="abullet2gif"/>
        <w:spacing w:line="360" w:lineRule="auto"/>
        <w:ind w:right="-1"/>
        <w:contextualSpacing/>
        <w:jc w:val="center"/>
        <w:rPr>
          <w:sz w:val="28"/>
          <w:szCs w:val="28"/>
          <w:lang w:val="uk-UA"/>
        </w:rPr>
      </w:pPr>
      <w:r w:rsidRPr="003823DE">
        <w:rPr>
          <w:sz w:val="28"/>
          <w:szCs w:val="28"/>
          <w:lang w:val="uk-UA"/>
        </w:rPr>
        <w:t xml:space="preserve">Рис. 1.22 ККД ФЕСП за останні 50 років </w:t>
      </w:r>
    </w:p>
    <w:p w:rsidR="00E31199" w:rsidRDefault="003823DE" w:rsidP="003823DE">
      <w:pPr>
        <w:pStyle w:val="abullet2gif"/>
        <w:spacing w:line="360" w:lineRule="auto"/>
        <w:ind w:right="-1" w:firstLine="709"/>
        <w:contextualSpacing/>
        <w:jc w:val="both"/>
        <w:rPr>
          <w:sz w:val="28"/>
          <w:szCs w:val="28"/>
          <w:lang w:val="uk-UA"/>
        </w:rPr>
      </w:pPr>
      <w:r w:rsidRPr="003823DE">
        <w:rPr>
          <w:sz w:val="28"/>
          <w:szCs w:val="28"/>
          <w:lang w:val="uk-UA"/>
        </w:rPr>
        <w:lastRenderedPageBreak/>
        <w:t xml:space="preserve">До списку </w:t>
      </w:r>
      <w:r>
        <w:rPr>
          <w:sz w:val="28"/>
          <w:szCs w:val="28"/>
          <w:lang w:val="uk-UA"/>
        </w:rPr>
        <w:t>компаній і установ</w:t>
      </w:r>
      <w:r w:rsidR="00595001">
        <w:rPr>
          <w:sz w:val="28"/>
          <w:szCs w:val="28"/>
          <w:lang w:val="uk-UA"/>
        </w:rPr>
        <w:t xml:space="preserve"> (Рис.1.15 – 1.22)</w:t>
      </w:r>
      <w:r>
        <w:rPr>
          <w:sz w:val="28"/>
          <w:szCs w:val="28"/>
          <w:lang w:val="uk-UA"/>
        </w:rPr>
        <w:t>, які мали розробки СЕ із рекордними показниками належать:</w:t>
      </w:r>
    </w:p>
    <w:p w:rsidR="003823DE" w:rsidRDefault="003823DE" w:rsidP="003823DE">
      <w:pPr>
        <w:pStyle w:val="abullet2gif"/>
        <w:numPr>
          <w:ilvl w:val="0"/>
          <w:numId w:val="33"/>
        </w:numPr>
        <w:spacing w:line="360" w:lineRule="auto"/>
        <w:ind w:right="-1"/>
        <w:contextualSpacing/>
        <w:jc w:val="both"/>
        <w:rPr>
          <w:sz w:val="28"/>
          <w:szCs w:val="28"/>
          <w:lang w:val="uk-UA"/>
        </w:rPr>
      </w:pPr>
      <w:r>
        <w:rPr>
          <w:sz w:val="28"/>
          <w:szCs w:val="28"/>
          <w:lang w:val="en-US"/>
        </w:rPr>
        <w:t>AIST</w:t>
      </w:r>
      <w:r w:rsidRPr="003823DE">
        <w:rPr>
          <w:sz w:val="28"/>
          <w:szCs w:val="28"/>
          <w:lang w:val="uk-UA"/>
        </w:rPr>
        <w:t xml:space="preserve"> – </w:t>
      </w:r>
      <w:r>
        <w:rPr>
          <w:sz w:val="28"/>
          <w:szCs w:val="28"/>
          <w:lang w:val="uk-UA"/>
        </w:rPr>
        <w:t>національний інститут сучасної індустріальної науки і  технології;</w:t>
      </w:r>
    </w:p>
    <w:p w:rsidR="003823DE" w:rsidRDefault="003823DE" w:rsidP="003823DE">
      <w:pPr>
        <w:pStyle w:val="abullet2gif"/>
        <w:numPr>
          <w:ilvl w:val="0"/>
          <w:numId w:val="33"/>
        </w:numPr>
        <w:spacing w:line="360" w:lineRule="auto"/>
        <w:ind w:right="-1"/>
        <w:contextualSpacing/>
        <w:jc w:val="both"/>
        <w:rPr>
          <w:sz w:val="28"/>
          <w:szCs w:val="28"/>
          <w:lang w:val="uk-UA"/>
        </w:rPr>
      </w:pPr>
      <w:r>
        <w:rPr>
          <w:sz w:val="28"/>
          <w:szCs w:val="28"/>
          <w:lang w:val="en-US"/>
        </w:rPr>
        <w:t xml:space="preserve">Alta – </w:t>
      </w:r>
      <w:r>
        <w:rPr>
          <w:sz w:val="28"/>
          <w:szCs w:val="28"/>
          <w:lang w:val="uk-UA"/>
        </w:rPr>
        <w:t xml:space="preserve">компанія </w:t>
      </w:r>
      <w:r>
        <w:rPr>
          <w:sz w:val="28"/>
          <w:szCs w:val="28"/>
          <w:lang w:val="en-US"/>
        </w:rPr>
        <w:t>Alta Devices</w:t>
      </w:r>
      <w:r>
        <w:rPr>
          <w:sz w:val="28"/>
          <w:szCs w:val="28"/>
          <w:lang w:val="uk-UA"/>
        </w:rPr>
        <w:t>;</w:t>
      </w:r>
    </w:p>
    <w:p w:rsidR="003823DE" w:rsidRDefault="003823DE" w:rsidP="003823DE">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Amonix</w:t>
      </w:r>
      <w:proofErr w:type="spellEnd"/>
      <w:r>
        <w:rPr>
          <w:sz w:val="28"/>
          <w:szCs w:val="28"/>
          <w:lang w:val="en-US"/>
        </w:rPr>
        <w:t xml:space="preserve"> – </w:t>
      </w:r>
      <w:r>
        <w:rPr>
          <w:sz w:val="28"/>
          <w:szCs w:val="28"/>
          <w:lang w:val="uk-UA"/>
        </w:rPr>
        <w:t>корпорація;</w:t>
      </w:r>
    </w:p>
    <w:p w:rsidR="004D2A6F" w:rsidRPr="004D2A6F" w:rsidRDefault="004D2A6F" w:rsidP="003823DE">
      <w:pPr>
        <w:pStyle w:val="abullet2gif"/>
        <w:numPr>
          <w:ilvl w:val="0"/>
          <w:numId w:val="33"/>
        </w:numPr>
        <w:spacing w:line="360" w:lineRule="auto"/>
        <w:ind w:right="-1"/>
        <w:contextualSpacing/>
        <w:jc w:val="both"/>
        <w:rPr>
          <w:sz w:val="28"/>
          <w:szCs w:val="28"/>
          <w:lang w:val="uk-UA"/>
        </w:rPr>
      </w:pPr>
      <w:r>
        <w:rPr>
          <w:sz w:val="28"/>
          <w:szCs w:val="28"/>
          <w:lang w:val="en-US"/>
        </w:rPr>
        <w:t>ARCO – Atlantic Richfield Company;</w:t>
      </w:r>
    </w:p>
    <w:p w:rsidR="004D2A6F" w:rsidRDefault="004D2A6F"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ASU – </w:t>
      </w:r>
      <w:proofErr w:type="spellStart"/>
      <w:r>
        <w:rPr>
          <w:sz w:val="28"/>
          <w:szCs w:val="28"/>
          <w:lang w:val="uk-UA"/>
        </w:rPr>
        <w:t>аризонський</w:t>
      </w:r>
      <w:proofErr w:type="spellEnd"/>
      <w:r>
        <w:rPr>
          <w:sz w:val="28"/>
          <w:szCs w:val="28"/>
          <w:lang w:val="uk-UA"/>
        </w:rPr>
        <w:t xml:space="preserve"> університет;</w:t>
      </w:r>
    </w:p>
    <w:p w:rsidR="003823DE" w:rsidRDefault="004D2A6F" w:rsidP="004D2A6F">
      <w:pPr>
        <w:pStyle w:val="abullet2gif"/>
        <w:numPr>
          <w:ilvl w:val="0"/>
          <w:numId w:val="33"/>
        </w:numPr>
        <w:spacing w:line="360" w:lineRule="auto"/>
        <w:ind w:right="-1"/>
        <w:contextualSpacing/>
        <w:jc w:val="both"/>
        <w:rPr>
          <w:sz w:val="28"/>
          <w:szCs w:val="28"/>
          <w:lang w:val="uk-UA"/>
        </w:rPr>
      </w:pPr>
      <w:r w:rsidRPr="004D2A6F">
        <w:rPr>
          <w:sz w:val="28"/>
          <w:szCs w:val="28"/>
          <w:lang w:val="en-US"/>
        </w:rPr>
        <w:t>AMETEK</w:t>
      </w:r>
      <w:r w:rsidRPr="004D2A6F">
        <w:rPr>
          <w:sz w:val="28"/>
          <w:szCs w:val="28"/>
        </w:rPr>
        <w:t xml:space="preserve"> – </w:t>
      </w:r>
      <w:r w:rsidRPr="004D2A6F">
        <w:rPr>
          <w:sz w:val="28"/>
          <w:szCs w:val="28"/>
          <w:lang w:val="uk-UA"/>
        </w:rPr>
        <w:t>компанія в галузі робототехніки;</w:t>
      </w:r>
    </w:p>
    <w:p w:rsidR="004D2A6F" w:rsidRDefault="004D2A6F"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Boeing – </w:t>
      </w:r>
      <w:r>
        <w:rPr>
          <w:sz w:val="28"/>
          <w:szCs w:val="28"/>
          <w:lang w:val="uk-UA"/>
        </w:rPr>
        <w:t xml:space="preserve">літакобудівна корпорація </w:t>
      </w:r>
      <w:proofErr w:type="spellStart"/>
      <w:r>
        <w:rPr>
          <w:sz w:val="28"/>
          <w:szCs w:val="28"/>
          <w:lang w:val="uk-UA"/>
        </w:rPr>
        <w:t>Боінг</w:t>
      </w:r>
      <w:proofErr w:type="spellEnd"/>
      <w:r>
        <w:rPr>
          <w:sz w:val="28"/>
          <w:szCs w:val="28"/>
          <w:lang w:val="uk-UA"/>
        </w:rPr>
        <w:t>;</w:t>
      </w:r>
    </w:p>
    <w:p w:rsidR="004D2A6F" w:rsidRDefault="004D2A6F" w:rsidP="004D2A6F">
      <w:pPr>
        <w:pStyle w:val="abullet2gif"/>
        <w:numPr>
          <w:ilvl w:val="0"/>
          <w:numId w:val="33"/>
        </w:numPr>
        <w:spacing w:line="360" w:lineRule="auto"/>
        <w:ind w:right="-1"/>
        <w:contextualSpacing/>
        <w:jc w:val="both"/>
        <w:rPr>
          <w:sz w:val="28"/>
          <w:szCs w:val="28"/>
          <w:lang w:val="uk-UA"/>
        </w:rPr>
      </w:pPr>
      <w:r>
        <w:rPr>
          <w:sz w:val="28"/>
          <w:szCs w:val="28"/>
          <w:lang w:val="en-US"/>
        </w:rPr>
        <w:t>DGIST</w:t>
      </w:r>
      <w:r w:rsidRPr="004D2A6F">
        <w:rPr>
          <w:sz w:val="28"/>
          <w:szCs w:val="28"/>
        </w:rPr>
        <w:t xml:space="preserve"> – </w:t>
      </w:r>
      <w:r>
        <w:rPr>
          <w:sz w:val="28"/>
          <w:szCs w:val="28"/>
          <w:lang w:val="uk-UA"/>
        </w:rPr>
        <w:t>Технологічний Інститут Тегу, Корея;</w:t>
      </w:r>
    </w:p>
    <w:p w:rsidR="004D2A6F" w:rsidRDefault="004D2A6F" w:rsidP="004D2A6F">
      <w:pPr>
        <w:pStyle w:val="abullet2gif"/>
        <w:numPr>
          <w:ilvl w:val="0"/>
          <w:numId w:val="33"/>
        </w:numPr>
        <w:spacing w:line="360" w:lineRule="auto"/>
        <w:ind w:right="-1"/>
        <w:contextualSpacing/>
        <w:jc w:val="both"/>
        <w:rPr>
          <w:sz w:val="28"/>
          <w:szCs w:val="28"/>
          <w:lang w:val="uk-UA"/>
        </w:rPr>
      </w:pPr>
      <w:r>
        <w:rPr>
          <w:sz w:val="28"/>
          <w:szCs w:val="28"/>
          <w:lang w:val="uk-UA"/>
        </w:rPr>
        <w:t>ЕМРА – швейцарська лабораторія матеріалів і технологій;</w:t>
      </w:r>
    </w:p>
    <w:p w:rsidR="004D2A6F" w:rsidRDefault="004D2A6F" w:rsidP="004D2A6F">
      <w:pPr>
        <w:pStyle w:val="abullet2gif"/>
        <w:numPr>
          <w:ilvl w:val="0"/>
          <w:numId w:val="33"/>
        </w:numPr>
        <w:spacing w:line="360" w:lineRule="auto"/>
        <w:ind w:right="-1"/>
        <w:contextualSpacing/>
        <w:jc w:val="both"/>
        <w:rPr>
          <w:sz w:val="28"/>
          <w:szCs w:val="28"/>
          <w:lang w:val="uk-UA"/>
        </w:rPr>
      </w:pPr>
      <w:r>
        <w:rPr>
          <w:sz w:val="28"/>
          <w:szCs w:val="28"/>
          <w:lang w:val="en-US"/>
        </w:rPr>
        <w:t>EPFL</w:t>
      </w:r>
      <w:r w:rsidR="00AB640D" w:rsidRPr="00AB640D">
        <w:rPr>
          <w:sz w:val="28"/>
          <w:szCs w:val="28"/>
        </w:rPr>
        <w:t xml:space="preserve"> – </w:t>
      </w:r>
      <w:r w:rsidR="00AB640D">
        <w:rPr>
          <w:sz w:val="28"/>
          <w:szCs w:val="28"/>
          <w:lang w:val="uk-UA"/>
        </w:rPr>
        <w:t>політехнічна вища школи Лозанни;</w:t>
      </w:r>
    </w:p>
    <w:p w:rsidR="00AB640D" w:rsidRDefault="00AB640D"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EuroCIS</w:t>
      </w:r>
      <w:proofErr w:type="spellEnd"/>
      <w:r>
        <w:rPr>
          <w:sz w:val="28"/>
          <w:szCs w:val="28"/>
          <w:lang w:val="en-US"/>
        </w:rPr>
        <w:t xml:space="preserve"> – </w:t>
      </w:r>
      <w:r>
        <w:rPr>
          <w:sz w:val="28"/>
          <w:szCs w:val="28"/>
          <w:lang w:val="uk-UA"/>
        </w:rPr>
        <w:t>німецька компанія;</w:t>
      </w:r>
    </w:p>
    <w:p w:rsidR="00AB640D" w:rsidRDefault="00AB640D"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FhG</w:t>
      </w:r>
      <w:proofErr w:type="spellEnd"/>
      <w:r w:rsidRPr="00AB640D">
        <w:rPr>
          <w:sz w:val="28"/>
          <w:szCs w:val="28"/>
          <w:lang w:val="uk-UA"/>
        </w:rPr>
        <w:t>-</w:t>
      </w:r>
      <w:r>
        <w:rPr>
          <w:sz w:val="28"/>
          <w:szCs w:val="28"/>
          <w:lang w:val="en-US"/>
        </w:rPr>
        <w:t>ISE</w:t>
      </w:r>
      <w:r w:rsidRPr="00AB640D">
        <w:rPr>
          <w:sz w:val="28"/>
          <w:szCs w:val="28"/>
          <w:lang w:val="uk-UA"/>
        </w:rPr>
        <w:t xml:space="preserve"> – </w:t>
      </w:r>
      <w:proofErr w:type="spellStart"/>
      <w:r>
        <w:rPr>
          <w:sz w:val="28"/>
          <w:szCs w:val="28"/>
          <w:lang w:val="uk-UA"/>
        </w:rPr>
        <w:t>інстит</w:t>
      </w:r>
      <w:proofErr w:type="spellEnd"/>
      <w:r>
        <w:rPr>
          <w:sz w:val="28"/>
          <w:szCs w:val="28"/>
          <w:lang w:val="uk-UA"/>
        </w:rPr>
        <w:t xml:space="preserve"> </w:t>
      </w:r>
      <w:proofErr w:type="spellStart"/>
      <w:r>
        <w:rPr>
          <w:sz w:val="28"/>
          <w:szCs w:val="28"/>
          <w:lang w:val="uk-UA"/>
        </w:rPr>
        <w:t>фотовольтаїки</w:t>
      </w:r>
      <w:proofErr w:type="spellEnd"/>
      <w:r>
        <w:rPr>
          <w:sz w:val="28"/>
          <w:szCs w:val="28"/>
          <w:lang w:val="uk-UA"/>
        </w:rPr>
        <w:t xml:space="preserve"> імені </w:t>
      </w:r>
      <w:proofErr w:type="spellStart"/>
      <w:r>
        <w:rPr>
          <w:sz w:val="28"/>
          <w:szCs w:val="28"/>
          <w:lang w:val="uk-UA"/>
        </w:rPr>
        <w:t>Фраунгофера</w:t>
      </w:r>
      <w:proofErr w:type="spellEnd"/>
      <w:r>
        <w:rPr>
          <w:sz w:val="28"/>
          <w:szCs w:val="28"/>
          <w:lang w:val="uk-UA"/>
        </w:rPr>
        <w:t>;</w:t>
      </w:r>
    </w:p>
    <w:p w:rsidR="00AB640D" w:rsidRDefault="00AB640D"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FirstSolar</w:t>
      </w:r>
      <w:proofErr w:type="spellEnd"/>
      <w:r>
        <w:rPr>
          <w:sz w:val="28"/>
          <w:szCs w:val="28"/>
          <w:lang w:val="en-US"/>
        </w:rPr>
        <w:t xml:space="preserve"> – </w:t>
      </w:r>
      <w:r>
        <w:rPr>
          <w:sz w:val="28"/>
          <w:szCs w:val="28"/>
          <w:lang w:val="uk-UA"/>
        </w:rPr>
        <w:t>компанія;</w:t>
      </w:r>
    </w:p>
    <w:p w:rsidR="00AB640D" w:rsidRDefault="00AB640D"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GE – </w:t>
      </w:r>
      <w:r>
        <w:rPr>
          <w:sz w:val="28"/>
          <w:szCs w:val="28"/>
          <w:lang w:val="uk-UA"/>
        </w:rPr>
        <w:t xml:space="preserve">компанія </w:t>
      </w:r>
      <w:proofErr w:type="spellStart"/>
      <w:r>
        <w:rPr>
          <w:sz w:val="28"/>
          <w:szCs w:val="28"/>
          <w:lang w:val="uk-UA"/>
        </w:rPr>
        <w:t>Дженерал</w:t>
      </w:r>
      <w:proofErr w:type="spellEnd"/>
      <w:r>
        <w:rPr>
          <w:sz w:val="28"/>
          <w:szCs w:val="28"/>
          <w:lang w:val="uk-UA"/>
        </w:rPr>
        <w:t xml:space="preserve"> Електрик;</w:t>
      </w:r>
    </w:p>
    <w:p w:rsidR="00AB640D" w:rsidRDefault="00AB640D" w:rsidP="004D2A6F">
      <w:pPr>
        <w:pStyle w:val="abullet2gif"/>
        <w:numPr>
          <w:ilvl w:val="0"/>
          <w:numId w:val="33"/>
        </w:numPr>
        <w:spacing w:line="360" w:lineRule="auto"/>
        <w:ind w:right="-1"/>
        <w:contextualSpacing/>
        <w:jc w:val="both"/>
        <w:rPr>
          <w:sz w:val="28"/>
          <w:szCs w:val="28"/>
          <w:lang w:val="uk-UA"/>
        </w:rPr>
      </w:pPr>
      <w:r>
        <w:rPr>
          <w:sz w:val="28"/>
          <w:szCs w:val="28"/>
          <w:lang w:val="en-US"/>
        </w:rPr>
        <w:t>Georgia</w:t>
      </w:r>
      <w:r w:rsidRPr="00AB640D">
        <w:rPr>
          <w:sz w:val="28"/>
          <w:szCs w:val="28"/>
          <w:lang w:val="uk-UA"/>
        </w:rPr>
        <w:t xml:space="preserve"> </w:t>
      </w:r>
      <w:r>
        <w:rPr>
          <w:sz w:val="28"/>
          <w:szCs w:val="28"/>
          <w:lang w:val="en-US"/>
        </w:rPr>
        <w:t>Tech</w:t>
      </w:r>
      <w:r w:rsidRPr="00AB640D">
        <w:rPr>
          <w:sz w:val="28"/>
          <w:szCs w:val="28"/>
          <w:lang w:val="uk-UA"/>
        </w:rPr>
        <w:t xml:space="preserve"> – </w:t>
      </w:r>
      <w:r>
        <w:rPr>
          <w:sz w:val="28"/>
          <w:szCs w:val="28"/>
          <w:lang w:val="uk-UA"/>
        </w:rPr>
        <w:t>Технологічний інститут Джорджії;</w:t>
      </w:r>
    </w:p>
    <w:p w:rsidR="00AB640D" w:rsidRDefault="00AB640D" w:rsidP="004D2A6F">
      <w:pPr>
        <w:pStyle w:val="abullet2gif"/>
        <w:numPr>
          <w:ilvl w:val="0"/>
          <w:numId w:val="33"/>
        </w:numPr>
        <w:spacing w:line="360" w:lineRule="auto"/>
        <w:ind w:right="-1"/>
        <w:contextualSpacing/>
        <w:jc w:val="both"/>
        <w:rPr>
          <w:sz w:val="28"/>
          <w:szCs w:val="28"/>
          <w:lang w:val="uk-UA"/>
        </w:rPr>
      </w:pPr>
      <w:r>
        <w:rPr>
          <w:sz w:val="28"/>
          <w:szCs w:val="28"/>
          <w:lang w:val="uk-UA"/>
        </w:rPr>
        <w:t xml:space="preserve">університет </w:t>
      </w:r>
      <w:proofErr w:type="spellStart"/>
      <w:r>
        <w:rPr>
          <w:sz w:val="28"/>
          <w:szCs w:val="28"/>
          <w:lang w:val="uk-UA"/>
        </w:rPr>
        <w:t>Гронінгену</w:t>
      </w:r>
      <w:proofErr w:type="spellEnd"/>
      <w:r>
        <w:rPr>
          <w:sz w:val="28"/>
          <w:szCs w:val="28"/>
          <w:lang w:val="uk-UA"/>
        </w:rPr>
        <w:t>;</w:t>
      </w:r>
    </w:p>
    <w:p w:rsidR="00AB640D" w:rsidRDefault="00AB640D"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uk-UA"/>
        </w:rPr>
        <w:t>Гельгольц</w:t>
      </w:r>
      <w:proofErr w:type="spellEnd"/>
      <w:r>
        <w:rPr>
          <w:sz w:val="28"/>
          <w:szCs w:val="28"/>
          <w:lang w:val="uk-UA"/>
        </w:rPr>
        <w:t>-центр, Берлін;</w:t>
      </w:r>
    </w:p>
    <w:p w:rsidR="00AB640D"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uk-UA"/>
        </w:rPr>
        <w:t>ІВМ – компанія, США;</w:t>
      </w:r>
    </w:p>
    <w:p w:rsidR="009C7DEB" w:rsidRDefault="009C7DEB"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Heliatek</w:t>
      </w:r>
      <w:proofErr w:type="spellEnd"/>
      <w:r>
        <w:rPr>
          <w:sz w:val="28"/>
          <w:szCs w:val="28"/>
          <w:lang w:val="en-US"/>
        </w:rPr>
        <w:t xml:space="preserve"> – </w:t>
      </w:r>
      <w:r>
        <w:rPr>
          <w:sz w:val="28"/>
          <w:szCs w:val="28"/>
          <w:lang w:val="uk-UA"/>
        </w:rPr>
        <w:t>компанія, Німеччина;</w:t>
      </w:r>
    </w:p>
    <w:p w:rsidR="009C7DEB"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HKUST – </w:t>
      </w:r>
      <w:r>
        <w:rPr>
          <w:sz w:val="28"/>
          <w:szCs w:val="28"/>
          <w:lang w:val="uk-UA"/>
        </w:rPr>
        <w:t>технологічний університет Гонконгу;</w:t>
      </w:r>
    </w:p>
    <w:p w:rsidR="009C7DEB"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en-US"/>
        </w:rPr>
        <w:t>ICCAS</w:t>
      </w:r>
      <w:r w:rsidRPr="009C7DEB">
        <w:rPr>
          <w:sz w:val="28"/>
          <w:szCs w:val="28"/>
          <w:lang w:val="uk-UA"/>
        </w:rPr>
        <w:t xml:space="preserve"> – </w:t>
      </w:r>
      <w:proofErr w:type="spellStart"/>
      <w:r>
        <w:rPr>
          <w:sz w:val="28"/>
          <w:szCs w:val="28"/>
          <w:lang w:val="uk-UA"/>
        </w:rPr>
        <w:t>інститу</w:t>
      </w:r>
      <w:proofErr w:type="spellEnd"/>
      <w:r>
        <w:rPr>
          <w:sz w:val="28"/>
          <w:szCs w:val="28"/>
          <w:lang w:val="uk-UA"/>
        </w:rPr>
        <w:t xml:space="preserve"> хімії АН КНР;</w:t>
      </w:r>
    </w:p>
    <w:p w:rsidR="009C7DEB"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en-US"/>
        </w:rPr>
        <w:t>IES</w:t>
      </w:r>
      <w:r w:rsidRPr="009C7DEB">
        <w:rPr>
          <w:sz w:val="28"/>
          <w:szCs w:val="28"/>
        </w:rPr>
        <w:t>-</w:t>
      </w:r>
      <w:r>
        <w:rPr>
          <w:sz w:val="28"/>
          <w:szCs w:val="28"/>
          <w:lang w:val="en-US"/>
        </w:rPr>
        <w:t>UPM</w:t>
      </w:r>
      <w:r w:rsidRPr="009C7DEB">
        <w:rPr>
          <w:sz w:val="28"/>
          <w:szCs w:val="28"/>
        </w:rPr>
        <w:t xml:space="preserve"> – </w:t>
      </w:r>
      <w:r>
        <w:rPr>
          <w:sz w:val="28"/>
          <w:szCs w:val="28"/>
          <w:lang w:val="uk-UA"/>
        </w:rPr>
        <w:t>Інститут сонячної енергетики політехнічного університету, Мадрид;</w:t>
      </w:r>
    </w:p>
    <w:p w:rsidR="009C7DEB"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en-US"/>
        </w:rPr>
        <w:t>ISCAS</w:t>
      </w:r>
      <w:r w:rsidRPr="009C7DEB">
        <w:rPr>
          <w:sz w:val="28"/>
          <w:szCs w:val="28"/>
        </w:rPr>
        <w:t xml:space="preserve"> – </w:t>
      </w:r>
      <w:r>
        <w:rPr>
          <w:sz w:val="28"/>
          <w:szCs w:val="28"/>
          <w:lang w:val="uk-UA"/>
        </w:rPr>
        <w:t>інститут напівпровідників АН КНР;</w:t>
      </w:r>
    </w:p>
    <w:p w:rsidR="009C7DEB"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en-US"/>
        </w:rPr>
        <w:t>ISFH</w:t>
      </w:r>
      <w:r w:rsidRPr="009C7DEB">
        <w:rPr>
          <w:sz w:val="28"/>
          <w:szCs w:val="28"/>
        </w:rPr>
        <w:t xml:space="preserve"> – </w:t>
      </w:r>
      <w:r>
        <w:rPr>
          <w:sz w:val="28"/>
          <w:szCs w:val="28"/>
          <w:lang w:val="uk-UA"/>
        </w:rPr>
        <w:t xml:space="preserve">інститут сонячної </w:t>
      </w:r>
      <w:proofErr w:type="spellStart"/>
      <w:r>
        <w:rPr>
          <w:sz w:val="28"/>
          <w:szCs w:val="28"/>
          <w:lang w:val="uk-UA"/>
        </w:rPr>
        <w:t>енргетики</w:t>
      </w:r>
      <w:proofErr w:type="spellEnd"/>
      <w:r>
        <w:rPr>
          <w:sz w:val="28"/>
          <w:szCs w:val="28"/>
          <w:lang w:val="uk-UA"/>
        </w:rPr>
        <w:t xml:space="preserve">, </w:t>
      </w:r>
      <w:proofErr w:type="spellStart"/>
      <w:r>
        <w:rPr>
          <w:sz w:val="28"/>
          <w:szCs w:val="28"/>
          <w:lang w:val="uk-UA"/>
        </w:rPr>
        <w:t>Гамелін</w:t>
      </w:r>
      <w:proofErr w:type="spellEnd"/>
      <w:r>
        <w:rPr>
          <w:sz w:val="28"/>
          <w:szCs w:val="28"/>
          <w:lang w:val="uk-UA"/>
        </w:rPr>
        <w:t>;</w:t>
      </w:r>
    </w:p>
    <w:p w:rsidR="009C7DEB"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Kaneka – </w:t>
      </w:r>
      <w:r>
        <w:rPr>
          <w:sz w:val="28"/>
          <w:szCs w:val="28"/>
          <w:lang w:val="uk-UA"/>
        </w:rPr>
        <w:t xml:space="preserve">компанія </w:t>
      </w:r>
      <w:proofErr w:type="spellStart"/>
      <w:r>
        <w:rPr>
          <w:sz w:val="28"/>
          <w:szCs w:val="28"/>
          <w:lang w:val="uk-UA"/>
        </w:rPr>
        <w:t>Канека</w:t>
      </w:r>
      <w:proofErr w:type="spellEnd"/>
      <w:r>
        <w:rPr>
          <w:sz w:val="28"/>
          <w:szCs w:val="28"/>
          <w:lang w:val="uk-UA"/>
        </w:rPr>
        <w:t>;</w:t>
      </w:r>
    </w:p>
    <w:p w:rsidR="009C7DEB"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Kodak – </w:t>
      </w:r>
      <w:r>
        <w:rPr>
          <w:sz w:val="28"/>
          <w:szCs w:val="28"/>
          <w:lang w:val="uk-UA"/>
        </w:rPr>
        <w:t>компанія Кодак;</w:t>
      </w:r>
    </w:p>
    <w:p w:rsidR="009C7DEB" w:rsidRDefault="009C7DEB"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lastRenderedPageBreak/>
        <w:t>Konarka</w:t>
      </w:r>
      <w:proofErr w:type="spellEnd"/>
      <w:r w:rsidRPr="00373673">
        <w:rPr>
          <w:sz w:val="28"/>
          <w:szCs w:val="28"/>
        </w:rPr>
        <w:t xml:space="preserve"> – </w:t>
      </w:r>
      <w:r w:rsidR="00373673">
        <w:rPr>
          <w:sz w:val="28"/>
          <w:szCs w:val="28"/>
          <w:lang w:val="uk-UA"/>
        </w:rPr>
        <w:t xml:space="preserve">компанія, якає відділенням </w:t>
      </w:r>
      <w:proofErr w:type="spellStart"/>
      <w:r w:rsidR="00373673">
        <w:rPr>
          <w:sz w:val="28"/>
          <w:szCs w:val="28"/>
          <w:lang w:val="uk-UA"/>
        </w:rPr>
        <w:t>Массачусетського</w:t>
      </w:r>
      <w:proofErr w:type="spellEnd"/>
      <w:r w:rsidR="00373673">
        <w:rPr>
          <w:sz w:val="28"/>
          <w:szCs w:val="28"/>
          <w:lang w:val="uk-UA"/>
        </w:rPr>
        <w:t xml:space="preserve"> технологічного інституту</w:t>
      </w:r>
      <w:r>
        <w:rPr>
          <w:sz w:val="28"/>
          <w:szCs w:val="28"/>
          <w:lang w:val="uk-UA"/>
        </w:rPr>
        <w:t>;</w:t>
      </w:r>
    </w:p>
    <w:p w:rsidR="009C7DEB" w:rsidRDefault="009C7DEB"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Kopin</w:t>
      </w:r>
      <w:proofErr w:type="spellEnd"/>
      <w:r>
        <w:rPr>
          <w:sz w:val="28"/>
          <w:szCs w:val="28"/>
          <w:lang w:val="en-US"/>
        </w:rPr>
        <w:t xml:space="preserve"> – </w:t>
      </w:r>
      <w:r w:rsidR="00373673">
        <w:rPr>
          <w:sz w:val="28"/>
          <w:szCs w:val="28"/>
          <w:lang w:val="uk-UA"/>
        </w:rPr>
        <w:t xml:space="preserve">компанія з </w:t>
      </w:r>
      <w:proofErr w:type="spellStart"/>
      <w:r w:rsidR="00373673">
        <w:rPr>
          <w:sz w:val="28"/>
          <w:szCs w:val="28"/>
          <w:lang w:val="uk-UA"/>
        </w:rPr>
        <w:t>Массачусетсу</w:t>
      </w:r>
      <w:proofErr w:type="spellEnd"/>
      <w:r>
        <w:rPr>
          <w:sz w:val="28"/>
          <w:szCs w:val="28"/>
          <w:lang w:val="uk-UA"/>
        </w:rPr>
        <w:t>;</w:t>
      </w:r>
    </w:p>
    <w:p w:rsidR="00701C40" w:rsidRDefault="009C7DEB" w:rsidP="004D2A6F">
      <w:pPr>
        <w:pStyle w:val="abullet2gif"/>
        <w:numPr>
          <w:ilvl w:val="0"/>
          <w:numId w:val="33"/>
        </w:numPr>
        <w:spacing w:line="360" w:lineRule="auto"/>
        <w:ind w:right="-1"/>
        <w:contextualSpacing/>
        <w:jc w:val="both"/>
        <w:rPr>
          <w:sz w:val="28"/>
          <w:szCs w:val="28"/>
          <w:lang w:val="uk-UA"/>
        </w:rPr>
      </w:pPr>
      <w:r>
        <w:rPr>
          <w:sz w:val="28"/>
          <w:szCs w:val="28"/>
          <w:lang w:val="en-US"/>
        </w:rPr>
        <w:t>KRICT</w:t>
      </w:r>
      <w:r w:rsidRPr="00701C40">
        <w:rPr>
          <w:sz w:val="28"/>
          <w:szCs w:val="28"/>
        </w:rPr>
        <w:t xml:space="preserve"> – </w:t>
      </w:r>
      <w:proofErr w:type="spellStart"/>
      <w:r w:rsidR="00701C40">
        <w:rPr>
          <w:sz w:val="28"/>
          <w:szCs w:val="28"/>
          <w:lang w:val="uk-UA"/>
        </w:rPr>
        <w:t>корейскький</w:t>
      </w:r>
      <w:proofErr w:type="spellEnd"/>
      <w:r w:rsidR="00701C40">
        <w:rPr>
          <w:sz w:val="28"/>
          <w:szCs w:val="28"/>
          <w:lang w:val="uk-UA"/>
        </w:rPr>
        <w:t xml:space="preserve"> хіміко-технологічний інститут;</w:t>
      </w:r>
    </w:p>
    <w:p w:rsidR="009C7DEB" w:rsidRDefault="00701C40"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LG – </w:t>
      </w:r>
      <w:r>
        <w:rPr>
          <w:sz w:val="28"/>
          <w:szCs w:val="28"/>
          <w:lang w:val="uk-UA"/>
        </w:rPr>
        <w:t>корпорація, Корея;</w:t>
      </w:r>
    </w:p>
    <w:p w:rsidR="00701C40" w:rsidRDefault="00701C40"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Matsushita – </w:t>
      </w:r>
      <w:r>
        <w:rPr>
          <w:sz w:val="28"/>
          <w:szCs w:val="28"/>
          <w:lang w:val="uk-UA"/>
        </w:rPr>
        <w:t>корпорація, Японія;</w:t>
      </w:r>
    </w:p>
    <w:p w:rsidR="00701C40" w:rsidRDefault="00373673" w:rsidP="004D2A6F">
      <w:pPr>
        <w:pStyle w:val="abullet2gif"/>
        <w:numPr>
          <w:ilvl w:val="0"/>
          <w:numId w:val="33"/>
        </w:numPr>
        <w:spacing w:line="360" w:lineRule="auto"/>
        <w:ind w:right="-1"/>
        <w:contextualSpacing/>
        <w:jc w:val="both"/>
        <w:rPr>
          <w:sz w:val="28"/>
          <w:szCs w:val="28"/>
          <w:lang w:val="uk-UA"/>
        </w:rPr>
      </w:pPr>
      <w:r>
        <w:rPr>
          <w:sz w:val="28"/>
          <w:szCs w:val="28"/>
          <w:lang w:val="uk-UA"/>
        </w:rPr>
        <w:t xml:space="preserve">МІТ – </w:t>
      </w:r>
      <w:proofErr w:type="spellStart"/>
      <w:r>
        <w:rPr>
          <w:sz w:val="28"/>
          <w:szCs w:val="28"/>
          <w:lang w:val="uk-UA"/>
        </w:rPr>
        <w:t>М</w:t>
      </w:r>
      <w:r w:rsidR="00701C40">
        <w:rPr>
          <w:sz w:val="28"/>
          <w:szCs w:val="28"/>
          <w:lang w:val="uk-UA"/>
        </w:rPr>
        <w:t>ассачусетський</w:t>
      </w:r>
      <w:proofErr w:type="spellEnd"/>
      <w:r w:rsidR="00701C40">
        <w:rPr>
          <w:sz w:val="28"/>
          <w:szCs w:val="28"/>
          <w:lang w:val="uk-UA"/>
        </w:rPr>
        <w:t xml:space="preserve"> технологічний інститут;</w:t>
      </w:r>
    </w:p>
    <w:p w:rsidR="00701C40" w:rsidRDefault="00701C40"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Mitsubishi – </w:t>
      </w:r>
      <w:r>
        <w:rPr>
          <w:sz w:val="28"/>
          <w:szCs w:val="28"/>
          <w:lang w:val="uk-UA"/>
        </w:rPr>
        <w:t>корпорація, Японія;</w:t>
      </w:r>
    </w:p>
    <w:p w:rsidR="00701C40" w:rsidRDefault="00701C40"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Monosolar</w:t>
      </w:r>
      <w:proofErr w:type="spellEnd"/>
      <w:r>
        <w:rPr>
          <w:sz w:val="28"/>
          <w:szCs w:val="28"/>
          <w:lang w:val="en-US"/>
        </w:rPr>
        <w:t xml:space="preserve"> – </w:t>
      </w:r>
      <w:r>
        <w:rPr>
          <w:sz w:val="28"/>
          <w:szCs w:val="28"/>
          <w:lang w:val="uk-UA"/>
        </w:rPr>
        <w:t>компанія;</w:t>
      </w:r>
    </w:p>
    <w:p w:rsidR="00701C40" w:rsidRDefault="00701C40"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Mobil Solar – </w:t>
      </w:r>
      <w:r>
        <w:rPr>
          <w:sz w:val="28"/>
          <w:szCs w:val="28"/>
          <w:lang w:val="uk-UA"/>
        </w:rPr>
        <w:t>компанія;</w:t>
      </w:r>
    </w:p>
    <w:p w:rsidR="00701C40" w:rsidRDefault="00701C40" w:rsidP="004D2A6F">
      <w:pPr>
        <w:pStyle w:val="abullet2gif"/>
        <w:numPr>
          <w:ilvl w:val="0"/>
          <w:numId w:val="33"/>
        </w:numPr>
        <w:spacing w:line="360" w:lineRule="auto"/>
        <w:ind w:right="-1"/>
        <w:contextualSpacing/>
        <w:jc w:val="both"/>
        <w:rPr>
          <w:sz w:val="28"/>
          <w:szCs w:val="28"/>
          <w:lang w:val="uk-UA"/>
        </w:rPr>
      </w:pPr>
      <w:r>
        <w:rPr>
          <w:sz w:val="28"/>
          <w:szCs w:val="28"/>
          <w:lang w:val="en-US"/>
        </w:rPr>
        <w:t>NIMS</w:t>
      </w:r>
      <w:r w:rsidRPr="00701C40">
        <w:rPr>
          <w:sz w:val="28"/>
          <w:szCs w:val="28"/>
        </w:rPr>
        <w:t xml:space="preserve"> – </w:t>
      </w:r>
      <w:r>
        <w:rPr>
          <w:sz w:val="28"/>
          <w:szCs w:val="28"/>
          <w:lang w:val="uk-UA"/>
        </w:rPr>
        <w:t xml:space="preserve">національний інститут матеріалознавства, </w:t>
      </w:r>
      <w:proofErr w:type="spellStart"/>
      <w:r>
        <w:rPr>
          <w:sz w:val="28"/>
          <w:szCs w:val="28"/>
          <w:lang w:val="uk-UA"/>
        </w:rPr>
        <w:t>Пакістан</w:t>
      </w:r>
      <w:proofErr w:type="spellEnd"/>
      <w:r>
        <w:rPr>
          <w:sz w:val="28"/>
          <w:szCs w:val="28"/>
          <w:lang w:val="uk-UA"/>
        </w:rPr>
        <w:t>;</w:t>
      </w:r>
    </w:p>
    <w:p w:rsidR="00701C40" w:rsidRDefault="00701C40" w:rsidP="004D2A6F">
      <w:pPr>
        <w:pStyle w:val="abullet2gif"/>
        <w:numPr>
          <w:ilvl w:val="0"/>
          <w:numId w:val="33"/>
        </w:numPr>
        <w:spacing w:line="360" w:lineRule="auto"/>
        <w:ind w:right="-1"/>
        <w:contextualSpacing/>
        <w:jc w:val="both"/>
        <w:rPr>
          <w:sz w:val="28"/>
          <w:szCs w:val="28"/>
          <w:lang w:val="uk-UA"/>
        </w:rPr>
      </w:pPr>
      <w:r>
        <w:rPr>
          <w:sz w:val="28"/>
          <w:szCs w:val="28"/>
          <w:lang w:val="uk-UA"/>
        </w:rPr>
        <w:t>університет північної Кароліни;</w:t>
      </w:r>
    </w:p>
    <w:p w:rsidR="00701C40" w:rsidRDefault="00701C40" w:rsidP="004D2A6F">
      <w:pPr>
        <w:pStyle w:val="abullet2gif"/>
        <w:numPr>
          <w:ilvl w:val="0"/>
          <w:numId w:val="33"/>
        </w:numPr>
        <w:spacing w:line="360" w:lineRule="auto"/>
        <w:ind w:right="-1"/>
        <w:contextualSpacing/>
        <w:jc w:val="both"/>
        <w:rPr>
          <w:sz w:val="28"/>
          <w:szCs w:val="28"/>
          <w:lang w:val="uk-UA"/>
        </w:rPr>
      </w:pPr>
      <w:r>
        <w:rPr>
          <w:sz w:val="28"/>
          <w:szCs w:val="28"/>
          <w:lang w:val="en-US"/>
        </w:rPr>
        <w:t>NREL</w:t>
      </w:r>
      <w:r w:rsidRPr="00701C40">
        <w:rPr>
          <w:sz w:val="28"/>
          <w:szCs w:val="28"/>
        </w:rPr>
        <w:t xml:space="preserve"> – </w:t>
      </w:r>
      <w:r>
        <w:rPr>
          <w:sz w:val="28"/>
          <w:szCs w:val="28"/>
          <w:lang w:val="uk-UA"/>
        </w:rPr>
        <w:t>національна лабораторія відновлювальної енергетики</w:t>
      </w:r>
      <w:r w:rsidR="00373673">
        <w:rPr>
          <w:sz w:val="28"/>
          <w:szCs w:val="28"/>
          <w:lang w:val="uk-UA"/>
        </w:rPr>
        <w:t xml:space="preserve"> , США</w:t>
      </w:r>
      <w:r>
        <w:rPr>
          <w:sz w:val="28"/>
          <w:szCs w:val="28"/>
          <w:lang w:val="uk-UA"/>
        </w:rPr>
        <w:t>;</w:t>
      </w:r>
    </w:p>
    <w:p w:rsidR="00701C40" w:rsidRDefault="00701C40" w:rsidP="004D2A6F">
      <w:pPr>
        <w:pStyle w:val="abullet2gif"/>
        <w:numPr>
          <w:ilvl w:val="0"/>
          <w:numId w:val="33"/>
        </w:numPr>
        <w:spacing w:line="360" w:lineRule="auto"/>
        <w:ind w:right="-1"/>
        <w:contextualSpacing/>
        <w:jc w:val="both"/>
        <w:rPr>
          <w:sz w:val="28"/>
          <w:szCs w:val="28"/>
          <w:lang w:val="uk-UA"/>
        </w:rPr>
      </w:pPr>
      <w:r>
        <w:rPr>
          <w:sz w:val="28"/>
          <w:szCs w:val="28"/>
          <w:lang w:val="uk-UA"/>
        </w:rPr>
        <w:t>університет Оксфорду;</w:t>
      </w:r>
    </w:p>
    <w:p w:rsidR="00701C40" w:rsidRDefault="00373673" w:rsidP="004D2A6F">
      <w:pPr>
        <w:pStyle w:val="abullet2gif"/>
        <w:numPr>
          <w:ilvl w:val="0"/>
          <w:numId w:val="33"/>
        </w:numPr>
        <w:spacing w:line="360" w:lineRule="auto"/>
        <w:ind w:right="-1"/>
        <w:contextualSpacing/>
        <w:jc w:val="both"/>
        <w:rPr>
          <w:sz w:val="28"/>
          <w:szCs w:val="28"/>
          <w:lang w:val="uk-UA"/>
        </w:rPr>
      </w:pPr>
      <w:r>
        <w:rPr>
          <w:sz w:val="28"/>
          <w:szCs w:val="28"/>
          <w:lang w:val="en-US"/>
        </w:rPr>
        <w:t>Oxford</w:t>
      </w:r>
      <w:r w:rsidRPr="00373673">
        <w:rPr>
          <w:sz w:val="28"/>
          <w:szCs w:val="28"/>
          <w:lang w:val="uk-UA"/>
        </w:rPr>
        <w:t xml:space="preserve"> </w:t>
      </w:r>
      <w:r>
        <w:rPr>
          <w:sz w:val="28"/>
          <w:szCs w:val="28"/>
          <w:lang w:val="en-US"/>
        </w:rPr>
        <w:t>PV</w:t>
      </w:r>
      <w:r w:rsidRPr="00373673">
        <w:rPr>
          <w:sz w:val="28"/>
          <w:szCs w:val="28"/>
          <w:lang w:val="uk-UA"/>
        </w:rPr>
        <w:t xml:space="preserve"> – </w:t>
      </w:r>
      <w:r>
        <w:rPr>
          <w:sz w:val="28"/>
          <w:szCs w:val="28"/>
          <w:lang w:val="en-US"/>
        </w:rPr>
        <w:t>O</w:t>
      </w:r>
      <w:proofErr w:type="spellStart"/>
      <w:r>
        <w:rPr>
          <w:sz w:val="28"/>
          <w:szCs w:val="28"/>
          <w:lang w:val="uk-UA"/>
        </w:rPr>
        <w:t>ксфордське</w:t>
      </w:r>
      <w:proofErr w:type="spellEnd"/>
      <w:r>
        <w:rPr>
          <w:sz w:val="28"/>
          <w:szCs w:val="28"/>
          <w:lang w:val="uk-UA"/>
        </w:rPr>
        <w:t xml:space="preserve"> відділення </w:t>
      </w:r>
      <w:proofErr w:type="spellStart"/>
      <w:r>
        <w:rPr>
          <w:sz w:val="28"/>
          <w:szCs w:val="28"/>
          <w:lang w:val="uk-UA"/>
        </w:rPr>
        <w:t>фотовольтаїки</w:t>
      </w:r>
      <w:proofErr w:type="spellEnd"/>
      <w:r>
        <w:rPr>
          <w:sz w:val="28"/>
          <w:szCs w:val="28"/>
          <w:lang w:val="uk-UA"/>
        </w:rPr>
        <w:t>;</w:t>
      </w:r>
    </w:p>
    <w:p w:rsidR="00373673" w:rsidRDefault="00373673"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Panasonic – </w:t>
      </w:r>
      <w:r>
        <w:rPr>
          <w:sz w:val="28"/>
          <w:szCs w:val="28"/>
          <w:lang w:val="uk-UA"/>
        </w:rPr>
        <w:t>японська компанія;</w:t>
      </w:r>
    </w:p>
    <w:p w:rsidR="00373673" w:rsidRDefault="00373673"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Phillips 66 – </w:t>
      </w:r>
      <w:r>
        <w:rPr>
          <w:sz w:val="28"/>
          <w:szCs w:val="28"/>
          <w:lang w:val="uk-UA"/>
        </w:rPr>
        <w:t>компанія, Нідерланди;</w:t>
      </w:r>
    </w:p>
    <w:p w:rsidR="00373673" w:rsidRDefault="00696D05"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Photon Energy – </w:t>
      </w:r>
      <w:r>
        <w:rPr>
          <w:sz w:val="28"/>
          <w:szCs w:val="28"/>
          <w:lang w:val="uk-UA"/>
        </w:rPr>
        <w:t>британська компанія;</w:t>
      </w:r>
    </w:p>
    <w:p w:rsidR="00696D05" w:rsidRDefault="00696D05"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Plextronics</w:t>
      </w:r>
      <w:proofErr w:type="spellEnd"/>
      <w:r w:rsidRPr="00696D05">
        <w:rPr>
          <w:sz w:val="28"/>
          <w:szCs w:val="28"/>
          <w:lang w:val="uk-UA"/>
        </w:rPr>
        <w:t xml:space="preserve"> – </w:t>
      </w:r>
      <w:r>
        <w:rPr>
          <w:sz w:val="28"/>
          <w:szCs w:val="28"/>
          <w:lang w:val="uk-UA"/>
        </w:rPr>
        <w:t>американська компанія, підрозділ університету Меллона і Карнегі;</w:t>
      </w:r>
    </w:p>
    <w:p w:rsidR="00696D05" w:rsidRDefault="00696D05"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RadboudU</w:t>
      </w:r>
      <w:proofErr w:type="spellEnd"/>
      <w:r>
        <w:rPr>
          <w:sz w:val="28"/>
          <w:szCs w:val="28"/>
          <w:lang w:val="en-US"/>
        </w:rPr>
        <w:t xml:space="preserve"> – </w:t>
      </w:r>
      <w:r>
        <w:rPr>
          <w:sz w:val="28"/>
          <w:szCs w:val="28"/>
          <w:lang w:val="uk-UA"/>
        </w:rPr>
        <w:t xml:space="preserve">університет </w:t>
      </w:r>
      <w:proofErr w:type="spellStart"/>
      <w:r>
        <w:rPr>
          <w:sz w:val="28"/>
          <w:szCs w:val="28"/>
          <w:lang w:val="uk-UA"/>
        </w:rPr>
        <w:t>Неймегена</w:t>
      </w:r>
      <w:proofErr w:type="spellEnd"/>
      <w:r>
        <w:rPr>
          <w:sz w:val="28"/>
          <w:szCs w:val="28"/>
          <w:lang w:val="uk-UA"/>
        </w:rPr>
        <w:t>, Нідерланди;</w:t>
      </w:r>
    </w:p>
    <w:p w:rsidR="00696D05" w:rsidRDefault="00696D05"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Raynergy</w:t>
      </w:r>
      <w:proofErr w:type="spellEnd"/>
      <w:r>
        <w:rPr>
          <w:sz w:val="28"/>
          <w:szCs w:val="28"/>
          <w:lang w:val="en-US"/>
        </w:rPr>
        <w:t xml:space="preserve"> – </w:t>
      </w:r>
      <w:r>
        <w:rPr>
          <w:sz w:val="28"/>
          <w:szCs w:val="28"/>
          <w:lang w:val="uk-UA"/>
        </w:rPr>
        <w:t>компанія, Тайвань;</w:t>
      </w:r>
    </w:p>
    <w:p w:rsidR="00696D05" w:rsidRDefault="00696D05"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RCA – </w:t>
      </w:r>
      <w:r>
        <w:rPr>
          <w:sz w:val="28"/>
          <w:szCs w:val="28"/>
          <w:lang w:val="uk-UA"/>
        </w:rPr>
        <w:t>компанія 1915-86 років, США;</w:t>
      </w:r>
    </w:p>
    <w:p w:rsidR="00696D05" w:rsidRDefault="00696D05"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Sandia – </w:t>
      </w:r>
      <w:r>
        <w:rPr>
          <w:sz w:val="28"/>
          <w:szCs w:val="28"/>
          <w:lang w:val="uk-UA"/>
        </w:rPr>
        <w:t>національна лабораторія, Каліфорнія;</w:t>
      </w:r>
    </w:p>
    <w:p w:rsidR="00696D05" w:rsidRDefault="00696D05"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Sanyo – </w:t>
      </w:r>
      <w:r>
        <w:rPr>
          <w:sz w:val="28"/>
          <w:szCs w:val="28"/>
          <w:lang w:val="uk-UA"/>
        </w:rPr>
        <w:t>японська компанія;</w:t>
      </w:r>
    </w:p>
    <w:p w:rsidR="00696D05" w:rsidRDefault="00847EB6"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SCUT – </w:t>
      </w:r>
      <w:proofErr w:type="spellStart"/>
      <w:r>
        <w:rPr>
          <w:sz w:val="28"/>
          <w:szCs w:val="28"/>
          <w:lang w:val="uk-UA"/>
        </w:rPr>
        <w:t>південнокитайський</w:t>
      </w:r>
      <w:proofErr w:type="spellEnd"/>
      <w:r>
        <w:rPr>
          <w:sz w:val="28"/>
          <w:szCs w:val="28"/>
          <w:lang w:val="uk-UA"/>
        </w:rPr>
        <w:t xml:space="preserve"> технологічний університет;</w:t>
      </w:r>
    </w:p>
    <w:p w:rsidR="00847EB6" w:rsidRDefault="00847EB6" w:rsidP="004D2A6F">
      <w:pPr>
        <w:pStyle w:val="abullet2gif"/>
        <w:numPr>
          <w:ilvl w:val="0"/>
          <w:numId w:val="33"/>
        </w:numPr>
        <w:spacing w:line="360" w:lineRule="auto"/>
        <w:ind w:right="-1"/>
        <w:contextualSpacing/>
        <w:jc w:val="both"/>
        <w:rPr>
          <w:sz w:val="28"/>
          <w:szCs w:val="28"/>
          <w:lang w:val="uk-UA"/>
        </w:rPr>
      </w:pPr>
      <w:r>
        <w:rPr>
          <w:sz w:val="28"/>
          <w:szCs w:val="28"/>
          <w:lang w:val="en-US"/>
        </w:rPr>
        <w:t>SCUT</w:t>
      </w:r>
      <w:r w:rsidRPr="00847EB6">
        <w:rPr>
          <w:sz w:val="28"/>
          <w:szCs w:val="28"/>
          <w:lang w:val="uk-UA"/>
        </w:rPr>
        <w:t>-</w:t>
      </w:r>
      <w:proofErr w:type="spellStart"/>
      <w:r>
        <w:rPr>
          <w:sz w:val="28"/>
          <w:szCs w:val="28"/>
          <w:lang w:val="en-US"/>
        </w:rPr>
        <w:t>eFlexPV</w:t>
      </w:r>
      <w:proofErr w:type="spellEnd"/>
      <w:r w:rsidRPr="00847EB6">
        <w:rPr>
          <w:sz w:val="28"/>
          <w:szCs w:val="28"/>
          <w:lang w:val="uk-UA"/>
        </w:rPr>
        <w:t xml:space="preserve"> – </w:t>
      </w:r>
      <w:r>
        <w:rPr>
          <w:sz w:val="28"/>
          <w:szCs w:val="28"/>
          <w:lang w:val="uk-UA"/>
        </w:rPr>
        <w:t xml:space="preserve">відділення </w:t>
      </w:r>
      <w:proofErr w:type="spellStart"/>
      <w:r>
        <w:rPr>
          <w:sz w:val="28"/>
          <w:szCs w:val="28"/>
          <w:lang w:val="uk-UA"/>
        </w:rPr>
        <w:t>фотовольтаїки</w:t>
      </w:r>
      <w:proofErr w:type="spellEnd"/>
      <w:r>
        <w:rPr>
          <w:sz w:val="28"/>
          <w:szCs w:val="28"/>
          <w:lang w:val="uk-UA"/>
        </w:rPr>
        <w:t xml:space="preserve"> </w:t>
      </w:r>
      <w:proofErr w:type="spellStart"/>
      <w:r>
        <w:rPr>
          <w:sz w:val="28"/>
          <w:szCs w:val="28"/>
          <w:lang w:val="uk-UA"/>
        </w:rPr>
        <w:t>південнокитайського</w:t>
      </w:r>
      <w:proofErr w:type="spellEnd"/>
      <w:r>
        <w:rPr>
          <w:sz w:val="28"/>
          <w:szCs w:val="28"/>
          <w:lang w:val="uk-UA"/>
        </w:rPr>
        <w:t xml:space="preserve"> технологічного університету;</w:t>
      </w:r>
    </w:p>
    <w:p w:rsidR="00847EB6" w:rsidRDefault="00847EB6"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Sharp – </w:t>
      </w:r>
      <w:r>
        <w:rPr>
          <w:sz w:val="28"/>
          <w:szCs w:val="28"/>
          <w:lang w:val="uk-UA"/>
        </w:rPr>
        <w:t>японська компанія4</w:t>
      </w:r>
    </w:p>
    <w:p w:rsidR="00847EB6" w:rsidRDefault="00847EB6"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Siemens – </w:t>
      </w:r>
      <w:r>
        <w:rPr>
          <w:sz w:val="28"/>
          <w:szCs w:val="28"/>
          <w:lang w:val="uk-UA"/>
        </w:rPr>
        <w:t>німецька компанія;</w:t>
      </w:r>
    </w:p>
    <w:p w:rsidR="00847EB6" w:rsidRDefault="00847EB6" w:rsidP="004D2A6F">
      <w:pPr>
        <w:pStyle w:val="abullet2gif"/>
        <w:numPr>
          <w:ilvl w:val="0"/>
          <w:numId w:val="33"/>
        </w:numPr>
        <w:spacing w:line="360" w:lineRule="auto"/>
        <w:ind w:right="-1"/>
        <w:contextualSpacing/>
        <w:jc w:val="both"/>
        <w:rPr>
          <w:sz w:val="28"/>
          <w:szCs w:val="28"/>
          <w:lang w:val="uk-UA"/>
        </w:rPr>
      </w:pPr>
      <w:r>
        <w:rPr>
          <w:sz w:val="28"/>
          <w:szCs w:val="28"/>
          <w:lang w:val="en-US"/>
        </w:rPr>
        <w:lastRenderedPageBreak/>
        <w:t>Sharp</w:t>
      </w:r>
      <w:r w:rsidRPr="00847EB6">
        <w:rPr>
          <w:sz w:val="28"/>
          <w:szCs w:val="28"/>
          <w:lang w:val="uk-UA"/>
        </w:rPr>
        <w:t xml:space="preserve"> </w:t>
      </w:r>
      <w:r>
        <w:rPr>
          <w:sz w:val="28"/>
          <w:szCs w:val="28"/>
          <w:lang w:val="en-US"/>
        </w:rPr>
        <w:t>Solar</w:t>
      </w:r>
      <w:r w:rsidRPr="00847EB6">
        <w:rPr>
          <w:sz w:val="28"/>
          <w:szCs w:val="28"/>
          <w:lang w:val="uk-UA"/>
        </w:rPr>
        <w:t xml:space="preserve"> – </w:t>
      </w:r>
      <w:r>
        <w:rPr>
          <w:sz w:val="28"/>
          <w:szCs w:val="28"/>
          <w:lang w:val="uk-UA"/>
        </w:rPr>
        <w:t>відділення японської корпорації;</w:t>
      </w:r>
    </w:p>
    <w:p w:rsidR="00847EB6" w:rsidRDefault="00847EB6"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Soitec</w:t>
      </w:r>
      <w:proofErr w:type="spellEnd"/>
      <w:r>
        <w:rPr>
          <w:sz w:val="28"/>
          <w:szCs w:val="28"/>
          <w:lang w:val="en-US"/>
        </w:rPr>
        <w:t xml:space="preserve"> – </w:t>
      </w:r>
      <w:r>
        <w:rPr>
          <w:sz w:val="28"/>
          <w:szCs w:val="28"/>
          <w:lang w:val="uk-UA"/>
        </w:rPr>
        <w:t>сінгапурська компанія;</w:t>
      </w:r>
    </w:p>
    <w:p w:rsidR="00847EB6" w:rsidRDefault="00847EB6"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Solarex</w:t>
      </w:r>
      <w:proofErr w:type="spellEnd"/>
      <w:r>
        <w:rPr>
          <w:sz w:val="28"/>
          <w:szCs w:val="28"/>
          <w:lang w:val="en-US"/>
        </w:rPr>
        <w:t xml:space="preserve"> – </w:t>
      </w:r>
      <w:r>
        <w:rPr>
          <w:sz w:val="28"/>
          <w:szCs w:val="28"/>
          <w:lang w:val="uk-UA"/>
        </w:rPr>
        <w:t>компанія, Люксембург;</w:t>
      </w:r>
    </w:p>
    <w:p w:rsidR="00847EB6" w:rsidRDefault="00847EB6"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Solar Frontier – </w:t>
      </w:r>
      <w:r>
        <w:rPr>
          <w:sz w:val="28"/>
          <w:szCs w:val="28"/>
          <w:lang w:val="uk-UA"/>
        </w:rPr>
        <w:t>британська компанія;</w:t>
      </w:r>
    </w:p>
    <w:p w:rsidR="00847EB6" w:rsidRDefault="00847EB6"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Solar Junction – </w:t>
      </w:r>
      <w:r>
        <w:rPr>
          <w:sz w:val="28"/>
          <w:szCs w:val="28"/>
          <w:lang w:val="uk-UA"/>
        </w:rPr>
        <w:t>австралійська компанія;</w:t>
      </w:r>
    </w:p>
    <w:p w:rsidR="00847EB6" w:rsidRDefault="00291008"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Solarmer</w:t>
      </w:r>
      <w:proofErr w:type="spellEnd"/>
      <w:r>
        <w:rPr>
          <w:sz w:val="28"/>
          <w:szCs w:val="28"/>
          <w:lang w:val="en-US"/>
        </w:rPr>
        <w:t xml:space="preserve"> – </w:t>
      </w:r>
      <w:r>
        <w:rPr>
          <w:sz w:val="28"/>
          <w:szCs w:val="28"/>
          <w:lang w:val="uk-UA"/>
        </w:rPr>
        <w:t>американська компанія;</w:t>
      </w:r>
    </w:p>
    <w:p w:rsidR="00291008" w:rsidRDefault="00291008"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Solexel</w:t>
      </w:r>
      <w:proofErr w:type="spellEnd"/>
      <w:r>
        <w:rPr>
          <w:sz w:val="28"/>
          <w:szCs w:val="28"/>
          <w:lang w:val="en-US"/>
        </w:rPr>
        <w:t xml:space="preserve"> – </w:t>
      </w:r>
      <w:r>
        <w:rPr>
          <w:sz w:val="28"/>
          <w:szCs w:val="28"/>
          <w:lang w:val="uk-UA"/>
        </w:rPr>
        <w:t>компанія з Каліфорнії;</w:t>
      </w:r>
    </w:p>
    <w:p w:rsidR="00291008" w:rsidRDefault="00291008"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Solibro</w:t>
      </w:r>
      <w:proofErr w:type="spellEnd"/>
      <w:r>
        <w:rPr>
          <w:sz w:val="28"/>
          <w:szCs w:val="28"/>
          <w:lang w:val="en-US"/>
        </w:rPr>
        <w:t xml:space="preserve"> – </w:t>
      </w:r>
      <w:r>
        <w:rPr>
          <w:sz w:val="28"/>
          <w:szCs w:val="28"/>
          <w:lang w:val="uk-UA"/>
        </w:rPr>
        <w:t>німецька компанія;</w:t>
      </w:r>
    </w:p>
    <w:p w:rsidR="00291008" w:rsidRDefault="00291008"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Spectrolab</w:t>
      </w:r>
      <w:proofErr w:type="spellEnd"/>
      <w:r>
        <w:rPr>
          <w:sz w:val="28"/>
          <w:szCs w:val="28"/>
          <w:lang w:val="en-US"/>
        </w:rPr>
        <w:t xml:space="preserve"> – </w:t>
      </w:r>
      <w:r>
        <w:rPr>
          <w:sz w:val="28"/>
          <w:szCs w:val="28"/>
          <w:lang w:val="uk-UA"/>
        </w:rPr>
        <w:t>підрозділ Боїнгу;</w:t>
      </w:r>
    </w:p>
    <w:p w:rsidR="00291008" w:rsidRDefault="00291008"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Spire – </w:t>
      </w:r>
      <w:r>
        <w:rPr>
          <w:sz w:val="28"/>
          <w:szCs w:val="28"/>
          <w:lang w:val="uk-UA"/>
        </w:rPr>
        <w:t>компанія США;</w:t>
      </w:r>
    </w:p>
    <w:p w:rsidR="00291008" w:rsidRPr="00291008" w:rsidRDefault="00291008"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Spire Semiconductor LLC – </w:t>
      </w:r>
      <w:r>
        <w:rPr>
          <w:sz w:val="28"/>
          <w:szCs w:val="28"/>
          <w:lang w:val="uk-UA"/>
        </w:rPr>
        <w:t xml:space="preserve">підрозділ компанії </w:t>
      </w:r>
      <w:r>
        <w:rPr>
          <w:sz w:val="28"/>
          <w:szCs w:val="28"/>
          <w:lang w:val="en-US"/>
        </w:rPr>
        <w:t>Spire;</w:t>
      </w:r>
    </w:p>
    <w:p w:rsidR="00291008" w:rsidRDefault="00291008"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Stanford – </w:t>
      </w:r>
      <w:r>
        <w:rPr>
          <w:sz w:val="28"/>
          <w:szCs w:val="28"/>
          <w:lang w:val="uk-UA"/>
        </w:rPr>
        <w:t>Стенфордський університет;</w:t>
      </w:r>
    </w:p>
    <w:p w:rsidR="00291008" w:rsidRDefault="00291008"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Sumitomo – </w:t>
      </w:r>
      <w:r>
        <w:rPr>
          <w:sz w:val="28"/>
          <w:szCs w:val="28"/>
          <w:lang w:val="uk-UA"/>
        </w:rPr>
        <w:t>японська компанія;</w:t>
      </w:r>
    </w:p>
    <w:p w:rsidR="00291008" w:rsidRDefault="00291008"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Sun Power – </w:t>
      </w:r>
      <w:r>
        <w:rPr>
          <w:sz w:val="28"/>
          <w:szCs w:val="28"/>
          <w:lang w:val="uk-UA"/>
        </w:rPr>
        <w:t>компанія, Китай;</w:t>
      </w:r>
    </w:p>
    <w:p w:rsidR="00291008" w:rsidRDefault="00291008"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Tek</w:t>
      </w:r>
      <w:proofErr w:type="spellEnd"/>
      <w:r w:rsidRPr="00291008">
        <w:rPr>
          <w:sz w:val="28"/>
          <w:szCs w:val="28"/>
          <w:lang w:val="uk-UA"/>
        </w:rPr>
        <w:t xml:space="preserve"> </w:t>
      </w:r>
      <w:r>
        <w:rPr>
          <w:sz w:val="28"/>
          <w:szCs w:val="28"/>
          <w:lang w:val="en-US"/>
        </w:rPr>
        <w:t>of</w:t>
      </w:r>
      <w:r w:rsidRPr="00291008">
        <w:rPr>
          <w:sz w:val="28"/>
          <w:szCs w:val="28"/>
          <w:lang w:val="uk-UA"/>
        </w:rPr>
        <w:t xml:space="preserve"> </w:t>
      </w:r>
      <w:r>
        <w:rPr>
          <w:sz w:val="28"/>
          <w:szCs w:val="28"/>
          <w:lang w:val="en-US"/>
        </w:rPr>
        <w:t>Taiwan</w:t>
      </w:r>
      <w:r w:rsidRPr="00291008">
        <w:rPr>
          <w:sz w:val="28"/>
          <w:szCs w:val="28"/>
          <w:lang w:val="uk-UA"/>
        </w:rPr>
        <w:t xml:space="preserve"> – </w:t>
      </w:r>
      <w:r>
        <w:rPr>
          <w:sz w:val="28"/>
          <w:szCs w:val="28"/>
          <w:lang w:val="uk-UA"/>
        </w:rPr>
        <w:t>тайванська компанія;</w:t>
      </w:r>
    </w:p>
    <w:p w:rsidR="00291008" w:rsidRDefault="00C32FC1"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U.Dresden</w:t>
      </w:r>
      <w:proofErr w:type="spellEnd"/>
      <w:r>
        <w:rPr>
          <w:sz w:val="28"/>
          <w:szCs w:val="28"/>
          <w:lang w:val="en-US"/>
        </w:rPr>
        <w:t xml:space="preserve"> – </w:t>
      </w:r>
      <w:r>
        <w:rPr>
          <w:sz w:val="28"/>
          <w:szCs w:val="28"/>
          <w:lang w:val="uk-UA"/>
        </w:rPr>
        <w:t>Дрезденський університет;</w:t>
      </w:r>
    </w:p>
    <w:p w:rsidR="00C32FC1" w:rsidRP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U</w:t>
      </w:r>
      <w:r w:rsidRPr="00C32FC1">
        <w:rPr>
          <w:sz w:val="28"/>
          <w:szCs w:val="28"/>
        </w:rPr>
        <w:t>.</w:t>
      </w:r>
      <w:r>
        <w:rPr>
          <w:sz w:val="28"/>
          <w:szCs w:val="28"/>
          <w:lang w:val="en-US"/>
        </w:rPr>
        <w:t>Linz</w:t>
      </w:r>
      <w:r w:rsidRPr="00C32FC1">
        <w:rPr>
          <w:sz w:val="28"/>
          <w:szCs w:val="28"/>
        </w:rPr>
        <w:t xml:space="preserve"> – </w:t>
      </w:r>
      <w:r>
        <w:rPr>
          <w:sz w:val="28"/>
          <w:szCs w:val="28"/>
          <w:lang w:val="uk-UA"/>
        </w:rPr>
        <w:t xml:space="preserve">університет </w:t>
      </w:r>
      <w:proofErr w:type="spellStart"/>
      <w:r>
        <w:rPr>
          <w:sz w:val="28"/>
          <w:szCs w:val="28"/>
          <w:lang w:val="uk-UA"/>
        </w:rPr>
        <w:t>Лінцу</w:t>
      </w:r>
      <w:proofErr w:type="spellEnd"/>
      <w:r>
        <w:rPr>
          <w:sz w:val="28"/>
          <w:szCs w:val="28"/>
          <w:lang w:val="uk-UA"/>
        </w:rPr>
        <w:t>, Австрія;</w:t>
      </w:r>
    </w:p>
    <w:p w:rsidR="00C32FC1" w:rsidRP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U</w:t>
      </w:r>
      <w:r w:rsidRPr="00A966B0">
        <w:rPr>
          <w:sz w:val="28"/>
          <w:szCs w:val="28"/>
        </w:rPr>
        <w:t>.</w:t>
      </w:r>
      <w:r>
        <w:rPr>
          <w:sz w:val="28"/>
          <w:szCs w:val="28"/>
          <w:lang w:val="en-US"/>
        </w:rPr>
        <w:t>Maine</w:t>
      </w:r>
      <w:r w:rsidRPr="00A966B0">
        <w:rPr>
          <w:sz w:val="28"/>
          <w:szCs w:val="28"/>
        </w:rPr>
        <w:t xml:space="preserve"> – </w:t>
      </w:r>
      <w:r w:rsidR="00A966B0">
        <w:rPr>
          <w:sz w:val="28"/>
          <w:szCs w:val="28"/>
          <w:lang w:val="uk-UA"/>
        </w:rPr>
        <w:t>Менський університет, США;</w:t>
      </w:r>
    </w:p>
    <w:p w:rsidR="00C32FC1" w:rsidRP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U</w:t>
      </w:r>
      <w:r w:rsidRPr="00A966B0">
        <w:rPr>
          <w:sz w:val="28"/>
          <w:szCs w:val="28"/>
          <w:lang w:val="uk-UA"/>
        </w:rPr>
        <w:t>.</w:t>
      </w:r>
      <w:r>
        <w:rPr>
          <w:sz w:val="28"/>
          <w:szCs w:val="28"/>
          <w:lang w:val="en-US"/>
        </w:rPr>
        <w:t>Queensland</w:t>
      </w:r>
      <w:r w:rsidRPr="00A966B0">
        <w:rPr>
          <w:sz w:val="28"/>
          <w:szCs w:val="28"/>
          <w:lang w:val="uk-UA"/>
        </w:rPr>
        <w:t xml:space="preserve"> – </w:t>
      </w:r>
      <w:r w:rsidR="00A966B0">
        <w:rPr>
          <w:sz w:val="28"/>
          <w:szCs w:val="28"/>
          <w:lang w:val="uk-UA"/>
        </w:rPr>
        <w:t xml:space="preserve">університет </w:t>
      </w:r>
      <w:proofErr w:type="spellStart"/>
      <w:r w:rsidR="00A966B0">
        <w:rPr>
          <w:sz w:val="28"/>
          <w:szCs w:val="28"/>
          <w:lang w:val="uk-UA"/>
        </w:rPr>
        <w:t>Квінсленду</w:t>
      </w:r>
      <w:proofErr w:type="spellEnd"/>
      <w:r w:rsidR="00A966B0">
        <w:rPr>
          <w:sz w:val="28"/>
          <w:szCs w:val="28"/>
          <w:lang w:val="uk-UA"/>
        </w:rPr>
        <w:t>, Австралія;</w:t>
      </w:r>
    </w:p>
    <w:p w:rsidR="00C32FC1" w:rsidRP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U</w:t>
      </w:r>
      <w:r w:rsidRPr="00A966B0">
        <w:rPr>
          <w:sz w:val="28"/>
          <w:szCs w:val="28"/>
          <w:lang w:val="uk-UA"/>
        </w:rPr>
        <w:t>.</w:t>
      </w:r>
      <w:proofErr w:type="spellStart"/>
      <w:r>
        <w:rPr>
          <w:sz w:val="28"/>
          <w:szCs w:val="28"/>
          <w:lang w:val="en-US"/>
        </w:rPr>
        <w:t>Sout</w:t>
      </w:r>
      <w:proofErr w:type="spellEnd"/>
      <w:r w:rsidRPr="00A966B0">
        <w:rPr>
          <w:sz w:val="28"/>
          <w:szCs w:val="28"/>
          <w:lang w:val="uk-UA"/>
        </w:rPr>
        <w:t xml:space="preserve"> </w:t>
      </w:r>
      <w:r>
        <w:rPr>
          <w:sz w:val="28"/>
          <w:szCs w:val="28"/>
          <w:lang w:val="en-US"/>
        </w:rPr>
        <w:t>Florida</w:t>
      </w:r>
      <w:r w:rsidRPr="00A966B0">
        <w:rPr>
          <w:sz w:val="28"/>
          <w:szCs w:val="28"/>
          <w:lang w:val="uk-UA"/>
        </w:rPr>
        <w:t xml:space="preserve"> – </w:t>
      </w:r>
      <w:r w:rsidR="00A966B0">
        <w:rPr>
          <w:sz w:val="28"/>
          <w:szCs w:val="28"/>
          <w:lang w:val="uk-UA"/>
        </w:rPr>
        <w:t>університет Південної Флориди;</w:t>
      </w:r>
    </w:p>
    <w:p w:rsidR="00C32FC1" w:rsidRPr="00C32FC1" w:rsidRDefault="00C32FC1"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U.Stuttgart</w:t>
      </w:r>
      <w:proofErr w:type="spellEnd"/>
      <w:r>
        <w:rPr>
          <w:sz w:val="28"/>
          <w:szCs w:val="28"/>
          <w:lang w:val="en-US"/>
        </w:rPr>
        <w:t xml:space="preserve"> – </w:t>
      </w:r>
      <w:r w:rsidR="00A966B0">
        <w:rPr>
          <w:sz w:val="28"/>
          <w:szCs w:val="28"/>
          <w:lang w:val="uk-UA"/>
        </w:rPr>
        <w:t xml:space="preserve">університет </w:t>
      </w:r>
      <w:proofErr w:type="spellStart"/>
      <w:r w:rsidR="00A966B0">
        <w:rPr>
          <w:sz w:val="28"/>
          <w:szCs w:val="28"/>
          <w:lang w:val="uk-UA"/>
        </w:rPr>
        <w:t>Штутгарту</w:t>
      </w:r>
      <w:proofErr w:type="spellEnd"/>
      <w:r w:rsidR="00A966B0">
        <w:rPr>
          <w:sz w:val="28"/>
          <w:szCs w:val="28"/>
          <w:lang w:val="uk-UA"/>
        </w:rPr>
        <w:t>;</w:t>
      </w:r>
    </w:p>
    <w:p w:rsidR="00C32FC1" w:rsidRPr="00C32FC1" w:rsidRDefault="00C32FC1" w:rsidP="004D2A6F">
      <w:pPr>
        <w:pStyle w:val="abullet2gif"/>
        <w:numPr>
          <w:ilvl w:val="0"/>
          <w:numId w:val="33"/>
        </w:numPr>
        <w:spacing w:line="360" w:lineRule="auto"/>
        <w:ind w:right="-1"/>
        <w:contextualSpacing/>
        <w:jc w:val="both"/>
        <w:rPr>
          <w:sz w:val="28"/>
          <w:szCs w:val="28"/>
          <w:lang w:val="uk-UA"/>
        </w:rPr>
      </w:pPr>
      <w:proofErr w:type="spellStart"/>
      <w:r>
        <w:rPr>
          <w:sz w:val="28"/>
          <w:szCs w:val="28"/>
          <w:lang w:val="en-US"/>
        </w:rPr>
        <w:t>U.Toronto</w:t>
      </w:r>
      <w:proofErr w:type="spellEnd"/>
      <w:r>
        <w:rPr>
          <w:sz w:val="28"/>
          <w:szCs w:val="28"/>
          <w:lang w:val="en-US"/>
        </w:rPr>
        <w:t xml:space="preserve"> – </w:t>
      </w:r>
      <w:r w:rsidR="00A966B0">
        <w:rPr>
          <w:sz w:val="28"/>
          <w:szCs w:val="28"/>
          <w:lang w:val="uk-UA"/>
        </w:rPr>
        <w:t>університет Торонто;</w:t>
      </w:r>
    </w:p>
    <w:p w:rsid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UCLA</w:t>
      </w:r>
      <w:r w:rsidRPr="00C32FC1">
        <w:rPr>
          <w:sz w:val="28"/>
          <w:szCs w:val="28"/>
        </w:rPr>
        <w:t xml:space="preserve"> – </w:t>
      </w:r>
      <w:r>
        <w:rPr>
          <w:sz w:val="28"/>
          <w:szCs w:val="28"/>
          <w:lang w:val="uk-UA"/>
        </w:rPr>
        <w:t>Каліфорнійський університет, Лос-Анджелес;</w:t>
      </w:r>
    </w:p>
    <w:p w:rsid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UNIST</w:t>
      </w:r>
      <w:r w:rsidRPr="00C32FC1">
        <w:rPr>
          <w:sz w:val="28"/>
          <w:szCs w:val="28"/>
        </w:rPr>
        <w:t xml:space="preserve"> – </w:t>
      </w:r>
      <w:proofErr w:type="spellStart"/>
      <w:r>
        <w:rPr>
          <w:sz w:val="28"/>
          <w:szCs w:val="28"/>
          <w:lang w:val="uk-UA"/>
        </w:rPr>
        <w:t>Ульсанський</w:t>
      </w:r>
      <w:proofErr w:type="spellEnd"/>
      <w:r>
        <w:rPr>
          <w:sz w:val="28"/>
          <w:szCs w:val="28"/>
          <w:lang w:val="uk-UA"/>
        </w:rPr>
        <w:t xml:space="preserve"> технологічний університет, Корея;</w:t>
      </w:r>
    </w:p>
    <w:p w:rsid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UNSW</w:t>
      </w:r>
      <w:r w:rsidRPr="00C32FC1">
        <w:rPr>
          <w:sz w:val="28"/>
          <w:szCs w:val="28"/>
        </w:rPr>
        <w:t xml:space="preserve"> – </w:t>
      </w:r>
      <w:r>
        <w:rPr>
          <w:sz w:val="28"/>
          <w:szCs w:val="28"/>
          <w:lang w:val="uk-UA"/>
        </w:rPr>
        <w:t>університет Південного Уельсу, Австралія;</w:t>
      </w:r>
    </w:p>
    <w:p w:rsidR="00C32FC1" w:rsidRP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Varian</w:t>
      </w:r>
      <w:r w:rsidRPr="00A966B0">
        <w:rPr>
          <w:sz w:val="28"/>
          <w:szCs w:val="28"/>
          <w:lang w:val="uk-UA"/>
        </w:rPr>
        <w:t xml:space="preserve"> </w:t>
      </w:r>
      <w:r>
        <w:rPr>
          <w:sz w:val="28"/>
          <w:szCs w:val="28"/>
          <w:lang w:val="en-US"/>
        </w:rPr>
        <w:t>Semiconductor</w:t>
      </w:r>
      <w:r w:rsidRPr="00A966B0">
        <w:rPr>
          <w:sz w:val="28"/>
          <w:szCs w:val="28"/>
          <w:lang w:val="uk-UA"/>
        </w:rPr>
        <w:t xml:space="preserve"> – </w:t>
      </w:r>
      <w:r w:rsidR="00A966B0">
        <w:rPr>
          <w:sz w:val="28"/>
          <w:szCs w:val="28"/>
          <w:lang w:val="uk-UA"/>
        </w:rPr>
        <w:t xml:space="preserve">компанія із </w:t>
      </w:r>
      <w:proofErr w:type="spellStart"/>
      <w:r w:rsidR="00A966B0">
        <w:rPr>
          <w:sz w:val="28"/>
          <w:szCs w:val="28"/>
          <w:lang w:val="uk-UA"/>
        </w:rPr>
        <w:t>Массачусетса</w:t>
      </w:r>
      <w:proofErr w:type="spellEnd"/>
      <w:r w:rsidR="00A966B0">
        <w:rPr>
          <w:sz w:val="28"/>
          <w:szCs w:val="28"/>
          <w:lang w:val="uk-UA"/>
        </w:rPr>
        <w:t>, США;</w:t>
      </w:r>
    </w:p>
    <w:p w:rsid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Westinghouse – </w:t>
      </w:r>
      <w:r>
        <w:rPr>
          <w:sz w:val="28"/>
          <w:szCs w:val="28"/>
          <w:lang w:val="uk-UA"/>
        </w:rPr>
        <w:t>компанія, США;</w:t>
      </w:r>
    </w:p>
    <w:p w:rsidR="00C32FC1" w:rsidRDefault="00C32FC1" w:rsidP="004D2A6F">
      <w:pPr>
        <w:pStyle w:val="abullet2gif"/>
        <w:numPr>
          <w:ilvl w:val="0"/>
          <w:numId w:val="33"/>
        </w:numPr>
        <w:spacing w:line="360" w:lineRule="auto"/>
        <w:ind w:right="-1"/>
        <w:contextualSpacing/>
        <w:jc w:val="both"/>
        <w:rPr>
          <w:sz w:val="28"/>
          <w:szCs w:val="28"/>
          <w:lang w:val="uk-UA"/>
        </w:rPr>
      </w:pPr>
      <w:r>
        <w:rPr>
          <w:sz w:val="28"/>
          <w:szCs w:val="28"/>
          <w:lang w:val="en-US"/>
        </w:rPr>
        <w:t xml:space="preserve">ZSW – </w:t>
      </w:r>
      <w:r w:rsidR="00A966B0">
        <w:rPr>
          <w:sz w:val="28"/>
          <w:szCs w:val="28"/>
          <w:lang w:val="uk-UA"/>
        </w:rPr>
        <w:t xml:space="preserve">компанія, </w:t>
      </w:r>
      <w:proofErr w:type="spellStart"/>
      <w:r w:rsidR="00A966B0">
        <w:rPr>
          <w:sz w:val="28"/>
          <w:szCs w:val="28"/>
          <w:lang w:val="uk-UA"/>
        </w:rPr>
        <w:t>Штутгарт</w:t>
      </w:r>
      <w:proofErr w:type="spellEnd"/>
      <w:r w:rsidR="00A966B0">
        <w:rPr>
          <w:sz w:val="28"/>
          <w:szCs w:val="28"/>
          <w:lang w:val="uk-UA"/>
        </w:rPr>
        <w:t>.</w:t>
      </w:r>
    </w:p>
    <w:p w:rsidR="00775835" w:rsidRDefault="00595001" w:rsidP="00A966B0">
      <w:pPr>
        <w:pStyle w:val="abullet2gif"/>
        <w:spacing w:line="360" w:lineRule="auto"/>
        <w:ind w:right="-1" w:firstLine="709"/>
        <w:contextualSpacing/>
        <w:jc w:val="both"/>
        <w:rPr>
          <w:sz w:val="28"/>
          <w:szCs w:val="28"/>
          <w:lang w:val="uk-UA"/>
        </w:rPr>
      </w:pPr>
      <w:r>
        <w:rPr>
          <w:sz w:val="28"/>
          <w:szCs w:val="28"/>
          <w:lang w:val="uk-UA"/>
        </w:rPr>
        <w:t xml:space="preserve">Сучасний стан розвитку технологій СЕ і ФЕСП </w:t>
      </w:r>
      <w:r w:rsidR="00775835">
        <w:rPr>
          <w:sz w:val="28"/>
          <w:szCs w:val="28"/>
          <w:lang w:val="uk-UA"/>
        </w:rPr>
        <w:t xml:space="preserve">від лабораторних зразків до масового виробництва </w:t>
      </w:r>
      <w:r>
        <w:rPr>
          <w:sz w:val="28"/>
          <w:szCs w:val="28"/>
          <w:lang w:val="uk-UA"/>
        </w:rPr>
        <w:t xml:space="preserve">наведено </w:t>
      </w:r>
      <w:r w:rsidR="00775835">
        <w:rPr>
          <w:sz w:val="28"/>
          <w:szCs w:val="28"/>
          <w:lang w:val="uk-UA"/>
        </w:rPr>
        <w:t>в таблиці 1.</w:t>
      </w:r>
      <w:r w:rsidR="00E6030C">
        <w:rPr>
          <w:sz w:val="28"/>
          <w:szCs w:val="28"/>
          <w:lang w:val="uk-UA"/>
        </w:rPr>
        <w:t>1.</w:t>
      </w:r>
    </w:p>
    <w:p w:rsidR="00775835" w:rsidRDefault="00775835" w:rsidP="00A966B0">
      <w:pPr>
        <w:pStyle w:val="abullet2gif"/>
        <w:spacing w:line="360" w:lineRule="auto"/>
        <w:ind w:right="-1" w:firstLine="709"/>
        <w:contextualSpacing/>
        <w:jc w:val="both"/>
        <w:rPr>
          <w:sz w:val="28"/>
          <w:szCs w:val="28"/>
          <w:lang w:val="uk-UA"/>
        </w:rPr>
      </w:pPr>
      <w:r>
        <w:rPr>
          <w:sz w:val="28"/>
          <w:szCs w:val="28"/>
          <w:lang w:val="uk-UA"/>
        </w:rPr>
        <w:lastRenderedPageBreak/>
        <w:t>Таблиця 1</w:t>
      </w:r>
      <w:r w:rsidR="00E6030C">
        <w:rPr>
          <w:sz w:val="28"/>
          <w:szCs w:val="28"/>
          <w:lang w:val="uk-UA"/>
        </w:rPr>
        <w:t>.1</w:t>
      </w:r>
      <w:r>
        <w:rPr>
          <w:sz w:val="28"/>
          <w:szCs w:val="28"/>
          <w:lang w:val="uk-UA"/>
        </w:rPr>
        <w:t xml:space="preserve"> ККД СЕ і ФЕСП (модулів) на 2019 рік</w:t>
      </w:r>
    </w:p>
    <w:p w:rsidR="00775835" w:rsidRDefault="00775835" w:rsidP="00775835">
      <w:pPr>
        <w:pStyle w:val="abullet2gif"/>
        <w:spacing w:line="360" w:lineRule="auto"/>
        <w:ind w:right="-1"/>
        <w:contextualSpacing/>
        <w:jc w:val="center"/>
        <w:rPr>
          <w:sz w:val="28"/>
          <w:szCs w:val="28"/>
          <w:lang w:val="uk-UA"/>
        </w:rPr>
      </w:pPr>
      <w:r>
        <w:rPr>
          <w:noProof/>
          <w:lang w:val="uk-UA" w:eastAsia="uk-UA"/>
        </w:rPr>
        <w:drawing>
          <wp:inline distT="0" distB="0" distL="0" distR="0" wp14:anchorId="0B907300" wp14:editId="3F98777B">
            <wp:extent cx="6299835" cy="2299970"/>
            <wp:effectExtent l="0" t="0" r="5715" b="508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299835" cy="2299970"/>
                    </a:xfrm>
                    <a:prstGeom prst="rect">
                      <a:avLst/>
                    </a:prstGeom>
                  </pic:spPr>
                </pic:pic>
              </a:graphicData>
            </a:graphic>
          </wp:inline>
        </w:drawing>
      </w:r>
    </w:p>
    <w:p w:rsidR="00775835" w:rsidRDefault="00E6030C" w:rsidP="00775835">
      <w:pPr>
        <w:pStyle w:val="abullet2gif"/>
        <w:spacing w:line="360" w:lineRule="auto"/>
        <w:ind w:right="-1" w:firstLine="709"/>
        <w:contextualSpacing/>
        <w:jc w:val="both"/>
        <w:rPr>
          <w:sz w:val="28"/>
          <w:szCs w:val="28"/>
          <w:lang w:val="uk-UA"/>
        </w:rPr>
      </w:pPr>
      <w:r>
        <w:rPr>
          <w:sz w:val="28"/>
          <w:szCs w:val="28"/>
          <w:lang w:val="uk-UA"/>
        </w:rPr>
        <w:t>Із даних</w:t>
      </w:r>
      <w:r w:rsidR="00775835">
        <w:rPr>
          <w:sz w:val="28"/>
          <w:szCs w:val="28"/>
          <w:lang w:val="uk-UA"/>
        </w:rPr>
        <w:t xml:space="preserve"> таблиці 1</w:t>
      </w:r>
      <w:r>
        <w:rPr>
          <w:sz w:val="28"/>
          <w:szCs w:val="28"/>
          <w:lang w:val="uk-UA"/>
        </w:rPr>
        <w:t>.1</w:t>
      </w:r>
      <w:r w:rsidR="00775835">
        <w:rPr>
          <w:sz w:val="28"/>
          <w:szCs w:val="28"/>
          <w:lang w:val="uk-UA"/>
        </w:rPr>
        <w:t xml:space="preserve"> можна зробити висновок, що наразі компанія </w:t>
      </w:r>
      <w:proofErr w:type="spellStart"/>
      <w:r w:rsidR="00775835">
        <w:rPr>
          <w:sz w:val="28"/>
          <w:szCs w:val="28"/>
          <w:lang w:val="en-US"/>
        </w:rPr>
        <w:t>Sunpower</w:t>
      </w:r>
      <w:proofErr w:type="spellEnd"/>
      <w:r w:rsidR="00775835" w:rsidRPr="00775835">
        <w:rPr>
          <w:sz w:val="28"/>
          <w:szCs w:val="28"/>
          <w:lang w:val="uk-UA"/>
        </w:rPr>
        <w:t xml:space="preserve"> </w:t>
      </w:r>
      <w:r w:rsidR="00281597">
        <w:rPr>
          <w:sz w:val="28"/>
          <w:szCs w:val="28"/>
          <w:lang w:val="uk-UA"/>
        </w:rPr>
        <w:t xml:space="preserve">(КНР) </w:t>
      </w:r>
      <w:r w:rsidR="00775835">
        <w:rPr>
          <w:sz w:val="28"/>
          <w:szCs w:val="28"/>
          <w:lang w:val="uk-UA"/>
        </w:rPr>
        <w:t xml:space="preserve">масово виробляє </w:t>
      </w:r>
      <w:r w:rsidR="00281597">
        <w:rPr>
          <w:sz w:val="28"/>
          <w:szCs w:val="28"/>
          <w:lang w:val="uk-UA"/>
        </w:rPr>
        <w:t xml:space="preserve">монокристалічні </w:t>
      </w:r>
      <w:r w:rsidR="00CA202C">
        <w:rPr>
          <w:sz w:val="28"/>
          <w:szCs w:val="28"/>
          <w:lang w:val="uk-UA"/>
        </w:rPr>
        <w:t xml:space="preserve">кремнієві </w:t>
      </w:r>
      <w:r w:rsidR="00775835">
        <w:rPr>
          <w:sz w:val="28"/>
          <w:szCs w:val="28"/>
          <w:lang w:val="uk-UA"/>
        </w:rPr>
        <w:t>ФЕСП для сонячних електростанцій з такими параметрами:</w:t>
      </w:r>
    </w:p>
    <w:p w:rsidR="00775835" w:rsidRDefault="00775835" w:rsidP="00775835">
      <w:pPr>
        <w:pStyle w:val="abullet2gif"/>
        <w:numPr>
          <w:ilvl w:val="0"/>
          <w:numId w:val="33"/>
        </w:numPr>
        <w:spacing w:line="360" w:lineRule="auto"/>
        <w:ind w:right="-1"/>
        <w:contextualSpacing/>
        <w:jc w:val="both"/>
        <w:rPr>
          <w:sz w:val="28"/>
          <w:szCs w:val="28"/>
          <w:lang w:val="uk-UA"/>
        </w:rPr>
      </w:pPr>
      <w:r>
        <w:rPr>
          <w:sz w:val="28"/>
          <w:szCs w:val="28"/>
          <w:lang w:val="uk-UA"/>
        </w:rPr>
        <w:t>ККД 20,4 %4</w:t>
      </w:r>
    </w:p>
    <w:p w:rsidR="00775835" w:rsidRDefault="00775835" w:rsidP="00775835">
      <w:pPr>
        <w:pStyle w:val="abullet2gif"/>
        <w:numPr>
          <w:ilvl w:val="0"/>
          <w:numId w:val="33"/>
        </w:numPr>
        <w:spacing w:line="360" w:lineRule="auto"/>
        <w:ind w:right="-1"/>
        <w:contextualSpacing/>
        <w:jc w:val="both"/>
        <w:rPr>
          <w:sz w:val="28"/>
          <w:szCs w:val="28"/>
          <w:lang w:val="uk-UA"/>
        </w:rPr>
      </w:pPr>
      <w:r>
        <w:rPr>
          <w:sz w:val="28"/>
          <w:szCs w:val="28"/>
          <w:lang w:val="uk-UA"/>
        </w:rPr>
        <w:t xml:space="preserve">площа 16300 </w:t>
      </w:r>
      <w:proofErr w:type="spellStart"/>
      <w:r>
        <w:rPr>
          <w:sz w:val="28"/>
          <w:szCs w:val="28"/>
          <w:lang w:val="uk-UA"/>
        </w:rPr>
        <w:t>кв</w:t>
      </w:r>
      <w:proofErr w:type="spellEnd"/>
      <w:r>
        <w:rPr>
          <w:sz w:val="28"/>
          <w:szCs w:val="28"/>
          <w:lang w:val="uk-UA"/>
        </w:rPr>
        <w:t>. см (розміри 1,63м х 1,0 м);</w:t>
      </w:r>
    </w:p>
    <w:p w:rsidR="00CA202C" w:rsidRDefault="00775835" w:rsidP="00775835">
      <w:pPr>
        <w:pStyle w:val="abullet2gif"/>
        <w:numPr>
          <w:ilvl w:val="0"/>
          <w:numId w:val="33"/>
        </w:numPr>
        <w:spacing w:line="360" w:lineRule="auto"/>
        <w:ind w:right="-1"/>
        <w:contextualSpacing/>
        <w:jc w:val="both"/>
        <w:rPr>
          <w:sz w:val="28"/>
          <w:szCs w:val="28"/>
          <w:lang w:val="uk-UA"/>
        </w:rPr>
      </w:pPr>
      <w:r>
        <w:rPr>
          <w:sz w:val="28"/>
          <w:szCs w:val="28"/>
          <w:lang w:val="uk-UA"/>
        </w:rPr>
        <w:t xml:space="preserve">напруга холостого ходу </w:t>
      </w:r>
      <w:proofErr w:type="spellStart"/>
      <w:r w:rsidR="00CA202C">
        <w:rPr>
          <w:sz w:val="28"/>
          <w:szCs w:val="28"/>
          <w:lang w:val="en-US"/>
        </w:rPr>
        <w:t>Uoc</w:t>
      </w:r>
      <w:proofErr w:type="spellEnd"/>
      <w:r w:rsidR="00CA202C" w:rsidRPr="00CA202C">
        <w:rPr>
          <w:sz w:val="28"/>
          <w:szCs w:val="28"/>
        </w:rPr>
        <w:t xml:space="preserve"> = </w:t>
      </w:r>
      <w:r>
        <w:rPr>
          <w:sz w:val="28"/>
          <w:szCs w:val="28"/>
          <w:lang w:val="uk-UA"/>
        </w:rPr>
        <w:t>68,6</w:t>
      </w:r>
      <w:r w:rsidR="00CA202C">
        <w:rPr>
          <w:sz w:val="28"/>
          <w:szCs w:val="28"/>
          <w:lang w:val="uk-UA"/>
        </w:rPr>
        <w:t xml:space="preserve"> В ( номінальна напруга 48 В);</w:t>
      </w:r>
    </w:p>
    <w:p w:rsidR="00CA202C" w:rsidRDefault="00CA202C" w:rsidP="00775835">
      <w:pPr>
        <w:pStyle w:val="abullet2gif"/>
        <w:numPr>
          <w:ilvl w:val="0"/>
          <w:numId w:val="33"/>
        </w:numPr>
        <w:spacing w:line="360" w:lineRule="auto"/>
        <w:ind w:right="-1"/>
        <w:contextualSpacing/>
        <w:jc w:val="both"/>
        <w:rPr>
          <w:sz w:val="28"/>
          <w:szCs w:val="28"/>
          <w:lang w:val="uk-UA"/>
        </w:rPr>
      </w:pPr>
      <w:r>
        <w:rPr>
          <w:sz w:val="28"/>
          <w:szCs w:val="28"/>
          <w:lang w:val="uk-UA"/>
        </w:rPr>
        <w:t xml:space="preserve">струм КЗ </w:t>
      </w:r>
      <w:proofErr w:type="spellStart"/>
      <w:r>
        <w:rPr>
          <w:sz w:val="28"/>
          <w:szCs w:val="28"/>
          <w:lang w:val="en-US"/>
        </w:rPr>
        <w:t>Isc</w:t>
      </w:r>
      <w:proofErr w:type="spellEnd"/>
      <w:r>
        <w:rPr>
          <w:sz w:val="28"/>
          <w:szCs w:val="28"/>
          <w:lang w:val="en-US"/>
        </w:rPr>
        <w:t xml:space="preserve"> = </w:t>
      </w:r>
      <w:r>
        <w:rPr>
          <w:sz w:val="28"/>
          <w:szCs w:val="28"/>
          <w:lang w:val="uk-UA"/>
        </w:rPr>
        <w:t>6,12 А;</w:t>
      </w:r>
    </w:p>
    <w:p w:rsidR="00CA202C" w:rsidRDefault="00CA202C" w:rsidP="00775835">
      <w:pPr>
        <w:pStyle w:val="abullet2gif"/>
        <w:numPr>
          <w:ilvl w:val="0"/>
          <w:numId w:val="33"/>
        </w:numPr>
        <w:spacing w:line="360" w:lineRule="auto"/>
        <w:ind w:right="-1"/>
        <w:contextualSpacing/>
        <w:jc w:val="both"/>
        <w:rPr>
          <w:sz w:val="28"/>
          <w:szCs w:val="28"/>
          <w:lang w:val="uk-UA"/>
        </w:rPr>
      </w:pPr>
      <w:r>
        <w:rPr>
          <w:sz w:val="28"/>
          <w:szCs w:val="28"/>
          <w:lang w:val="uk-UA"/>
        </w:rPr>
        <w:t>форм-фактор 0,791.</w:t>
      </w:r>
    </w:p>
    <w:p w:rsidR="00CA202C" w:rsidRDefault="00CA202C" w:rsidP="00CA202C">
      <w:pPr>
        <w:pStyle w:val="abullet2gif"/>
        <w:spacing w:line="360" w:lineRule="auto"/>
        <w:ind w:right="-1" w:firstLine="709"/>
        <w:contextualSpacing/>
        <w:jc w:val="both"/>
        <w:rPr>
          <w:sz w:val="28"/>
          <w:szCs w:val="28"/>
          <w:lang w:val="uk-UA"/>
        </w:rPr>
      </w:pPr>
      <w:r>
        <w:rPr>
          <w:sz w:val="28"/>
          <w:szCs w:val="28"/>
          <w:lang w:val="uk-UA"/>
        </w:rPr>
        <w:t>Виконаємо розрахунок номінальної потужності Р даної ФЕСП за формулою:</w:t>
      </w:r>
    </w:p>
    <w:p w:rsidR="00775835" w:rsidRPr="00482437" w:rsidRDefault="00CA202C" w:rsidP="00CA202C">
      <w:pPr>
        <w:pStyle w:val="abullet2gif"/>
        <w:spacing w:line="360" w:lineRule="auto"/>
        <w:ind w:left="1211" w:right="-1"/>
        <w:contextualSpacing/>
        <w:jc w:val="center"/>
        <w:rPr>
          <w:sz w:val="28"/>
          <w:szCs w:val="28"/>
          <w:lang w:val="uk-UA"/>
        </w:rPr>
      </w:pPr>
      <w:r>
        <w:rPr>
          <w:sz w:val="28"/>
          <w:szCs w:val="28"/>
          <w:lang w:val="uk-UA"/>
        </w:rPr>
        <w:t xml:space="preserve">Р = </w:t>
      </w:r>
      <w:proofErr w:type="spellStart"/>
      <w:r>
        <w:rPr>
          <w:sz w:val="28"/>
          <w:szCs w:val="28"/>
          <w:lang w:val="en-US"/>
        </w:rPr>
        <w:t>UocIscFF</w:t>
      </w:r>
      <w:proofErr w:type="spellEnd"/>
      <w:r w:rsidRPr="00482437">
        <w:rPr>
          <w:sz w:val="28"/>
          <w:szCs w:val="28"/>
          <w:lang w:val="uk-UA"/>
        </w:rPr>
        <w:t>;</w:t>
      </w:r>
      <w:r w:rsidRPr="00482437">
        <w:rPr>
          <w:sz w:val="28"/>
          <w:szCs w:val="28"/>
          <w:lang w:val="uk-UA"/>
        </w:rPr>
        <w:tab/>
      </w:r>
      <w:r w:rsidRPr="00482437">
        <w:rPr>
          <w:sz w:val="28"/>
          <w:szCs w:val="28"/>
          <w:lang w:val="uk-UA"/>
        </w:rPr>
        <w:tab/>
      </w:r>
      <w:r w:rsidRPr="00482437">
        <w:rPr>
          <w:sz w:val="28"/>
          <w:szCs w:val="28"/>
          <w:lang w:val="uk-UA"/>
        </w:rPr>
        <w:tab/>
      </w:r>
      <w:r w:rsidRPr="00482437">
        <w:rPr>
          <w:sz w:val="28"/>
          <w:szCs w:val="28"/>
          <w:lang w:val="uk-UA"/>
        </w:rPr>
        <w:tab/>
      </w:r>
      <w:r w:rsidRPr="00482437">
        <w:rPr>
          <w:sz w:val="28"/>
          <w:szCs w:val="28"/>
          <w:lang w:val="uk-UA"/>
        </w:rPr>
        <w:tab/>
      </w:r>
      <w:r w:rsidRPr="00482437">
        <w:rPr>
          <w:sz w:val="28"/>
          <w:szCs w:val="28"/>
          <w:lang w:val="uk-UA"/>
        </w:rPr>
        <w:tab/>
      </w:r>
      <w:r w:rsidRPr="00482437">
        <w:rPr>
          <w:sz w:val="28"/>
          <w:szCs w:val="28"/>
          <w:lang w:val="uk-UA"/>
        </w:rPr>
        <w:tab/>
        <w:t>(1.1)</w:t>
      </w:r>
    </w:p>
    <w:p w:rsidR="00CA202C" w:rsidRDefault="00CA202C" w:rsidP="00CA202C">
      <w:pPr>
        <w:pStyle w:val="abullet2gif"/>
        <w:spacing w:line="360" w:lineRule="auto"/>
        <w:ind w:right="-1" w:firstLine="709"/>
        <w:contextualSpacing/>
        <w:jc w:val="both"/>
        <w:rPr>
          <w:sz w:val="28"/>
          <w:szCs w:val="28"/>
          <w:lang w:val="uk-UA"/>
        </w:rPr>
      </w:pPr>
      <w:r>
        <w:rPr>
          <w:sz w:val="28"/>
          <w:szCs w:val="28"/>
          <w:lang w:val="uk-UA"/>
        </w:rPr>
        <w:t>або Р = 330 Вт.</w:t>
      </w:r>
    </w:p>
    <w:p w:rsidR="00CA202C" w:rsidRPr="00281597" w:rsidRDefault="00CA202C" w:rsidP="00281597">
      <w:pPr>
        <w:pStyle w:val="abullet2gif"/>
        <w:spacing w:line="360" w:lineRule="auto"/>
        <w:ind w:right="-1" w:firstLine="709"/>
        <w:contextualSpacing/>
        <w:jc w:val="both"/>
        <w:rPr>
          <w:sz w:val="28"/>
          <w:szCs w:val="28"/>
          <w:lang w:val="uk-UA"/>
        </w:rPr>
      </w:pPr>
      <w:r>
        <w:rPr>
          <w:sz w:val="28"/>
          <w:szCs w:val="28"/>
          <w:lang w:val="uk-UA"/>
        </w:rPr>
        <w:t xml:space="preserve">Номінальна потужність </w:t>
      </w:r>
      <w:r w:rsidR="00281597">
        <w:rPr>
          <w:sz w:val="28"/>
          <w:szCs w:val="28"/>
          <w:lang w:val="uk-UA"/>
        </w:rPr>
        <w:t>полікристалічних ФЕСП, які присутні на ринку України і мають такі самі розміри, складає 270 Вт</w:t>
      </w:r>
      <w:r w:rsidR="00E2299B">
        <w:rPr>
          <w:sz w:val="28"/>
          <w:szCs w:val="28"/>
          <w:lang w:val="uk-UA"/>
        </w:rPr>
        <w:t xml:space="preserve"> із заявленим ККД 16,7 %</w:t>
      </w:r>
      <w:r w:rsidR="00281597">
        <w:rPr>
          <w:sz w:val="28"/>
          <w:szCs w:val="28"/>
          <w:lang w:val="uk-UA"/>
        </w:rPr>
        <w:t>. Зауважимо, що експлуатаційні параметри  ФЕСП вимірюють в умовах енергетичної освітленості 1000 Вт/</w:t>
      </w:r>
      <w:proofErr w:type="spellStart"/>
      <w:r w:rsidR="00281597">
        <w:rPr>
          <w:sz w:val="28"/>
          <w:szCs w:val="28"/>
          <w:lang w:val="uk-UA"/>
        </w:rPr>
        <w:t>кв</w:t>
      </w:r>
      <w:proofErr w:type="spellEnd"/>
      <w:r w:rsidR="00281597">
        <w:rPr>
          <w:sz w:val="28"/>
          <w:szCs w:val="28"/>
          <w:lang w:val="uk-UA"/>
        </w:rPr>
        <w:t>. м і спектрі відповідно до стандарту АМ1.5.</w:t>
      </w:r>
    </w:p>
    <w:p w:rsidR="00A966B0" w:rsidRDefault="00A966B0" w:rsidP="00281597">
      <w:pPr>
        <w:pStyle w:val="abullet2gif"/>
        <w:spacing w:line="360" w:lineRule="auto"/>
        <w:ind w:right="-1" w:firstLine="709"/>
        <w:contextualSpacing/>
        <w:jc w:val="both"/>
        <w:rPr>
          <w:sz w:val="28"/>
          <w:szCs w:val="28"/>
        </w:rPr>
      </w:pPr>
      <w:r>
        <w:rPr>
          <w:sz w:val="28"/>
          <w:szCs w:val="28"/>
          <w:lang w:val="uk-UA"/>
        </w:rPr>
        <w:t xml:space="preserve">Широкий спектр компаній та університетів із списку рекордсменів свідчить про всесвітній характер розвитку </w:t>
      </w:r>
      <w:proofErr w:type="spellStart"/>
      <w:r>
        <w:rPr>
          <w:sz w:val="28"/>
          <w:szCs w:val="28"/>
          <w:lang w:val="uk-UA"/>
        </w:rPr>
        <w:t>фотовольтаїки</w:t>
      </w:r>
      <w:proofErr w:type="spellEnd"/>
      <w:r w:rsidR="00D7717E">
        <w:rPr>
          <w:sz w:val="28"/>
          <w:szCs w:val="28"/>
          <w:lang w:val="uk-UA"/>
        </w:rPr>
        <w:t xml:space="preserve"> за останні десятиріччя, за якою </w:t>
      </w:r>
      <w:r>
        <w:rPr>
          <w:sz w:val="28"/>
          <w:szCs w:val="28"/>
          <w:lang w:val="uk-UA"/>
        </w:rPr>
        <w:t xml:space="preserve"> також </w:t>
      </w:r>
      <w:r w:rsidR="00D7717E">
        <w:rPr>
          <w:sz w:val="28"/>
          <w:szCs w:val="28"/>
          <w:lang w:val="uk-UA"/>
        </w:rPr>
        <w:t xml:space="preserve">має бути </w:t>
      </w:r>
      <w:r>
        <w:rPr>
          <w:sz w:val="28"/>
          <w:szCs w:val="28"/>
          <w:lang w:val="uk-UA"/>
        </w:rPr>
        <w:t>успіх</w:t>
      </w:r>
      <w:r w:rsidR="00D7717E">
        <w:rPr>
          <w:sz w:val="28"/>
          <w:szCs w:val="28"/>
          <w:lang w:val="uk-UA"/>
        </w:rPr>
        <w:t xml:space="preserve"> у майбутньому. Сучасний стан розвитку технологій </w:t>
      </w:r>
      <w:proofErr w:type="spellStart"/>
      <w:r w:rsidR="00D7717E">
        <w:rPr>
          <w:sz w:val="28"/>
          <w:szCs w:val="28"/>
          <w:lang w:val="uk-UA"/>
        </w:rPr>
        <w:t>фотовольтаїки</w:t>
      </w:r>
      <w:proofErr w:type="spellEnd"/>
      <w:r w:rsidR="00D7717E">
        <w:rPr>
          <w:sz w:val="28"/>
          <w:szCs w:val="28"/>
          <w:lang w:val="uk-UA"/>
        </w:rPr>
        <w:t xml:space="preserve"> мають відображення у численних наукових публікаціях</w:t>
      </w:r>
      <w:r w:rsidR="008733D7">
        <w:rPr>
          <w:sz w:val="28"/>
          <w:szCs w:val="28"/>
        </w:rPr>
        <w:t xml:space="preserve"> [22-33</w:t>
      </w:r>
      <w:r w:rsidR="00D7717E" w:rsidRPr="00D7717E">
        <w:rPr>
          <w:sz w:val="28"/>
          <w:szCs w:val="28"/>
        </w:rPr>
        <w:t>].</w:t>
      </w:r>
    </w:p>
    <w:p w:rsidR="00D7717E" w:rsidRDefault="00D7717E" w:rsidP="00281597">
      <w:pPr>
        <w:pStyle w:val="abullet2gif"/>
        <w:spacing w:before="0" w:beforeAutospacing="0" w:after="0" w:afterAutospacing="0" w:line="360" w:lineRule="auto"/>
        <w:ind w:right="-1" w:firstLine="709"/>
        <w:contextualSpacing/>
        <w:jc w:val="both"/>
        <w:rPr>
          <w:sz w:val="28"/>
          <w:szCs w:val="28"/>
        </w:rPr>
      </w:pPr>
      <w:r>
        <w:rPr>
          <w:sz w:val="28"/>
          <w:szCs w:val="28"/>
          <w:lang w:val="uk-UA"/>
        </w:rPr>
        <w:t xml:space="preserve">Останній рекорд для ККД СЕ </w:t>
      </w:r>
      <w:r w:rsidR="008733D7">
        <w:rPr>
          <w:sz w:val="28"/>
          <w:szCs w:val="28"/>
          <w:lang w:val="uk-UA"/>
        </w:rPr>
        <w:t xml:space="preserve">на монокристалічному кремнії </w:t>
      </w:r>
      <w:r>
        <w:rPr>
          <w:sz w:val="28"/>
          <w:szCs w:val="28"/>
          <w:lang w:val="uk-UA"/>
        </w:rPr>
        <w:t xml:space="preserve">встановлено китайськими вченими </w:t>
      </w:r>
      <w:r w:rsidR="00281597">
        <w:rPr>
          <w:sz w:val="28"/>
          <w:szCs w:val="28"/>
          <w:lang w:val="uk-UA"/>
        </w:rPr>
        <w:t>із Сіаню</w:t>
      </w:r>
      <w:r w:rsidR="008733D7">
        <w:rPr>
          <w:sz w:val="28"/>
          <w:szCs w:val="28"/>
          <w:lang w:val="uk-UA"/>
        </w:rPr>
        <w:t xml:space="preserve"> </w:t>
      </w:r>
      <w:r w:rsidR="008733D7" w:rsidRPr="000E0804">
        <w:rPr>
          <w:sz w:val="28"/>
          <w:szCs w:val="28"/>
          <w:lang w:val="uk-UA"/>
        </w:rPr>
        <w:t>(</w:t>
      </w:r>
      <w:r w:rsidR="008733D7">
        <w:rPr>
          <w:sz w:val="28"/>
          <w:szCs w:val="28"/>
          <w:lang w:val="uk-UA"/>
        </w:rPr>
        <w:t xml:space="preserve">компанія </w:t>
      </w:r>
      <w:proofErr w:type="spellStart"/>
      <w:r w:rsidR="008733D7">
        <w:rPr>
          <w:sz w:val="28"/>
          <w:szCs w:val="28"/>
          <w:lang w:val="en-US"/>
        </w:rPr>
        <w:t>LONGi</w:t>
      </w:r>
      <w:proofErr w:type="spellEnd"/>
      <w:r w:rsidR="008733D7" w:rsidRPr="000E0804">
        <w:rPr>
          <w:sz w:val="28"/>
          <w:szCs w:val="28"/>
          <w:lang w:val="uk-UA"/>
        </w:rPr>
        <w:t xml:space="preserve"> </w:t>
      </w:r>
      <w:r w:rsidR="008733D7">
        <w:rPr>
          <w:sz w:val="28"/>
          <w:szCs w:val="28"/>
          <w:lang w:val="en-US"/>
        </w:rPr>
        <w:t>Green</w:t>
      </w:r>
      <w:r w:rsidR="008733D7" w:rsidRPr="000E0804">
        <w:rPr>
          <w:sz w:val="28"/>
          <w:szCs w:val="28"/>
          <w:lang w:val="uk-UA"/>
        </w:rPr>
        <w:t xml:space="preserve"> </w:t>
      </w:r>
      <w:r w:rsidR="008733D7">
        <w:rPr>
          <w:sz w:val="28"/>
          <w:szCs w:val="28"/>
          <w:lang w:val="en-US"/>
        </w:rPr>
        <w:t>Technology</w:t>
      </w:r>
      <w:r w:rsidR="008733D7" w:rsidRPr="000E0804">
        <w:rPr>
          <w:sz w:val="28"/>
          <w:szCs w:val="28"/>
          <w:lang w:val="uk-UA"/>
        </w:rPr>
        <w:t xml:space="preserve">) </w:t>
      </w:r>
      <w:r w:rsidR="008733D7">
        <w:rPr>
          <w:sz w:val="28"/>
          <w:szCs w:val="28"/>
          <w:lang w:val="uk-UA"/>
        </w:rPr>
        <w:t xml:space="preserve">18 грудня </w:t>
      </w:r>
      <w:r>
        <w:rPr>
          <w:sz w:val="28"/>
          <w:szCs w:val="28"/>
          <w:lang w:val="uk-UA"/>
        </w:rPr>
        <w:lastRenderedPageBreak/>
        <w:t xml:space="preserve">2023 року. </w:t>
      </w:r>
      <w:r w:rsidR="008733D7">
        <w:rPr>
          <w:sz w:val="28"/>
          <w:szCs w:val="28"/>
          <w:lang w:val="uk-UA"/>
        </w:rPr>
        <w:t>Їх зразок досяг значення ККД 27,09</w:t>
      </w:r>
      <w:r>
        <w:rPr>
          <w:sz w:val="28"/>
          <w:szCs w:val="28"/>
          <w:lang w:val="uk-UA"/>
        </w:rPr>
        <w:t>%.</w:t>
      </w:r>
      <w:r w:rsidR="008733D7">
        <w:rPr>
          <w:sz w:val="28"/>
          <w:szCs w:val="28"/>
          <w:lang w:val="uk-UA"/>
        </w:rPr>
        <w:t xml:space="preserve"> До цієї дати лідерство утримувала німецька лабораторія з університету в місті </w:t>
      </w:r>
      <w:proofErr w:type="spellStart"/>
      <w:r w:rsidR="008733D7">
        <w:rPr>
          <w:sz w:val="28"/>
          <w:szCs w:val="28"/>
          <w:lang w:val="uk-UA"/>
        </w:rPr>
        <w:t>Гамелін</w:t>
      </w:r>
      <w:proofErr w:type="spellEnd"/>
      <w:r w:rsidR="008733D7">
        <w:rPr>
          <w:sz w:val="28"/>
          <w:szCs w:val="28"/>
          <w:lang w:val="uk-UA"/>
        </w:rPr>
        <w:t xml:space="preserve">  з результатом 26,81% з листопада 2022 року </w:t>
      </w:r>
      <w:r w:rsidR="008733D7">
        <w:rPr>
          <w:sz w:val="28"/>
          <w:szCs w:val="28"/>
        </w:rPr>
        <w:t>[34</w:t>
      </w:r>
      <w:r w:rsidR="008733D7" w:rsidRPr="008733D7">
        <w:rPr>
          <w:sz w:val="28"/>
          <w:szCs w:val="28"/>
        </w:rPr>
        <w:t xml:space="preserve">]. </w:t>
      </w:r>
    </w:p>
    <w:p w:rsidR="00281597" w:rsidRDefault="00281597" w:rsidP="00281597">
      <w:pPr>
        <w:pStyle w:val="msonormalbullet2gif"/>
        <w:numPr>
          <w:ilvl w:val="1"/>
          <w:numId w:val="63"/>
        </w:numPr>
        <w:spacing w:before="0" w:beforeAutospacing="0" w:after="0" w:afterAutospacing="0" w:line="360" w:lineRule="auto"/>
        <w:ind w:left="0" w:firstLine="709"/>
        <w:contextualSpacing/>
        <w:jc w:val="both"/>
        <w:rPr>
          <w:b/>
          <w:sz w:val="28"/>
          <w:szCs w:val="28"/>
          <w:lang w:val="uk-UA"/>
        </w:rPr>
      </w:pPr>
      <w:r>
        <w:rPr>
          <w:rFonts w:eastAsiaTheme="majorEastAsia"/>
          <w:b/>
          <w:bCs/>
          <w:sz w:val="28"/>
          <w:szCs w:val="28"/>
          <w:lang w:val="uk-UA"/>
        </w:rPr>
        <w:t xml:space="preserve"> </w:t>
      </w:r>
      <w:r w:rsidRPr="00281597">
        <w:rPr>
          <w:rFonts w:eastAsiaTheme="majorEastAsia"/>
          <w:b/>
          <w:bCs/>
          <w:sz w:val="28"/>
          <w:szCs w:val="28"/>
          <w:lang w:val="uk-UA"/>
        </w:rPr>
        <w:t xml:space="preserve">Сучасні методи та засоби вимірювання </w:t>
      </w:r>
      <w:r w:rsidRPr="00281597">
        <w:rPr>
          <w:b/>
          <w:sz w:val="28"/>
          <w:szCs w:val="28"/>
          <w:lang w:val="uk-UA"/>
        </w:rPr>
        <w:t>електричних параметрів і характеристик сонячних елементів та панелей</w:t>
      </w:r>
    </w:p>
    <w:p w:rsidR="00482437" w:rsidRDefault="00482437" w:rsidP="00482437">
      <w:pPr>
        <w:pStyle w:val="msonormalbullet2gif"/>
        <w:spacing w:before="0" w:beforeAutospacing="0" w:after="0" w:afterAutospacing="0" w:line="360" w:lineRule="auto"/>
        <w:ind w:left="709"/>
        <w:contextualSpacing/>
        <w:jc w:val="both"/>
        <w:rPr>
          <w:rFonts w:eastAsiaTheme="majorEastAsia"/>
          <w:b/>
          <w:bCs/>
          <w:sz w:val="28"/>
          <w:szCs w:val="28"/>
          <w:lang w:val="uk-UA"/>
        </w:rPr>
      </w:pPr>
      <w:r>
        <w:rPr>
          <w:rFonts w:eastAsiaTheme="majorEastAsia"/>
          <w:b/>
          <w:bCs/>
          <w:sz w:val="28"/>
          <w:szCs w:val="28"/>
          <w:lang w:val="uk-UA"/>
        </w:rPr>
        <w:t>1.3.1 Методи безконтактних вимірювань</w:t>
      </w:r>
    </w:p>
    <w:p w:rsidR="00482437" w:rsidRPr="00482437" w:rsidRDefault="00482437" w:rsidP="00482437">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Засоби безконтактних вимірювань при дослідженні СЕ і ФЕСП в основному побудован</w:t>
      </w:r>
      <w:r w:rsidR="00690A1B">
        <w:rPr>
          <w:sz w:val="28"/>
          <w:szCs w:val="28"/>
          <w:lang w:val="uk-UA"/>
        </w:rPr>
        <w:t xml:space="preserve">і на оптичних та </w:t>
      </w:r>
      <w:proofErr w:type="spellStart"/>
      <w:r w:rsidR="00690A1B">
        <w:rPr>
          <w:sz w:val="28"/>
          <w:szCs w:val="28"/>
          <w:lang w:val="uk-UA"/>
        </w:rPr>
        <w:t>оптоелектричних</w:t>
      </w:r>
      <w:proofErr w:type="spellEnd"/>
      <w:r>
        <w:rPr>
          <w:sz w:val="28"/>
          <w:szCs w:val="28"/>
          <w:lang w:val="uk-UA"/>
        </w:rPr>
        <w:t xml:space="preserve"> методах. Прикладом таких засобів є тестове обладнання </w:t>
      </w:r>
      <w:r w:rsidR="00560A78">
        <w:rPr>
          <w:sz w:val="28"/>
          <w:szCs w:val="28"/>
          <w:lang w:val="uk-UA"/>
        </w:rPr>
        <w:t xml:space="preserve">для вимірювання спектральної чутливості </w:t>
      </w:r>
      <w:r w:rsidR="00C475BD">
        <w:rPr>
          <w:sz w:val="28"/>
          <w:szCs w:val="28"/>
          <w:lang w:val="uk-UA"/>
        </w:rPr>
        <w:t>СЕ</w:t>
      </w:r>
      <w:r w:rsidR="00F90583" w:rsidRPr="00F90583">
        <w:rPr>
          <w:sz w:val="28"/>
          <w:szCs w:val="28"/>
        </w:rPr>
        <w:t>[35]</w:t>
      </w:r>
      <w:r w:rsidR="00C475BD">
        <w:rPr>
          <w:sz w:val="28"/>
          <w:szCs w:val="28"/>
          <w:lang w:val="uk-UA"/>
        </w:rPr>
        <w:t xml:space="preserve"> </w:t>
      </w:r>
      <w:r w:rsidR="00560A78">
        <w:rPr>
          <w:sz w:val="28"/>
          <w:szCs w:val="28"/>
          <w:lang w:val="uk-UA"/>
        </w:rPr>
        <w:t xml:space="preserve">від </w:t>
      </w:r>
      <w:r>
        <w:rPr>
          <w:sz w:val="28"/>
          <w:szCs w:val="28"/>
          <w:lang w:val="uk-UA"/>
        </w:rPr>
        <w:t xml:space="preserve">лабораторії </w:t>
      </w:r>
      <w:r>
        <w:rPr>
          <w:sz w:val="28"/>
          <w:szCs w:val="28"/>
          <w:lang w:val="en-US"/>
        </w:rPr>
        <w:t>NREL</w:t>
      </w:r>
      <w:r w:rsidRPr="00560A78">
        <w:rPr>
          <w:sz w:val="28"/>
          <w:szCs w:val="28"/>
        </w:rPr>
        <w:t xml:space="preserve"> </w:t>
      </w:r>
      <w:r>
        <w:rPr>
          <w:sz w:val="28"/>
          <w:szCs w:val="28"/>
          <w:lang w:val="uk-UA"/>
        </w:rPr>
        <w:t xml:space="preserve">(Рис. 1. 23).  </w:t>
      </w:r>
    </w:p>
    <w:p w:rsidR="00D7717E" w:rsidRDefault="00560A78" w:rsidP="00560A78">
      <w:pPr>
        <w:pStyle w:val="abullet2gif"/>
        <w:spacing w:line="360" w:lineRule="auto"/>
        <w:ind w:right="-1" w:firstLine="709"/>
        <w:contextualSpacing/>
        <w:jc w:val="center"/>
        <w:rPr>
          <w:sz w:val="28"/>
          <w:szCs w:val="28"/>
          <w:lang w:val="uk-UA"/>
        </w:rPr>
      </w:pPr>
      <w:r>
        <w:rPr>
          <w:rFonts w:ascii="Helvetica" w:hAnsi="Helvetica"/>
          <w:noProof/>
          <w:color w:val="222222"/>
          <w:lang w:val="uk-UA" w:eastAsia="uk-UA"/>
        </w:rPr>
        <w:drawing>
          <wp:inline distT="0" distB="0" distL="0" distR="0" wp14:anchorId="6E856FA0" wp14:editId="10184D08">
            <wp:extent cx="3524250" cy="5286375"/>
            <wp:effectExtent l="0" t="0" r="0" b="9525"/>
            <wp:docPr id="78" name="Рисунок 78" descr="A solar module sits underneath a square shade that covers several cells around the measured cell. A bundle of black fibers runs from LEDs to the center of this shade to measure the desired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solar module sits underneath a square shade that covers several cells around the measured cell. A bundle of black fibers runs from LEDs to the center of this shade to measure the desired cel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27914" cy="5291871"/>
                    </a:xfrm>
                    <a:prstGeom prst="rect">
                      <a:avLst/>
                    </a:prstGeom>
                    <a:noFill/>
                    <a:ln>
                      <a:noFill/>
                    </a:ln>
                  </pic:spPr>
                </pic:pic>
              </a:graphicData>
            </a:graphic>
          </wp:inline>
        </w:drawing>
      </w:r>
    </w:p>
    <w:p w:rsidR="00560A78" w:rsidRDefault="00560A78" w:rsidP="00560A78">
      <w:pPr>
        <w:pStyle w:val="abullet2gif"/>
        <w:spacing w:line="360" w:lineRule="auto"/>
        <w:ind w:right="-1" w:firstLine="709"/>
        <w:contextualSpacing/>
        <w:jc w:val="center"/>
        <w:rPr>
          <w:sz w:val="28"/>
          <w:szCs w:val="28"/>
          <w:lang w:val="uk-UA"/>
        </w:rPr>
      </w:pPr>
      <w:r>
        <w:rPr>
          <w:sz w:val="28"/>
          <w:szCs w:val="28"/>
          <w:lang w:val="uk-UA"/>
        </w:rPr>
        <w:t xml:space="preserve">Рис. 1.23 Тестер </w:t>
      </w:r>
      <w:r>
        <w:rPr>
          <w:sz w:val="28"/>
          <w:szCs w:val="28"/>
          <w:lang w:val="en-US"/>
        </w:rPr>
        <w:t>NREL</w:t>
      </w:r>
      <w:r w:rsidRPr="00560A78">
        <w:rPr>
          <w:sz w:val="28"/>
          <w:szCs w:val="28"/>
          <w:lang w:val="uk-UA"/>
        </w:rPr>
        <w:t xml:space="preserve"> </w:t>
      </w:r>
      <w:r>
        <w:rPr>
          <w:sz w:val="28"/>
          <w:szCs w:val="28"/>
          <w:lang w:val="uk-UA"/>
        </w:rPr>
        <w:t>для вимірювання спектральної чутливості СЕ у складі панелі: стимулятор – масив світлодіодів із спектром 315-1195 нм</w:t>
      </w:r>
    </w:p>
    <w:p w:rsidR="00C475BD" w:rsidRDefault="00C475BD" w:rsidP="00C475BD">
      <w:pPr>
        <w:pStyle w:val="abullet2gif"/>
        <w:spacing w:line="360" w:lineRule="auto"/>
        <w:ind w:right="-1" w:firstLine="709"/>
        <w:contextualSpacing/>
        <w:jc w:val="both"/>
        <w:rPr>
          <w:sz w:val="28"/>
          <w:szCs w:val="28"/>
          <w:lang w:val="uk-UA"/>
        </w:rPr>
      </w:pPr>
      <w:r>
        <w:rPr>
          <w:sz w:val="28"/>
          <w:szCs w:val="28"/>
          <w:lang w:val="uk-UA"/>
        </w:rPr>
        <w:lastRenderedPageBreak/>
        <w:t>За відгуком дефектних зон СЕ корегують квантовий вихід (</w:t>
      </w:r>
      <w:r>
        <w:rPr>
          <w:sz w:val="28"/>
          <w:szCs w:val="28"/>
          <w:lang w:val="en-US"/>
        </w:rPr>
        <w:t>QE</w:t>
      </w:r>
      <w:r w:rsidRPr="00C475BD">
        <w:rPr>
          <w:sz w:val="28"/>
          <w:szCs w:val="28"/>
          <w:lang w:val="uk-UA"/>
        </w:rPr>
        <w:t xml:space="preserve"> – </w:t>
      </w:r>
      <w:r>
        <w:rPr>
          <w:sz w:val="28"/>
          <w:szCs w:val="28"/>
          <w:lang w:val="en-US"/>
        </w:rPr>
        <w:t>Quantum</w:t>
      </w:r>
      <w:r w:rsidRPr="00C475BD">
        <w:rPr>
          <w:sz w:val="28"/>
          <w:szCs w:val="28"/>
          <w:lang w:val="uk-UA"/>
        </w:rPr>
        <w:t xml:space="preserve"> </w:t>
      </w:r>
      <w:r>
        <w:rPr>
          <w:sz w:val="28"/>
          <w:szCs w:val="28"/>
          <w:lang w:val="en-US"/>
        </w:rPr>
        <w:t>Efficiency</w:t>
      </w:r>
      <w:r w:rsidRPr="00C475BD">
        <w:rPr>
          <w:sz w:val="28"/>
          <w:szCs w:val="28"/>
          <w:lang w:val="uk-UA"/>
        </w:rPr>
        <w:t xml:space="preserve">) </w:t>
      </w:r>
      <w:r>
        <w:rPr>
          <w:sz w:val="28"/>
          <w:szCs w:val="28"/>
          <w:lang w:val="uk-UA"/>
        </w:rPr>
        <w:t xml:space="preserve">і виконують спектральну корекцію ВАХ згідно із відповідним стандартом ІЕС </w:t>
      </w:r>
      <w:r w:rsidRPr="00C475BD">
        <w:rPr>
          <w:sz w:val="28"/>
          <w:szCs w:val="28"/>
        </w:rPr>
        <w:t>[14].</w:t>
      </w:r>
      <w:r>
        <w:rPr>
          <w:sz w:val="28"/>
          <w:szCs w:val="28"/>
          <w:lang w:val="uk-UA"/>
        </w:rPr>
        <w:t xml:space="preserve"> Скорегована (нормалізована) спектральна чутливість для усіх 60 елементів ФЕСП наведена на Рис. 1.24.</w:t>
      </w:r>
    </w:p>
    <w:p w:rsidR="00C475BD" w:rsidRDefault="00C475BD" w:rsidP="00C475BD">
      <w:pPr>
        <w:pStyle w:val="abullet2gif"/>
        <w:spacing w:line="360" w:lineRule="auto"/>
        <w:ind w:right="-1" w:firstLine="709"/>
        <w:contextualSpacing/>
        <w:jc w:val="center"/>
        <w:rPr>
          <w:sz w:val="28"/>
          <w:szCs w:val="28"/>
          <w:lang w:val="uk-UA"/>
        </w:rPr>
      </w:pPr>
      <w:r>
        <w:rPr>
          <w:noProof/>
          <w:lang w:val="uk-UA" w:eastAsia="uk-UA"/>
        </w:rPr>
        <w:drawing>
          <wp:inline distT="0" distB="0" distL="0" distR="0" wp14:anchorId="06728A76" wp14:editId="733690A1">
            <wp:extent cx="4572000" cy="4229100"/>
            <wp:effectExtent l="0" t="0" r="0" b="0"/>
            <wp:docPr id="79" name="Рисунок 79" descr="A graph shows the results of test on a 60-cell silicon module. A bundle of red lines arching across the graph. The x-axis is labelled wavelength and the y-axis is labelled normalized 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graph shows the results of test on a 60-cell silicon module. A bundle of red lines arching across the graph. The x-axis is labelled wavelength and the y-axis is labelled normalized Q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2000" cy="4229100"/>
                    </a:xfrm>
                    <a:prstGeom prst="rect">
                      <a:avLst/>
                    </a:prstGeom>
                    <a:noFill/>
                    <a:ln>
                      <a:noFill/>
                    </a:ln>
                  </pic:spPr>
                </pic:pic>
              </a:graphicData>
            </a:graphic>
          </wp:inline>
        </w:drawing>
      </w:r>
    </w:p>
    <w:p w:rsidR="00C475BD" w:rsidRDefault="00C475BD" w:rsidP="00C475BD">
      <w:pPr>
        <w:pStyle w:val="abullet2gif"/>
        <w:spacing w:line="360" w:lineRule="auto"/>
        <w:ind w:right="-1" w:firstLine="709"/>
        <w:contextualSpacing/>
        <w:jc w:val="center"/>
        <w:rPr>
          <w:sz w:val="28"/>
          <w:szCs w:val="28"/>
          <w:lang w:val="uk-UA"/>
        </w:rPr>
      </w:pPr>
      <w:r>
        <w:rPr>
          <w:sz w:val="28"/>
          <w:szCs w:val="28"/>
          <w:lang w:val="uk-UA"/>
        </w:rPr>
        <w:t>Рис. 1.24 Спектральна чутливість 60 елементів панелі</w:t>
      </w:r>
    </w:p>
    <w:p w:rsidR="001231AC" w:rsidRDefault="001231AC" w:rsidP="001231AC">
      <w:pPr>
        <w:pStyle w:val="abullet2gif"/>
        <w:spacing w:line="360" w:lineRule="auto"/>
        <w:ind w:right="-1" w:firstLine="709"/>
        <w:contextualSpacing/>
        <w:jc w:val="both"/>
        <w:rPr>
          <w:sz w:val="28"/>
          <w:szCs w:val="28"/>
          <w:lang w:val="uk-UA"/>
        </w:rPr>
      </w:pPr>
      <w:r>
        <w:rPr>
          <w:sz w:val="28"/>
          <w:szCs w:val="28"/>
          <w:lang w:val="uk-UA"/>
        </w:rPr>
        <w:t>Спектроскопія належить до безконтактних методів вимірювання і  перекриває велику частину спектру електромагнітних хвиль (Рис.1.25).</w:t>
      </w:r>
    </w:p>
    <w:p w:rsidR="001231AC" w:rsidRDefault="001231AC" w:rsidP="001231AC">
      <w:pPr>
        <w:pStyle w:val="abullet2gif"/>
        <w:spacing w:line="360" w:lineRule="auto"/>
        <w:ind w:right="-1"/>
        <w:contextualSpacing/>
        <w:jc w:val="center"/>
        <w:rPr>
          <w:sz w:val="28"/>
          <w:szCs w:val="28"/>
          <w:lang w:val="uk-UA"/>
        </w:rPr>
      </w:pPr>
      <w:r w:rsidRPr="002640DD">
        <w:rPr>
          <w:rFonts w:asciiTheme="minorHAnsi" w:hAnsiTheme="minorHAnsi"/>
          <w:noProof/>
          <w:color w:val="222222"/>
          <w:lang w:val="uk-UA" w:eastAsia="uk-UA"/>
        </w:rPr>
        <w:drawing>
          <wp:inline distT="0" distB="0" distL="0" distR="0" wp14:anchorId="795DE7B7" wp14:editId="228F4733">
            <wp:extent cx="6299835" cy="2193290"/>
            <wp:effectExtent l="0" t="0" r="571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99835" cy="2193290"/>
                    </a:xfrm>
                    <a:prstGeom prst="rect">
                      <a:avLst/>
                    </a:prstGeom>
                  </pic:spPr>
                </pic:pic>
              </a:graphicData>
            </a:graphic>
          </wp:inline>
        </w:drawing>
      </w:r>
    </w:p>
    <w:p w:rsidR="001231AC" w:rsidRDefault="001231AC" w:rsidP="001231AC">
      <w:pPr>
        <w:pStyle w:val="abullet2gif"/>
        <w:spacing w:line="360" w:lineRule="auto"/>
        <w:ind w:right="-1"/>
        <w:contextualSpacing/>
        <w:jc w:val="center"/>
        <w:rPr>
          <w:sz w:val="28"/>
          <w:szCs w:val="28"/>
          <w:lang w:val="uk-UA"/>
        </w:rPr>
      </w:pPr>
      <w:r>
        <w:rPr>
          <w:sz w:val="28"/>
          <w:szCs w:val="28"/>
          <w:lang w:val="uk-UA"/>
        </w:rPr>
        <w:t>Рис.1.25 – Методи спектроскопії для дослідження СЕ в різних частинах спектру</w:t>
      </w:r>
    </w:p>
    <w:p w:rsidR="001231AC" w:rsidRDefault="00690A1B" w:rsidP="00690A1B">
      <w:pPr>
        <w:pStyle w:val="abullet2gif"/>
        <w:spacing w:line="360" w:lineRule="auto"/>
        <w:ind w:right="-1" w:firstLine="709"/>
        <w:contextualSpacing/>
        <w:jc w:val="both"/>
        <w:rPr>
          <w:sz w:val="28"/>
          <w:szCs w:val="28"/>
          <w:lang w:val="uk-UA"/>
        </w:rPr>
      </w:pPr>
      <w:r>
        <w:rPr>
          <w:sz w:val="28"/>
          <w:szCs w:val="28"/>
          <w:lang w:val="uk-UA"/>
        </w:rPr>
        <w:lastRenderedPageBreak/>
        <w:t>Головною метою безконтактних вимірювань є виявлення дефектів СЕ, складання мап дефектних зон і контроль ФЕСП.</w:t>
      </w:r>
      <w:r w:rsidR="00B22AB7">
        <w:rPr>
          <w:sz w:val="28"/>
          <w:szCs w:val="28"/>
          <w:lang w:val="uk-UA"/>
        </w:rPr>
        <w:t xml:space="preserve"> В таблиці 2 наведено порівняльний аналіз методів</w:t>
      </w:r>
      <w:r>
        <w:rPr>
          <w:sz w:val="28"/>
          <w:szCs w:val="28"/>
          <w:lang w:val="uk-UA"/>
        </w:rPr>
        <w:t xml:space="preserve"> </w:t>
      </w:r>
      <w:proofErr w:type="spellStart"/>
      <w:r>
        <w:rPr>
          <w:sz w:val="28"/>
          <w:szCs w:val="28"/>
          <w:lang w:val="uk-UA"/>
        </w:rPr>
        <w:t>оптоелектричного</w:t>
      </w:r>
      <w:proofErr w:type="spellEnd"/>
      <w:r>
        <w:rPr>
          <w:sz w:val="28"/>
          <w:szCs w:val="28"/>
          <w:lang w:val="uk-UA"/>
        </w:rPr>
        <w:t xml:space="preserve"> контролю дефектів СЕ</w:t>
      </w:r>
      <w:r w:rsidR="00B22AB7" w:rsidRPr="00B22AB7">
        <w:rPr>
          <w:sz w:val="28"/>
          <w:szCs w:val="28"/>
        </w:rPr>
        <w:t xml:space="preserve"> </w:t>
      </w:r>
      <w:r w:rsidR="00B22AB7">
        <w:rPr>
          <w:sz w:val="28"/>
          <w:szCs w:val="28"/>
          <w:lang w:val="uk-UA"/>
        </w:rPr>
        <w:t xml:space="preserve"> </w:t>
      </w:r>
      <w:r w:rsidR="00B22AB7" w:rsidRPr="00B22AB7">
        <w:rPr>
          <w:sz w:val="28"/>
          <w:szCs w:val="28"/>
        </w:rPr>
        <w:t>[35]</w:t>
      </w:r>
      <w:r>
        <w:rPr>
          <w:sz w:val="28"/>
          <w:szCs w:val="28"/>
          <w:lang w:val="uk-UA"/>
        </w:rPr>
        <w:t>.</w:t>
      </w:r>
    </w:p>
    <w:p w:rsidR="00585C83" w:rsidRDefault="00585C83" w:rsidP="00690A1B">
      <w:pPr>
        <w:pStyle w:val="abullet2gif"/>
        <w:spacing w:line="360" w:lineRule="auto"/>
        <w:ind w:right="-1" w:firstLine="709"/>
        <w:contextualSpacing/>
        <w:jc w:val="both"/>
        <w:rPr>
          <w:sz w:val="28"/>
          <w:szCs w:val="28"/>
          <w:lang w:val="uk-UA"/>
        </w:rPr>
      </w:pPr>
      <w:r>
        <w:rPr>
          <w:sz w:val="28"/>
          <w:szCs w:val="28"/>
          <w:lang w:val="uk-UA"/>
        </w:rPr>
        <w:t>Таблиця 1.2 Характ</w:t>
      </w:r>
      <w:r w:rsidR="00F90583">
        <w:rPr>
          <w:sz w:val="28"/>
          <w:szCs w:val="28"/>
          <w:lang w:val="uk-UA"/>
        </w:rPr>
        <w:t>е</w:t>
      </w:r>
      <w:r>
        <w:rPr>
          <w:sz w:val="28"/>
          <w:szCs w:val="28"/>
          <w:lang w:val="uk-UA"/>
        </w:rPr>
        <w:t xml:space="preserve">ристики </w:t>
      </w:r>
      <w:proofErr w:type="spellStart"/>
      <w:r>
        <w:rPr>
          <w:sz w:val="28"/>
          <w:szCs w:val="28"/>
          <w:lang w:val="uk-UA"/>
        </w:rPr>
        <w:t>оптоелектричних</w:t>
      </w:r>
      <w:proofErr w:type="spellEnd"/>
      <w:r>
        <w:rPr>
          <w:sz w:val="28"/>
          <w:szCs w:val="28"/>
          <w:lang w:val="uk-UA"/>
        </w:rPr>
        <w:t xml:space="preserve"> методів дослідження СЕ</w:t>
      </w:r>
    </w:p>
    <w:tbl>
      <w:tblPr>
        <w:tblStyle w:val="af1"/>
        <w:tblW w:w="0" w:type="auto"/>
        <w:tblLook w:val="04A0" w:firstRow="1" w:lastRow="0" w:firstColumn="1" w:lastColumn="0" w:noHBand="0" w:noVBand="1"/>
      </w:tblPr>
      <w:tblGrid>
        <w:gridCol w:w="2274"/>
        <w:gridCol w:w="2628"/>
        <w:gridCol w:w="1415"/>
        <w:gridCol w:w="1272"/>
        <w:gridCol w:w="1128"/>
        <w:gridCol w:w="1314"/>
      </w:tblGrid>
      <w:tr w:rsidR="00585C83" w:rsidTr="00585C83">
        <w:tc>
          <w:tcPr>
            <w:tcW w:w="2274" w:type="dxa"/>
          </w:tcPr>
          <w:p w:rsidR="00F542F7" w:rsidRPr="00690A1B" w:rsidRDefault="00F542F7" w:rsidP="00690A1B">
            <w:pPr>
              <w:pStyle w:val="abullet2gif"/>
              <w:spacing w:before="0" w:beforeAutospacing="0" w:after="0" w:afterAutospacing="0"/>
              <w:contextualSpacing/>
              <w:jc w:val="center"/>
              <w:rPr>
                <w:lang w:val="uk-UA"/>
              </w:rPr>
            </w:pPr>
            <w:r w:rsidRPr="00690A1B">
              <w:rPr>
                <w:lang w:val="uk-UA"/>
              </w:rPr>
              <w:t>Метод</w:t>
            </w:r>
          </w:p>
        </w:tc>
        <w:tc>
          <w:tcPr>
            <w:tcW w:w="2628" w:type="dxa"/>
          </w:tcPr>
          <w:p w:rsidR="00F542F7" w:rsidRPr="00690A1B" w:rsidRDefault="00F542F7" w:rsidP="00690A1B">
            <w:pPr>
              <w:pStyle w:val="abullet2gif"/>
              <w:spacing w:before="0" w:beforeAutospacing="0" w:after="0" w:afterAutospacing="0"/>
              <w:contextualSpacing/>
              <w:jc w:val="center"/>
              <w:rPr>
                <w:lang w:val="uk-UA"/>
              </w:rPr>
            </w:pPr>
            <w:r>
              <w:rPr>
                <w:lang w:val="uk-UA"/>
              </w:rPr>
              <w:t>Призначення, вимірювальні параметри</w:t>
            </w:r>
          </w:p>
        </w:tc>
        <w:tc>
          <w:tcPr>
            <w:tcW w:w="1415" w:type="dxa"/>
          </w:tcPr>
          <w:p w:rsidR="00F542F7" w:rsidRPr="00690A1B" w:rsidRDefault="00614376" w:rsidP="00690A1B">
            <w:pPr>
              <w:pStyle w:val="abullet2gif"/>
              <w:spacing w:before="0" w:beforeAutospacing="0" w:after="0" w:afterAutospacing="0"/>
              <w:contextualSpacing/>
              <w:jc w:val="center"/>
              <w:rPr>
                <w:lang w:val="uk-UA"/>
              </w:rPr>
            </w:pPr>
            <w:r>
              <w:rPr>
                <w:lang w:val="uk-UA"/>
              </w:rPr>
              <w:t xml:space="preserve">Робочий </w:t>
            </w:r>
            <w:r w:rsidR="00F542F7">
              <w:rPr>
                <w:lang w:val="uk-UA"/>
              </w:rPr>
              <w:t>діапазон</w:t>
            </w:r>
          </w:p>
        </w:tc>
        <w:tc>
          <w:tcPr>
            <w:tcW w:w="1272" w:type="dxa"/>
          </w:tcPr>
          <w:p w:rsidR="00F542F7" w:rsidRPr="00690A1B" w:rsidRDefault="00F542F7" w:rsidP="00690A1B">
            <w:pPr>
              <w:pStyle w:val="abullet2gif"/>
              <w:spacing w:before="0" w:beforeAutospacing="0" w:after="0" w:afterAutospacing="0"/>
              <w:contextualSpacing/>
              <w:jc w:val="center"/>
              <w:rPr>
                <w:lang w:val="uk-UA"/>
              </w:rPr>
            </w:pPr>
            <w:r>
              <w:rPr>
                <w:lang w:val="uk-UA"/>
              </w:rPr>
              <w:t>Темпера-</w:t>
            </w:r>
            <w:r w:rsidR="00981084">
              <w:rPr>
                <w:lang w:val="uk-UA"/>
              </w:rPr>
              <w:t>тура</w:t>
            </w:r>
          </w:p>
        </w:tc>
        <w:tc>
          <w:tcPr>
            <w:tcW w:w="1128" w:type="dxa"/>
          </w:tcPr>
          <w:p w:rsidR="00F542F7" w:rsidRPr="00690A1B" w:rsidRDefault="00F542F7" w:rsidP="00690A1B">
            <w:pPr>
              <w:pStyle w:val="abullet2gif"/>
              <w:spacing w:before="0" w:beforeAutospacing="0" w:after="0" w:afterAutospacing="0"/>
              <w:contextualSpacing/>
              <w:jc w:val="center"/>
              <w:rPr>
                <w:lang w:val="uk-UA"/>
              </w:rPr>
            </w:pPr>
            <w:proofErr w:type="spellStart"/>
            <w:r>
              <w:rPr>
                <w:lang w:val="uk-UA"/>
              </w:rPr>
              <w:t>Неруй-нівний</w:t>
            </w:r>
            <w:proofErr w:type="spellEnd"/>
            <w:r>
              <w:rPr>
                <w:lang w:val="uk-UA"/>
              </w:rPr>
              <w:t xml:space="preserve"> </w:t>
            </w:r>
            <w:proofErr w:type="spellStart"/>
            <w:r>
              <w:rPr>
                <w:lang w:val="uk-UA"/>
              </w:rPr>
              <w:t>конт</w:t>
            </w:r>
            <w:proofErr w:type="spellEnd"/>
            <w:r>
              <w:rPr>
                <w:lang w:val="uk-UA"/>
              </w:rPr>
              <w:t>-роль?</w:t>
            </w:r>
          </w:p>
        </w:tc>
        <w:tc>
          <w:tcPr>
            <w:tcW w:w="1314" w:type="dxa"/>
          </w:tcPr>
          <w:p w:rsidR="00F542F7" w:rsidRPr="00690A1B" w:rsidRDefault="00F542F7" w:rsidP="00690A1B">
            <w:pPr>
              <w:pStyle w:val="abullet2gif"/>
              <w:spacing w:before="0" w:beforeAutospacing="0" w:after="0" w:afterAutospacing="0"/>
              <w:contextualSpacing/>
              <w:jc w:val="center"/>
              <w:rPr>
                <w:lang w:val="uk-UA"/>
              </w:rPr>
            </w:pPr>
            <w:r>
              <w:rPr>
                <w:lang w:val="uk-UA"/>
              </w:rPr>
              <w:t xml:space="preserve">Є </w:t>
            </w:r>
            <w:proofErr w:type="spellStart"/>
            <w:r w:rsidR="00614376">
              <w:rPr>
                <w:lang w:val="uk-UA"/>
              </w:rPr>
              <w:t>зобра</w:t>
            </w:r>
            <w:r w:rsidR="00585C83">
              <w:rPr>
                <w:lang w:val="uk-UA"/>
              </w:rPr>
              <w:t>-</w:t>
            </w:r>
            <w:r w:rsidR="00614376">
              <w:rPr>
                <w:lang w:val="uk-UA"/>
              </w:rPr>
              <w:t>ження</w:t>
            </w:r>
            <w:proofErr w:type="spellEnd"/>
            <w:r w:rsidR="00614376">
              <w:rPr>
                <w:lang w:val="uk-UA"/>
              </w:rPr>
              <w:t xml:space="preserve"> (</w:t>
            </w:r>
            <w:r>
              <w:rPr>
                <w:lang w:val="uk-UA"/>
              </w:rPr>
              <w:t>карта дефектів</w:t>
            </w:r>
            <w:r w:rsidR="00614376">
              <w:rPr>
                <w:lang w:val="uk-UA"/>
              </w:rPr>
              <w:t>)</w:t>
            </w:r>
            <w:r>
              <w:rPr>
                <w:lang w:val="uk-UA"/>
              </w:rPr>
              <w:t>?</w:t>
            </w:r>
          </w:p>
        </w:tc>
      </w:tr>
      <w:tr w:rsidR="00585C83" w:rsidTr="00585C83">
        <w:tc>
          <w:tcPr>
            <w:tcW w:w="2274" w:type="dxa"/>
          </w:tcPr>
          <w:p w:rsidR="00F542F7" w:rsidRPr="00690A1B" w:rsidRDefault="00F542F7" w:rsidP="00690A1B">
            <w:pPr>
              <w:pStyle w:val="abullet2gif"/>
              <w:spacing w:before="0" w:beforeAutospacing="0" w:after="0" w:afterAutospacing="0"/>
              <w:contextualSpacing/>
              <w:jc w:val="center"/>
              <w:rPr>
                <w:lang w:val="uk-UA"/>
              </w:rPr>
            </w:pPr>
            <w:r>
              <w:rPr>
                <w:lang w:val="uk-UA"/>
              </w:rPr>
              <w:t>Фотолюмінісцентна спектроскопія</w:t>
            </w:r>
          </w:p>
        </w:tc>
        <w:tc>
          <w:tcPr>
            <w:tcW w:w="2628" w:type="dxa"/>
          </w:tcPr>
          <w:p w:rsidR="00F542F7" w:rsidRPr="00690A1B" w:rsidRDefault="00F542F7" w:rsidP="00690A1B">
            <w:pPr>
              <w:pStyle w:val="abullet2gif"/>
              <w:spacing w:before="0" w:beforeAutospacing="0" w:after="0" w:afterAutospacing="0"/>
              <w:contextualSpacing/>
              <w:jc w:val="center"/>
              <w:rPr>
                <w:lang w:val="uk-UA"/>
              </w:rPr>
            </w:pPr>
            <w:r>
              <w:rPr>
                <w:lang w:val="uk-UA"/>
              </w:rPr>
              <w:t>Контроль матеріалів, ідентифікація дефектів</w:t>
            </w:r>
          </w:p>
        </w:tc>
        <w:tc>
          <w:tcPr>
            <w:tcW w:w="1415" w:type="dxa"/>
          </w:tcPr>
          <w:p w:rsidR="00F542F7" w:rsidRPr="00690A1B" w:rsidRDefault="00F542F7" w:rsidP="00690A1B">
            <w:pPr>
              <w:pStyle w:val="abullet2gif"/>
              <w:spacing w:before="0" w:beforeAutospacing="0" w:after="0" w:afterAutospacing="0"/>
              <w:contextualSpacing/>
              <w:jc w:val="center"/>
              <w:rPr>
                <w:lang w:val="uk-UA"/>
              </w:rPr>
            </w:pPr>
            <w:r>
              <w:rPr>
                <w:lang w:val="uk-UA"/>
              </w:rPr>
              <w:t xml:space="preserve">0,4-2,7 </w:t>
            </w:r>
            <w:proofErr w:type="spellStart"/>
            <w:r>
              <w:rPr>
                <w:lang w:val="uk-UA"/>
              </w:rPr>
              <w:t>мкм</w:t>
            </w:r>
            <w:proofErr w:type="spellEnd"/>
          </w:p>
        </w:tc>
        <w:tc>
          <w:tcPr>
            <w:tcW w:w="1272" w:type="dxa"/>
          </w:tcPr>
          <w:p w:rsidR="00F542F7" w:rsidRPr="00690A1B" w:rsidRDefault="00F542F7" w:rsidP="00690A1B">
            <w:pPr>
              <w:pStyle w:val="abullet2gif"/>
              <w:spacing w:before="0" w:beforeAutospacing="0" w:after="0" w:afterAutospacing="0"/>
              <w:contextualSpacing/>
              <w:jc w:val="center"/>
              <w:rPr>
                <w:lang w:val="uk-UA"/>
              </w:rPr>
            </w:pPr>
            <w:r>
              <w:rPr>
                <w:lang w:val="uk-UA"/>
              </w:rPr>
              <w:t>4-300 К</w:t>
            </w:r>
          </w:p>
        </w:tc>
        <w:tc>
          <w:tcPr>
            <w:tcW w:w="1128" w:type="dxa"/>
          </w:tcPr>
          <w:p w:rsidR="00F542F7" w:rsidRPr="00690A1B" w:rsidRDefault="00F542F7" w:rsidP="00690A1B">
            <w:pPr>
              <w:pStyle w:val="abullet2gif"/>
              <w:spacing w:before="0" w:beforeAutospacing="0" w:after="0" w:afterAutospacing="0"/>
              <w:contextualSpacing/>
              <w:jc w:val="center"/>
              <w:rPr>
                <w:lang w:val="uk-UA"/>
              </w:rPr>
            </w:pPr>
            <w:r>
              <w:rPr>
                <w:lang w:val="uk-UA"/>
              </w:rPr>
              <w:t>так</w:t>
            </w:r>
          </w:p>
        </w:tc>
        <w:tc>
          <w:tcPr>
            <w:tcW w:w="1314" w:type="dxa"/>
          </w:tcPr>
          <w:p w:rsidR="00F542F7" w:rsidRPr="00690A1B" w:rsidRDefault="00F542F7" w:rsidP="00690A1B">
            <w:pPr>
              <w:pStyle w:val="abullet2gif"/>
              <w:spacing w:before="0" w:beforeAutospacing="0" w:after="0" w:afterAutospacing="0"/>
              <w:contextualSpacing/>
              <w:jc w:val="center"/>
              <w:rPr>
                <w:lang w:val="uk-UA"/>
              </w:rPr>
            </w:pPr>
            <w:r>
              <w:rPr>
                <w:lang w:val="uk-UA"/>
              </w:rPr>
              <w:t>так</w:t>
            </w:r>
          </w:p>
        </w:tc>
      </w:tr>
      <w:tr w:rsidR="00585C83" w:rsidTr="00585C83">
        <w:tc>
          <w:tcPr>
            <w:tcW w:w="2274" w:type="dxa"/>
          </w:tcPr>
          <w:p w:rsidR="00F542F7" w:rsidRPr="00690A1B" w:rsidRDefault="00F542F7" w:rsidP="00690A1B">
            <w:pPr>
              <w:pStyle w:val="abullet2gif"/>
              <w:spacing w:before="0" w:beforeAutospacing="0" w:after="0" w:afterAutospacing="0"/>
              <w:contextualSpacing/>
              <w:jc w:val="center"/>
              <w:rPr>
                <w:lang w:val="uk-UA"/>
              </w:rPr>
            </w:pPr>
            <w:r>
              <w:rPr>
                <w:lang w:val="uk-UA"/>
              </w:rPr>
              <w:t>Вольт-</w:t>
            </w:r>
            <w:proofErr w:type="spellStart"/>
            <w:r>
              <w:rPr>
                <w:lang w:val="uk-UA"/>
              </w:rPr>
              <w:t>фарадні</w:t>
            </w:r>
            <w:proofErr w:type="spellEnd"/>
            <w:r>
              <w:rPr>
                <w:lang w:val="uk-UA"/>
              </w:rPr>
              <w:t xml:space="preserve"> характеристики</w:t>
            </w:r>
          </w:p>
        </w:tc>
        <w:tc>
          <w:tcPr>
            <w:tcW w:w="2628" w:type="dxa"/>
          </w:tcPr>
          <w:p w:rsidR="00F542F7" w:rsidRPr="00690A1B" w:rsidRDefault="00F542F7" w:rsidP="00690A1B">
            <w:pPr>
              <w:pStyle w:val="abullet2gif"/>
              <w:spacing w:before="0" w:beforeAutospacing="0" w:after="0" w:afterAutospacing="0"/>
              <w:contextualSpacing/>
              <w:jc w:val="center"/>
              <w:rPr>
                <w:lang w:val="uk-UA"/>
              </w:rPr>
            </w:pPr>
            <w:r>
              <w:rPr>
                <w:lang w:val="uk-UA"/>
              </w:rPr>
              <w:t>Вимірювання концентрації носіїв</w:t>
            </w:r>
          </w:p>
        </w:tc>
        <w:tc>
          <w:tcPr>
            <w:tcW w:w="1415" w:type="dxa"/>
          </w:tcPr>
          <w:p w:rsidR="00F542F7" w:rsidRPr="00690A1B" w:rsidRDefault="00F542F7" w:rsidP="00690A1B">
            <w:pPr>
              <w:pStyle w:val="abullet2gif"/>
              <w:spacing w:before="0" w:beforeAutospacing="0" w:after="0" w:afterAutospacing="0"/>
              <w:contextualSpacing/>
              <w:jc w:val="center"/>
              <w:rPr>
                <w:lang w:val="uk-UA"/>
              </w:rPr>
            </w:pPr>
            <w:r>
              <w:rPr>
                <w:lang w:val="uk-UA"/>
              </w:rPr>
              <w:t>до 100 МГц</w:t>
            </w:r>
          </w:p>
        </w:tc>
        <w:tc>
          <w:tcPr>
            <w:tcW w:w="1272" w:type="dxa"/>
          </w:tcPr>
          <w:p w:rsidR="00F542F7" w:rsidRPr="00690A1B" w:rsidRDefault="00F542F7" w:rsidP="00690A1B">
            <w:pPr>
              <w:pStyle w:val="abullet2gif"/>
              <w:spacing w:before="0" w:beforeAutospacing="0" w:after="0" w:afterAutospacing="0"/>
              <w:contextualSpacing/>
              <w:jc w:val="center"/>
              <w:rPr>
                <w:lang w:val="uk-UA"/>
              </w:rPr>
            </w:pPr>
            <w:r>
              <w:rPr>
                <w:lang w:val="uk-UA"/>
              </w:rPr>
              <w:t>77-360 К</w:t>
            </w:r>
          </w:p>
        </w:tc>
        <w:tc>
          <w:tcPr>
            <w:tcW w:w="1128" w:type="dxa"/>
          </w:tcPr>
          <w:p w:rsidR="00F542F7" w:rsidRPr="00690A1B" w:rsidRDefault="00614376" w:rsidP="00690A1B">
            <w:pPr>
              <w:pStyle w:val="abullet2gif"/>
              <w:spacing w:before="0" w:beforeAutospacing="0" w:after="0" w:afterAutospacing="0"/>
              <w:contextualSpacing/>
              <w:jc w:val="center"/>
              <w:rPr>
                <w:lang w:val="uk-UA"/>
              </w:rPr>
            </w:pPr>
            <w:r>
              <w:rPr>
                <w:lang w:val="uk-UA"/>
              </w:rPr>
              <w:t>так</w:t>
            </w:r>
          </w:p>
        </w:tc>
        <w:tc>
          <w:tcPr>
            <w:tcW w:w="1314" w:type="dxa"/>
          </w:tcPr>
          <w:p w:rsidR="00F542F7" w:rsidRPr="00690A1B" w:rsidRDefault="00614376" w:rsidP="00690A1B">
            <w:pPr>
              <w:pStyle w:val="abullet2gif"/>
              <w:spacing w:before="0" w:beforeAutospacing="0" w:after="0" w:afterAutospacing="0"/>
              <w:contextualSpacing/>
              <w:jc w:val="center"/>
              <w:rPr>
                <w:lang w:val="uk-UA"/>
              </w:rPr>
            </w:pPr>
            <w:r>
              <w:rPr>
                <w:lang w:val="uk-UA"/>
              </w:rPr>
              <w:t>так</w:t>
            </w:r>
          </w:p>
        </w:tc>
      </w:tr>
      <w:tr w:rsidR="00585C83" w:rsidTr="00585C83">
        <w:tc>
          <w:tcPr>
            <w:tcW w:w="2274" w:type="dxa"/>
          </w:tcPr>
          <w:p w:rsidR="00F542F7" w:rsidRPr="00690A1B" w:rsidRDefault="00614376" w:rsidP="00690A1B">
            <w:pPr>
              <w:pStyle w:val="abullet2gif"/>
              <w:spacing w:before="0" w:beforeAutospacing="0" w:after="0" w:afterAutospacing="0"/>
              <w:contextualSpacing/>
              <w:jc w:val="center"/>
              <w:rPr>
                <w:lang w:val="uk-UA"/>
              </w:rPr>
            </w:pPr>
            <w:r>
              <w:rPr>
                <w:lang w:val="uk-UA"/>
              </w:rPr>
              <w:t>Спектроскопія тривалості життя неосновних носіїв</w:t>
            </w:r>
          </w:p>
        </w:tc>
        <w:tc>
          <w:tcPr>
            <w:tcW w:w="2628" w:type="dxa"/>
          </w:tcPr>
          <w:p w:rsidR="00F542F7" w:rsidRPr="00690A1B" w:rsidRDefault="00614376" w:rsidP="00690A1B">
            <w:pPr>
              <w:pStyle w:val="abullet2gif"/>
              <w:spacing w:before="0" w:beforeAutospacing="0" w:after="0" w:afterAutospacing="0"/>
              <w:contextualSpacing/>
              <w:jc w:val="center"/>
              <w:rPr>
                <w:lang w:val="uk-UA"/>
              </w:rPr>
            </w:pPr>
            <w:r>
              <w:rPr>
                <w:lang w:val="uk-UA"/>
              </w:rPr>
              <w:t>Вимірювання тривалості життя неосновних носіїв, визначення переважних механізмів рекомбінації</w:t>
            </w:r>
          </w:p>
        </w:tc>
        <w:tc>
          <w:tcPr>
            <w:tcW w:w="1415" w:type="dxa"/>
          </w:tcPr>
          <w:p w:rsidR="00F542F7" w:rsidRPr="00690A1B" w:rsidRDefault="00614376" w:rsidP="00614376">
            <w:pPr>
              <w:pStyle w:val="abullet2gif"/>
              <w:spacing w:before="0" w:beforeAutospacing="0" w:after="0" w:afterAutospacing="0"/>
              <w:contextualSpacing/>
              <w:jc w:val="center"/>
              <w:rPr>
                <w:lang w:val="uk-UA"/>
              </w:rPr>
            </w:pPr>
            <w:r>
              <w:rPr>
                <w:lang w:val="uk-UA"/>
              </w:rPr>
              <w:t xml:space="preserve">0,4-1,4 </w:t>
            </w:r>
            <w:proofErr w:type="spellStart"/>
            <w:r>
              <w:rPr>
                <w:lang w:val="uk-UA"/>
              </w:rPr>
              <w:t>мкм</w:t>
            </w:r>
            <w:proofErr w:type="spellEnd"/>
            <w:r>
              <w:rPr>
                <w:lang w:val="uk-UA"/>
              </w:rPr>
              <w:t xml:space="preserve"> </w:t>
            </w:r>
          </w:p>
        </w:tc>
        <w:tc>
          <w:tcPr>
            <w:tcW w:w="1272" w:type="dxa"/>
          </w:tcPr>
          <w:p w:rsidR="00F542F7" w:rsidRPr="00690A1B" w:rsidRDefault="00614376" w:rsidP="00690A1B">
            <w:pPr>
              <w:pStyle w:val="abullet2gif"/>
              <w:spacing w:before="0" w:beforeAutospacing="0" w:after="0" w:afterAutospacing="0"/>
              <w:contextualSpacing/>
              <w:jc w:val="center"/>
              <w:rPr>
                <w:lang w:val="uk-UA"/>
              </w:rPr>
            </w:pPr>
            <w:r>
              <w:rPr>
                <w:lang w:val="uk-UA"/>
              </w:rPr>
              <w:t>4-300 К</w:t>
            </w:r>
          </w:p>
        </w:tc>
        <w:tc>
          <w:tcPr>
            <w:tcW w:w="1128" w:type="dxa"/>
          </w:tcPr>
          <w:p w:rsidR="00F542F7" w:rsidRPr="00690A1B" w:rsidRDefault="00614376" w:rsidP="00690A1B">
            <w:pPr>
              <w:pStyle w:val="abullet2gif"/>
              <w:spacing w:before="0" w:beforeAutospacing="0" w:after="0" w:afterAutospacing="0"/>
              <w:contextualSpacing/>
              <w:jc w:val="center"/>
              <w:rPr>
                <w:lang w:val="uk-UA"/>
              </w:rPr>
            </w:pPr>
            <w:r>
              <w:rPr>
                <w:lang w:val="uk-UA"/>
              </w:rPr>
              <w:t>так</w:t>
            </w:r>
          </w:p>
        </w:tc>
        <w:tc>
          <w:tcPr>
            <w:tcW w:w="1314" w:type="dxa"/>
          </w:tcPr>
          <w:p w:rsidR="00F542F7" w:rsidRPr="00690A1B" w:rsidRDefault="00614376" w:rsidP="00690A1B">
            <w:pPr>
              <w:pStyle w:val="abullet2gif"/>
              <w:spacing w:before="0" w:beforeAutospacing="0" w:after="0" w:afterAutospacing="0"/>
              <w:contextualSpacing/>
              <w:jc w:val="center"/>
              <w:rPr>
                <w:lang w:val="uk-UA"/>
              </w:rPr>
            </w:pPr>
            <w:r>
              <w:rPr>
                <w:lang w:val="uk-UA"/>
              </w:rPr>
              <w:t>так</w:t>
            </w:r>
          </w:p>
        </w:tc>
      </w:tr>
      <w:tr w:rsidR="00585C83" w:rsidTr="00585C83">
        <w:tc>
          <w:tcPr>
            <w:tcW w:w="2274" w:type="dxa"/>
          </w:tcPr>
          <w:p w:rsidR="00F542F7" w:rsidRPr="00690A1B" w:rsidRDefault="00614376" w:rsidP="00690A1B">
            <w:pPr>
              <w:pStyle w:val="abullet2gif"/>
              <w:spacing w:before="0" w:beforeAutospacing="0" w:after="0" w:afterAutospacing="0"/>
              <w:contextualSpacing/>
              <w:jc w:val="center"/>
              <w:rPr>
                <w:lang w:val="uk-UA"/>
              </w:rPr>
            </w:pPr>
            <w:r>
              <w:rPr>
                <w:lang w:val="uk-UA"/>
              </w:rPr>
              <w:t>Сканування дефектних зон</w:t>
            </w:r>
          </w:p>
        </w:tc>
        <w:tc>
          <w:tcPr>
            <w:tcW w:w="2628" w:type="dxa"/>
          </w:tcPr>
          <w:p w:rsidR="00F542F7" w:rsidRPr="00690A1B" w:rsidRDefault="00614376" w:rsidP="00690A1B">
            <w:pPr>
              <w:pStyle w:val="abullet2gif"/>
              <w:spacing w:before="0" w:beforeAutospacing="0" w:after="0" w:afterAutospacing="0"/>
              <w:contextualSpacing/>
              <w:jc w:val="center"/>
              <w:rPr>
                <w:lang w:val="uk-UA"/>
              </w:rPr>
            </w:pPr>
            <w:r>
              <w:rPr>
                <w:lang w:val="uk-UA"/>
              </w:rPr>
              <w:t xml:space="preserve">Пошук дислокацій в </w:t>
            </w:r>
            <w:proofErr w:type="spellStart"/>
            <w:r>
              <w:rPr>
                <w:lang w:val="uk-UA"/>
              </w:rPr>
              <w:t>струтурі</w:t>
            </w:r>
            <w:proofErr w:type="spellEnd"/>
            <w:r>
              <w:rPr>
                <w:lang w:val="uk-UA"/>
              </w:rPr>
              <w:t xml:space="preserve"> пластин</w:t>
            </w:r>
          </w:p>
        </w:tc>
        <w:tc>
          <w:tcPr>
            <w:tcW w:w="1415" w:type="dxa"/>
          </w:tcPr>
          <w:p w:rsidR="00F542F7" w:rsidRPr="00981084" w:rsidRDefault="00614376" w:rsidP="00690A1B">
            <w:pPr>
              <w:pStyle w:val="abullet2gif"/>
              <w:spacing w:before="0" w:beforeAutospacing="0" w:after="0" w:afterAutospacing="0"/>
              <w:contextualSpacing/>
              <w:jc w:val="center"/>
              <w:rPr>
                <w:lang w:val="uk-UA"/>
              </w:rPr>
            </w:pPr>
            <w:r>
              <w:rPr>
                <w:lang w:val="uk-UA"/>
              </w:rPr>
              <w:t>10</w:t>
            </w:r>
            <w:r>
              <w:rPr>
                <w:vertAlign w:val="superscript"/>
                <w:lang w:val="uk-UA"/>
              </w:rPr>
              <w:t>3</w:t>
            </w:r>
            <w:r>
              <w:rPr>
                <w:lang w:val="uk-UA"/>
              </w:rPr>
              <w:t>-</w:t>
            </w:r>
            <w:r w:rsidR="00981084">
              <w:rPr>
                <w:lang w:val="uk-UA"/>
              </w:rPr>
              <w:t>10</w:t>
            </w:r>
            <w:r w:rsidR="00981084">
              <w:rPr>
                <w:vertAlign w:val="superscript"/>
                <w:lang w:val="uk-UA"/>
              </w:rPr>
              <w:t>8</w:t>
            </w:r>
            <w:r w:rsidR="00981084">
              <w:rPr>
                <w:lang w:val="uk-UA"/>
              </w:rPr>
              <w:t xml:space="preserve"> дефектів на </w:t>
            </w:r>
            <w:proofErr w:type="spellStart"/>
            <w:r w:rsidR="00981084">
              <w:rPr>
                <w:lang w:val="uk-UA"/>
              </w:rPr>
              <w:t>кв</w:t>
            </w:r>
            <w:proofErr w:type="spellEnd"/>
            <w:r w:rsidR="00981084">
              <w:rPr>
                <w:lang w:val="uk-UA"/>
              </w:rPr>
              <w:t>. см</w:t>
            </w:r>
          </w:p>
        </w:tc>
        <w:tc>
          <w:tcPr>
            <w:tcW w:w="1272" w:type="dxa"/>
          </w:tcPr>
          <w:p w:rsidR="00F542F7" w:rsidRPr="00690A1B" w:rsidRDefault="00614376" w:rsidP="00690A1B">
            <w:pPr>
              <w:pStyle w:val="abullet2gif"/>
              <w:spacing w:before="0" w:beforeAutospacing="0" w:after="0" w:afterAutospacing="0"/>
              <w:contextualSpacing/>
              <w:jc w:val="center"/>
              <w:rPr>
                <w:lang w:val="uk-UA"/>
              </w:rPr>
            </w:pPr>
            <w:r>
              <w:rPr>
                <w:lang w:val="uk-UA"/>
              </w:rPr>
              <w:t>кімнатна</w:t>
            </w:r>
          </w:p>
        </w:tc>
        <w:tc>
          <w:tcPr>
            <w:tcW w:w="1128" w:type="dxa"/>
          </w:tcPr>
          <w:p w:rsidR="00F542F7" w:rsidRPr="00690A1B" w:rsidRDefault="00614376" w:rsidP="00690A1B">
            <w:pPr>
              <w:pStyle w:val="abullet2gif"/>
              <w:spacing w:before="0" w:beforeAutospacing="0" w:after="0" w:afterAutospacing="0"/>
              <w:contextualSpacing/>
              <w:jc w:val="center"/>
              <w:rPr>
                <w:lang w:val="uk-UA"/>
              </w:rPr>
            </w:pPr>
            <w:r>
              <w:rPr>
                <w:lang w:val="uk-UA"/>
              </w:rPr>
              <w:t>ні</w:t>
            </w:r>
          </w:p>
        </w:tc>
        <w:tc>
          <w:tcPr>
            <w:tcW w:w="1314" w:type="dxa"/>
          </w:tcPr>
          <w:p w:rsidR="00F542F7" w:rsidRPr="00690A1B" w:rsidRDefault="00614376" w:rsidP="00690A1B">
            <w:pPr>
              <w:pStyle w:val="abullet2gif"/>
              <w:spacing w:before="0" w:beforeAutospacing="0" w:after="0" w:afterAutospacing="0"/>
              <w:contextualSpacing/>
              <w:jc w:val="center"/>
              <w:rPr>
                <w:lang w:val="uk-UA"/>
              </w:rPr>
            </w:pPr>
            <w:r>
              <w:rPr>
                <w:lang w:val="uk-UA"/>
              </w:rPr>
              <w:t>так</w:t>
            </w:r>
          </w:p>
        </w:tc>
      </w:tr>
      <w:tr w:rsidR="00585C83" w:rsidTr="00585C83">
        <w:tc>
          <w:tcPr>
            <w:tcW w:w="2274" w:type="dxa"/>
          </w:tcPr>
          <w:p w:rsidR="00F542F7" w:rsidRPr="00690A1B" w:rsidRDefault="00981084" w:rsidP="00690A1B">
            <w:pPr>
              <w:pStyle w:val="abullet2gif"/>
              <w:spacing w:before="0" w:beforeAutospacing="0" w:after="0" w:afterAutospacing="0"/>
              <w:contextualSpacing/>
              <w:jc w:val="center"/>
              <w:rPr>
                <w:lang w:val="uk-UA"/>
              </w:rPr>
            </w:pPr>
            <w:r>
              <w:rPr>
                <w:lang w:val="uk-UA"/>
              </w:rPr>
              <w:t>Відбивна спектроскопія</w:t>
            </w:r>
          </w:p>
        </w:tc>
        <w:tc>
          <w:tcPr>
            <w:tcW w:w="2628" w:type="dxa"/>
          </w:tcPr>
          <w:p w:rsidR="00F542F7" w:rsidRPr="00690A1B" w:rsidRDefault="00981084" w:rsidP="00981084">
            <w:pPr>
              <w:pStyle w:val="abullet2gif"/>
              <w:spacing w:before="0" w:beforeAutospacing="0" w:after="0" w:afterAutospacing="0"/>
              <w:contextualSpacing/>
              <w:jc w:val="center"/>
              <w:rPr>
                <w:lang w:val="uk-UA"/>
              </w:rPr>
            </w:pPr>
            <w:r>
              <w:rPr>
                <w:lang w:val="uk-UA"/>
              </w:rPr>
              <w:t>Вимірювання фізичних параметрів СЕ, товщини плівки, металізації</w:t>
            </w:r>
          </w:p>
        </w:tc>
        <w:tc>
          <w:tcPr>
            <w:tcW w:w="1415" w:type="dxa"/>
          </w:tcPr>
          <w:p w:rsidR="00F542F7" w:rsidRPr="00981084" w:rsidRDefault="00981084" w:rsidP="00690A1B">
            <w:pPr>
              <w:pStyle w:val="abullet2gif"/>
              <w:spacing w:before="0" w:beforeAutospacing="0" w:after="0" w:afterAutospacing="0"/>
              <w:contextualSpacing/>
              <w:jc w:val="center"/>
              <w:rPr>
                <w:lang w:val="uk-UA"/>
              </w:rPr>
            </w:pPr>
            <w:r>
              <w:rPr>
                <w:lang w:val="uk-UA"/>
              </w:rPr>
              <w:t xml:space="preserve">Коефіцієнт відбиття </w:t>
            </w:r>
            <w:r>
              <w:rPr>
                <w:lang w:val="en-US"/>
              </w:rPr>
              <w:t>&gt;</w:t>
            </w:r>
            <w:r>
              <w:rPr>
                <w:lang w:val="uk-UA"/>
              </w:rPr>
              <w:t xml:space="preserve">1% для 0,4-1,1 </w:t>
            </w:r>
            <w:proofErr w:type="spellStart"/>
            <w:r>
              <w:rPr>
                <w:lang w:val="uk-UA"/>
              </w:rPr>
              <w:t>мкм</w:t>
            </w:r>
            <w:proofErr w:type="spellEnd"/>
          </w:p>
        </w:tc>
        <w:tc>
          <w:tcPr>
            <w:tcW w:w="1272" w:type="dxa"/>
          </w:tcPr>
          <w:p w:rsidR="00F542F7" w:rsidRPr="00690A1B" w:rsidRDefault="00981084" w:rsidP="00690A1B">
            <w:pPr>
              <w:pStyle w:val="abullet2gif"/>
              <w:spacing w:before="0" w:beforeAutospacing="0" w:after="0" w:afterAutospacing="0"/>
              <w:contextualSpacing/>
              <w:jc w:val="center"/>
              <w:rPr>
                <w:lang w:val="uk-UA"/>
              </w:rPr>
            </w:pPr>
            <w:r>
              <w:rPr>
                <w:lang w:val="uk-UA"/>
              </w:rPr>
              <w:t>кімнатна</w:t>
            </w:r>
          </w:p>
        </w:tc>
        <w:tc>
          <w:tcPr>
            <w:tcW w:w="1128" w:type="dxa"/>
          </w:tcPr>
          <w:p w:rsidR="00F542F7" w:rsidRPr="00690A1B" w:rsidRDefault="00981084" w:rsidP="00690A1B">
            <w:pPr>
              <w:pStyle w:val="abullet2gif"/>
              <w:spacing w:before="0" w:beforeAutospacing="0" w:after="0" w:afterAutospacing="0"/>
              <w:contextualSpacing/>
              <w:jc w:val="center"/>
              <w:rPr>
                <w:lang w:val="uk-UA"/>
              </w:rPr>
            </w:pPr>
            <w:r>
              <w:rPr>
                <w:lang w:val="uk-UA"/>
              </w:rPr>
              <w:t>так</w:t>
            </w:r>
          </w:p>
        </w:tc>
        <w:tc>
          <w:tcPr>
            <w:tcW w:w="1314" w:type="dxa"/>
          </w:tcPr>
          <w:p w:rsidR="00F542F7" w:rsidRPr="00690A1B" w:rsidRDefault="00981084" w:rsidP="00690A1B">
            <w:pPr>
              <w:pStyle w:val="abullet2gif"/>
              <w:spacing w:before="0" w:beforeAutospacing="0" w:after="0" w:afterAutospacing="0"/>
              <w:contextualSpacing/>
              <w:jc w:val="center"/>
              <w:rPr>
                <w:lang w:val="uk-UA"/>
              </w:rPr>
            </w:pPr>
            <w:r>
              <w:rPr>
                <w:lang w:val="uk-UA"/>
              </w:rPr>
              <w:t>так</w:t>
            </w:r>
          </w:p>
        </w:tc>
      </w:tr>
      <w:tr w:rsidR="00585C83" w:rsidTr="00585C83">
        <w:tc>
          <w:tcPr>
            <w:tcW w:w="2274" w:type="dxa"/>
          </w:tcPr>
          <w:p w:rsidR="00F542F7" w:rsidRPr="00690A1B" w:rsidRDefault="00981084" w:rsidP="00690A1B">
            <w:pPr>
              <w:pStyle w:val="abullet2gif"/>
              <w:spacing w:before="0" w:beforeAutospacing="0" w:after="0" w:afterAutospacing="0"/>
              <w:contextualSpacing/>
              <w:jc w:val="center"/>
              <w:rPr>
                <w:lang w:val="uk-UA"/>
              </w:rPr>
            </w:pPr>
            <w:r>
              <w:rPr>
                <w:lang w:val="uk-UA"/>
              </w:rPr>
              <w:t>Чисельне моделювання</w:t>
            </w:r>
          </w:p>
        </w:tc>
        <w:tc>
          <w:tcPr>
            <w:tcW w:w="2628" w:type="dxa"/>
          </w:tcPr>
          <w:p w:rsidR="00F542F7" w:rsidRPr="00690A1B" w:rsidRDefault="00585C83" w:rsidP="00690A1B">
            <w:pPr>
              <w:pStyle w:val="abullet2gif"/>
              <w:spacing w:before="0" w:beforeAutospacing="0" w:after="0" w:afterAutospacing="0"/>
              <w:contextualSpacing/>
              <w:jc w:val="center"/>
              <w:rPr>
                <w:lang w:val="uk-UA"/>
              </w:rPr>
            </w:pPr>
            <w:r>
              <w:rPr>
                <w:lang w:val="uk-UA"/>
              </w:rPr>
              <w:t>Моделювання параметрів СЕ на основі багатовимірних масивів даних</w:t>
            </w:r>
          </w:p>
        </w:tc>
        <w:tc>
          <w:tcPr>
            <w:tcW w:w="1415" w:type="dxa"/>
          </w:tcPr>
          <w:p w:rsidR="00F542F7" w:rsidRPr="00690A1B" w:rsidRDefault="00585C83" w:rsidP="00690A1B">
            <w:pPr>
              <w:pStyle w:val="abullet2gif"/>
              <w:spacing w:before="0" w:beforeAutospacing="0" w:after="0" w:afterAutospacing="0"/>
              <w:contextualSpacing/>
              <w:jc w:val="center"/>
              <w:rPr>
                <w:lang w:val="uk-UA"/>
              </w:rPr>
            </w:pPr>
            <w:r>
              <w:rPr>
                <w:lang w:val="uk-UA"/>
              </w:rPr>
              <w:t>-</w:t>
            </w:r>
          </w:p>
        </w:tc>
        <w:tc>
          <w:tcPr>
            <w:tcW w:w="1272" w:type="dxa"/>
          </w:tcPr>
          <w:p w:rsidR="00F542F7" w:rsidRPr="00690A1B" w:rsidRDefault="00585C83" w:rsidP="00690A1B">
            <w:pPr>
              <w:pStyle w:val="abullet2gif"/>
              <w:spacing w:before="0" w:beforeAutospacing="0" w:after="0" w:afterAutospacing="0"/>
              <w:contextualSpacing/>
              <w:jc w:val="center"/>
              <w:rPr>
                <w:lang w:val="uk-UA"/>
              </w:rPr>
            </w:pPr>
            <w:r>
              <w:rPr>
                <w:lang w:val="uk-UA"/>
              </w:rPr>
              <w:t>-</w:t>
            </w:r>
          </w:p>
        </w:tc>
        <w:tc>
          <w:tcPr>
            <w:tcW w:w="1128" w:type="dxa"/>
          </w:tcPr>
          <w:p w:rsidR="00F542F7" w:rsidRPr="00690A1B" w:rsidRDefault="00585C83" w:rsidP="00690A1B">
            <w:pPr>
              <w:pStyle w:val="abullet2gif"/>
              <w:spacing w:before="0" w:beforeAutospacing="0" w:after="0" w:afterAutospacing="0"/>
              <w:contextualSpacing/>
              <w:jc w:val="center"/>
              <w:rPr>
                <w:lang w:val="uk-UA"/>
              </w:rPr>
            </w:pPr>
            <w:r>
              <w:rPr>
                <w:lang w:val="uk-UA"/>
              </w:rPr>
              <w:t>-</w:t>
            </w:r>
          </w:p>
        </w:tc>
        <w:tc>
          <w:tcPr>
            <w:tcW w:w="1314" w:type="dxa"/>
          </w:tcPr>
          <w:p w:rsidR="00F542F7" w:rsidRPr="00690A1B" w:rsidRDefault="00585C83" w:rsidP="00690A1B">
            <w:pPr>
              <w:pStyle w:val="abullet2gif"/>
              <w:spacing w:before="0" w:beforeAutospacing="0" w:after="0" w:afterAutospacing="0"/>
              <w:contextualSpacing/>
              <w:jc w:val="center"/>
              <w:rPr>
                <w:lang w:val="uk-UA"/>
              </w:rPr>
            </w:pPr>
            <w:r>
              <w:rPr>
                <w:lang w:val="uk-UA"/>
              </w:rPr>
              <w:t>-</w:t>
            </w:r>
          </w:p>
        </w:tc>
      </w:tr>
    </w:tbl>
    <w:p w:rsidR="00585C83" w:rsidRDefault="00585C83" w:rsidP="00585C83">
      <w:pPr>
        <w:pStyle w:val="msonormalbullet2gif"/>
        <w:spacing w:before="0" w:beforeAutospacing="0" w:after="0" w:afterAutospacing="0" w:line="360" w:lineRule="auto"/>
        <w:ind w:left="709"/>
        <w:contextualSpacing/>
        <w:jc w:val="both"/>
        <w:rPr>
          <w:rFonts w:eastAsiaTheme="majorEastAsia"/>
          <w:bCs/>
          <w:sz w:val="28"/>
          <w:szCs w:val="28"/>
          <w:lang w:val="uk-UA"/>
        </w:rPr>
      </w:pPr>
    </w:p>
    <w:p w:rsidR="00690A1B" w:rsidRPr="00585C83" w:rsidRDefault="00585C83" w:rsidP="00585C83">
      <w:pPr>
        <w:pStyle w:val="msonormalbullet2gif"/>
        <w:spacing w:before="0" w:beforeAutospacing="0" w:after="0" w:afterAutospacing="0" w:line="360" w:lineRule="auto"/>
        <w:ind w:firstLine="709"/>
        <w:contextualSpacing/>
        <w:jc w:val="both"/>
        <w:rPr>
          <w:b/>
          <w:sz w:val="28"/>
          <w:szCs w:val="28"/>
          <w:lang w:val="uk-UA"/>
        </w:rPr>
      </w:pPr>
      <w:r w:rsidRPr="00585C83">
        <w:rPr>
          <w:rFonts w:eastAsiaTheme="majorEastAsia"/>
          <w:b/>
          <w:bCs/>
          <w:sz w:val="28"/>
          <w:szCs w:val="28"/>
          <w:lang w:val="uk-UA"/>
        </w:rPr>
        <w:t xml:space="preserve">1.3.2 Засоби вимірювання </w:t>
      </w:r>
      <w:r w:rsidRPr="00585C83">
        <w:rPr>
          <w:b/>
          <w:sz w:val="28"/>
          <w:szCs w:val="28"/>
          <w:lang w:val="uk-UA"/>
        </w:rPr>
        <w:t>електричних параметрів і характеристик сонячних елементів та панелей</w:t>
      </w:r>
    </w:p>
    <w:p w:rsidR="00505345" w:rsidRDefault="00F90583" w:rsidP="00F90583">
      <w:pPr>
        <w:tabs>
          <w:tab w:val="right" w:pos="8931"/>
        </w:tabs>
        <w:spacing w:line="360" w:lineRule="auto"/>
        <w:ind w:firstLine="709"/>
        <w:contextualSpacing/>
        <w:jc w:val="both"/>
        <w:rPr>
          <w:sz w:val="28"/>
          <w:szCs w:val="28"/>
        </w:rPr>
      </w:pPr>
      <w:r>
        <w:rPr>
          <w:sz w:val="28"/>
          <w:szCs w:val="28"/>
        </w:rPr>
        <w:t>Із величезної сукупності приладів і систем відокремимо імпульсні пар</w:t>
      </w:r>
      <w:r w:rsidR="000E0804">
        <w:rPr>
          <w:sz w:val="28"/>
          <w:szCs w:val="28"/>
        </w:rPr>
        <w:t xml:space="preserve">аметричні вимірювачі – </w:t>
      </w:r>
      <w:proofErr w:type="spellStart"/>
      <w:r w:rsidR="000E0804">
        <w:rPr>
          <w:sz w:val="28"/>
          <w:szCs w:val="28"/>
        </w:rPr>
        <w:t>характери</w:t>
      </w:r>
      <w:r>
        <w:rPr>
          <w:sz w:val="28"/>
          <w:szCs w:val="28"/>
        </w:rPr>
        <w:t>ографи</w:t>
      </w:r>
      <w:proofErr w:type="spellEnd"/>
      <w:r>
        <w:rPr>
          <w:sz w:val="28"/>
          <w:szCs w:val="28"/>
        </w:rPr>
        <w:t>, зокрема від</w:t>
      </w:r>
      <w:r w:rsidRPr="00F90583">
        <w:rPr>
          <w:sz w:val="28"/>
          <w:szCs w:val="28"/>
        </w:rPr>
        <w:t xml:space="preserve"> </w:t>
      </w:r>
      <w:r>
        <w:rPr>
          <w:sz w:val="28"/>
          <w:szCs w:val="28"/>
        </w:rPr>
        <w:t xml:space="preserve">підрозділу </w:t>
      </w:r>
      <w:proofErr w:type="spellStart"/>
      <w:r>
        <w:rPr>
          <w:sz w:val="28"/>
          <w:szCs w:val="28"/>
          <w:lang w:val="en-US"/>
        </w:rPr>
        <w:t>Keithley</w:t>
      </w:r>
      <w:proofErr w:type="spellEnd"/>
      <w:r w:rsidRPr="00F90583">
        <w:rPr>
          <w:sz w:val="28"/>
          <w:szCs w:val="28"/>
        </w:rPr>
        <w:t xml:space="preserve"> </w:t>
      </w:r>
      <w:r>
        <w:rPr>
          <w:sz w:val="28"/>
          <w:szCs w:val="28"/>
        </w:rPr>
        <w:t xml:space="preserve">компанії </w:t>
      </w:r>
      <w:r>
        <w:rPr>
          <w:sz w:val="28"/>
          <w:szCs w:val="28"/>
          <w:lang w:val="en-US"/>
        </w:rPr>
        <w:t>Tektronix</w:t>
      </w:r>
      <w:r w:rsidRPr="00F90583">
        <w:rPr>
          <w:sz w:val="28"/>
          <w:szCs w:val="28"/>
        </w:rPr>
        <w:t xml:space="preserve"> [36].</w:t>
      </w:r>
    </w:p>
    <w:p w:rsidR="00F90583" w:rsidRPr="00902056" w:rsidRDefault="00F90583" w:rsidP="00F90583">
      <w:pPr>
        <w:tabs>
          <w:tab w:val="right" w:pos="8931"/>
        </w:tabs>
        <w:spacing w:line="360" w:lineRule="auto"/>
        <w:ind w:firstLine="709"/>
        <w:contextualSpacing/>
        <w:jc w:val="both"/>
        <w:rPr>
          <w:sz w:val="28"/>
          <w:szCs w:val="28"/>
        </w:rPr>
      </w:pPr>
      <w:r>
        <w:rPr>
          <w:sz w:val="28"/>
          <w:szCs w:val="28"/>
        </w:rPr>
        <w:t>На Рис</w:t>
      </w:r>
      <w:r w:rsidR="000E0804">
        <w:rPr>
          <w:sz w:val="28"/>
          <w:szCs w:val="28"/>
        </w:rPr>
        <w:t>. 1.26 наведено систему</w:t>
      </w:r>
      <w:r>
        <w:rPr>
          <w:sz w:val="28"/>
          <w:szCs w:val="28"/>
        </w:rPr>
        <w:t xml:space="preserve"> </w:t>
      </w:r>
      <w:proofErr w:type="spellStart"/>
      <w:r w:rsidR="0030347E">
        <w:rPr>
          <w:sz w:val="28"/>
          <w:szCs w:val="28"/>
          <w:lang w:val="en-US"/>
        </w:rPr>
        <w:t>Keithley</w:t>
      </w:r>
      <w:proofErr w:type="spellEnd"/>
      <w:r w:rsidR="00902056">
        <w:rPr>
          <w:sz w:val="28"/>
          <w:szCs w:val="28"/>
        </w:rPr>
        <w:t xml:space="preserve"> 4200 </w:t>
      </w:r>
      <w:r w:rsidR="00902056">
        <w:rPr>
          <w:sz w:val="28"/>
          <w:szCs w:val="28"/>
          <w:lang w:val="en-US"/>
        </w:rPr>
        <w:t>SCS</w:t>
      </w:r>
      <w:r w:rsidR="00902056" w:rsidRPr="00902056">
        <w:rPr>
          <w:sz w:val="28"/>
          <w:szCs w:val="28"/>
          <w:lang w:val="ru-RU"/>
        </w:rPr>
        <w:t xml:space="preserve">, </w:t>
      </w:r>
      <w:r w:rsidR="000E0804">
        <w:rPr>
          <w:sz w:val="28"/>
          <w:szCs w:val="28"/>
        </w:rPr>
        <w:t>яка призначена</w:t>
      </w:r>
      <w:r w:rsidR="003B28A0">
        <w:rPr>
          <w:sz w:val="28"/>
          <w:szCs w:val="28"/>
        </w:rPr>
        <w:t xml:space="preserve"> для вим</w:t>
      </w:r>
      <w:r w:rsidR="00902056">
        <w:rPr>
          <w:sz w:val="28"/>
          <w:szCs w:val="28"/>
        </w:rPr>
        <w:t>ірювання ВАХ, вольт-</w:t>
      </w:r>
      <w:proofErr w:type="spellStart"/>
      <w:r w:rsidR="00902056">
        <w:rPr>
          <w:sz w:val="28"/>
          <w:szCs w:val="28"/>
        </w:rPr>
        <w:t>фарадних</w:t>
      </w:r>
      <w:proofErr w:type="spellEnd"/>
      <w:r w:rsidR="00902056">
        <w:rPr>
          <w:sz w:val="28"/>
          <w:szCs w:val="28"/>
        </w:rPr>
        <w:t xml:space="preserve"> характеристик та імпедансу  напівпровідникових приладів</w:t>
      </w:r>
      <w:r w:rsidR="003B28A0">
        <w:rPr>
          <w:sz w:val="28"/>
          <w:szCs w:val="28"/>
        </w:rPr>
        <w:t xml:space="preserve"> (НПП)</w:t>
      </w:r>
      <w:r w:rsidR="00902056">
        <w:rPr>
          <w:sz w:val="28"/>
          <w:szCs w:val="28"/>
        </w:rPr>
        <w:t>, зокрема СЕ.</w:t>
      </w:r>
    </w:p>
    <w:p w:rsidR="0030347E" w:rsidRDefault="0030347E" w:rsidP="0030347E">
      <w:pPr>
        <w:tabs>
          <w:tab w:val="right" w:pos="8931"/>
        </w:tabs>
        <w:spacing w:line="360" w:lineRule="auto"/>
        <w:ind w:firstLine="709"/>
        <w:contextualSpacing/>
        <w:jc w:val="center"/>
        <w:rPr>
          <w:sz w:val="28"/>
          <w:szCs w:val="28"/>
        </w:rPr>
      </w:pPr>
      <w:r w:rsidRPr="0030347E">
        <w:rPr>
          <w:noProof/>
          <w:sz w:val="28"/>
          <w:szCs w:val="28"/>
          <w:lang w:eastAsia="uk-UA"/>
        </w:rPr>
        <w:lastRenderedPageBreak/>
        <w:drawing>
          <wp:inline distT="0" distB="0" distL="0" distR="0" wp14:anchorId="347727DE" wp14:editId="60E76874">
            <wp:extent cx="3781953" cy="3124636"/>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81953" cy="3124636"/>
                    </a:xfrm>
                    <a:prstGeom prst="rect">
                      <a:avLst/>
                    </a:prstGeom>
                  </pic:spPr>
                </pic:pic>
              </a:graphicData>
            </a:graphic>
          </wp:inline>
        </w:drawing>
      </w:r>
    </w:p>
    <w:p w:rsidR="00902056" w:rsidRPr="00222766" w:rsidRDefault="00902056" w:rsidP="0030347E">
      <w:pPr>
        <w:tabs>
          <w:tab w:val="right" w:pos="8931"/>
        </w:tabs>
        <w:spacing w:line="360" w:lineRule="auto"/>
        <w:ind w:firstLine="709"/>
        <w:contextualSpacing/>
        <w:jc w:val="center"/>
        <w:rPr>
          <w:sz w:val="28"/>
          <w:szCs w:val="28"/>
        </w:rPr>
      </w:pPr>
      <w:r>
        <w:rPr>
          <w:sz w:val="28"/>
          <w:szCs w:val="28"/>
        </w:rPr>
        <w:t xml:space="preserve">Рис. 1.26 </w:t>
      </w:r>
      <w:proofErr w:type="spellStart"/>
      <w:r w:rsidR="000E0804">
        <w:rPr>
          <w:sz w:val="28"/>
          <w:szCs w:val="28"/>
        </w:rPr>
        <w:t>Характериограф</w:t>
      </w:r>
      <w:proofErr w:type="spellEnd"/>
      <w:r w:rsidR="000E0804">
        <w:rPr>
          <w:sz w:val="28"/>
          <w:szCs w:val="28"/>
        </w:rPr>
        <w:t xml:space="preserve"> </w:t>
      </w:r>
      <w:proofErr w:type="spellStart"/>
      <w:r>
        <w:rPr>
          <w:sz w:val="28"/>
          <w:szCs w:val="28"/>
          <w:lang w:val="en-US"/>
        </w:rPr>
        <w:t>Keithley</w:t>
      </w:r>
      <w:proofErr w:type="spellEnd"/>
      <w:r>
        <w:rPr>
          <w:sz w:val="28"/>
          <w:szCs w:val="28"/>
        </w:rPr>
        <w:t xml:space="preserve"> 4200 </w:t>
      </w:r>
      <w:r>
        <w:rPr>
          <w:sz w:val="28"/>
          <w:szCs w:val="28"/>
          <w:lang w:val="en-US"/>
        </w:rPr>
        <w:t>SCS</w:t>
      </w:r>
    </w:p>
    <w:p w:rsidR="003B28A0" w:rsidRDefault="003B28A0" w:rsidP="000E0804">
      <w:pPr>
        <w:tabs>
          <w:tab w:val="right" w:pos="8931"/>
        </w:tabs>
        <w:spacing w:line="360" w:lineRule="auto"/>
        <w:ind w:firstLine="709"/>
        <w:contextualSpacing/>
        <w:jc w:val="both"/>
        <w:rPr>
          <w:sz w:val="28"/>
          <w:szCs w:val="28"/>
        </w:rPr>
      </w:pPr>
      <w:r>
        <w:rPr>
          <w:sz w:val="28"/>
          <w:szCs w:val="28"/>
        </w:rPr>
        <w:t xml:space="preserve">Лише системі </w:t>
      </w:r>
      <w:proofErr w:type="spellStart"/>
      <w:r>
        <w:rPr>
          <w:sz w:val="28"/>
          <w:szCs w:val="28"/>
          <w:lang w:val="en-US"/>
        </w:rPr>
        <w:t>Keithley</w:t>
      </w:r>
      <w:proofErr w:type="spellEnd"/>
      <w:r>
        <w:rPr>
          <w:sz w:val="28"/>
          <w:szCs w:val="28"/>
        </w:rPr>
        <w:t xml:space="preserve"> 4200 </w:t>
      </w:r>
      <w:r>
        <w:rPr>
          <w:sz w:val="28"/>
          <w:szCs w:val="28"/>
          <w:lang w:val="en-US"/>
        </w:rPr>
        <w:t>SCS</w:t>
      </w:r>
      <w:r>
        <w:rPr>
          <w:sz w:val="28"/>
          <w:szCs w:val="28"/>
        </w:rPr>
        <w:t xml:space="preserve"> притаманні унікальні властивості, які дозволяють виконувати три типи вимірювань:</w:t>
      </w:r>
    </w:p>
    <w:p w:rsidR="000E0804" w:rsidRDefault="003B28A0" w:rsidP="003B28A0">
      <w:pPr>
        <w:pStyle w:val="a6"/>
        <w:numPr>
          <w:ilvl w:val="0"/>
          <w:numId w:val="33"/>
        </w:numPr>
        <w:tabs>
          <w:tab w:val="right" w:pos="8931"/>
        </w:tabs>
        <w:spacing w:line="360" w:lineRule="auto"/>
        <w:jc w:val="both"/>
        <w:rPr>
          <w:sz w:val="28"/>
          <w:szCs w:val="28"/>
        </w:rPr>
      </w:pPr>
      <w:r>
        <w:rPr>
          <w:sz w:val="28"/>
          <w:szCs w:val="28"/>
        </w:rPr>
        <w:t>прецизійне вимірювання ВАХ НПП в режимі постійної напруги;</w:t>
      </w:r>
    </w:p>
    <w:p w:rsidR="003B28A0" w:rsidRDefault="003B28A0" w:rsidP="003B28A0">
      <w:pPr>
        <w:pStyle w:val="a6"/>
        <w:numPr>
          <w:ilvl w:val="0"/>
          <w:numId w:val="33"/>
        </w:numPr>
        <w:tabs>
          <w:tab w:val="right" w:pos="8931"/>
        </w:tabs>
        <w:spacing w:line="360" w:lineRule="auto"/>
        <w:jc w:val="both"/>
        <w:rPr>
          <w:sz w:val="28"/>
          <w:szCs w:val="28"/>
        </w:rPr>
      </w:pPr>
      <w:r>
        <w:rPr>
          <w:sz w:val="28"/>
          <w:szCs w:val="28"/>
        </w:rPr>
        <w:t>вимірювання імпедансу НПП при змінній напрузі;</w:t>
      </w:r>
    </w:p>
    <w:p w:rsidR="003B28A0" w:rsidRDefault="003B28A0" w:rsidP="003B28A0">
      <w:pPr>
        <w:pStyle w:val="a6"/>
        <w:numPr>
          <w:ilvl w:val="0"/>
          <w:numId w:val="33"/>
        </w:numPr>
        <w:tabs>
          <w:tab w:val="right" w:pos="8931"/>
        </w:tabs>
        <w:spacing w:line="360" w:lineRule="auto"/>
        <w:jc w:val="both"/>
        <w:rPr>
          <w:sz w:val="28"/>
          <w:szCs w:val="28"/>
        </w:rPr>
      </w:pPr>
      <w:proofErr w:type="spellStart"/>
      <w:r>
        <w:rPr>
          <w:sz w:val="28"/>
          <w:szCs w:val="28"/>
        </w:rPr>
        <w:t>надшвидке</w:t>
      </w:r>
      <w:proofErr w:type="spellEnd"/>
      <w:r>
        <w:rPr>
          <w:sz w:val="28"/>
          <w:szCs w:val="28"/>
        </w:rPr>
        <w:t xml:space="preserve"> вимірювання ВАХ НПП;</w:t>
      </w:r>
    </w:p>
    <w:p w:rsidR="003B28A0" w:rsidRPr="003B28A0" w:rsidRDefault="003B28A0" w:rsidP="003B28A0">
      <w:pPr>
        <w:pStyle w:val="a6"/>
        <w:numPr>
          <w:ilvl w:val="0"/>
          <w:numId w:val="33"/>
        </w:numPr>
        <w:tabs>
          <w:tab w:val="right" w:pos="8931"/>
        </w:tabs>
        <w:spacing w:line="360" w:lineRule="auto"/>
        <w:jc w:val="both"/>
        <w:rPr>
          <w:sz w:val="28"/>
          <w:szCs w:val="28"/>
        </w:rPr>
      </w:pPr>
      <w:r>
        <w:rPr>
          <w:sz w:val="28"/>
          <w:szCs w:val="28"/>
        </w:rPr>
        <w:t>вимірювання перехідної характеристики НПП.</w:t>
      </w:r>
    </w:p>
    <w:p w:rsidR="003B28A0" w:rsidRDefault="000E0804" w:rsidP="00F75607">
      <w:pPr>
        <w:tabs>
          <w:tab w:val="right" w:pos="8931"/>
        </w:tabs>
        <w:spacing w:line="360" w:lineRule="auto"/>
        <w:ind w:firstLine="709"/>
        <w:contextualSpacing/>
        <w:jc w:val="both"/>
        <w:rPr>
          <w:sz w:val="28"/>
          <w:szCs w:val="28"/>
          <w:lang w:val="ru-RU"/>
        </w:rPr>
      </w:pPr>
      <w:r>
        <w:rPr>
          <w:sz w:val="28"/>
          <w:szCs w:val="28"/>
        </w:rPr>
        <w:t xml:space="preserve">Процес дослідження СЕ за допомогою системи </w:t>
      </w:r>
      <w:proofErr w:type="spellStart"/>
      <w:r>
        <w:rPr>
          <w:sz w:val="28"/>
          <w:szCs w:val="28"/>
          <w:lang w:val="en-US"/>
        </w:rPr>
        <w:t>Keithley</w:t>
      </w:r>
      <w:proofErr w:type="spellEnd"/>
      <w:r>
        <w:rPr>
          <w:sz w:val="28"/>
          <w:szCs w:val="28"/>
        </w:rPr>
        <w:t xml:space="preserve"> 4200 </w:t>
      </w:r>
      <w:r>
        <w:rPr>
          <w:sz w:val="28"/>
          <w:szCs w:val="28"/>
          <w:lang w:val="en-US"/>
        </w:rPr>
        <w:t>SCS</w:t>
      </w:r>
      <w:r>
        <w:rPr>
          <w:sz w:val="28"/>
          <w:szCs w:val="28"/>
        </w:rPr>
        <w:t xml:space="preserve"> наведено в </w:t>
      </w:r>
      <w:r w:rsidR="003B28A0" w:rsidRPr="00F75607">
        <w:rPr>
          <w:sz w:val="28"/>
          <w:szCs w:val="28"/>
        </w:rPr>
        <w:t>[37, 38].</w:t>
      </w:r>
      <w:r w:rsidR="00F75607">
        <w:rPr>
          <w:sz w:val="28"/>
          <w:szCs w:val="28"/>
        </w:rPr>
        <w:t xml:space="preserve"> </w:t>
      </w:r>
      <w:r w:rsidR="003B28A0" w:rsidRPr="00F75607">
        <w:rPr>
          <w:sz w:val="28"/>
          <w:szCs w:val="28"/>
        </w:rPr>
        <w:t>Основний режим вимірювання ВАХ є режим з підкачуванням заряду, коли на вхід НПП подають серію імпульсів із зростаючою амплітудою</w:t>
      </w:r>
      <w:r w:rsidR="00F75607" w:rsidRPr="00F75607">
        <w:rPr>
          <w:sz w:val="28"/>
          <w:szCs w:val="28"/>
        </w:rPr>
        <w:t xml:space="preserve"> </w:t>
      </w:r>
      <w:r w:rsidR="00F75607">
        <w:rPr>
          <w:sz w:val="28"/>
          <w:szCs w:val="28"/>
          <w:lang w:val="ru-RU"/>
        </w:rPr>
        <w:t>(Рис. 1.27).</w:t>
      </w:r>
    </w:p>
    <w:p w:rsidR="00F75607" w:rsidRDefault="00F75607" w:rsidP="00F75607">
      <w:pPr>
        <w:tabs>
          <w:tab w:val="right" w:pos="8931"/>
        </w:tabs>
        <w:spacing w:line="360" w:lineRule="auto"/>
        <w:ind w:firstLine="709"/>
        <w:contextualSpacing/>
        <w:jc w:val="center"/>
        <w:rPr>
          <w:sz w:val="28"/>
          <w:szCs w:val="28"/>
          <w:lang w:val="ru-RU"/>
        </w:rPr>
      </w:pPr>
      <w:r w:rsidRPr="00F75607">
        <w:rPr>
          <w:noProof/>
          <w:sz w:val="28"/>
          <w:szCs w:val="28"/>
          <w:lang w:eastAsia="uk-UA"/>
        </w:rPr>
        <w:drawing>
          <wp:inline distT="0" distB="0" distL="0" distR="0" wp14:anchorId="52D2E33C" wp14:editId="3AA01081">
            <wp:extent cx="2847975" cy="2503809"/>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855074" cy="2510050"/>
                    </a:xfrm>
                    <a:prstGeom prst="rect">
                      <a:avLst/>
                    </a:prstGeom>
                  </pic:spPr>
                </pic:pic>
              </a:graphicData>
            </a:graphic>
          </wp:inline>
        </w:drawing>
      </w:r>
    </w:p>
    <w:p w:rsidR="00F75607" w:rsidRPr="003B28A0" w:rsidRDefault="00F75607" w:rsidP="00F75607">
      <w:pPr>
        <w:tabs>
          <w:tab w:val="right" w:pos="8931"/>
        </w:tabs>
        <w:spacing w:line="360" w:lineRule="auto"/>
        <w:ind w:firstLine="709"/>
        <w:contextualSpacing/>
        <w:jc w:val="center"/>
        <w:rPr>
          <w:sz w:val="28"/>
          <w:szCs w:val="28"/>
          <w:lang w:val="ru-RU"/>
        </w:rPr>
      </w:pPr>
      <w:r>
        <w:rPr>
          <w:sz w:val="28"/>
          <w:szCs w:val="28"/>
          <w:lang w:val="ru-RU"/>
        </w:rPr>
        <w:t xml:space="preserve">Рис. 1.27 Режим </w:t>
      </w:r>
      <w:proofErr w:type="spellStart"/>
      <w:r>
        <w:rPr>
          <w:sz w:val="28"/>
          <w:szCs w:val="28"/>
          <w:lang w:val="ru-RU"/>
        </w:rPr>
        <w:t>підкачування</w:t>
      </w:r>
      <w:proofErr w:type="spellEnd"/>
      <w:r>
        <w:rPr>
          <w:sz w:val="28"/>
          <w:szCs w:val="28"/>
          <w:lang w:val="ru-RU"/>
        </w:rPr>
        <w:t xml:space="preserve"> заряду</w:t>
      </w:r>
    </w:p>
    <w:p w:rsidR="00F75607" w:rsidRDefault="003F3965" w:rsidP="00F75607">
      <w:pPr>
        <w:tabs>
          <w:tab w:val="right" w:pos="8931"/>
        </w:tabs>
        <w:spacing w:line="360" w:lineRule="auto"/>
        <w:ind w:firstLine="709"/>
        <w:contextualSpacing/>
        <w:jc w:val="both"/>
        <w:rPr>
          <w:sz w:val="28"/>
          <w:szCs w:val="28"/>
        </w:rPr>
      </w:pPr>
      <w:r>
        <w:rPr>
          <w:sz w:val="28"/>
          <w:szCs w:val="28"/>
        </w:rPr>
        <w:lastRenderedPageBreak/>
        <w:t>Еквівалентна схема СЕ побудована на ідеальному діоді, джерелі струму, послідовному і шунтовому резисторах (Рис. 1.28).</w:t>
      </w:r>
    </w:p>
    <w:p w:rsidR="003F3965" w:rsidRDefault="003F3965" w:rsidP="003F3965">
      <w:pPr>
        <w:tabs>
          <w:tab w:val="right" w:pos="8931"/>
        </w:tabs>
        <w:spacing w:line="360" w:lineRule="auto"/>
        <w:ind w:firstLine="709"/>
        <w:contextualSpacing/>
        <w:jc w:val="center"/>
        <w:rPr>
          <w:sz w:val="28"/>
          <w:szCs w:val="28"/>
        </w:rPr>
      </w:pPr>
      <w:r w:rsidRPr="00B051DD">
        <w:rPr>
          <w:rFonts w:ascii="Helvetica" w:hAnsi="Helvetica" w:cs="Helvetica"/>
          <w:noProof/>
          <w:color w:val="333333"/>
          <w:sz w:val="21"/>
          <w:szCs w:val="21"/>
          <w:lang w:eastAsia="uk-UA"/>
        </w:rPr>
        <w:drawing>
          <wp:inline distT="0" distB="0" distL="0" distR="0" wp14:anchorId="0AF51FF8" wp14:editId="78D82F07">
            <wp:extent cx="4572000" cy="2000250"/>
            <wp:effectExtent l="0" t="0" r="0" b="0"/>
            <wp:docPr id="87" name="Рисунок 87" descr="Equivalent circuit of a solar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quivalent circuit of a solar cell"/>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0" cy="2000250"/>
                    </a:xfrm>
                    <a:prstGeom prst="rect">
                      <a:avLst/>
                    </a:prstGeom>
                    <a:noFill/>
                    <a:ln>
                      <a:noFill/>
                    </a:ln>
                  </pic:spPr>
                </pic:pic>
              </a:graphicData>
            </a:graphic>
          </wp:inline>
        </w:drawing>
      </w:r>
    </w:p>
    <w:p w:rsidR="003F3965" w:rsidRDefault="00CB618D" w:rsidP="003F3965">
      <w:pPr>
        <w:tabs>
          <w:tab w:val="right" w:pos="8931"/>
        </w:tabs>
        <w:spacing w:line="360" w:lineRule="auto"/>
        <w:ind w:firstLine="709"/>
        <w:contextualSpacing/>
        <w:jc w:val="center"/>
        <w:rPr>
          <w:sz w:val="28"/>
          <w:szCs w:val="28"/>
        </w:rPr>
      </w:pPr>
      <w:r>
        <w:rPr>
          <w:sz w:val="28"/>
          <w:szCs w:val="28"/>
        </w:rPr>
        <w:t>Рис. 1.28 Е</w:t>
      </w:r>
      <w:r w:rsidR="003F3965">
        <w:rPr>
          <w:sz w:val="28"/>
          <w:szCs w:val="28"/>
        </w:rPr>
        <w:t>квівалентна схема СЕ</w:t>
      </w:r>
    </w:p>
    <w:p w:rsidR="00902056" w:rsidRDefault="00F75607" w:rsidP="00F75607">
      <w:pPr>
        <w:tabs>
          <w:tab w:val="right" w:pos="8931"/>
        </w:tabs>
        <w:spacing w:line="360" w:lineRule="auto"/>
        <w:ind w:firstLine="709"/>
        <w:contextualSpacing/>
        <w:jc w:val="both"/>
        <w:rPr>
          <w:sz w:val="28"/>
          <w:szCs w:val="28"/>
        </w:rPr>
      </w:pPr>
      <w:r>
        <w:rPr>
          <w:sz w:val="28"/>
          <w:szCs w:val="28"/>
        </w:rPr>
        <w:t>На основі серії ВАХ при різній</w:t>
      </w:r>
      <w:r w:rsidR="003F3965">
        <w:rPr>
          <w:sz w:val="28"/>
          <w:szCs w:val="28"/>
        </w:rPr>
        <w:t xml:space="preserve"> енергетичній освітленості визн</w:t>
      </w:r>
      <w:r>
        <w:rPr>
          <w:sz w:val="28"/>
          <w:szCs w:val="28"/>
        </w:rPr>
        <w:t xml:space="preserve">ачають послідовний </w:t>
      </w:r>
      <w:r w:rsidR="003F3965">
        <w:rPr>
          <w:sz w:val="28"/>
          <w:szCs w:val="28"/>
        </w:rPr>
        <w:t xml:space="preserve">(Рис. 1.29) та </w:t>
      </w:r>
      <w:r>
        <w:rPr>
          <w:sz w:val="28"/>
          <w:szCs w:val="28"/>
        </w:rPr>
        <w:t xml:space="preserve"> шунтовий </w:t>
      </w:r>
      <w:r w:rsidR="003F3965">
        <w:rPr>
          <w:sz w:val="28"/>
          <w:szCs w:val="28"/>
        </w:rPr>
        <w:t xml:space="preserve">(Рис. 1.30) </w:t>
      </w:r>
      <w:r>
        <w:rPr>
          <w:sz w:val="28"/>
          <w:szCs w:val="28"/>
        </w:rPr>
        <w:t>опір СЕ.</w:t>
      </w:r>
    </w:p>
    <w:p w:rsidR="00902056" w:rsidRDefault="003F3965" w:rsidP="0030347E">
      <w:pPr>
        <w:tabs>
          <w:tab w:val="right" w:pos="8931"/>
        </w:tabs>
        <w:spacing w:line="360" w:lineRule="auto"/>
        <w:ind w:firstLine="709"/>
        <w:contextualSpacing/>
        <w:jc w:val="center"/>
        <w:rPr>
          <w:sz w:val="28"/>
          <w:szCs w:val="28"/>
        </w:rPr>
      </w:pPr>
      <w:r w:rsidRPr="003F3965">
        <w:rPr>
          <w:noProof/>
          <w:sz w:val="28"/>
          <w:szCs w:val="28"/>
          <w:lang w:eastAsia="uk-UA"/>
        </w:rPr>
        <w:drawing>
          <wp:inline distT="0" distB="0" distL="0" distR="0" wp14:anchorId="42FE1551" wp14:editId="23526F62">
            <wp:extent cx="3472155" cy="252412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488636" cy="2536106"/>
                    </a:xfrm>
                    <a:prstGeom prst="rect">
                      <a:avLst/>
                    </a:prstGeom>
                  </pic:spPr>
                </pic:pic>
              </a:graphicData>
            </a:graphic>
          </wp:inline>
        </w:drawing>
      </w:r>
    </w:p>
    <w:p w:rsidR="003F3965" w:rsidRDefault="003F3965" w:rsidP="0030347E">
      <w:pPr>
        <w:tabs>
          <w:tab w:val="right" w:pos="8931"/>
        </w:tabs>
        <w:spacing w:line="360" w:lineRule="auto"/>
        <w:ind w:firstLine="709"/>
        <w:contextualSpacing/>
        <w:jc w:val="center"/>
        <w:rPr>
          <w:sz w:val="28"/>
          <w:szCs w:val="28"/>
        </w:rPr>
      </w:pPr>
      <w:r>
        <w:rPr>
          <w:sz w:val="28"/>
          <w:szCs w:val="28"/>
        </w:rPr>
        <w:t>Рис. 1.29 Вимірювання послідовного опору СЕ</w:t>
      </w:r>
    </w:p>
    <w:p w:rsidR="003F3965" w:rsidRDefault="003F3965" w:rsidP="003F3965">
      <w:pPr>
        <w:tabs>
          <w:tab w:val="right" w:pos="8931"/>
        </w:tabs>
        <w:spacing w:line="360" w:lineRule="auto"/>
        <w:ind w:firstLine="709"/>
        <w:contextualSpacing/>
        <w:jc w:val="both"/>
        <w:rPr>
          <w:sz w:val="28"/>
          <w:szCs w:val="28"/>
        </w:rPr>
      </w:pPr>
      <w:r>
        <w:rPr>
          <w:sz w:val="28"/>
          <w:szCs w:val="28"/>
        </w:rPr>
        <w:t xml:space="preserve">Шунтовий опір вимірюють на зворотній </w:t>
      </w:r>
      <w:proofErr w:type="spellStart"/>
      <w:r>
        <w:rPr>
          <w:sz w:val="28"/>
          <w:szCs w:val="28"/>
        </w:rPr>
        <w:t>гідці</w:t>
      </w:r>
      <w:proofErr w:type="spellEnd"/>
      <w:r>
        <w:rPr>
          <w:sz w:val="28"/>
          <w:szCs w:val="28"/>
        </w:rPr>
        <w:t xml:space="preserve"> ВАХ (Рис. 1.30).</w:t>
      </w:r>
    </w:p>
    <w:p w:rsidR="003F3965" w:rsidRDefault="003F3965" w:rsidP="0030347E">
      <w:pPr>
        <w:tabs>
          <w:tab w:val="right" w:pos="8931"/>
        </w:tabs>
        <w:spacing w:line="360" w:lineRule="auto"/>
        <w:ind w:firstLine="709"/>
        <w:contextualSpacing/>
        <w:jc w:val="center"/>
        <w:rPr>
          <w:sz w:val="28"/>
          <w:szCs w:val="28"/>
        </w:rPr>
      </w:pPr>
      <w:r w:rsidRPr="003F3965">
        <w:rPr>
          <w:noProof/>
          <w:sz w:val="28"/>
          <w:szCs w:val="28"/>
          <w:lang w:eastAsia="uk-UA"/>
        </w:rPr>
        <w:drawing>
          <wp:inline distT="0" distB="0" distL="0" distR="0" wp14:anchorId="11E3E6DD" wp14:editId="2D4DBC21">
            <wp:extent cx="3762374" cy="19050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771411" cy="1909575"/>
                    </a:xfrm>
                    <a:prstGeom prst="rect">
                      <a:avLst/>
                    </a:prstGeom>
                  </pic:spPr>
                </pic:pic>
              </a:graphicData>
            </a:graphic>
          </wp:inline>
        </w:drawing>
      </w:r>
    </w:p>
    <w:p w:rsidR="003F3965" w:rsidRDefault="003F3965" w:rsidP="0030347E">
      <w:pPr>
        <w:tabs>
          <w:tab w:val="right" w:pos="8931"/>
        </w:tabs>
        <w:spacing w:line="360" w:lineRule="auto"/>
        <w:ind w:firstLine="709"/>
        <w:contextualSpacing/>
        <w:jc w:val="center"/>
        <w:rPr>
          <w:sz w:val="28"/>
          <w:szCs w:val="28"/>
        </w:rPr>
      </w:pPr>
      <w:r>
        <w:rPr>
          <w:sz w:val="28"/>
          <w:szCs w:val="28"/>
        </w:rPr>
        <w:t>Рис. 1.30 Вимірювання шунтового опору СЕ</w:t>
      </w:r>
    </w:p>
    <w:p w:rsidR="00CB618D" w:rsidRDefault="00CB618D" w:rsidP="00CB618D">
      <w:pPr>
        <w:tabs>
          <w:tab w:val="right" w:pos="8931"/>
        </w:tabs>
        <w:spacing w:line="360" w:lineRule="auto"/>
        <w:ind w:firstLine="709"/>
        <w:contextualSpacing/>
        <w:jc w:val="both"/>
        <w:rPr>
          <w:sz w:val="28"/>
          <w:szCs w:val="28"/>
        </w:rPr>
      </w:pPr>
      <w:r>
        <w:rPr>
          <w:sz w:val="28"/>
          <w:szCs w:val="28"/>
        </w:rPr>
        <w:lastRenderedPageBreak/>
        <w:t>На основі ВАХ отримують такі параметри СЕ:</w:t>
      </w:r>
    </w:p>
    <w:p w:rsidR="00CB618D" w:rsidRDefault="00CB618D" w:rsidP="00CB618D">
      <w:pPr>
        <w:pStyle w:val="a6"/>
        <w:numPr>
          <w:ilvl w:val="0"/>
          <w:numId w:val="33"/>
        </w:numPr>
        <w:tabs>
          <w:tab w:val="right" w:pos="8931"/>
        </w:tabs>
        <w:spacing w:line="360" w:lineRule="auto"/>
        <w:jc w:val="both"/>
        <w:rPr>
          <w:sz w:val="28"/>
          <w:szCs w:val="28"/>
        </w:rPr>
      </w:pPr>
      <w:r>
        <w:rPr>
          <w:sz w:val="28"/>
          <w:szCs w:val="28"/>
        </w:rPr>
        <w:t>максимальну потужність;</w:t>
      </w:r>
    </w:p>
    <w:p w:rsidR="00CB618D" w:rsidRDefault="00CB618D" w:rsidP="00CB618D">
      <w:pPr>
        <w:pStyle w:val="a6"/>
        <w:numPr>
          <w:ilvl w:val="0"/>
          <w:numId w:val="33"/>
        </w:numPr>
        <w:tabs>
          <w:tab w:val="right" w:pos="8931"/>
        </w:tabs>
        <w:spacing w:line="360" w:lineRule="auto"/>
        <w:jc w:val="both"/>
        <w:rPr>
          <w:sz w:val="28"/>
          <w:szCs w:val="28"/>
        </w:rPr>
      </w:pPr>
      <w:r>
        <w:rPr>
          <w:sz w:val="28"/>
          <w:szCs w:val="28"/>
        </w:rPr>
        <w:t>напругу в точці максимальної потужності;</w:t>
      </w:r>
    </w:p>
    <w:p w:rsidR="00CB618D" w:rsidRDefault="00CB618D" w:rsidP="00CB618D">
      <w:pPr>
        <w:pStyle w:val="a6"/>
        <w:numPr>
          <w:ilvl w:val="0"/>
          <w:numId w:val="33"/>
        </w:numPr>
        <w:tabs>
          <w:tab w:val="right" w:pos="8931"/>
        </w:tabs>
        <w:spacing w:line="360" w:lineRule="auto"/>
        <w:jc w:val="both"/>
        <w:rPr>
          <w:sz w:val="28"/>
          <w:szCs w:val="28"/>
        </w:rPr>
      </w:pPr>
      <w:r>
        <w:rPr>
          <w:sz w:val="28"/>
          <w:szCs w:val="28"/>
        </w:rPr>
        <w:t>струм в точці максимальної потужності;</w:t>
      </w:r>
    </w:p>
    <w:p w:rsidR="00CB618D" w:rsidRDefault="00CB618D" w:rsidP="00CB618D">
      <w:pPr>
        <w:pStyle w:val="a6"/>
        <w:numPr>
          <w:ilvl w:val="0"/>
          <w:numId w:val="33"/>
        </w:numPr>
        <w:tabs>
          <w:tab w:val="right" w:pos="8931"/>
        </w:tabs>
        <w:spacing w:line="360" w:lineRule="auto"/>
        <w:jc w:val="both"/>
        <w:rPr>
          <w:sz w:val="28"/>
          <w:szCs w:val="28"/>
        </w:rPr>
      </w:pPr>
      <w:r>
        <w:rPr>
          <w:sz w:val="28"/>
          <w:szCs w:val="28"/>
        </w:rPr>
        <w:t>коефіцієнт форми ВАХ (коефіцієнт заповнення);</w:t>
      </w:r>
    </w:p>
    <w:p w:rsidR="00CB618D" w:rsidRDefault="00CB618D" w:rsidP="00CB618D">
      <w:pPr>
        <w:pStyle w:val="a6"/>
        <w:numPr>
          <w:ilvl w:val="0"/>
          <w:numId w:val="33"/>
        </w:numPr>
        <w:tabs>
          <w:tab w:val="right" w:pos="8931"/>
        </w:tabs>
        <w:spacing w:line="360" w:lineRule="auto"/>
        <w:jc w:val="both"/>
        <w:rPr>
          <w:sz w:val="28"/>
          <w:szCs w:val="28"/>
        </w:rPr>
      </w:pPr>
      <w:r>
        <w:rPr>
          <w:sz w:val="28"/>
          <w:szCs w:val="28"/>
        </w:rPr>
        <w:t>струм КЗ;</w:t>
      </w:r>
    </w:p>
    <w:p w:rsidR="00CB618D" w:rsidRDefault="00CB618D" w:rsidP="00CB618D">
      <w:pPr>
        <w:pStyle w:val="a6"/>
        <w:numPr>
          <w:ilvl w:val="0"/>
          <w:numId w:val="33"/>
        </w:numPr>
        <w:tabs>
          <w:tab w:val="right" w:pos="8931"/>
        </w:tabs>
        <w:spacing w:line="360" w:lineRule="auto"/>
        <w:jc w:val="both"/>
        <w:rPr>
          <w:sz w:val="28"/>
          <w:szCs w:val="28"/>
        </w:rPr>
      </w:pPr>
      <w:r>
        <w:rPr>
          <w:sz w:val="28"/>
          <w:szCs w:val="28"/>
        </w:rPr>
        <w:t xml:space="preserve">напругу холостого ходу (Рис. 1.31). </w:t>
      </w:r>
    </w:p>
    <w:p w:rsidR="00CB618D" w:rsidRDefault="00CB618D" w:rsidP="00CB618D">
      <w:pPr>
        <w:pStyle w:val="a6"/>
        <w:tabs>
          <w:tab w:val="right" w:pos="8931"/>
        </w:tabs>
        <w:spacing w:line="360" w:lineRule="auto"/>
        <w:ind w:left="1211"/>
        <w:jc w:val="center"/>
        <w:rPr>
          <w:sz w:val="28"/>
          <w:szCs w:val="28"/>
        </w:rPr>
      </w:pPr>
      <w:r w:rsidRPr="00CB618D">
        <w:rPr>
          <w:noProof/>
          <w:sz w:val="28"/>
          <w:szCs w:val="28"/>
          <w:lang w:eastAsia="uk-UA"/>
        </w:rPr>
        <w:drawing>
          <wp:inline distT="0" distB="0" distL="0" distR="0" wp14:anchorId="1E788B06" wp14:editId="182707A2">
            <wp:extent cx="3657600" cy="2408109"/>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66734" cy="2414122"/>
                    </a:xfrm>
                    <a:prstGeom prst="rect">
                      <a:avLst/>
                    </a:prstGeom>
                  </pic:spPr>
                </pic:pic>
              </a:graphicData>
            </a:graphic>
          </wp:inline>
        </w:drawing>
      </w:r>
    </w:p>
    <w:p w:rsidR="00CB618D" w:rsidRPr="00CB618D" w:rsidRDefault="00CB618D" w:rsidP="00CB618D">
      <w:pPr>
        <w:pStyle w:val="a6"/>
        <w:tabs>
          <w:tab w:val="right" w:pos="8931"/>
        </w:tabs>
        <w:spacing w:line="360" w:lineRule="auto"/>
        <w:ind w:left="1211"/>
        <w:jc w:val="center"/>
        <w:rPr>
          <w:sz w:val="28"/>
          <w:szCs w:val="28"/>
        </w:rPr>
      </w:pPr>
      <w:r>
        <w:rPr>
          <w:sz w:val="28"/>
          <w:szCs w:val="28"/>
        </w:rPr>
        <w:t>Рис. 1.31 Параметри СЕ, які визначають  на основі ВАХ</w:t>
      </w:r>
    </w:p>
    <w:p w:rsidR="003F3965" w:rsidRDefault="00CB618D" w:rsidP="00CB618D">
      <w:pPr>
        <w:tabs>
          <w:tab w:val="right" w:pos="8931"/>
        </w:tabs>
        <w:spacing w:line="360" w:lineRule="auto"/>
        <w:ind w:firstLine="709"/>
        <w:contextualSpacing/>
        <w:jc w:val="both"/>
        <w:rPr>
          <w:sz w:val="28"/>
          <w:szCs w:val="28"/>
        </w:rPr>
      </w:pPr>
      <w:r>
        <w:rPr>
          <w:sz w:val="28"/>
          <w:szCs w:val="28"/>
        </w:rPr>
        <w:t>Схему підключення СЕ при вимірюванні ВАХ наведено на Рис. 1.32.</w:t>
      </w:r>
    </w:p>
    <w:p w:rsidR="00CB618D" w:rsidRDefault="00CB618D" w:rsidP="00CB618D">
      <w:pPr>
        <w:tabs>
          <w:tab w:val="right" w:pos="8931"/>
        </w:tabs>
        <w:spacing w:line="360" w:lineRule="auto"/>
        <w:ind w:firstLine="709"/>
        <w:contextualSpacing/>
        <w:jc w:val="center"/>
        <w:rPr>
          <w:sz w:val="28"/>
          <w:szCs w:val="28"/>
        </w:rPr>
      </w:pPr>
      <w:r w:rsidRPr="00CB618D">
        <w:rPr>
          <w:noProof/>
          <w:sz w:val="28"/>
          <w:szCs w:val="28"/>
          <w:lang w:eastAsia="uk-UA"/>
        </w:rPr>
        <w:drawing>
          <wp:inline distT="0" distB="0" distL="0" distR="0" wp14:anchorId="11174A8F" wp14:editId="026D14B2">
            <wp:extent cx="3256293" cy="2152650"/>
            <wp:effectExtent l="0" t="0" r="127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62663" cy="2156861"/>
                    </a:xfrm>
                    <a:prstGeom prst="rect">
                      <a:avLst/>
                    </a:prstGeom>
                  </pic:spPr>
                </pic:pic>
              </a:graphicData>
            </a:graphic>
          </wp:inline>
        </w:drawing>
      </w:r>
    </w:p>
    <w:p w:rsidR="00CB618D" w:rsidRDefault="00CB618D" w:rsidP="00CB618D">
      <w:pPr>
        <w:tabs>
          <w:tab w:val="right" w:pos="8931"/>
        </w:tabs>
        <w:spacing w:line="360" w:lineRule="auto"/>
        <w:ind w:firstLine="709"/>
        <w:contextualSpacing/>
        <w:jc w:val="center"/>
        <w:rPr>
          <w:sz w:val="28"/>
          <w:szCs w:val="28"/>
        </w:rPr>
      </w:pPr>
      <w:r>
        <w:rPr>
          <w:sz w:val="28"/>
          <w:szCs w:val="28"/>
        </w:rPr>
        <w:t xml:space="preserve">Рис. 1.32 Схема підключення СЕ до входів </w:t>
      </w:r>
      <w:proofErr w:type="spellStart"/>
      <w:r>
        <w:rPr>
          <w:sz w:val="28"/>
          <w:szCs w:val="28"/>
          <w:lang w:val="en-US"/>
        </w:rPr>
        <w:t>Keithley</w:t>
      </w:r>
      <w:proofErr w:type="spellEnd"/>
      <w:r>
        <w:rPr>
          <w:sz w:val="28"/>
          <w:szCs w:val="28"/>
        </w:rPr>
        <w:t xml:space="preserve"> 4200 </w:t>
      </w:r>
      <w:r>
        <w:rPr>
          <w:sz w:val="28"/>
          <w:szCs w:val="28"/>
          <w:lang w:val="en-US"/>
        </w:rPr>
        <w:t>SCS</w:t>
      </w:r>
      <w:r>
        <w:rPr>
          <w:sz w:val="28"/>
          <w:szCs w:val="28"/>
        </w:rPr>
        <w:t xml:space="preserve"> при вимірюванні ВАХ</w:t>
      </w:r>
    </w:p>
    <w:p w:rsidR="006C2D31" w:rsidRDefault="006C2D31" w:rsidP="006C2D31">
      <w:pPr>
        <w:tabs>
          <w:tab w:val="right" w:pos="8931"/>
        </w:tabs>
        <w:spacing w:line="360" w:lineRule="auto"/>
        <w:ind w:firstLine="709"/>
        <w:contextualSpacing/>
        <w:jc w:val="both"/>
        <w:rPr>
          <w:sz w:val="28"/>
          <w:szCs w:val="28"/>
        </w:rPr>
      </w:pPr>
      <w:r>
        <w:rPr>
          <w:sz w:val="28"/>
          <w:szCs w:val="28"/>
        </w:rPr>
        <w:t>Вимірювання вольт-</w:t>
      </w:r>
      <w:proofErr w:type="spellStart"/>
      <w:r>
        <w:rPr>
          <w:sz w:val="28"/>
          <w:szCs w:val="28"/>
        </w:rPr>
        <w:t>фарадних</w:t>
      </w:r>
      <w:proofErr w:type="spellEnd"/>
      <w:r>
        <w:rPr>
          <w:sz w:val="28"/>
          <w:szCs w:val="28"/>
        </w:rPr>
        <w:t xml:space="preserve"> характеристик СЕ виконують в режимі лінійної розгортки (</w:t>
      </w:r>
      <w:proofErr w:type="spellStart"/>
      <w:r>
        <w:rPr>
          <w:sz w:val="28"/>
          <w:szCs w:val="28"/>
        </w:rPr>
        <w:t>свопінгу</w:t>
      </w:r>
      <w:proofErr w:type="spellEnd"/>
      <w:r>
        <w:rPr>
          <w:sz w:val="28"/>
          <w:szCs w:val="28"/>
        </w:rPr>
        <w:t>) напруги (Рис. 1.33).</w:t>
      </w:r>
    </w:p>
    <w:p w:rsidR="006C2D31" w:rsidRDefault="006C2D31" w:rsidP="006C2D31">
      <w:pPr>
        <w:tabs>
          <w:tab w:val="right" w:pos="8931"/>
        </w:tabs>
        <w:spacing w:line="360" w:lineRule="auto"/>
        <w:ind w:firstLine="709"/>
        <w:contextualSpacing/>
        <w:jc w:val="both"/>
        <w:rPr>
          <w:sz w:val="28"/>
          <w:szCs w:val="28"/>
        </w:rPr>
      </w:pPr>
      <w:r>
        <w:rPr>
          <w:sz w:val="28"/>
          <w:szCs w:val="28"/>
        </w:rPr>
        <w:t>Вольт-</w:t>
      </w:r>
      <w:proofErr w:type="spellStart"/>
      <w:r>
        <w:rPr>
          <w:sz w:val="28"/>
          <w:szCs w:val="28"/>
        </w:rPr>
        <w:t>фарадну</w:t>
      </w:r>
      <w:proofErr w:type="spellEnd"/>
      <w:r>
        <w:rPr>
          <w:sz w:val="28"/>
          <w:szCs w:val="28"/>
        </w:rPr>
        <w:t xml:space="preserve"> характеристику кремнієвого СЕ наведено на Рис. 1.34.</w:t>
      </w:r>
    </w:p>
    <w:p w:rsidR="006C2D31" w:rsidRDefault="006C2D31" w:rsidP="006C2D31">
      <w:pPr>
        <w:tabs>
          <w:tab w:val="right" w:pos="8931"/>
        </w:tabs>
        <w:spacing w:line="360" w:lineRule="auto"/>
        <w:ind w:firstLine="709"/>
        <w:contextualSpacing/>
        <w:jc w:val="center"/>
        <w:rPr>
          <w:sz w:val="28"/>
          <w:szCs w:val="28"/>
        </w:rPr>
      </w:pPr>
      <w:r w:rsidRPr="006C2D31">
        <w:rPr>
          <w:noProof/>
          <w:sz w:val="28"/>
          <w:szCs w:val="28"/>
          <w:lang w:eastAsia="uk-UA"/>
        </w:rPr>
        <w:lastRenderedPageBreak/>
        <w:drawing>
          <wp:inline distT="0" distB="0" distL="0" distR="0" wp14:anchorId="058348EF" wp14:editId="4053204F">
            <wp:extent cx="3394858" cy="244792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415708" cy="2462959"/>
                    </a:xfrm>
                    <a:prstGeom prst="rect">
                      <a:avLst/>
                    </a:prstGeom>
                  </pic:spPr>
                </pic:pic>
              </a:graphicData>
            </a:graphic>
          </wp:inline>
        </w:drawing>
      </w:r>
    </w:p>
    <w:p w:rsidR="006C2D31" w:rsidRDefault="006C2D31" w:rsidP="006C2D31">
      <w:pPr>
        <w:tabs>
          <w:tab w:val="right" w:pos="8931"/>
        </w:tabs>
        <w:spacing w:line="360" w:lineRule="auto"/>
        <w:ind w:firstLine="709"/>
        <w:contextualSpacing/>
        <w:jc w:val="center"/>
        <w:rPr>
          <w:sz w:val="28"/>
          <w:szCs w:val="28"/>
        </w:rPr>
      </w:pPr>
      <w:r>
        <w:rPr>
          <w:sz w:val="28"/>
          <w:szCs w:val="28"/>
        </w:rPr>
        <w:t>Рис. 1.34 Вольт-</w:t>
      </w:r>
      <w:proofErr w:type="spellStart"/>
      <w:r>
        <w:rPr>
          <w:sz w:val="28"/>
          <w:szCs w:val="28"/>
        </w:rPr>
        <w:t>фарадна</w:t>
      </w:r>
      <w:proofErr w:type="spellEnd"/>
      <w:r>
        <w:rPr>
          <w:sz w:val="28"/>
          <w:szCs w:val="28"/>
        </w:rPr>
        <w:t xml:space="preserve"> характеристика СЕ</w:t>
      </w:r>
    </w:p>
    <w:p w:rsidR="00222766" w:rsidRDefault="00222766" w:rsidP="00222766">
      <w:pPr>
        <w:tabs>
          <w:tab w:val="right" w:pos="8931"/>
        </w:tabs>
        <w:spacing w:line="360" w:lineRule="auto"/>
        <w:ind w:firstLine="709"/>
        <w:contextualSpacing/>
        <w:jc w:val="both"/>
        <w:rPr>
          <w:sz w:val="28"/>
          <w:szCs w:val="28"/>
          <w:lang w:val="ru-RU"/>
        </w:rPr>
      </w:pPr>
      <w:r>
        <w:rPr>
          <w:sz w:val="28"/>
          <w:szCs w:val="28"/>
        </w:rPr>
        <w:t xml:space="preserve">Вимірювання імпедансу СЕ системою </w:t>
      </w:r>
      <w:proofErr w:type="spellStart"/>
      <w:r>
        <w:rPr>
          <w:sz w:val="28"/>
          <w:szCs w:val="28"/>
          <w:lang w:val="en-US"/>
        </w:rPr>
        <w:t>Keithley</w:t>
      </w:r>
      <w:proofErr w:type="spellEnd"/>
      <w:r>
        <w:rPr>
          <w:sz w:val="28"/>
          <w:szCs w:val="28"/>
        </w:rPr>
        <w:t xml:space="preserve"> 4200 </w:t>
      </w:r>
      <w:r>
        <w:rPr>
          <w:sz w:val="28"/>
          <w:szCs w:val="28"/>
          <w:lang w:val="en-US"/>
        </w:rPr>
        <w:t>SCS</w:t>
      </w:r>
      <w:r w:rsidR="00E6030C">
        <w:rPr>
          <w:sz w:val="28"/>
          <w:szCs w:val="28"/>
        </w:rPr>
        <w:t>/</w:t>
      </w:r>
      <w:r w:rsidR="00E6030C">
        <w:rPr>
          <w:sz w:val="28"/>
          <w:szCs w:val="28"/>
          <w:lang w:val="en-US"/>
        </w:rPr>
        <w:t>SMU</w:t>
      </w:r>
      <w:r>
        <w:rPr>
          <w:sz w:val="28"/>
          <w:szCs w:val="28"/>
        </w:rPr>
        <w:t xml:space="preserve"> викладено в документі </w:t>
      </w:r>
      <w:r w:rsidRPr="00E6030C">
        <w:rPr>
          <w:sz w:val="28"/>
          <w:szCs w:val="28"/>
        </w:rPr>
        <w:t xml:space="preserve">[39]. </w:t>
      </w:r>
      <w:proofErr w:type="spellStart"/>
      <w:r>
        <w:rPr>
          <w:sz w:val="28"/>
          <w:szCs w:val="28"/>
          <w:lang w:val="ru-RU"/>
        </w:rPr>
        <w:t>Імпеданс</w:t>
      </w:r>
      <w:proofErr w:type="spellEnd"/>
      <w:r>
        <w:rPr>
          <w:sz w:val="28"/>
          <w:szCs w:val="28"/>
          <w:lang w:val="ru-RU"/>
        </w:rPr>
        <w:t xml:space="preserve"> </w:t>
      </w:r>
      <w:proofErr w:type="spellStart"/>
      <w:r>
        <w:rPr>
          <w:sz w:val="28"/>
          <w:szCs w:val="28"/>
          <w:lang w:val="ru-RU"/>
        </w:rPr>
        <w:t>вимірюють</w:t>
      </w:r>
      <w:proofErr w:type="spellEnd"/>
      <w:r>
        <w:rPr>
          <w:sz w:val="28"/>
          <w:szCs w:val="28"/>
          <w:lang w:val="ru-RU"/>
        </w:rPr>
        <w:t xml:space="preserve"> в </w:t>
      </w:r>
      <w:proofErr w:type="spellStart"/>
      <w:r>
        <w:rPr>
          <w:sz w:val="28"/>
          <w:szCs w:val="28"/>
          <w:lang w:val="ru-RU"/>
        </w:rPr>
        <w:t>режимі</w:t>
      </w:r>
      <w:proofErr w:type="spellEnd"/>
      <w:r>
        <w:rPr>
          <w:sz w:val="28"/>
          <w:szCs w:val="28"/>
          <w:lang w:val="ru-RU"/>
        </w:rPr>
        <w:t xml:space="preserve"> </w:t>
      </w:r>
      <w:proofErr w:type="spellStart"/>
      <w:r>
        <w:rPr>
          <w:sz w:val="28"/>
          <w:szCs w:val="28"/>
          <w:lang w:val="ru-RU"/>
        </w:rPr>
        <w:t>змінного</w:t>
      </w:r>
      <w:proofErr w:type="spellEnd"/>
      <w:r>
        <w:rPr>
          <w:sz w:val="28"/>
          <w:szCs w:val="28"/>
          <w:lang w:val="ru-RU"/>
        </w:rPr>
        <w:t xml:space="preserve"> сигналу на </w:t>
      </w:r>
      <w:proofErr w:type="spellStart"/>
      <w:r>
        <w:rPr>
          <w:sz w:val="28"/>
          <w:szCs w:val="28"/>
          <w:lang w:val="ru-RU"/>
        </w:rPr>
        <w:t>різних</w:t>
      </w:r>
      <w:proofErr w:type="spellEnd"/>
      <w:r>
        <w:rPr>
          <w:sz w:val="28"/>
          <w:szCs w:val="28"/>
          <w:lang w:val="ru-RU"/>
        </w:rPr>
        <w:t xml:space="preserve"> частотах. </w:t>
      </w:r>
      <w:proofErr w:type="spellStart"/>
      <w:r>
        <w:rPr>
          <w:sz w:val="28"/>
          <w:szCs w:val="28"/>
          <w:lang w:val="ru-RU"/>
        </w:rPr>
        <w:t>Реактивна</w:t>
      </w:r>
      <w:proofErr w:type="spellEnd"/>
      <w:r>
        <w:rPr>
          <w:sz w:val="28"/>
          <w:szCs w:val="28"/>
          <w:lang w:val="ru-RU"/>
        </w:rPr>
        <w:t xml:space="preserve"> </w:t>
      </w:r>
      <w:proofErr w:type="spellStart"/>
      <w:r>
        <w:rPr>
          <w:sz w:val="28"/>
          <w:szCs w:val="28"/>
          <w:lang w:val="ru-RU"/>
        </w:rPr>
        <w:t>складова</w:t>
      </w:r>
      <w:proofErr w:type="spellEnd"/>
      <w:r>
        <w:rPr>
          <w:sz w:val="28"/>
          <w:szCs w:val="28"/>
          <w:lang w:val="ru-RU"/>
        </w:rPr>
        <w:t xml:space="preserve"> </w:t>
      </w:r>
      <w:proofErr w:type="spellStart"/>
      <w:r>
        <w:rPr>
          <w:sz w:val="28"/>
          <w:szCs w:val="28"/>
          <w:lang w:val="ru-RU"/>
        </w:rPr>
        <w:t>імпедансу</w:t>
      </w:r>
      <w:proofErr w:type="spellEnd"/>
      <w:r>
        <w:rPr>
          <w:sz w:val="28"/>
          <w:szCs w:val="28"/>
          <w:lang w:val="ru-RU"/>
        </w:rPr>
        <w:t xml:space="preserve"> </w:t>
      </w:r>
      <w:proofErr w:type="spellStart"/>
      <w:r>
        <w:rPr>
          <w:sz w:val="28"/>
          <w:szCs w:val="28"/>
          <w:lang w:val="ru-RU"/>
        </w:rPr>
        <w:t>утворена</w:t>
      </w:r>
      <w:proofErr w:type="spellEnd"/>
      <w:r>
        <w:rPr>
          <w:sz w:val="28"/>
          <w:szCs w:val="28"/>
          <w:lang w:val="ru-RU"/>
        </w:rPr>
        <w:t xml:space="preserve"> </w:t>
      </w:r>
      <w:proofErr w:type="spellStart"/>
      <w:r>
        <w:rPr>
          <w:sz w:val="28"/>
          <w:szCs w:val="28"/>
          <w:lang w:val="ru-RU"/>
        </w:rPr>
        <w:t>ємністю</w:t>
      </w:r>
      <w:proofErr w:type="spellEnd"/>
      <w:r>
        <w:rPr>
          <w:sz w:val="28"/>
          <w:szCs w:val="28"/>
          <w:lang w:val="ru-RU"/>
        </w:rPr>
        <w:t xml:space="preserve"> </w:t>
      </w:r>
      <w:proofErr w:type="spellStart"/>
      <w:r>
        <w:rPr>
          <w:sz w:val="28"/>
          <w:szCs w:val="28"/>
          <w:lang w:val="ru-RU"/>
        </w:rPr>
        <w:t>пластини</w:t>
      </w:r>
      <w:proofErr w:type="spellEnd"/>
      <w:r>
        <w:rPr>
          <w:sz w:val="28"/>
          <w:szCs w:val="28"/>
          <w:lang w:val="ru-RU"/>
        </w:rPr>
        <w:t xml:space="preserve"> СЕ. </w:t>
      </w:r>
    </w:p>
    <w:p w:rsidR="001054CB" w:rsidRDefault="001054CB" w:rsidP="00222766">
      <w:pPr>
        <w:tabs>
          <w:tab w:val="right" w:pos="8931"/>
        </w:tabs>
        <w:spacing w:line="360" w:lineRule="auto"/>
        <w:ind w:firstLine="709"/>
        <w:contextualSpacing/>
        <w:jc w:val="both"/>
        <w:rPr>
          <w:sz w:val="28"/>
          <w:szCs w:val="28"/>
        </w:rPr>
      </w:pPr>
      <w:proofErr w:type="spellStart"/>
      <w:r>
        <w:rPr>
          <w:sz w:val="28"/>
          <w:szCs w:val="28"/>
          <w:lang w:val="ru-RU"/>
        </w:rPr>
        <w:t>Застосування</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en-US"/>
        </w:rPr>
        <w:t>Keithley</w:t>
      </w:r>
      <w:proofErr w:type="spellEnd"/>
      <w:r>
        <w:rPr>
          <w:sz w:val="28"/>
          <w:szCs w:val="28"/>
        </w:rPr>
        <w:t xml:space="preserve"> 4200 </w:t>
      </w:r>
      <w:r>
        <w:rPr>
          <w:sz w:val="28"/>
          <w:szCs w:val="28"/>
          <w:lang w:val="en-US"/>
        </w:rPr>
        <w:t>SMU</w:t>
      </w:r>
      <w:r>
        <w:rPr>
          <w:sz w:val="28"/>
          <w:szCs w:val="28"/>
        </w:rPr>
        <w:t xml:space="preserve"> для вимірювання шунтового опору СЕ наведено на Рис. 1.35.</w:t>
      </w:r>
    </w:p>
    <w:p w:rsidR="001054CB" w:rsidRDefault="001054CB" w:rsidP="001054CB">
      <w:pPr>
        <w:tabs>
          <w:tab w:val="right" w:pos="8931"/>
        </w:tabs>
        <w:spacing w:line="360" w:lineRule="auto"/>
        <w:ind w:firstLine="709"/>
        <w:contextualSpacing/>
        <w:jc w:val="center"/>
      </w:pPr>
      <w:r>
        <w:object w:dxaOrig="9164" w:dyaOrig="6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222pt" o:ole="">
            <v:imagedata r:id="rId57" o:title=""/>
          </v:shape>
          <o:OLEObject Type="Embed" ProgID="Visio.Drawing.11" ShapeID="_x0000_i1025" DrawAspect="Content" ObjectID="_1765957068" r:id="rId58"/>
        </w:object>
      </w:r>
    </w:p>
    <w:p w:rsidR="001054CB" w:rsidRDefault="001054CB" w:rsidP="001054CB">
      <w:pPr>
        <w:tabs>
          <w:tab w:val="right" w:pos="8931"/>
        </w:tabs>
        <w:spacing w:line="360" w:lineRule="auto"/>
        <w:ind w:firstLine="709"/>
        <w:contextualSpacing/>
        <w:jc w:val="center"/>
        <w:rPr>
          <w:sz w:val="28"/>
          <w:szCs w:val="28"/>
        </w:rPr>
      </w:pPr>
      <w:r>
        <w:rPr>
          <w:sz w:val="28"/>
          <w:szCs w:val="28"/>
        </w:rPr>
        <w:t>Рис. 1.35 Стенд для вимірювання ВАХ та шунтового опору СЕ</w:t>
      </w:r>
    </w:p>
    <w:p w:rsidR="001054CB" w:rsidRDefault="001054CB" w:rsidP="001054CB">
      <w:pPr>
        <w:tabs>
          <w:tab w:val="right" w:pos="8931"/>
        </w:tabs>
        <w:spacing w:line="360" w:lineRule="auto"/>
        <w:ind w:firstLine="709"/>
        <w:contextualSpacing/>
        <w:jc w:val="both"/>
        <w:rPr>
          <w:sz w:val="28"/>
          <w:szCs w:val="28"/>
        </w:rPr>
      </w:pPr>
      <w:r>
        <w:rPr>
          <w:sz w:val="28"/>
          <w:szCs w:val="28"/>
        </w:rPr>
        <w:t xml:space="preserve">Для вимірювання ВАХ ФЕСП потрібні потужні імітатори сонячного освітлення (Рис. 1.36) та система вимірювання </w:t>
      </w:r>
      <w:proofErr w:type="spellStart"/>
      <w:r w:rsidR="00281CEF">
        <w:rPr>
          <w:sz w:val="28"/>
          <w:szCs w:val="28"/>
          <w:lang w:val="en-US"/>
        </w:rPr>
        <w:t>Keithley</w:t>
      </w:r>
      <w:proofErr w:type="spellEnd"/>
      <w:r w:rsidR="00281CEF">
        <w:rPr>
          <w:sz w:val="28"/>
          <w:szCs w:val="28"/>
        </w:rPr>
        <w:t xml:space="preserve"> 2651 </w:t>
      </w:r>
      <w:r w:rsidR="00281CEF">
        <w:rPr>
          <w:sz w:val="28"/>
          <w:szCs w:val="28"/>
          <w:lang w:val="en-US"/>
        </w:rPr>
        <w:t>B</w:t>
      </w:r>
      <w:r w:rsidR="00281CEF">
        <w:rPr>
          <w:sz w:val="28"/>
          <w:szCs w:val="28"/>
        </w:rPr>
        <w:t xml:space="preserve"> </w:t>
      </w:r>
      <w:r>
        <w:rPr>
          <w:sz w:val="28"/>
          <w:szCs w:val="28"/>
        </w:rPr>
        <w:t>на керованому електронному ключі.</w:t>
      </w:r>
    </w:p>
    <w:p w:rsidR="001054CB" w:rsidRDefault="001054CB" w:rsidP="001054CB">
      <w:pPr>
        <w:tabs>
          <w:tab w:val="right" w:pos="8931"/>
        </w:tabs>
        <w:spacing w:line="360" w:lineRule="auto"/>
        <w:ind w:firstLine="709"/>
        <w:contextualSpacing/>
        <w:jc w:val="center"/>
        <w:rPr>
          <w:sz w:val="28"/>
          <w:szCs w:val="28"/>
        </w:rPr>
      </w:pPr>
      <w:r>
        <w:object w:dxaOrig="9824" w:dyaOrig="5743">
          <v:shape id="_x0000_i1026" type="#_x0000_t75" style="width:378.75pt;height:204pt" o:ole="">
            <v:imagedata r:id="rId59" o:title=""/>
          </v:shape>
          <o:OLEObject Type="Embed" ProgID="Visio.Drawing.11" ShapeID="_x0000_i1026" DrawAspect="Content" ObjectID="_1765957069" r:id="rId60"/>
        </w:object>
      </w:r>
    </w:p>
    <w:p w:rsidR="001054CB" w:rsidRPr="00F7079D" w:rsidRDefault="00F7079D" w:rsidP="001054CB">
      <w:pPr>
        <w:tabs>
          <w:tab w:val="right" w:pos="8931"/>
        </w:tabs>
        <w:spacing w:line="360" w:lineRule="auto"/>
        <w:ind w:firstLine="709"/>
        <w:contextualSpacing/>
        <w:jc w:val="center"/>
        <w:rPr>
          <w:sz w:val="28"/>
          <w:szCs w:val="28"/>
        </w:rPr>
      </w:pPr>
      <w:r>
        <w:rPr>
          <w:sz w:val="28"/>
          <w:szCs w:val="28"/>
        </w:rPr>
        <w:t xml:space="preserve">Рис. 1.36 Стенд для вимірювання ВАХ та шунтового опору ФЕСП на основі системи </w:t>
      </w:r>
      <w:proofErr w:type="spellStart"/>
      <w:r>
        <w:rPr>
          <w:sz w:val="28"/>
          <w:szCs w:val="28"/>
          <w:lang w:val="en-US"/>
        </w:rPr>
        <w:t>Keithley</w:t>
      </w:r>
      <w:proofErr w:type="spellEnd"/>
      <w:r>
        <w:rPr>
          <w:sz w:val="28"/>
          <w:szCs w:val="28"/>
        </w:rPr>
        <w:t xml:space="preserve"> 2651</w:t>
      </w:r>
      <w:r>
        <w:rPr>
          <w:sz w:val="28"/>
          <w:szCs w:val="28"/>
          <w:lang w:val="en-US"/>
        </w:rPr>
        <w:t>B</w:t>
      </w:r>
      <w:r>
        <w:rPr>
          <w:sz w:val="28"/>
          <w:szCs w:val="28"/>
        </w:rPr>
        <w:t xml:space="preserve"> і потужного сонячного імітатора</w:t>
      </w:r>
    </w:p>
    <w:p w:rsidR="00F7079D" w:rsidRDefault="00E6030C" w:rsidP="00222766">
      <w:pPr>
        <w:tabs>
          <w:tab w:val="right" w:pos="8931"/>
        </w:tabs>
        <w:spacing w:line="360" w:lineRule="auto"/>
        <w:ind w:firstLine="709"/>
        <w:contextualSpacing/>
        <w:jc w:val="both"/>
        <w:rPr>
          <w:rFonts w:eastAsiaTheme="majorEastAsia"/>
          <w:b/>
          <w:bCs/>
          <w:sz w:val="28"/>
          <w:szCs w:val="28"/>
        </w:rPr>
      </w:pPr>
      <w:r w:rsidRPr="00E6030C">
        <w:rPr>
          <w:rFonts w:eastAsiaTheme="majorEastAsia"/>
          <w:bCs/>
          <w:sz w:val="28"/>
          <w:szCs w:val="28"/>
        </w:rPr>
        <w:t xml:space="preserve">Метрологічні параметри </w:t>
      </w:r>
      <w:proofErr w:type="spellStart"/>
      <w:r>
        <w:rPr>
          <w:rFonts w:eastAsiaTheme="majorEastAsia"/>
          <w:bCs/>
          <w:sz w:val="28"/>
          <w:szCs w:val="28"/>
        </w:rPr>
        <w:t>системем</w:t>
      </w:r>
      <w:proofErr w:type="spellEnd"/>
      <w:r>
        <w:rPr>
          <w:rFonts w:eastAsiaTheme="majorEastAsia"/>
          <w:bCs/>
          <w:sz w:val="28"/>
          <w:szCs w:val="28"/>
        </w:rPr>
        <w:t xml:space="preserve"> </w:t>
      </w:r>
      <w:r w:rsidRPr="00E6030C">
        <w:rPr>
          <w:rFonts w:eastAsiaTheme="majorEastAsia"/>
          <w:bCs/>
          <w:sz w:val="28"/>
          <w:szCs w:val="28"/>
        </w:rPr>
        <w:t xml:space="preserve">вимірювання ВАХ і  шунтового опору СЕ </w:t>
      </w:r>
      <w:r w:rsidR="00A032B6">
        <w:rPr>
          <w:rFonts w:eastAsiaTheme="majorEastAsia"/>
          <w:bCs/>
          <w:sz w:val="28"/>
          <w:szCs w:val="28"/>
        </w:rPr>
        <w:t xml:space="preserve">та ФЕСП </w:t>
      </w:r>
      <w:r>
        <w:rPr>
          <w:rFonts w:eastAsiaTheme="majorEastAsia"/>
          <w:bCs/>
          <w:sz w:val="28"/>
          <w:szCs w:val="28"/>
        </w:rPr>
        <w:t xml:space="preserve">моделей від компанії </w:t>
      </w:r>
      <w:proofErr w:type="spellStart"/>
      <w:r>
        <w:rPr>
          <w:sz w:val="28"/>
          <w:szCs w:val="28"/>
          <w:lang w:val="en-US"/>
        </w:rPr>
        <w:t>Keithley</w:t>
      </w:r>
      <w:proofErr w:type="spellEnd"/>
      <w:r>
        <w:rPr>
          <w:sz w:val="28"/>
          <w:szCs w:val="28"/>
        </w:rPr>
        <w:t xml:space="preserve"> </w:t>
      </w:r>
      <w:r>
        <w:rPr>
          <w:rFonts w:eastAsiaTheme="majorEastAsia"/>
          <w:bCs/>
          <w:sz w:val="28"/>
          <w:szCs w:val="28"/>
        </w:rPr>
        <w:t>від компанії</w:t>
      </w:r>
      <w:r w:rsidRPr="00E6030C">
        <w:rPr>
          <w:rFonts w:eastAsiaTheme="majorEastAsia"/>
          <w:bCs/>
          <w:sz w:val="28"/>
          <w:szCs w:val="28"/>
        </w:rPr>
        <w:t xml:space="preserve"> </w:t>
      </w:r>
      <w:r>
        <w:rPr>
          <w:rFonts w:eastAsiaTheme="majorEastAsia"/>
          <w:bCs/>
          <w:sz w:val="28"/>
          <w:szCs w:val="28"/>
          <w:lang w:val="en-US"/>
        </w:rPr>
        <w:t>Tektronix</w:t>
      </w:r>
      <w:r w:rsidRPr="00E6030C">
        <w:rPr>
          <w:rFonts w:eastAsiaTheme="majorEastAsia"/>
          <w:bCs/>
          <w:sz w:val="28"/>
          <w:szCs w:val="28"/>
        </w:rPr>
        <w:t xml:space="preserve"> наведено в таблиці 1.3.</w:t>
      </w:r>
      <w:r>
        <w:rPr>
          <w:rFonts w:eastAsiaTheme="majorEastAsia"/>
          <w:b/>
          <w:bCs/>
          <w:sz w:val="28"/>
          <w:szCs w:val="28"/>
        </w:rPr>
        <w:t xml:space="preserve"> </w:t>
      </w:r>
    </w:p>
    <w:p w:rsidR="00E6030C" w:rsidRPr="00A032B6" w:rsidRDefault="00E6030C" w:rsidP="00222766">
      <w:pPr>
        <w:tabs>
          <w:tab w:val="right" w:pos="8931"/>
        </w:tabs>
        <w:spacing w:line="360" w:lineRule="auto"/>
        <w:ind w:firstLine="709"/>
        <w:contextualSpacing/>
        <w:jc w:val="both"/>
        <w:rPr>
          <w:sz w:val="28"/>
          <w:szCs w:val="28"/>
        </w:rPr>
      </w:pPr>
      <w:r w:rsidRPr="00E6030C">
        <w:rPr>
          <w:rFonts w:eastAsiaTheme="majorEastAsia"/>
          <w:bCs/>
          <w:sz w:val="28"/>
          <w:szCs w:val="28"/>
        </w:rPr>
        <w:t xml:space="preserve">Таблиця 1.3 </w:t>
      </w:r>
      <w:proofErr w:type="spellStart"/>
      <w:r>
        <w:rPr>
          <w:rFonts w:eastAsiaTheme="majorEastAsia"/>
          <w:bCs/>
          <w:sz w:val="28"/>
          <w:szCs w:val="28"/>
        </w:rPr>
        <w:t>Метрололгічні</w:t>
      </w:r>
      <w:proofErr w:type="spellEnd"/>
      <w:r>
        <w:rPr>
          <w:rFonts w:eastAsiaTheme="majorEastAsia"/>
          <w:bCs/>
          <w:sz w:val="28"/>
          <w:szCs w:val="28"/>
        </w:rPr>
        <w:t xml:space="preserve"> параметри </w:t>
      </w:r>
      <w:r w:rsidR="00A032B6">
        <w:rPr>
          <w:rFonts w:eastAsiaTheme="majorEastAsia"/>
          <w:bCs/>
          <w:sz w:val="28"/>
          <w:szCs w:val="28"/>
        </w:rPr>
        <w:t>та</w:t>
      </w:r>
      <w:r w:rsidR="00A032B6" w:rsidRPr="00A032B6">
        <w:rPr>
          <w:rFonts w:eastAsiaTheme="majorEastAsia"/>
          <w:bCs/>
          <w:sz w:val="28"/>
          <w:szCs w:val="28"/>
        </w:rPr>
        <w:t xml:space="preserve"> характеристики </w:t>
      </w:r>
      <w:r>
        <w:rPr>
          <w:rFonts w:eastAsiaTheme="majorEastAsia"/>
          <w:bCs/>
          <w:sz w:val="28"/>
          <w:szCs w:val="28"/>
        </w:rPr>
        <w:t xml:space="preserve">систем </w:t>
      </w:r>
      <w:proofErr w:type="spellStart"/>
      <w:r>
        <w:rPr>
          <w:sz w:val="28"/>
          <w:szCs w:val="28"/>
          <w:lang w:val="en-US"/>
        </w:rPr>
        <w:t>Keithley</w:t>
      </w:r>
      <w:proofErr w:type="spellEnd"/>
      <w:r>
        <w:rPr>
          <w:sz w:val="28"/>
          <w:szCs w:val="28"/>
        </w:rPr>
        <w:t xml:space="preserve"> 4200 </w:t>
      </w:r>
      <w:r>
        <w:rPr>
          <w:sz w:val="28"/>
          <w:szCs w:val="28"/>
          <w:lang w:val="en-US"/>
        </w:rPr>
        <w:t>SCS</w:t>
      </w:r>
      <w:r>
        <w:rPr>
          <w:sz w:val="28"/>
          <w:szCs w:val="28"/>
        </w:rPr>
        <w:t>/</w:t>
      </w:r>
      <w:r>
        <w:rPr>
          <w:sz w:val="28"/>
          <w:szCs w:val="28"/>
          <w:lang w:val="en-US"/>
        </w:rPr>
        <w:t>SMU</w:t>
      </w:r>
      <w:r w:rsidRPr="00E6030C">
        <w:rPr>
          <w:sz w:val="28"/>
          <w:szCs w:val="28"/>
        </w:rPr>
        <w:t xml:space="preserve"> та </w:t>
      </w:r>
      <w:proofErr w:type="spellStart"/>
      <w:r>
        <w:rPr>
          <w:sz w:val="28"/>
          <w:szCs w:val="28"/>
          <w:lang w:val="en-US"/>
        </w:rPr>
        <w:t>Keithley</w:t>
      </w:r>
      <w:proofErr w:type="spellEnd"/>
      <w:r>
        <w:rPr>
          <w:sz w:val="28"/>
          <w:szCs w:val="28"/>
        </w:rPr>
        <w:t xml:space="preserve"> 2651</w:t>
      </w:r>
      <w:r>
        <w:rPr>
          <w:sz w:val="28"/>
          <w:szCs w:val="28"/>
          <w:lang w:val="en-US"/>
        </w:rPr>
        <w:t>B</w:t>
      </w:r>
    </w:p>
    <w:tbl>
      <w:tblPr>
        <w:tblStyle w:val="af1"/>
        <w:tblW w:w="0" w:type="auto"/>
        <w:tblLook w:val="04A0" w:firstRow="1" w:lastRow="0" w:firstColumn="1" w:lastColumn="0" w:noHBand="0" w:noVBand="1"/>
      </w:tblPr>
      <w:tblGrid>
        <w:gridCol w:w="6629"/>
        <w:gridCol w:w="1701"/>
        <w:gridCol w:w="1807"/>
      </w:tblGrid>
      <w:tr w:rsidR="00E6030C" w:rsidTr="00A032B6">
        <w:tc>
          <w:tcPr>
            <w:tcW w:w="6629" w:type="dxa"/>
          </w:tcPr>
          <w:p w:rsidR="00E6030C" w:rsidRPr="00A032B6" w:rsidRDefault="00A032B6" w:rsidP="00A032B6">
            <w:pPr>
              <w:tabs>
                <w:tab w:val="right" w:pos="8931"/>
              </w:tabs>
              <w:contextualSpacing/>
              <w:jc w:val="center"/>
              <w:rPr>
                <w:rFonts w:eastAsiaTheme="majorEastAsia"/>
                <w:bCs/>
                <w:sz w:val="24"/>
                <w:szCs w:val="24"/>
                <w:lang w:val="ru-RU"/>
              </w:rPr>
            </w:pPr>
            <w:proofErr w:type="spellStart"/>
            <w:r w:rsidRPr="00A032B6">
              <w:rPr>
                <w:rFonts w:eastAsiaTheme="majorEastAsia"/>
                <w:bCs/>
                <w:sz w:val="24"/>
                <w:szCs w:val="24"/>
                <w:lang w:val="ru-RU"/>
              </w:rPr>
              <w:t>Параметри</w:t>
            </w:r>
            <w:proofErr w:type="spellEnd"/>
            <w:r w:rsidRPr="00A032B6">
              <w:rPr>
                <w:rFonts w:eastAsiaTheme="majorEastAsia"/>
                <w:bCs/>
                <w:sz w:val="24"/>
                <w:szCs w:val="24"/>
                <w:lang w:val="ru-RU"/>
              </w:rPr>
              <w:t xml:space="preserve"> та характеристики</w:t>
            </w:r>
          </w:p>
        </w:tc>
        <w:tc>
          <w:tcPr>
            <w:tcW w:w="1701" w:type="dxa"/>
          </w:tcPr>
          <w:p w:rsidR="00E6030C" w:rsidRPr="00A032B6" w:rsidRDefault="00A032B6" w:rsidP="00A032B6">
            <w:pPr>
              <w:tabs>
                <w:tab w:val="right" w:pos="8931"/>
              </w:tabs>
              <w:contextualSpacing/>
              <w:jc w:val="center"/>
              <w:rPr>
                <w:rFonts w:eastAsiaTheme="majorEastAsia"/>
                <w:bCs/>
                <w:sz w:val="24"/>
                <w:szCs w:val="24"/>
              </w:rPr>
            </w:pPr>
            <w:proofErr w:type="spellStart"/>
            <w:r w:rsidRPr="00A032B6">
              <w:rPr>
                <w:sz w:val="24"/>
                <w:szCs w:val="24"/>
                <w:lang w:val="en-US"/>
              </w:rPr>
              <w:t>Keithley</w:t>
            </w:r>
            <w:proofErr w:type="spellEnd"/>
            <w:r w:rsidRPr="00A032B6">
              <w:rPr>
                <w:sz w:val="24"/>
                <w:szCs w:val="24"/>
              </w:rPr>
              <w:t xml:space="preserve"> 4200 </w:t>
            </w:r>
            <w:r w:rsidRPr="00A032B6">
              <w:rPr>
                <w:sz w:val="24"/>
                <w:szCs w:val="24"/>
                <w:lang w:val="en-US"/>
              </w:rPr>
              <w:t>SCS</w:t>
            </w:r>
            <w:r w:rsidRPr="00A032B6">
              <w:rPr>
                <w:sz w:val="24"/>
                <w:szCs w:val="24"/>
              </w:rPr>
              <w:t>/</w:t>
            </w:r>
            <w:r w:rsidRPr="00A032B6">
              <w:rPr>
                <w:sz w:val="24"/>
                <w:szCs w:val="24"/>
                <w:lang w:val="en-US"/>
              </w:rPr>
              <w:t>SMU</w:t>
            </w:r>
          </w:p>
        </w:tc>
        <w:tc>
          <w:tcPr>
            <w:tcW w:w="1807" w:type="dxa"/>
          </w:tcPr>
          <w:p w:rsidR="00A032B6" w:rsidRPr="00A032B6" w:rsidRDefault="00A032B6" w:rsidP="00A032B6">
            <w:pPr>
              <w:tabs>
                <w:tab w:val="right" w:pos="8931"/>
              </w:tabs>
              <w:contextualSpacing/>
              <w:jc w:val="center"/>
              <w:rPr>
                <w:sz w:val="24"/>
                <w:szCs w:val="24"/>
                <w:lang w:val="en-US"/>
              </w:rPr>
            </w:pPr>
            <w:proofErr w:type="spellStart"/>
            <w:r w:rsidRPr="00A032B6">
              <w:rPr>
                <w:sz w:val="24"/>
                <w:szCs w:val="24"/>
                <w:lang w:val="en-US"/>
              </w:rPr>
              <w:t>Keithley</w:t>
            </w:r>
            <w:proofErr w:type="spellEnd"/>
            <w:r w:rsidRPr="00A032B6">
              <w:rPr>
                <w:sz w:val="24"/>
                <w:szCs w:val="24"/>
              </w:rPr>
              <w:t xml:space="preserve"> 2651</w:t>
            </w:r>
            <w:r w:rsidRPr="00A032B6">
              <w:rPr>
                <w:sz w:val="24"/>
                <w:szCs w:val="24"/>
                <w:lang w:val="en-US"/>
              </w:rPr>
              <w:t>B</w:t>
            </w:r>
          </w:p>
          <w:p w:rsidR="00E6030C" w:rsidRPr="00A032B6" w:rsidRDefault="00E6030C" w:rsidP="00A032B6">
            <w:pPr>
              <w:tabs>
                <w:tab w:val="right" w:pos="8931"/>
              </w:tabs>
              <w:contextualSpacing/>
              <w:jc w:val="center"/>
              <w:rPr>
                <w:rFonts w:eastAsiaTheme="majorEastAsia"/>
                <w:bCs/>
                <w:sz w:val="24"/>
                <w:szCs w:val="24"/>
              </w:rPr>
            </w:pPr>
          </w:p>
        </w:tc>
      </w:tr>
      <w:tr w:rsidR="00E6030C" w:rsidTr="00A032B6">
        <w:tc>
          <w:tcPr>
            <w:tcW w:w="6629" w:type="dxa"/>
          </w:tcPr>
          <w:p w:rsidR="00E6030C" w:rsidRPr="00A032B6" w:rsidRDefault="00A032B6" w:rsidP="00A032B6">
            <w:pPr>
              <w:tabs>
                <w:tab w:val="right" w:pos="8931"/>
              </w:tabs>
              <w:contextualSpacing/>
              <w:jc w:val="both"/>
              <w:rPr>
                <w:rFonts w:eastAsiaTheme="majorEastAsia"/>
                <w:bCs/>
                <w:sz w:val="24"/>
                <w:szCs w:val="24"/>
              </w:rPr>
            </w:pPr>
            <w:r>
              <w:rPr>
                <w:rFonts w:eastAsiaTheme="majorEastAsia"/>
                <w:bCs/>
                <w:sz w:val="24"/>
                <w:szCs w:val="24"/>
              </w:rPr>
              <w:t>Метод вимірювання</w:t>
            </w:r>
          </w:p>
        </w:tc>
        <w:tc>
          <w:tcPr>
            <w:tcW w:w="1701" w:type="dxa"/>
          </w:tcPr>
          <w:p w:rsidR="00E6030C" w:rsidRPr="00A032B6" w:rsidRDefault="00A032B6" w:rsidP="00A032B6">
            <w:pPr>
              <w:tabs>
                <w:tab w:val="right" w:pos="8931"/>
              </w:tabs>
              <w:contextualSpacing/>
              <w:jc w:val="center"/>
              <w:rPr>
                <w:rFonts w:eastAsiaTheme="majorEastAsia"/>
                <w:bCs/>
                <w:sz w:val="24"/>
                <w:szCs w:val="24"/>
              </w:rPr>
            </w:pPr>
            <w:r>
              <w:rPr>
                <w:rFonts w:eastAsiaTheme="majorEastAsia"/>
                <w:bCs/>
                <w:sz w:val="24"/>
                <w:szCs w:val="24"/>
              </w:rPr>
              <w:t>імпульсний</w:t>
            </w:r>
          </w:p>
        </w:tc>
        <w:tc>
          <w:tcPr>
            <w:tcW w:w="1807" w:type="dxa"/>
          </w:tcPr>
          <w:p w:rsidR="00E6030C" w:rsidRPr="00A032B6" w:rsidRDefault="00A032B6" w:rsidP="00A032B6">
            <w:pPr>
              <w:tabs>
                <w:tab w:val="right" w:pos="8931"/>
              </w:tabs>
              <w:contextualSpacing/>
              <w:jc w:val="center"/>
              <w:rPr>
                <w:rFonts w:eastAsiaTheme="majorEastAsia"/>
                <w:bCs/>
                <w:sz w:val="24"/>
                <w:szCs w:val="24"/>
              </w:rPr>
            </w:pPr>
            <w:r>
              <w:rPr>
                <w:rFonts w:eastAsiaTheme="majorEastAsia"/>
                <w:bCs/>
                <w:sz w:val="24"/>
                <w:szCs w:val="24"/>
              </w:rPr>
              <w:t>імпульсний</w:t>
            </w:r>
          </w:p>
        </w:tc>
      </w:tr>
      <w:tr w:rsidR="00E6030C" w:rsidTr="00A032B6">
        <w:tc>
          <w:tcPr>
            <w:tcW w:w="6629" w:type="dxa"/>
          </w:tcPr>
          <w:p w:rsidR="00E6030C" w:rsidRPr="00A032B6" w:rsidRDefault="00A032B6" w:rsidP="00A032B6">
            <w:pPr>
              <w:tabs>
                <w:tab w:val="right" w:pos="8931"/>
              </w:tabs>
              <w:contextualSpacing/>
              <w:jc w:val="both"/>
              <w:rPr>
                <w:rFonts w:eastAsiaTheme="majorEastAsia"/>
                <w:bCs/>
                <w:sz w:val="24"/>
                <w:szCs w:val="24"/>
              </w:rPr>
            </w:pPr>
            <w:r>
              <w:rPr>
                <w:rFonts w:eastAsiaTheme="majorEastAsia"/>
                <w:bCs/>
                <w:sz w:val="24"/>
                <w:szCs w:val="24"/>
              </w:rPr>
              <w:t>Об’єкти вимірювання</w:t>
            </w:r>
          </w:p>
        </w:tc>
        <w:tc>
          <w:tcPr>
            <w:tcW w:w="1701" w:type="dxa"/>
          </w:tcPr>
          <w:p w:rsidR="00E6030C" w:rsidRPr="00A032B6" w:rsidRDefault="003219A2" w:rsidP="003219A2">
            <w:pPr>
              <w:tabs>
                <w:tab w:val="right" w:pos="8931"/>
              </w:tabs>
              <w:contextualSpacing/>
              <w:jc w:val="center"/>
              <w:rPr>
                <w:rFonts w:eastAsiaTheme="majorEastAsia"/>
                <w:bCs/>
                <w:sz w:val="24"/>
                <w:szCs w:val="24"/>
              </w:rPr>
            </w:pPr>
            <w:r>
              <w:rPr>
                <w:rFonts w:eastAsiaTheme="majorEastAsia"/>
                <w:bCs/>
                <w:sz w:val="24"/>
                <w:szCs w:val="24"/>
              </w:rPr>
              <w:t>СЕ</w:t>
            </w:r>
          </w:p>
        </w:tc>
        <w:tc>
          <w:tcPr>
            <w:tcW w:w="1807" w:type="dxa"/>
          </w:tcPr>
          <w:p w:rsidR="00E6030C" w:rsidRPr="00A032B6" w:rsidRDefault="00A032B6" w:rsidP="00A032B6">
            <w:pPr>
              <w:tabs>
                <w:tab w:val="right" w:pos="8931"/>
              </w:tabs>
              <w:contextualSpacing/>
              <w:jc w:val="center"/>
              <w:rPr>
                <w:rFonts w:eastAsiaTheme="majorEastAsia"/>
                <w:bCs/>
                <w:sz w:val="24"/>
                <w:szCs w:val="24"/>
              </w:rPr>
            </w:pPr>
            <w:r>
              <w:rPr>
                <w:rFonts w:eastAsiaTheme="majorEastAsia"/>
                <w:bCs/>
                <w:sz w:val="24"/>
                <w:szCs w:val="24"/>
              </w:rPr>
              <w:t>СЕ, ФЕСП</w:t>
            </w:r>
          </w:p>
        </w:tc>
      </w:tr>
      <w:tr w:rsidR="00E6030C" w:rsidTr="00A032B6">
        <w:tc>
          <w:tcPr>
            <w:tcW w:w="6629" w:type="dxa"/>
          </w:tcPr>
          <w:p w:rsidR="00E6030C" w:rsidRPr="00A032B6" w:rsidRDefault="00A032B6" w:rsidP="00A032B6">
            <w:pPr>
              <w:tabs>
                <w:tab w:val="right" w:pos="8931"/>
              </w:tabs>
              <w:contextualSpacing/>
              <w:jc w:val="both"/>
              <w:rPr>
                <w:rFonts w:eastAsiaTheme="majorEastAsia"/>
                <w:bCs/>
                <w:sz w:val="24"/>
                <w:szCs w:val="24"/>
              </w:rPr>
            </w:pPr>
            <w:r>
              <w:rPr>
                <w:rFonts w:eastAsiaTheme="majorEastAsia"/>
                <w:bCs/>
                <w:sz w:val="24"/>
                <w:szCs w:val="24"/>
              </w:rPr>
              <w:t>Напруга, В</w:t>
            </w:r>
          </w:p>
        </w:tc>
        <w:tc>
          <w:tcPr>
            <w:tcW w:w="1701" w:type="dxa"/>
          </w:tcPr>
          <w:p w:rsidR="00E6030C" w:rsidRPr="003219A2" w:rsidRDefault="003219A2" w:rsidP="00A032B6">
            <w:pPr>
              <w:tabs>
                <w:tab w:val="right" w:pos="8931"/>
              </w:tabs>
              <w:contextualSpacing/>
              <w:jc w:val="center"/>
              <w:rPr>
                <w:rFonts w:eastAsiaTheme="majorEastAsia"/>
                <w:bCs/>
                <w:sz w:val="24"/>
                <w:szCs w:val="24"/>
                <w:lang w:val="en-US"/>
              </w:rPr>
            </w:pPr>
            <w:r>
              <w:rPr>
                <w:rFonts w:eastAsiaTheme="majorEastAsia"/>
                <w:bCs/>
                <w:sz w:val="24"/>
                <w:szCs w:val="24"/>
                <w:lang w:val="en-US"/>
              </w:rPr>
              <w:t>0-10</w:t>
            </w:r>
          </w:p>
        </w:tc>
        <w:tc>
          <w:tcPr>
            <w:tcW w:w="1807" w:type="dxa"/>
          </w:tcPr>
          <w:p w:rsidR="00E6030C" w:rsidRPr="00A032B6" w:rsidRDefault="003219A2" w:rsidP="00A032B6">
            <w:pPr>
              <w:tabs>
                <w:tab w:val="right" w:pos="8931"/>
              </w:tabs>
              <w:contextualSpacing/>
              <w:jc w:val="center"/>
              <w:rPr>
                <w:rFonts w:eastAsiaTheme="majorEastAsia"/>
                <w:bCs/>
                <w:sz w:val="24"/>
                <w:szCs w:val="24"/>
              </w:rPr>
            </w:pPr>
            <w:r>
              <w:rPr>
                <w:rFonts w:eastAsiaTheme="majorEastAsia"/>
                <w:bCs/>
                <w:sz w:val="24"/>
                <w:szCs w:val="24"/>
                <w:lang w:val="en-US"/>
              </w:rPr>
              <w:t>0-</w:t>
            </w:r>
            <w:r w:rsidR="00A032B6">
              <w:rPr>
                <w:rFonts w:eastAsiaTheme="majorEastAsia"/>
                <w:bCs/>
                <w:sz w:val="24"/>
                <w:szCs w:val="24"/>
              </w:rPr>
              <w:t>200</w:t>
            </w:r>
          </w:p>
        </w:tc>
      </w:tr>
      <w:tr w:rsidR="00E6030C" w:rsidTr="00A032B6">
        <w:tc>
          <w:tcPr>
            <w:tcW w:w="6629" w:type="dxa"/>
          </w:tcPr>
          <w:p w:rsidR="00E6030C" w:rsidRPr="00A032B6" w:rsidRDefault="00A032B6" w:rsidP="00A032B6">
            <w:pPr>
              <w:tabs>
                <w:tab w:val="right" w:pos="8931"/>
              </w:tabs>
              <w:contextualSpacing/>
              <w:jc w:val="both"/>
              <w:rPr>
                <w:rFonts w:eastAsiaTheme="majorEastAsia"/>
                <w:bCs/>
                <w:sz w:val="24"/>
                <w:szCs w:val="24"/>
              </w:rPr>
            </w:pPr>
            <w:r>
              <w:rPr>
                <w:rFonts w:eastAsiaTheme="majorEastAsia"/>
                <w:bCs/>
                <w:sz w:val="24"/>
                <w:szCs w:val="24"/>
              </w:rPr>
              <w:t>Струм, А</w:t>
            </w:r>
          </w:p>
        </w:tc>
        <w:tc>
          <w:tcPr>
            <w:tcW w:w="1701" w:type="dxa"/>
          </w:tcPr>
          <w:p w:rsidR="00E6030C" w:rsidRPr="00A032B6" w:rsidRDefault="003219A2" w:rsidP="00A032B6">
            <w:pPr>
              <w:tabs>
                <w:tab w:val="right" w:pos="8931"/>
              </w:tabs>
              <w:contextualSpacing/>
              <w:jc w:val="center"/>
              <w:rPr>
                <w:rFonts w:eastAsiaTheme="majorEastAsia"/>
                <w:bCs/>
                <w:sz w:val="24"/>
                <w:szCs w:val="24"/>
              </w:rPr>
            </w:pPr>
            <w:r>
              <w:rPr>
                <w:rFonts w:eastAsiaTheme="majorEastAsia"/>
                <w:bCs/>
                <w:sz w:val="24"/>
                <w:szCs w:val="24"/>
                <w:lang w:val="en-US"/>
              </w:rPr>
              <w:t>0-</w:t>
            </w:r>
            <w:r w:rsidR="00A032B6">
              <w:rPr>
                <w:rFonts w:eastAsiaTheme="majorEastAsia"/>
                <w:bCs/>
                <w:sz w:val="24"/>
                <w:szCs w:val="24"/>
              </w:rPr>
              <w:t>1</w:t>
            </w:r>
          </w:p>
        </w:tc>
        <w:tc>
          <w:tcPr>
            <w:tcW w:w="1807" w:type="dxa"/>
          </w:tcPr>
          <w:p w:rsidR="00E6030C" w:rsidRPr="00A032B6" w:rsidRDefault="003219A2" w:rsidP="00A032B6">
            <w:pPr>
              <w:tabs>
                <w:tab w:val="right" w:pos="8931"/>
              </w:tabs>
              <w:contextualSpacing/>
              <w:jc w:val="center"/>
              <w:rPr>
                <w:rFonts w:eastAsiaTheme="majorEastAsia"/>
                <w:bCs/>
                <w:sz w:val="24"/>
                <w:szCs w:val="24"/>
              </w:rPr>
            </w:pPr>
            <w:r>
              <w:rPr>
                <w:rFonts w:eastAsiaTheme="majorEastAsia"/>
                <w:bCs/>
                <w:sz w:val="24"/>
                <w:szCs w:val="24"/>
                <w:lang w:val="en-US"/>
              </w:rPr>
              <w:t>0-</w:t>
            </w:r>
            <w:r w:rsidR="00A032B6">
              <w:rPr>
                <w:rFonts w:eastAsiaTheme="majorEastAsia"/>
                <w:bCs/>
                <w:sz w:val="24"/>
                <w:szCs w:val="24"/>
              </w:rPr>
              <w:t>50</w:t>
            </w:r>
          </w:p>
        </w:tc>
      </w:tr>
      <w:tr w:rsidR="00E6030C" w:rsidTr="00A032B6">
        <w:tc>
          <w:tcPr>
            <w:tcW w:w="6629" w:type="dxa"/>
          </w:tcPr>
          <w:p w:rsidR="00E6030C" w:rsidRPr="00E30511" w:rsidRDefault="003219A2" w:rsidP="00A032B6">
            <w:pPr>
              <w:tabs>
                <w:tab w:val="right" w:pos="8931"/>
              </w:tabs>
              <w:contextualSpacing/>
              <w:jc w:val="both"/>
              <w:rPr>
                <w:rFonts w:eastAsiaTheme="majorEastAsia"/>
                <w:bCs/>
                <w:sz w:val="24"/>
                <w:szCs w:val="24"/>
                <w:lang w:val="ru-RU"/>
              </w:rPr>
            </w:pPr>
            <w:r>
              <w:rPr>
                <w:rFonts w:eastAsiaTheme="majorEastAsia"/>
                <w:bCs/>
                <w:sz w:val="24"/>
                <w:szCs w:val="24"/>
              </w:rPr>
              <w:t>Похибка струму</w:t>
            </w:r>
            <w:r w:rsidR="00E30511">
              <w:rPr>
                <w:rFonts w:eastAsiaTheme="majorEastAsia"/>
                <w:bCs/>
                <w:sz w:val="24"/>
                <w:szCs w:val="24"/>
                <w:lang w:val="ru-RU"/>
              </w:rPr>
              <w:t xml:space="preserve">, </w:t>
            </w:r>
            <w:proofErr w:type="spellStart"/>
            <w:r w:rsidR="00E30511">
              <w:rPr>
                <w:rFonts w:eastAsiaTheme="majorEastAsia"/>
                <w:bCs/>
                <w:sz w:val="24"/>
                <w:szCs w:val="24"/>
                <w:lang w:val="en-US"/>
              </w:rPr>
              <w:t>nA</w:t>
            </w:r>
            <w:proofErr w:type="spellEnd"/>
          </w:p>
        </w:tc>
        <w:tc>
          <w:tcPr>
            <w:tcW w:w="1701" w:type="dxa"/>
          </w:tcPr>
          <w:p w:rsidR="00E6030C" w:rsidRPr="00A032B6" w:rsidRDefault="003219A2" w:rsidP="00A032B6">
            <w:pPr>
              <w:tabs>
                <w:tab w:val="right" w:pos="8931"/>
              </w:tabs>
              <w:contextualSpacing/>
              <w:jc w:val="center"/>
              <w:rPr>
                <w:rFonts w:eastAsiaTheme="majorEastAsia"/>
                <w:bCs/>
                <w:sz w:val="24"/>
                <w:szCs w:val="24"/>
              </w:rPr>
            </w:pPr>
            <w:r>
              <w:rPr>
                <w:rFonts w:ascii="Calibri" w:eastAsiaTheme="majorEastAsia" w:hAnsi="Calibri" w:cs="Calibri"/>
                <w:bCs/>
                <w:sz w:val="24"/>
                <w:szCs w:val="24"/>
              </w:rPr>
              <w:t>±</w:t>
            </w:r>
            <w:r w:rsidR="00E30511">
              <w:rPr>
                <w:rFonts w:eastAsiaTheme="majorEastAsia"/>
                <w:bCs/>
                <w:sz w:val="24"/>
                <w:szCs w:val="24"/>
              </w:rPr>
              <w:t>10</w:t>
            </w:r>
          </w:p>
        </w:tc>
        <w:tc>
          <w:tcPr>
            <w:tcW w:w="1807" w:type="dxa"/>
          </w:tcPr>
          <w:p w:rsidR="00E6030C" w:rsidRPr="00A032B6" w:rsidRDefault="003219A2" w:rsidP="00A032B6">
            <w:pPr>
              <w:tabs>
                <w:tab w:val="right" w:pos="8931"/>
              </w:tabs>
              <w:contextualSpacing/>
              <w:jc w:val="center"/>
              <w:rPr>
                <w:rFonts w:eastAsiaTheme="majorEastAsia"/>
                <w:bCs/>
                <w:sz w:val="24"/>
                <w:szCs w:val="24"/>
              </w:rPr>
            </w:pPr>
            <w:r>
              <w:rPr>
                <w:rFonts w:ascii="Calibri" w:eastAsiaTheme="majorEastAsia" w:hAnsi="Calibri" w:cs="Calibri"/>
                <w:bCs/>
                <w:sz w:val="24"/>
                <w:szCs w:val="24"/>
              </w:rPr>
              <w:t>±</w:t>
            </w:r>
            <w:r w:rsidR="00E30511">
              <w:rPr>
                <w:rFonts w:eastAsiaTheme="majorEastAsia"/>
                <w:bCs/>
                <w:sz w:val="24"/>
                <w:szCs w:val="24"/>
              </w:rPr>
              <w:t xml:space="preserve">100 </w:t>
            </w:r>
          </w:p>
        </w:tc>
      </w:tr>
      <w:tr w:rsidR="00E6030C" w:rsidTr="00A032B6">
        <w:tc>
          <w:tcPr>
            <w:tcW w:w="6629" w:type="dxa"/>
          </w:tcPr>
          <w:p w:rsidR="00E6030C" w:rsidRPr="00A032B6" w:rsidRDefault="003219A2" w:rsidP="00A032B6">
            <w:pPr>
              <w:tabs>
                <w:tab w:val="right" w:pos="8931"/>
              </w:tabs>
              <w:contextualSpacing/>
              <w:jc w:val="both"/>
              <w:rPr>
                <w:rFonts w:eastAsiaTheme="majorEastAsia"/>
                <w:bCs/>
                <w:sz w:val="24"/>
                <w:szCs w:val="24"/>
              </w:rPr>
            </w:pPr>
            <w:r>
              <w:rPr>
                <w:rFonts w:eastAsiaTheme="majorEastAsia"/>
                <w:bCs/>
                <w:sz w:val="24"/>
                <w:szCs w:val="24"/>
              </w:rPr>
              <w:t xml:space="preserve">Похибка напруги, </w:t>
            </w:r>
            <w:proofErr w:type="spellStart"/>
            <w:r>
              <w:rPr>
                <w:rFonts w:eastAsiaTheme="majorEastAsia"/>
                <w:bCs/>
                <w:sz w:val="24"/>
                <w:szCs w:val="24"/>
              </w:rPr>
              <w:t>мВ</w:t>
            </w:r>
            <w:proofErr w:type="spellEnd"/>
            <w:r>
              <w:rPr>
                <w:rFonts w:eastAsiaTheme="majorEastAsia"/>
                <w:bCs/>
                <w:sz w:val="24"/>
                <w:szCs w:val="24"/>
              </w:rPr>
              <w:t xml:space="preserve"> </w:t>
            </w:r>
          </w:p>
        </w:tc>
        <w:tc>
          <w:tcPr>
            <w:tcW w:w="1701" w:type="dxa"/>
          </w:tcPr>
          <w:p w:rsidR="00E6030C" w:rsidRPr="00A032B6" w:rsidRDefault="003219A2" w:rsidP="00A032B6">
            <w:pPr>
              <w:tabs>
                <w:tab w:val="right" w:pos="8931"/>
              </w:tabs>
              <w:contextualSpacing/>
              <w:jc w:val="center"/>
              <w:rPr>
                <w:rFonts w:eastAsiaTheme="majorEastAsia"/>
                <w:bCs/>
                <w:sz w:val="24"/>
                <w:szCs w:val="24"/>
              </w:rPr>
            </w:pPr>
            <w:r>
              <w:rPr>
                <w:rFonts w:ascii="Calibri" w:eastAsiaTheme="majorEastAsia" w:hAnsi="Calibri" w:cs="Calibri"/>
                <w:bCs/>
                <w:sz w:val="24"/>
                <w:szCs w:val="24"/>
              </w:rPr>
              <w:t>±</w:t>
            </w:r>
            <w:r w:rsidR="00E30511">
              <w:rPr>
                <w:rFonts w:eastAsiaTheme="majorEastAsia"/>
                <w:bCs/>
                <w:sz w:val="24"/>
                <w:szCs w:val="24"/>
              </w:rPr>
              <w:t>1</w:t>
            </w:r>
            <w:r>
              <w:rPr>
                <w:rFonts w:eastAsiaTheme="majorEastAsia"/>
                <w:bCs/>
                <w:sz w:val="24"/>
                <w:szCs w:val="24"/>
              </w:rPr>
              <w:t xml:space="preserve"> </w:t>
            </w:r>
          </w:p>
        </w:tc>
        <w:tc>
          <w:tcPr>
            <w:tcW w:w="1807" w:type="dxa"/>
          </w:tcPr>
          <w:p w:rsidR="00E6030C" w:rsidRPr="00A032B6" w:rsidRDefault="00E30511" w:rsidP="00A032B6">
            <w:pPr>
              <w:tabs>
                <w:tab w:val="right" w:pos="8931"/>
              </w:tabs>
              <w:contextualSpacing/>
              <w:jc w:val="center"/>
              <w:rPr>
                <w:rFonts w:eastAsiaTheme="majorEastAsia"/>
                <w:bCs/>
                <w:sz w:val="24"/>
                <w:szCs w:val="24"/>
              </w:rPr>
            </w:pPr>
            <w:r>
              <w:rPr>
                <w:rFonts w:ascii="Calibri" w:eastAsiaTheme="majorEastAsia" w:hAnsi="Calibri" w:cs="Calibri"/>
                <w:bCs/>
                <w:sz w:val="24"/>
                <w:szCs w:val="24"/>
              </w:rPr>
              <w:t>±</w:t>
            </w:r>
            <w:r>
              <w:rPr>
                <w:rFonts w:eastAsiaTheme="majorEastAsia"/>
                <w:bCs/>
                <w:sz w:val="24"/>
                <w:szCs w:val="24"/>
              </w:rPr>
              <w:t>10</w:t>
            </w:r>
          </w:p>
        </w:tc>
      </w:tr>
      <w:tr w:rsidR="00E6030C" w:rsidTr="00A032B6">
        <w:tc>
          <w:tcPr>
            <w:tcW w:w="6629" w:type="dxa"/>
          </w:tcPr>
          <w:p w:rsidR="00E6030C" w:rsidRPr="00A032B6" w:rsidRDefault="00E30511" w:rsidP="00A032B6">
            <w:pPr>
              <w:tabs>
                <w:tab w:val="right" w:pos="8931"/>
              </w:tabs>
              <w:contextualSpacing/>
              <w:jc w:val="both"/>
              <w:rPr>
                <w:rFonts w:eastAsiaTheme="majorEastAsia"/>
                <w:bCs/>
                <w:sz w:val="24"/>
                <w:szCs w:val="24"/>
              </w:rPr>
            </w:pPr>
            <w:r>
              <w:rPr>
                <w:rFonts w:eastAsiaTheme="majorEastAsia"/>
                <w:bCs/>
                <w:sz w:val="24"/>
                <w:szCs w:val="24"/>
              </w:rPr>
              <w:t>Роздільна здатність за напругою</w:t>
            </w:r>
            <w:r w:rsidR="003219A2">
              <w:rPr>
                <w:rFonts w:eastAsiaTheme="majorEastAsia"/>
                <w:bCs/>
                <w:sz w:val="24"/>
                <w:szCs w:val="24"/>
              </w:rPr>
              <w:t xml:space="preserve"> </w:t>
            </w:r>
          </w:p>
        </w:tc>
        <w:tc>
          <w:tcPr>
            <w:tcW w:w="1701" w:type="dxa"/>
          </w:tcPr>
          <w:p w:rsidR="00E6030C" w:rsidRPr="00A032B6" w:rsidRDefault="003219A2" w:rsidP="00A032B6">
            <w:pPr>
              <w:tabs>
                <w:tab w:val="right" w:pos="8931"/>
              </w:tabs>
              <w:contextualSpacing/>
              <w:jc w:val="center"/>
              <w:rPr>
                <w:rFonts w:eastAsiaTheme="majorEastAsia"/>
                <w:bCs/>
                <w:sz w:val="24"/>
                <w:szCs w:val="24"/>
              </w:rPr>
            </w:pPr>
            <w:r>
              <w:rPr>
                <w:rFonts w:eastAsiaTheme="majorEastAsia"/>
                <w:bCs/>
                <w:sz w:val="24"/>
                <w:szCs w:val="24"/>
              </w:rPr>
              <w:t>170</w:t>
            </w:r>
            <w:r w:rsidR="00E30511">
              <w:rPr>
                <w:rFonts w:eastAsiaTheme="majorEastAsia"/>
                <w:bCs/>
                <w:sz w:val="24"/>
                <w:szCs w:val="24"/>
              </w:rPr>
              <w:t xml:space="preserve"> </w:t>
            </w:r>
            <w:proofErr w:type="spellStart"/>
            <w:r>
              <w:rPr>
                <w:rFonts w:ascii="Calibri" w:eastAsiaTheme="majorEastAsia" w:hAnsi="Calibri" w:cs="Calibri"/>
                <w:bCs/>
                <w:sz w:val="24"/>
                <w:szCs w:val="24"/>
              </w:rPr>
              <w:t>μ</w:t>
            </w:r>
            <w:r w:rsidR="00E30511">
              <w:rPr>
                <w:rFonts w:eastAsiaTheme="majorEastAsia"/>
                <w:bCs/>
                <w:sz w:val="24"/>
                <w:szCs w:val="24"/>
              </w:rPr>
              <w:t>В</w:t>
            </w:r>
            <w:proofErr w:type="spellEnd"/>
          </w:p>
        </w:tc>
        <w:tc>
          <w:tcPr>
            <w:tcW w:w="1807" w:type="dxa"/>
          </w:tcPr>
          <w:p w:rsidR="00E6030C" w:rsidRPr="00A032B6" w:rsidRDefault="00E30511" w:rsidP="00A032B6">
            <w:pPr>
              <w:tabs>
                <w:tab w:val="right" w:pos="8931"/>
              </w:tabs>
              <w:contextualSpacing/>
              <w:jc w:val="center"/>
              <w:rPr>
                <w:rFonts w:eastAsiaTheme="majorEastAsia"/>
                <w:bCs/>
                <w:sz w:val="24"/>
                <w:szCs w:val="24"/>
              </w:rPr>
            </w:pPr>
            <w:r>
              <w:rPr>
                <w:rFonts w:eastAsiaTheme="majorEastAsia"/>
                <w:bCs/>
                <w:sz w:val="24"/>
                <w:szCs w:val="24"/>
              </w:rPr>
              <w:t xml:space="preserve">1 </w:t>
            </w:r>
            <w:proofErr w:type="spellStart"/>
            <w:r>
              <w:rPr>
                <w:rFonts w:eastAsiaTheme="majorEastAsia"/>
                <w:bCs/>
                <w:sz w:val="24"/>
                <w:szCs w:val="24"/>
              </w:rPr>
              <w:t>мВ</w:t>
            </w:r>
            <w:proofErr w:type="spellEnd"/>
          </w:p>
        </w:tc>
      </w:tr>
      <w:tr w:rsidR="003219A2" w:rsidTr="00A032B6">
        <w:tc>
          <w:tcPr>
            <w:tcW w:w="6629" w:type="dxa"/>
          </w:tcPr>
          <w:p w:rsidR="003219A2" w:rsidRPr="00E30511" w:rsidRDefault="00E30511" w:rsidP="00A032B6">
            <w:pPr>
              <w:tabs>
                <w:tab w:val="right" w:pos="8931"/>
              </w:tabs>
              <w:contextualSpacing/>
              <w:jc w:val="both"/>
              <w:rPr>
                <w:rFonts w:eastAsiaTheme="majorEastAsia"/>
                <w:bCs/>
                <w:sz w:val="24"/>
                <w:szCs w:val="24"/>
                <w:lang w:val="ru-RU"/>
              </w:rPr>
            </w:pPr>
            <w:r>
              <w:rPr>
                <w:rFonts w:eastAsiaTheme="majorEastAsia"/>
                <w:bCs/>
                <w:sz w:val="24"/>
                <w:szCs w:val="24"/>
              </w:rPr>
              <w:t xml:space="preserve">Роздільна здатність за струмом, </w:t>
            </w:r>
            <w:proofErr w:type="spellStart"/>
            <w:r>
              <w:rPr>
                <w:rFonts w:eastAsiaTheme="majorEastAsia"/>
                <w:bCs/>
                <w:sz w:val="24"/>
                <w:szCs w:val="24"/>
                <w:lang w:val="en-US"/>
              </w:rPr>
              <w:t>nA</w:t>
            </w:r>
            <w:proofErr w:type="spellEnd"/>
          </w:p>
        </w:tc>
        <w:tc>
          <w:tcPr>
            <w:tcW w:w="1701" w:type="dxa"/>
          </w:tcPr>
          <w:p w:rsidR="003219A2" w:rsidRPr="00E30511" w:rsidRDefault="00E30511" w:rsidP="00A032B6">
            <w:pPr>
              <w:tabs>
                <w:tab w:val="right" w:pos="8931"/>
              </w:tabs>
              <w:contextualSpacing/>
              <w:jc w:val="center"/>
              <w:rPr>
                <w:rFonts w:eastAsiaTheme="majorEastAsia"/>
                <w:bCs/>
                <w:sz w:val="24"/>
                <w:szCs w:val="24"/>
                <w:lang w:val="en-US"/>
              </w:rPr>
            </w:pPr>
            <w:r>
              <w:rPr>
                <w:rFonts w:eastAsiaTheme="majorEastAsia"/>
                <w:bCs/>
                <w:sz w:val="24"/>
                <w:szCs w:val="24"/>
                <w:lang w:val="en-US"/>
              </w:rPr>
              <w:t>1</w:t>
            </w:r>
          </w:p>
        </w:tc>
        <w:tc>
          <w:tcPr>
            <w:tcW w:w="1807" w:type="dxa"/>
          </w:tcPr>
          <w:p w:rsidR="003219A2" w:rsidRPr="00E30511" w:rsidRDefault="00E30511" w:rsidP="00A032B6">
            <w:pPr>
              <w:tabs>
                <w:tab w:val="right" w:pos="8931"/>
              </w:tabs>
              <w:contextualSpacing/>
              <w:jc w:val="center"/>
              <w:rPr>
                <w:rFonts w:eastAsiaTheme="majorEastAsia"/>
                <w:bCs/>
                <w:sz w:val="24"/>
                <w:szCs w:val="24"/>
                <w:lang w:val="en-US"/>
              </w:rPr>
            </w:pPr>
            <w:r>
              <w:rPr>
                <w:rFonts w:eastAsiaTheme="majorEastAsia"/>
                <w:bCs/>
                <w:sz w:val="24"/>
                <w:szCs w:val="24"/>
                <w:lang w:val="en-US"/>
              </w:rPr>
              <w:t>10</w:t>
            </w:r>
          </w:p>
        </w:tc>
      </w:tr>
      <w:tr w:rsidR="00E30511" w:rsidTr="00A032B6">
        <w:tc>
          <w:tcPr>
            <w:tcW w:w="6629" w:type="dxa"/>
          </w:tcPr>
          <w:p w:rsidR="00E30511" w:rsidRPr="00E30511" w:rsidRDefault="00E30511" w:rsidP="00A032B6">
            <w:pPr>
              <w:tabs>
                <w:tab w:val="right" w:pos="8931"/>
              </w:tabs>
              <w:contextualSpacing/>
              <w:jc w:val="both"/>
              <w:rPr>
                <w:rFonts w:eastAsiaTheme="majorEastAsia"/>
                <w:bCs/>
                <w:sz w:val="24"/>
                <w:szCs w:val="24"/>
              </w:rPr>
            </w:pPr>
            <w:r>
              <w:rPr>
                <w:rFonts w:eastAsiaTheme="majorEastAsia"/>
                <w:bCs/>
                <w:sz w:val="24"/>
                <w:szCs w:val="24"/>
              </w:rPr>
              <w:t>Розміри СЕ, ФЕСП, мм</w:t>
            </w:r>
          </w:p>
        </w:tc>
        <w:tc>
          <w:tcPr>
            <w:tcW w:w="1701" w:type="dxa"/>
          </w:tcPr>
          <w:p w:rsidR="00E30511" w:rsidRPr="00E30511" w:rsidRDefault="00E30511" w:rsidP="00A032B6">
            <w:pPr>
              <w:tabs>
                <w:tab w:val="right" w:pos="8931"/>
              </w:tabs>
              <w:contextualSpacing/>
              <w:jc w:val="center"/>
              <w:rPr>
                <w:rFonts w:eastAsiaTheme="majorEastAsia"/>
                <w:bCs/>
                <w:sz w:val="24"/>
                <w:szCs w:val="24"/>
              </w:rPr>
            </w:pPr>
            <w:r>
              <w:rPr>
                <w:rFonts w:eastAsiaTheme="majorEastAsia"/>
                <w:bCs/>
                <w:sz w:val="24"/>
                <w:szCs w:val="24"/>
              </w:rPr>
              <w:t xml:space="preserve">200 х 200 </w:t>
            </w:r>
          </w:p>
        </w:tc>
        <w:tc>
          <w:tcPr>
            <w:tcW w:w="1807" w:type="dxa"/>
          </w:tcPr>
          <w:p w:rsidR="00E30511" w:rsidRPr="00E30511" w:rsidRDefault="00E30511" w:rsidP="00A032B6">
            <w:pPr>
              <w:tabs>
                <w:tab w:val="right" w:pos="8931"/>
              </w:tabs>
              <w:contextualSpacing/>
              <w:jc w:val="center"/>
              <w:rPr>
                <w:rFonts w:eastAsiaTheme="majorEastAsia"/>
                <w:bCs/>
                <w:sz w:val="24"/>
                <w:szCs w:val="24"/>
              </w:rPr>
            </w:pPr>
            <w:r>
              <w:rPr>
                <w:rFonts w:eastAsiaTheme="majorEastAsia"/>
                <w:bCs/>
                <w:sz w:val="24"/>
                <w:szCs w:val="24"/>
              </w:rPr>
              <w:t>-</w:t>
            </w:r>
          </w:p>
        </w:tc>
      </w:tr>
    </w:tbl>
    <w:p w:rsidR="00E30511" w:rsidRDefault="00E30511" w:rsidP="00E30511">
      <w:pPr>
        <w:tabs>
          <w:tab w:val="right" w:pos="8931"/>
        </w:tabs>
        <w:spacing w:line="360" w:lineRule="auto"/>
        <w:ind w:firstLine="709"/>
        <w:contextualSpacing/>
        <w:jc w:val="both"/>
        <w:rPr>
          <w:rFonts w:eastAsiaTheme="majorEastAsia"/>
          <w:bCs/>
          <w:sz w:val="28"/>
          <w:szCs w:val="28"/>
        </w:rPr>
      </w:pPr>
    </w:p>
    <w:p w:rsidR="00E6030C" w:rsidRDefault="003219A2" w:rsidP="00E30511">
      <w:pPr>
        <w:tabs>
          <w:tab w:val="right" w:pos="8931"/>
        </w:tabs>
        <w:spacing w:line="360" w:lineRule="auto"/>
        <w:ind w:firstLine="709"/>
        <w:contextualSpacing/>
        <w:jc w:val="both"/>
        <w:rPr>
          <w:rFonts w:eastAsiaTheme="majorEastAsia"/>
          <w:bCs/>
          <w:sz w:val="28"/>
          <w:szCs w:val="28"/>
          <w:lang w:val="ru-RU"/>
        </w:rPr>
      </w:pPr>
      <w:r>
        <w:rPr>
          <w:rFonts w:eastAsiaTheme="majorEastAsia"/>
          <w:bCs/>
          <w:sz w:val="28"/>
          <w:szCs w:val="28"/>
        </w:rPr>
        <w:t xml:space="preserve">Компанія </w:t>
      </w:r>
      <w:proofErr w:type="spellStart"/>
      <w:r w:rsidR="001A2F41">
        <w:rPr>
          <w:rFonts w:eastAsiaTheme="majorEastAsia"/>
          <w:bCs/>
          <w:sz w:val="28"/>
          <w:szCs w:val="28"/>
          <w:lang w:val="en-US"/>
        </w:rPr>
        <w:t>Ossil</w:t>
      </w:r>
      <w:r>
        <w:rPr>
          <w:rFonts w:eastAsiaTheme="majorEastAsia"/>
          <w:bCs/>
          <w:sz w:val="28"/>
          <w:szCs w:val="28"/>
          <w:lang w:val="en-US"/>
        </w:rPr>
        <w:t>a</w:t>
      </w:r>
      <w:proofErr w:type="spellEnd"/>
      <w:r w:rsidRPr="003219A2">
        <w:rPr>
          <w:rFonts w:eastAsiaTheme="majorEastAsia"/>
          <w:bCs/>
          <w:sz w:val="28"/>
          <w:szCs w:val="28"/>
          <w:lang w:val="ru-RU"/>
        </w:rPr>
        <w:t xml:space="preserve"> </w:t>
      </w:r>
      <w:proofErr w:type="spellStart"/>
      <w:r w:rsidR="00E30511">
        <w:rPr>
          <w:rFonts w:eastAsiaTheme="majorEastAsia"/>
          <w:bCs/>
          <w:sz w:val="28"/>
          <w:szCs w:val="28"/>
          <w:lang w:val="ru-RU"/>
        </w:rPr>
        <w:t>спеціалізується</w:t>
      </w:r>
      <w:proofErr w:type="spellEnd"/>
      <w:r w:rsidR="00E30511">
        <w:rPr>
          <w:rFonts w:eastAsiaTheme="majorEastAsia"/>
          <w:bCs/>
          <w:sz w:val="28"/>
          <w:szCs w:val="28"/>
          <w:lang w:val="ru-RU"/>
        </w:rPr>
        <w:t xml:space="preserve"> на системах </w:t>
      </w:r>
      <w:proofErr w:type="spellStart"/>
      <w:r w:rsidR="00E30511">
        <w:rPr>
          <w:rFonts w:eastAsiaTheme="majorEastAsia"/>
          <w:bCs/>
          <w:sz w:val="28"/>
          <w:szCs w:val="28"/>
          <w:lang w:val="ru-RU"/>
        </w:rPr>
        <w:t>вимірювання</w:t>
      </w:r>
      <w:proofErr w:type="spellEnd"/>
      <w:r w:rsidR="00E30511">
        <w:rPr>
          <w:rFonts w:eastAsiaTheme="majorEastAsia"/>
          <w:bCs/>
          <w:sz w:val="28"/>
          <w:szCs w:val="28"/>
          <w:lang w:val="ru-RU"/>
        </w:rPr>
        <w:t xml:space="preserve"> ВАХ </w:t>
      </w:r>
      <w:proofErr w:type="spellStart"/>
      <w:r w:rsidR="00E30511">
        <w:rPr>
          <w:rFonts w:eastAsiaTheme="majorEastAsia"/>
          <w:bCs/>
          <w:sz w:val="28"/>
          <w:szCs w:val="28"/>
          <w:lang w:val="ru-RU"/>
        </w:rPr>
        <w:t>лаборат</w:t>
      </w:r>
      <w:r w:rsidR="001A2F41">
        <w:rPr>
          <w:rFonts w:eastAsiaTheme="majorEastAsia"/>
          <w:bCs/>
          <w:sz w:val="28"/>
          <w:szCs w:val="28"/>
          <w:lang w:val="ru-RU"/>
        </w:rPr>
        <w:t>орних</w:t>
      </w:r>
      <w:proofErr w:type="spellEnd"/>
      <w:r w:rsidR="001A2F41">
        <w:rPr>
          <w:rFonts w:eastAsiaTheme="majorEastAsia"/>
          <w:bCs/>
          <w:sz w:val="28"/>
          <w:szCs w:val="28"/>
          <w:lang w:val="ru-RU"/>
        </w:rPr>
        <w:t xml:space="preserve"> </w:t>
      </w:r>
      <w:proofErr w:type="spellStart"/>
      <w:r w:rsidR="001A2F41">
        <w:rPr>
          <w:rFonts w:eastAsiaTheme="majorEastAsia"/>
          <w:bCs/>
          <w:sz w:val="28"/>
          <w:szCs w:val="28"/>
          <w:lang w:val="ru-RU"/>
        </w:rPr>
        <w:t>зразків</w:t>
      </w:r>
      <w:proofErr w:type="spellEnd"/>
      <w:r w:rsidR="001A2F41">
        <w:rPr>
          <w:rFonts w:eastAsiaTheme="majorEastAsia"/>
          <w:bCs/>
          <w:sz w:val="28"/>
          <w:szCs w:val="28"/>
          <w:lang w:val="ru-RU"/>
        </w:rPr>
        <w:t xml:space="preserve"> СЕ з </w:t>
      </w:r>
      <w:proofErr w:type="spellStart"/>
      <w:r w:rsidR="001A2F41">
        <w:rPr>
          <w:rFonts w:eastAsiaTheme="majorEastAsia"/>
          <w:bCs/>
          <w:sz w:val="28"/>
          <w:szCs w:val="28"/>
          <w:lang w:val="ru-RU"/>
        </w:rPr>
        <w:t>розміром</w:t>
      </w:r>
      <w:proofErr w:type="spellEnd"/>
      <w:r w:rsidR="001A2F41">
        <w:rPr>
          <w:rFonts w:eastAsiaTheme="majorEastAsia"/>
          <w:bCs/>
          <w:sz w:val="28"/>
          <w:szCs w:val="28"/>
          <w:lang w:val="ru-RU"/>
        </w:rPr>
        <w:t xml:space="preserve"> до 1</w:t>
      </w:r>
      <w:r w:rsidR="00E30511">
        <w:rPr>
          <w:rFonts w:eastAsiaTheme="majorEastAsia"/>
          <w:bCs/>
          <w:sz w:val="28"/>
          <w:szCs w:val="28"/>
          <w:lang w:val="ru-RU"/>
        </w:rPr>
        <w:t xml:space="preserve">-3 </w:t>
      </w:r>
      <w:proofErr w:type="spellStart"/>
      <w:r w:rsidR="00E30511">
        <w:rPr>
          <w:rFonts w:eastAsiaTheme="majorEastAsia"/>
          <w:bCs/>
          <w:sz w:val="28"/>
          <w:szCs w:val="28"/>
          <w:lang w:val="ru-RU"/>
        </w:rPr>
        <w:t>дюймів</w:t>
      </w:r>
      <w:proofErr w:type="spellEnd"/>
      <w:r w:rsidR="00E30511">
        <w:rPr>
          <w:rFonts w:eastAsiaTheme="majorEastAsia"/>
          <w:bCs/>
          <w:sz w:val="28"/>
          <w:szCs w:val="28"/>
          <w:lang w:val="ru-RU"/>
        </w:rPr>
        <w:t xml:space="preserve"> </w:t>
      </w:r>
      <w:r w:rsidR="00E30511" w:rsidRPr="00E30511">
        <w:rPr>
          <w:rFonts w:eastAsiaTheme="majorEastAsia"/>
          <w:bCs/>
          <w:sz w:val="28"/>
          <w:szCs w:val="28"/>
          <w:lang w:val="ru-RU"/>
        </w:rPr>
        <w:t>[41].</w:t>
      </w:r>
    </w:p>
    <w:p w:rsidR="001A2F41" w:rsidRDefault="001A2F41" w:rsidP="00E30511">
      <w:pPr>
        <w:tabs>
          <w:tab w:val="right" w:pos="8931"/>
        </w:tabs>
        <w:spacing w:line="360" w:lineRule="auto"/>
        <w:ind w:firstLine="709"/>
        <w:contextualSpacing/>
        <w:jc w:val="both"/>
        <w:rPr>
          <w:rFonts w:eastAsiaTheme="majorEastAsia"/>
          <w:bCs/>
          <w:sz w:val="28"/>
          <w:szCs w:val="28"/>
        </w:rPr>
      </w:pPr>
      <w:r>
        <w:rPr>
          <w:rFonts w:eastAsiaTheme="majorEastAsia"/>
          <w:bCs/>
          <w:sz w:val="28"/>
          <w:szCs w:val="28"/>
        </w:rPr>
        <w:t xml:space="preserve">Метрологічні параметри і характеристики тестера від компанії </w:t>
      </w:r>
      <w:proofErr w:type="spellStart"/>
      <w:r>
        <w:rPr>
          <w:rFonts w:eastAsiaTheme="majorEastAsia"/>
          <w:bCs/>
          <w:sz w:val="28"/>
          <w:szCs w:val="28"/>
          <w:lang w:val="en-US"/>
        </w:rPr>
        <w:t>Ossila</w:t>
      </w:r>
      <w:proofErr w:type="spellEnd"/>
      <w:r>
        <w:rPr>
          <w:rFonts w:eastAsiaTheme="majorEastAsia"/>
          <w:bCs/>
          <w:sz w:val="28"/>
          <w:szCs w:val="28"/>
        </w:rPr>
        <w:t xml:space="preserve"> зведені до таблиці 1. 4.</w:t>
      </w:r>
    </w:p>
    <w:p w:rsidR="001A2F41" w:rsidRDefault="001A2F41" w:rsidP="00E30511">
      <w:pPr>
        <w:tabs>
          <w:tab w:val="right" w:pos="8931"/>
        </w:tabs>
        <w:spacing w:line="360" w:lineRule="auto"/>
        <w:ind w:firstLine="709"/>
        <w:contextualSpacing/>
        <w:jc w:val="both"/>
        <w:rPr>
          <w:rFonts w:eastAsiaTheme="majorEastAsia"/>
          <w:bCs/>
          <w:sz w:val="28"/>
          <w:szCs w:val="28"/>
        </w:rPr>
      </w:pPr>
    </w:p>
    <w:p w:rsidR="001A2F41" w:rsidRDefault="001A2F41" w:rsidP="00E30511">
      <w:pPr>
        <w:tabs>
          <w:tab w:val="right" w:pos="8931"/>
        </w:tabs>
        <w:spacing w:line="360" w:lineRule="auto"/>
        <w:ind w:firstLine="709"/>
        <w:contextualSpacing/>
        <w:jc w:val="both"/>
        <w:rPr>
          <w:rFonts w:eastAsiaTheme="majorEastAsia"/>
          <w:bCs/>
          <w:sz w:val="28"/>
          <w:szCs w:val="28"/>
        </w:rPr>
      </w:pPr>
    </w:p>
    <w:p w:rsidR="001A2F41" w:rsidRDefault="001A2F41" w:rsidP="00E30511">
      <w:pPr>
        <w:tabs>
          <w:tab w:val="right" w:pos="8931"/>
        </w:tabs>
        <w:spacing w:line="360" w:lineRule="auto"/>
        <w:ind w:firstLine="709"/>
        <w:contextualSpacing/>
        <w:jc w:val="both"/>
        <w:rPr>
          <w:rFonts w:eastAsiaTheme="majorEastAsia"/>
          <w:bCs/>
          <w:sz w:val="28"/>
          <w:szCs w:val="28"/>
        </w:rPr>
      </w:pPr>
    </w:p>
    <w:p w:rsidR="001A2F41" w:rsidRPr="001A2F41" w:rsidRDefault="001A2F41" w:rsidP="00E30511">
      <w:pPr>
        <w:tabs>
          <w:tab w:val="right" w:pos="8931"/>
        </w:tabs>
        <w:spacing w:line="360" w:lineRule="auto"/>
        <w:ind w:firstLine="709"/>
        <w:contextualSpacing/>
        <w:jc w:val="both"/>
        <w:rPr>
          <w:rFonts w:eastAsiaTheme="majorEastAsia"/>
          <w:bCs/>
          <w:sz w:val="28"/>
          <w:szCs w:val="28"/>
        </w:rPr>
      </w:pPr>
      <w:r>
        <w:rPr>
          <w:rFonts w:eastAsiaTheme="majorEastAsia"/>
          <w:bCs/>
          <w:sz w:val="28"/>
          <w:szCs w:val="28"/>
        </w:rPr>
        <w:t xml:space="preserve">Таблиця 1.4 Метрологічні параметри тестової системи </w:t>
      </w:r>
      <w:proofErr w:type="spellStart"/>
      <w:r>
        <w:rPr>
          <w:rFonts w:eastAsiaTheme="majorEastAsia"/>
          <w:bCs/>
          <w:sz w:val="28"/>
          <w:szCs w:val="28"/>
          <w:lang w:val="en-US"/>
        </w:rPr>
        <w:t>Ossila</w:t>
      </w:r>
      <w:proofErr w:type="spellEnd"/>
    </w:p>
    <w:p w:rsidR="003219A2" w:rsidRPr="003219A2" w:rsidRDefault="003219A2" w:rsidP="003219A2">
      <w:pPr>
        <w:tabs>
          <w:tab w:val="right" w:pos="8931"/>
        </w:tabs>
        <w:spacing w:line="360" w:lineRule="auto"/>
        <w:ind w:firstLine="709"/>
        <w:contextualSpacing/>
        <w:jc w:val="center"/>
        <w:rPr>
          <w:rFonts w:eastAsiaTheme="majorEastAsia"/>
          <w:bCs/>
          <w:sz w:val="28"/>
          <w:szCs w:val="28"/>
          <w:lang w:val="ru-RU"/>
        </w:rPr>
      </w:pPr>
      <w:r w:rsidRPr="003219A2">
        <w:rPr>
          <w:rFonts w:eastAsiaTheme="majorEastAsia"/>
          <w:bCs/>
          <w:noProof/>
          <w:sz w:val="28"/>
          <w:szCs w:val="28"/>
          <w:lang w:eastAsia="uk-UA"/>
        </w:rPr>
        <w:drawing>
          <wp:inline distT="0" distB="0" distL="0" distR="0" wp14:anchorId="30589770" wp14:editId="4A4A0233">
            <wp:extent cx="5858693" cy="4686954"/>
            <wp:effectExtent l="0" t="0" r="889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858693" cy="4686954"/>
                    </a:xfrm>
                    <a:prstGeom prst="rect">
                      <a:avLst/>
                    </a:prstGeom>
                  </pic:spPr>
                </pic:pic>
              </a:graphicData>
            </a:graphic>
          </wp:inline>
        </w:drawing>
      </w:r>
    </w:p>
    <w:p w:rsidR="001A2F41" w:rsidRDefault="001A2F41" w:rsidP="001A2F41">
      <w:pPr>
        <w:tabs>
          <w:tab w:val="right" w:pos="8931"/>
        </w:tabs>
        <w:spacing w:line="360" w:lineRule="auto"/>
        <w:ind w:firstLine="709"/>
        <w:contextualSpacing/>
        <w:jc w:val="both"/>
        <w:rPr>
          <w:rFonts w:eastAsiaTheme="majorEastAsia"/>
          <w:bCs/>
          <w:sz w:val="28"/>
          <w:szCs w:val="28"/>
        </w:rPr>
      </w:pPr>
      <w:r>
        <w:rPr>
          <w:rFonts w:eastAsiaTheme="majorEastAsia"/>
          <w:bCs/>
          <w:sz w:val="28"/>
          <w:szCs w:val="28"/>
        </w:rPr>
        <w:t xml:space="preserve">Зовнішній вигляд тестера </w:t>
      </w:r>
      <w:proofErr w:type="spellStart"/>
      <w:r>
        <w:rPr>
          <w:rFonts w:eastAsiaTheme="majorEastAsia"/>
          <w:bCs/>
          <w:sz w:val="28"/>
          <w:szCs w:val="28"/>
          <w:lang w:val="en-US"/>
        </w:rPr>
        <w:t>Ossila</w:t>
      </w:r>
      <w:proofErr w:type="spellEnd"/>
      <w:r>
        <w:rPr>
          <w:rFonts w:eastAsiaTheme="majorEastAsia"/>
          <w:bCs/>
          <w:sz w:val="28"/>
          <w:szCs w:val="28"/>
        </w:rPr>
        <w:t xml:space="preserve"> </w:t>
      </w:r>
      <w:proofErr w:type="spellStart"/>
      <w:r>
        <w:rPr>
          <w:rFonts w:eastAsiaTheme="majorEastAsia"/>
          <w:bCs/>
          <w:sz w:val="28"/>
          <w:szCs w:val="28"/>
        </w:rPr>
        <w:t>наіведено</w:t>
      </w:r>
      <w:proofErr w:type="spellEnd"/>
      <w:r>
        <w:rPr>
          <w:rFonts w:eastAsiaTheme="majorEastAsia"/>
          <w:bCs/>
          <w:sz w:val="28"/>
          <w:szCs w:val="28"/>
        </w:rPr>
        <w:t xml:space="preserve"> на Рис. 1.37.</w:t>
      </w:r>
    </w:p>
    <w:p w:rsidR="001A2F41" w:rsidRDefault="001A2F41" w:rsidP="001A2F41">
      <w:pPr>
        <w:tabs>
          <w:tab w:val="right" w:pos="8931"/>
        </w:tabs>
        <w:spacing w:line="360" w:lineRule="auto"/>
        <w:ind w:firstLine="709"/>
        <w:contextualSpacing/>
        <w:jc w:val="center"/>
        <w:rPr>
          <w:rFonts w:eastAsiaTheme="majorEastAsia"/>
          <w:bCs/>
          <w:sz w:val="28"/>
          <w:szCs w:val="28"/>
        </w:rPr>
      </w:pPr>
      <w:r w:rsidRPr="001A2F41">
        <w:rPr>
          <w:rFonts w:eastAsiaTheme="majorEastAsia"/>
          <w:bCs/>
          <w:noProof/>
          <w:sz w:val="28"/>
          <w:szCs w:val="28"/>
          <w:lang w:eastAsia="uk-UA"/>
        </w:rPr>
        <w:drawing>
          <wp:inline distT="0" distB="0" distL="0" distR="0" wp14:anchorId="23FE9FEB" wp14:editId="54425070">
            <wp:extent cx="4543425" cy="3154286"/>
            <wp:effectExtent l="0" t="0" r="0" b="825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52137" cy="3160334"/>
                    </a:xfrm>
                    <a:prstGeom prst="rect">
                      <a:avLst/>
                    </a:prstGeom>
                  </pic:spPr>
                </pic:pic>
              </a:graphicData>
            </a:graphic>
          </wp:inline>
        </w:drawing>
      </w:r>
    </w:p>
    <w:p w:rsidR="001A2F41" w:rsidRPr="001A2F41" w:rsidRDefault="001A2F41" w:rsidP="001A2F41">
      <w:pPr>
        <w:tabs>
          <w:tab w:val="right" w:pos="8931"/>
        </w:tabs>
        <w:spacing w:line="360" w:lineRule="auto"/>
        <w:ind w:firstLine="709"/>
        <w:contextualSpacing/>
        <w:jc w:val="center"/>
        <w:rPr>
          <w:rFonts w:eastAsiaTheme="majorEastAsia"/>
          <w:bCs/>
          <w:sz w:val="28"/>
          <w:szCs w:val="28"/>
        </w:rPr>
      </w:pPr>
      <w:r>
        <w:rPr>
          <w:rFonts w:eastAsiaTheme="majorEastAsia"/>
          <w:bCs/>
          <w:sz w:val="28"/>
          <w:szCs w:val="28"/>
        </w:rPr>
        <w:t xml:space="preserve">Рис. 1.37 Тестова система СЕ компанії </w:t>
      </w:r>
      <w:proofErr w:type="spellStart"/>
      <w:r>
        <w:rPr>
          <w:rFonts w:eastAsiaTheme="majorEastAsia"/>
          <w:bCs/>
          <w:sz w:val="28"/>
          <w:szCs w:val="28"/>
          <w:lang w:val="en-US"/>
        </w:rPr>
        <w:t>Ossila</w:t>
      </w:r>
      <w:proofErr w:type="spellEnd"/>
    </w:p>
    <w:p w:rsidR="001A2F41" w:rsidRPr="00195AE1" w:rsidRDefault="00195AE1" w:rsidP="00222766">
      <w:pPr>
        <w:tabs>
          <w:tab w:val="right" w:pos="8931"/>
        </w:tabs>
        <w:spacing w:line="360" w:lineRule="auto"/>
        <w:ind w:firstLine="709"/>
        <w:contextualSpacing/>
        <w:jc w:val="both"/>
        <w:rPr>
          <w:rFonts w:eastAsiaTheme="majorEastAsia"/>
          <w:bCs/>
          <w:sz w:val="28"/>
          <w:szCs w:val="28"/>
        </w:rPr>
      </w:pPr>
      <w:r>
        <w:rPr>
          <w:rFonts w:eastAsiaTheme="majorEastAsia"/>
          <w:bCs/>
          <w:sz w:val="28"/>
          <w:szCs w:val="28"/>
        </w:rPr>
        <w:lastRenderedPageBreak/>
        <w:t>Метрологічні параметри і характеристики засобів вимірювання електричних параметрів СЕ і ФЕСП від фірм-виробників та розробленого засобу безконтактного вимірювання шунтового опору наведені в Додатку А.</w:t>
      </w:r>
    </w:p>
    <w:p w:rsidR="00222766" w:rsidRDefault="00222766" w:rsidP="00222766">
      <w:pPr>
        <w:tabs>
          <w:tab w:val="right" w:pos="8931"/>
        </w:tabs>
        <w:spacing w:line="360" w:lineRule="auto"/>
        <w:ind w:firstLine="709"/>
        <w:contextualSpacing/>
        <w:jc w:val="both"/>
        <w:rPr>
          <w:rFonts w:eastAsiaTheme="majorEastAsia"/>
          <w:b/>
          <w:bCs/>
          <w:sz w:val="28"/>
          <w:szCs w:val="28"/>
        </w:rPr>
      </w:pPr>
      <w:r w:rsidRPr="00222766">
        <w:rPr>
          <w:rFonts w:eastAsiaTheme="majorEastAsia"/>
          <w:b/>
          <w:bCs/>
          <w:sz w:val="28"/>
          <w:szCs w:val="28"/>
        </w:rPr>
        <w:t>Висновки до першого розділу</w:t>
      </w:r>
    </w:p>
    <w:p w:rsidR="00222766" w:rsidRDefault="00222766" w:rsidP="00222766">
      <w:pPr>
        <w:tabs>
          <w:tab w:val="right" w:pos="8931"/>
        </w:tabs>
        <w:spacing w:line="360" w:lineRule="auto"/>
        <w:ind w:firstLine="709"/>
        <w:contextualSpacing/>
        <w:jc w:val="both"/>
        <w:rPr>
          <w:rFonts w:eastAsiaTheme="majorEastAsia"/>
          <w:bCs/>
          <w:sz w:val="28"/>
          <w:szCs w:val="28"/>
        </w:rPr>
      </w:pPr>
      <w:r>
        <w:rPr>
          <w:rFonts w:eastAsiaTheme="majorEastAsia"/>
          <w:bCs/>
          <w:sz w:val="28"/>
          <w:szCs w:val="28"/>
        </w:rPr>
        <w:t xml:space="preserve">В першому розділі </w:t>
      </w:r>
      <w:proofErr w:type="spellStart"/>
      <w:r>
        <w:rPr>
          <w:rFonts w:eastAsiaTheme="majorEastAsia"/>
          <w:bCs/>
          <w:sz w:val="28"/>
          <w:szCs w:val="28"/>
        </w:rPr>
        <w:t>розлянуто</w:t>
      </w:r>
      <w:proofErr w:type="spellEnd"/>
      <w:r>
        <w:rPr>
          <w:rFonts w:eastAsiaTheme="majorEastAsia"/>
          <w:bCs/>
          <w:sz w:val="28"/>
          <w:szCs w:val="28"/>
        </w:rPr>
        <w:t xml:space="preserve"> сучасний розвиток метрології на основі аналізу змін у нормативній базі, визначені стандарти із метрології СЕ та ФЕСП, надано огляд технологій </w:t>
      </w:r>
      <w:proofErr w:type="spellStart"/>
      <w:r>
        <w:rPr>
          <w:rFonts w:eastAsiaTheme="majorEastAsia"/>
          <w:bCs/>
          <w:sz w:val="28"/>
          <w:szCs w:val="28"/>
        </w:rPr>
        <w:t>фотовольтаїки</w:t>
      </w:r>
      <w:proofErr w:type="spellEnd"/>
      <w:r>
        <w:rPr>
          <w:rFonts w:eastAsiaTheme="majorEastAsia"/>
          <w:bCs/>
          <w:sz w:val="28"/>
          <w:szCs w:val="28"/>
        </w:rPr>
        <w:t xml:space="preserve"> та засобів вимірювання параметрів і характеристик СЕ.</w:t>
      </w:r>
    </w:p>
    <w:p w:rsidR="00222766" w:rsidRDefault="00222766" w:rsidP="00222766">
      <w:pPr>
        <w:tabs>
          <w:tab w:val="right" w:pos="8931"/>
        </w:tabs>
        <w:spacing w:line="360" w:lineRule="auto"/>
        <w:ind w:firstLine="709"/>
        <w:contextualSpacing/>
        <w:jc w:val="both"/>
        <w:rPr>
          <w:rFonts w:eastAsiaTheme="majorEastAsia"/>
          <w:bCs/>
          <w:sz w:val="28"/>
          <w:szCs w:val="28"/>
        </w:rPr>
      </w:pPr>
    </w:p>
    <w:p w:rsidR="00222766" w:rsidRDefault="00222766"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81CEF" w:rsidRDefault="00281CEF" w:rsidP="00281CEF">
      <w:pPr>
        <w:tabs>
          <w:tab w:val="right" w:pos="8931"/>
        </w:tabs>
        <w:spacing w:line="360" w:lineRule="auto"/>
        <w:contextualSpacing/>
        <w:jc w:val="both"/>
        <w:rPr>
          <w:rFonts w:eastAsiaTheme="majorEastAsia"/>
          <w:bCs/>
          <w:sz w:val="28"/>
          <w:szCs w:val="28"/>
        </w:rPr>
      </w:pPr>
    </w:p>
    <w:p w:rsidR="00222766" w:rsidRPr="00F7079D" w:rsidRDefault="00222766" w:rsidP="00F7079D">
      <w:pPr>
        <w:tabs>
          <w:tab w:val="right" w:pos="8931"/>
        </w:tabs>
        <w:spacing w:line="360" w:lineRule="auto"/>
        <w:ind w:firstLine="709"/>
        <w:contextualSpacing/>
        <w:jc w:val="both"/>
        <w:rPr>
          <w:rFonts w:eastAsiaTheme="majorEastAsia"/>
          <w:b/>
          <w:bCs/>
          <w:sz w:val="28"/>
          <w:szCs w:val="28"/>
        </w:rPr>
      </w:pPr>
      <w:r w:rsidRPr="00222766">
        <w:rPr>
          <w:rFonts w:eastAsiaTheme="majorEastAsia"/>
          <w:b/>
          <w:bCs/>
          <w:sz w:val="28"/>
          <w:szCs w:val="28"/>
        </w:rPr>
        <w:lastRenderedPageBreak/>
        <w:t>РОЗДІЛ 2</w:t>
      </w:r>
      <w:r w:rsidR="006142BE">
        <w:rPr>
          <w:rFonts w:eastAsiaTheme="majorEastAsia"/>
          <w:b/>
          <w:bCs/>
          <w:sz w:val="28"/>
          <w:szCs w:val="28"/>
        </w:rPr>
        <w:t xml:space="preserve"> РОЗРОБКА ЗАСОБУ БЕЗКОНТАКТНОГО ВИМІРЮВАННЯ ШУНТОВОГО ОПОРУ СОНЯЧНИХ ЕЛЕМЕНТІВ У СКЛАДІ ПАНЕЛІ</w:t>
      </w:r>
    </w:p>
    <w:p w:rsidR="008C28FC" w:rsidRPr="00D7689E" w:rsidRDefault="00F7079D" w:rsidP="00D7689E">
      <w:pPr>
        <w:pStyle w:val="a6"/>
        <w:widowControl/>
        <w:numPr>
          <w:ilvl w:val="1"/>
          <w:numId w:val="64"/>
        </w:numPr>
        <w:autoSpaceDE/>
        <w:autoSpaceDN/>
        <w:spacing w:line="360" w:lineRule="auto"/>
        <w:ind w:left="0" w:right="-1" w:firstLine="567"/>
        <w:jc w:val="both"/>
        <w:rPr>
          <w:b/>
          <w:sz w:val="28"/>
          <w:szCs w:val="28"/>
        </w:rPr>
      </w:pPr>
      <w:r w:rsidRPr="00D7689E">
        <w:rPr>
          <w:b/>
          <w:sz w:val="28"/>
          <w:szCs w:val="28"/>
        </w:rPr>
        <w:t>Вдосконалення моделі</w:t>
      </w:r>
      <w:r w:rsidR="008C28FC" w:rsidRPr="00D7689E">
        <w:rPr>
          <w:b/>
          <w:sz w:val="28"/>
          <w:szCs w:val="28"/>
        </w:rPr>
        <w:t xml:space="preserve"> сонячного елементу</w:t>
      </w:r>
      <w:r w:rsidR="00281CEF">
        <w:rPr>
          <w:b/>
          <w:sz w:val="28"/>
          <w:szCs w:val="28"/>
        </w:rPr>
        <w:t xml:space="preserve"> для режиму</w:t>
      </w:r>
      <w:r w:rsidR="00D7689E" w:rsidRPr="00D7689E">
        <w:rPr>
          <w:b/>
          <w:sz w:val="28"/>
          <w:szCs w:val="28"/>
        </w:rPr>
        <w:t xml:space="preserve"> змінного сигналу</w:t>
      </w:r>
    </w:p>
    <w:p w:rsidR="009525FE" w:rsidRDefault="008C28FC" w:rsidP="008C28FC">
      <w:pPr>
        <w:spacing w:line="360" w:lineRule="auto"/>
        <w:ind w:right="-1" w:firstLine="709"/>
        <w:contextualSpacing/>
        <w:jc w:val="both"/>
        <w:rPr>
          <w:sz w:val="28"/>
          <w:szCs w:val="28"/>
        </w:rPr>
      </w:pPr>
      <w:r>
        <w:rPr>
          <w:sz w:val="28"/>
          <w:szCs w:val="28"/>
        </w:rPr>
        <w:t>Математична модель СЕ</w:t>
      </w:r>
      <w:r w:rsidR="001A2F41">
        <w:rPr>
          <w:sz w:val="28"/>
          <w:szCs w:val="28"/>
        </w:rPr>
        <w:t xml:space="preserve"> розглянута в [41</w:t>
      </w:r>
      <w:r w:rsidR="009525FE">
        <w:rPr>
          <w:sz w:val="28"/>
          <w:szCs w:val="28"/>
        </w:rPr>
        <w:t>].</w:t>
      </w:r>
    </w:p>
    <w:p w:rsidR="008C28FC" w:rsidRPr="003220EC" w:rsidRDefault="009525FE" w:rsidP="008C28FC">
      <w:pPr>
        <w:spacing w:line="360" w:lineRule="auto"/>
        <w:ind w:right="-1" w:firstLine="709"/>
        <w:contextualSpacing/>
        <w:jc w:val="both"/>
        <w:rPr>
          <w:sz w:val="28"/>
          <w:szCs w:val="28"/>
        </w:rPr>
      </w:pPr>
      <w:r>
        <w:rPr>
          <w:sz w:val="28"/>
          <w:szCs w:val="28"/>
        </w:rPr>
        <w:t>Відповідно до неї струм</w:t>
      </w:r>
      <w:r w:rsidR="008C28FC" w:rsidRPr="003220EC">
        <w:rPr>
          <w:sz w:val="28"/>
          <w:szCs w:val="28"/>
        </w:rPr>
        <w:t xml:space="preserve"> дифузії</w:t>
      </w:r>
      <w:r w:rsidR="008C28FC">
        <w:rPr>
          <w:sz w:val="28"/>
          <w:szCs w:val="28"/>
        </w:rPr>
        <w:t xml:space="preserve"> </w:t>
      </w:r>
      <w:proofErr w:type="spellStart"/>
      <w:r w:rsidR="008C28FC" w:rsidRPr="003220EC">
        <w:rPr>
          <w:i/>
          <w:sz w:val="28"/>
          <w:szCs w:val="28"/>
        </w:rPr>
        <w:t>J</w:t>
      </w:r>
      <w:r w:rsidR="008C28FC" w:rsidRPr="003220EC">
        <w:rPr>
          <w:i/>
          <w:sz w:val="28"/>
          <w:szCs w:val="28"/>
          <w:vertAlign w:val="subscript"/>
        </w:rPr>
        <w:t>dif</w:t>
      </w:r>
      <w:proofErr w:type="spellEnd"/>
      <w:r w:rsidR="008C28FC" w:rsidRPr="003220EC">
        <w:rPr>
          <w:i/>
          <w:sz w:val="28"/>
          <w:szCs w:val="28"/>
          <w:vertAlign w:val="subscript"/>
        </w:rPr>
        <w:t xml:space="preserve"> </w:t>
      </w:r>
      <w:r w:rsidR="008C28FC" w:rsidRPr="003220EC">
        <w:rPr>
          <w:sz w:val="28"/>
          <w:szCs w:val="28"/>
        </w:rPr>
        <w:t>дорівнює</w:t>
      </w:r>
      <w:r w:rsidR="008C28FC">
        <w:rPr>
          <w:sz w:val="28"/>
          <w:szCs w:val="28"/>
        </w:rPr>
        <w:t xml:space="preserve"> </w:t>
      </w:r>
      <w:r w:rsidR="008C28FC" w:rsidRPr="003220EC">
        <w:rPr>
          <w:sz w:val="28"/>
          <w:szCs w:val="28"/>
        </w:rPr>
        <w:t>щільності дрейфового струму, що</w:t>
      </w:r>
      <w:r w:rsidR="008C28FC">
        <w:rPr>
          <w:sz w:val="28"/>
          <w:szCs w:val="28"/>
        </w:rPr>
        <w:t xml:space="preserve"> </w:t>
      </w:r>
      <w:r w:rsidR="008C28FC" w:rsidRPr="003220EC">
        <w:rPr>
          <w:sz w:val="28"/>
          <w:szCs w:val="28"/>
        </w:rPr>
        <w:t>складається з</w:t>
      </w:r>
      <w:r w:rsidR="008C28FC">
        <w:rPr>
          <w:sz w:val="28"/>
          <w:szCs w:val="28"/>
        </w:rPr>
        <w:t xml:space="preserve"> </w:t>
      </w:r>
      <w:r w:rsidR="008C28FC" w:rsidRPr="003220EC">
        <w:rPr>
          <w:sz w:val="28"/>
          <w:szCs w:val="28"/>
        </w:rPr>
        <w:t>фотоструму</w:t>
      </w:r>
      <w:r w:rsidR="008C28FC">
        <w:rPr>
          <w:sz w:val="28"/>
          <w:szCs w:val="28"/>
        </w:rPr>
        <w:t xml:space="preserve"> </w:t>
      </w:r>
      <w:proofErr w:type="spellStart"/>
      <w:r w:rsidR="008C28FC" w:rsidRPr="003220EC">
        <w:rPr>
          <w:i/>
          <w:sz w:val="28"/>
          <w:szCs w:val="28"/>
        </w:rPr>
        <w:t>J</w:t>
      </w:r>
      <w:r w:rsidR="008C28FC" w:rsidRPr="003220EC">
        <w:rPr>
          <w:i/>
          <w:sz w:val="28"/>
          <w:szCs w:val="28"/>
          <w:vertAlign w:val="subscript"/>
        </w:rPr>
        <w:t>ph</w:t>
      </w:r>
      <w:proofErr w:type="spellEnd"/>
      <w:r w:rsidR="008C28FC" w:rsidRPr="003220EC">
        <w:rPr>
          <w:sz w:val="28"/>
          <w:szCs w:val="28"/>
        </w:rPr>
        <w:t xml:space="preserve"> і струму переходу </w:t>
      </w:r>
      <w:r w:rsidR="008C28FC" w:rsidRPr="003220EC">
        <w:rPr>
          <w:i/>
          <w:sz w:val="28"/>
          <w:szCs w:val="28"/>
        </w:rPr>
        <w:t>J</w:t>
      </w:r>
      <w:r w:rsidR="008C28FC" w:rsidRPr="003220EC">
        <w:rPr>
          <w:i/>
          <w:sz w:val="28"/>
          <w:szCs w:val="28"/>
          <w:vertAlign w:val="subscript"/>
        </w:rPr>
        <w:t>0</w:t>
      </w:r>
      <w:r w:rsidR="008C28FC" w:rsidRPr="003220EC">
        <w:rPr>
          <w:sz w:val="28"/>
          <w:szCs w:val="28"/>
        </w:rPr>
        <w:t xml:space="preserve">:  </w:t>
      </w:r>
    </w:p>
    <w:p w:rsidR="008C28FC" w:rsidRPr="003220EC" w:rsidRDefault="008C28FC" w:rsidP="008C28FC">
      <w:pPr>
        <w:spacing w:line="360" w:lineRule="auto"/>
        <w:ind w:right="-1" w:firstLine="709"/>
        <w:contextualSpacing/>
        <w:jc w:val="center"/>
        <w:rPr>
          <w:sz w:val="28"/>
          <w:szCs w:val="28"/>
        </w:rPr>
      </w:pPr>
      <w:r w:rsidRPr="003220EC">
        <w:rPr>
          <w:position w:val="-16"/>
          <w:sz w:val="28"/>
          <w:szCs w:val="28"/>
        </w:rPr>
        <w:object w:dxaOrig="1740" w:dyaOrig="420">
          <v:shape id="_x0000_i1027" type="#_x0000_t75" style="width:87pt;height:20.25pt" o:ole="">
            <v:imagedata r:id="rId63" o:title=""/>
          </v:shape>
          <o:OLEObject Type="Embed" ProgID="Equation.3" ShapeID="_x0000_i1027" DrawAspect="Content" ObjectID="_1765957070" r:id="rId64"/>
        </w:object>
      </w:r>
      <w:r w:rsidRPr="003220EC">
        <w:rPr>
          <w:sz w:val="28"/>
          <w:szCs w:val="28"/>
        </w:rPr>
        <w:t xml:space="preserve"> </w:t>
      </w:r>
      <w:r w:rsidR="002934D4">
        <w:rPr>
          <w:sz w:val="28"/>
          <w:szCs w:val="28"/>
        </w:rPr>
        <w:t>;</w:t>
      </w:r>
      <w:r w:rsidRPr="003220EC">
        <w:rPr>
          <w:sz w:val="28"/>
          <w:szCs w:val="28"/>
        </w:rPr>
        <w:t xml:space="preserve">                     </w:t>
      </w:r>
      <w:r>
        <w:rPr>
          <w:sz w:val="28"/>
          <w:szCs w:val="28"/>
        </w:rPr>
        <w:t xml:space="preserve">                 </w:t>
      </w:r>
      <w:r w:rsidRPr="00496BD4">
        <w:rPr>
          <w:sz w:val="28"/>
          <w:szCs w:val="28"/>
        </w:rPr>
        <w:tab/>
      </w:r>
      <w:r w:rsidRPr="00496BD4">
        <w:rPr>
          <w:sz w:val="28"/>
          <w:szCs w:val="28"/>
        </w:rPr>
        <w:tab/>
      </w:r>
      <w:r w:rsidR="006049AA">
        <w:rPr>
          <w:sz w:val="28"/>
          <w:szCs w:val="28"/>
        </w:rPr>
        <w:t xml:space="preserve">        </w:t>
      </w:r>
      <w:r w:rsidR="006049AA">
        <w:rPr>
          <w:sz w:val="28"/>
          <w:szCs w:val="28"/>
        </w:rPr>
        <w:tab/>
      </w:r>
      <w:r w:rsidR="006049AA">
        <w:rPr>
          <w:sz w:val="28"/>
          <w:szCs w:val="28"/>
        </w:rPr>
        <w:tab/>
        <w:t xml:space="preserve">  (2.1</w:t>
      </w:r>
      <w:r w:rsidRPr="003220EC">
        <w:rPr>
          <w:sz w:val="28"/>
          <w:szCs w:val="28"/>
        </w:rPr>
        <w:t>)</w:t>
      </w:r>
    </w:p>
    <w:p w:rsidR="008C28FC" w:rsidRPr="003220EC" w:rsidRDefault="008C28FC" w:rsidP="008C28FC">
      <w:pPr>
        <w:spacing w:line="360" w:lineRule="auto"/>
        <w:ind w:right="-1" w:firstLine="709"/>
        <w:contextualSpacing/>
        <w:rPr>
          <w:sz w:val="28"/>
          <w:szCs w:val="28"/>
        </w:rPr>
      </w:pPr>
      <w:r w:rsidRPr="003220EC">
        <w:rPr>
          <w:sz w:val="28"/>
          <w:szCs w:val="28"/>
        </w:rPr>
        <w:t xml:space="preserve">Різниця </w:t>
      </w:r>
      <w:proofErr w:type="spellStart"/>
      <w:r w:rsidRPr="003220EC">
        <w:rPr>
          <w:i/>
          <w:sz w:val="28"/>
          <w:szCs w:val="28"/>
        </w:rPr>
        <w:t>J</w:t>
      </w:r>
      <w:r w:rsidRPr="003220EC">
        <w:rPr>
          <w:i/>
          <w:sz w:val="28"/>
          <w:szCs w:val="28"/>
          <w:vertAlign w:val="subscript"/>
        </w:rPr>
        <w:t>dif</w:t>
      </w:r>
      <w:proofErr w:type="spellEnd"/>
      <w:r>
        <w:rPr>
          <w:i/>
          <w:sz w:val="28"/>
          <w:szCs w:val="28"/>
          <w:vertAlign w:val="subscript"/>
        </w:rPr>
        <w:t xml:space="preserve"> </w:t>
      </w:r>
      <w:r w:rsidRPr="003220EC">
        <w:rPr>
          <w:i/>
          <w:sz w:val="28"/>
          <w:szCs w:val="28"/>
        </w:rPr>
        <w:t>- J</w:t>
      </w:r>
      <w:r w:rsidRPr="003220EC">
        <w:rPr>
          <w:i/>
          <w:sz w:val="28"/>
          <w:szCs w:val="28"/>
          <w:vertAlign w:val="subscript"/>
        </w:rPr>
        <w:t>0</w:t>
      </w:r>
      <w:r w:rsidRPr="003220EC">
        <w:rPr>
          <w:sz w:val="28"/>
          <w:szCs w:val="28"/>
        </w:rPr>
        <w:t xml:space="preserve"> </w:t>
      </w:r>
      <w:r w:rsidR="009525FE">
        <w:rPr>
          <w:sz w:val="28"/>
          <w:szCs w:val="28"/>
        </w:rPr>
        <w:t xml:space="preserve">дорівнює </w:t>
      </w:r>
      <w:r>
        <w:rPr>
          <w:sz w:val="28"/>
          <w:szCs w:val="28"/>
        </w:rPr>
        <w:t>струму діоду</w:t>
      </w:r>
      <w:r w:rsidRPr="003220EC">
        <w:rPr>
          <w:sz w:val="28"/>
          <w:szCs w:val="28"/>
        </w:rPr>
        <w:t xml:space="preserve"> </w:t>
      </w:r>
      <w:r w:rsidRPr="003220EC">
        <w:rPr>
          <w:i/>
          <w:sz w:val="28"/>
          <w:szCs w:val="28"/>
        </w:rPr>
        <w:t>J</w:t>
      </w:r>
      <w:r w:rsidRPr="003220EC">
        <w:rPr>
          <w:i/>
          <w:sz w:val="28"/>
          <w:szCs w:val="28"/>
          <w:vertAlign w:val="subscript"/>
          <w:lang w:val="en-US"/>
        </w:rPr>
        <w:t>d</w:t>
      </w:r>
      <w:r w:rsidRPr="003220EC">
        <w:rPr>
          <w:sz w:val="28"/>
          <w:szCs w:val="28"/>
        </w:rPr>
        <w:t xml:space="preserve">. В ідеальному </w:t>
      </w:r>
      <w:r w:rsidRPr="003220EC">
        <w:rPr>
          <w:i/>
          <w:sz w:val="28"/>
          <w:szCs w:val="28"/>
        </w:rPr>
        <w:t>p-n-</w:t>
      </w:r>
      <w:r>
        <w:rPr>
          <w:sz w:val="28"/>
          <w:szCs w:val="28"/>
        </w:rPr>
        <w:t>переході</w:t>
      </w:r>
      <w:r w:rsidRPr="003220EC">
        <w:rPr>
          <w:sz w:val="28"/>
          <w:szCs w:val="28"/>
        </w:rPr>
        <w:t>:</w:t>
      </w:r>
    </w:p>
    <w:p w:rsidR="008C28FC" w:rsidRPr="003220EC" w:rsidRDefault="008C28FC" w:rsidP="008C28FC">
      <w:pPr>
        <w:spacing w:line="360" w:lineRule="auto"/>
        <w:ind w:right="-1" w:firstLine="709"/>
        <w:contextualSpacing/>
        <w:jc w:val="center"/>
        <w:rPr>
          <w:sz w:val="28"/>
          <w:szCs w:val="28"/>
        </w:rPr>
      </w:pPr>
      <w:r w:rsidRPr="003220EC">
        <w:rPr>
          <w:color w:val="FF0000"/>
          <w:position w:val="-16"/>
          <w:sz w:val="28"/>
          <w:szCs w:val="28"/>
        </w:rPr>
        <w:object w:dxaOrig="1640" w:dyaOrig="780">
          <v:shape id="_x0000_i1028" type="#_x0000_t75" style="width:80.25pt;height:39pt" o:ole="">
            <v:imagedata r:id="rId65" o:title=""/>
          </v:shape>
          <o:OLEObject Type="Embed" ProgID="Equation.3" ShapeID="_x0000_i1028" DrawAspect="Content" ObjectID="_1765957071" r:id="rId66"/>
        </w:object>
      </w:r>
      <w:r w:rsidR="002934D4">
        <w:rPr>
          <w:sz w:val="28"/>
          <w:szCs w:val="28"/>
        </w:rPr>
        <w:t>;</w:t>
      </w:r>
      <w:r>
        <w:rPr>
          <w:sz w:val="28"/>
          <w:szCs w:val="28"/>
        </w:rPr>
        <w:tab/>
      </w:r>
      <w:r>
        <w:rPr>
          <w:sz w:val="28"/>
          <w:szCs w:val="28"/>
        </w:rPr>
        <w:tab/>
      </w:r>
      <w:r>
        <w:rPr>
          <w:sz w:val="28"/>
          <w:szCs w:val="28"/>
        </w:rPr>
        <w:tab/>
      </w:r>
      <w:r>
        <w:rPr>
          <w:sz w:val="28"/>
          <w:szCs w:val="28"/>
        </w:rPr>
        <w:tab/>
      </w:r>
      <w:r>
        <w:rPr>
          <w:sz w:val="28"/>
          <w:szCs w:val="28"/>
        </w:rPr>
        <w:tab/>
      </w:r>
      <w:r w:rsidRPr="003220EC">
        <w:rPr>
          <w:sz w:val="28"/>
          <w:szCs w:val="28"/>
        </w:rPr>
        <w:t xml:space="preserve">  </w:t>
      </w:r>
      <w:r>
        <w:rPr>
          <w:sz w:val="28"/>
          <w:szCs w:val="28"/>
        </w:rPr>
        <w:tab/>
      </w:r>
      <w:r>
        <w:rPr>
          <w:sz w:val="28"/>
          <w:szCs w:val="28"/>
        </w:rPr>
        <w:tab/>
      </w:r>
      <w:r>
        <w:rPr>
          <w:sz w:val="28"/>
          <w:szCs w:val="28"/>
        </w:rPr>
        <w:tab/>
      </w:r>
      <w:r w:rsidRPr="003220EC">
        <w:rPr>
          <w:sz w:val="28"/>
          <w:szCs w:val="28"/>
        </w:rPr>
        <w:t>(</w:t>
      </w:r>
      <w:r w:rsidR="006049AA">
        <w:rPr>
          <w:sz w:val="28"/>
          <w:szCs w:val="28"/>
        </w:rPr>
        <w:t>2.2</w:t>
      </w:r>
      <w:r w:rsidRPr="003220EC">
        <w:rPr>
          <w:sz w:val="28"/>
          <w:szCs w:val="28"/>
        </w:rPr>
        <w:t>)</w:t>
      </w:r>
    </w:p>
    <w:p w:rsidR="008C28FC" w:rsidRPr="003220EC" w:rsidRDefault="008C28FC" w:rsidP="008C28FC">
      <w:pPr>
        <w:spacing w:line="360" w:lineRule="auto"/>
        <w:ind w:right="-1" w:firstLine="709"/>
        <w:contextualSpacing/>
        <w:rPr>
          <w:sz w:val="28"/>
          <w:szCs w:val="28"/>
        </w:rPr>
      </w:pPr>
    </w:p>
    <w:p w:rsidR="008C28FC" w:rsidRPr="003220EC" w:rsidRDefault="008C28FC" w:rsidP="008C28FC">
      <w:pPr>
        <w:spacing w:line="360" w:lineRule="auto"/>
        <w:ind w:right="-1" w:firstLine="709"/>
        <w:contextualSpacing/>
        <w:jc w:val="center"/>
        <w:rPr>
          <w:sz w:val="28"/>
          <w:szCs w:val="28"/>
        </w:rPr>
      </w:pPr>
      <w:r w:rsidRPr="003220EC">
        <w:rPr>
          <w:position w:val="-50"/>
          <w:sz w:val="28"/>
          <w:szCs w:val="28"/>
        </w:rPr>
        <w:object w:dxaOrig="2860" w:dyaOrig="1140">
          <v:shape id="_x0000_i1029" type="#_x0000_t75" style="width:143.25pt;height:57pt" o:ole="">
            <v:imagedata r:id="rId67" o:title=""/>
          </v:shape>
          <o:OLEObject Type="Embed" ProgID="Equation.3" ShapeID="_x0000_i1029" DrawAspect="Content" ObjectID="_1765957072" r:id="rId68"/>
        </w:object>
      </w:r>
      <w:r w:rsidR="002934D4">
        <w:rPr>
          <w:sz w:val="28"/>
          <w:szCs w:val="28"/>
        </w:rPr>
        <w:t>;</w:t>
      </w:r>
      <w:r w:rsidRPr="003220EC">
        <w:rPr>
          <w:sz w:val="28"/>
          <w:szCs w:val="28"/>
        </w:rPr>
        <w:t xml:space="preserve">              </w:t>
      </w:r>
      <w:r w:rsidR="006049AA">
        <w:rPr>
          <w:sz w:val="28"/>
          <w:szCs w:val="28"/>
        </w:rPr>
        <w:t xml:space="preserve">                           </w:t>
      </w:r>
      <w:r w:rsidR="006049AA">
        <w:rPr>
          <w:sz w:val="28"/>
          <w:szCs w:val="28"/>
        </w:rPr>
        <w:tab/>
      </w:r>
      <w:r w:rsidR="006049AA">
        <w:rPr>
          <w:sz w:val="28"/>
          <w:szCs w:val="28"/>
        </w:rPr>
        <w:tab/>
        <w:t>(2.3</w:t>
      </w:r>
      <w:r w:rsidRPr="003220EC">
        <w:rPr>
          <w:sz w:val="28"/>
          <w:szCs w:val="28"/>
        </w:rPr>
        <w:t>)</w:t>
      </w:r>
    </w:p>
    <w:p w:rsidR="008C28FC" w:rsidRPr="003220EC" w:rsidRDefault="008C28FC" w:rsidP="008C28FC">
      <w:pPr>
        <w:spacing w:line="360" w:lineRule="auto"/>
        <w:ind w:right="-1" w:firstLine="709"/>
        <w:contextualSpacing/>
        <w:jc w:val="both"/>
        <w:rPr>
          <w:sz w:val="28"/>
          <w:szCs w:val="28"/>
        </w:rPr>
      </w:pPr>
      <w:r w:rsidRPr="003220EC">
        <w:rPr>
          <w:sz w:val="28"/>
          <w:szCs w:val="28"/>
        </w:rPr>
        <w:t xml:space="preserve">де </w:t>
      </w:r>
      <w:r w:rsidRPr="003220EC">
        <w:rPr>
          <w:i/>
          <w:sz w:val="28"/>
          <w:szCs w:val="28"/>
        </w:rPr>
        <w:t>U</w:t>
      </w:r>
      <w:r w:rsidRPr="003220EC">
        <w:rPr>
          <w:i/>
          <w:sz w:val="28"/>
          <w:szCs w:val="28"/>
          <w:vertAlign w:val="subscript"/>
        </w:rPr>
        <w:t>OC</w:t>
      </w:r>
      <w:r w:rsidRPr="003220EC">
        <w:rPr>
          <w:sz w:val="28"/>
          <w:szCs w:val="28"/>
        </w:rPr>
        <w:t>— напруга</w:t>
      </w:r>
      <w:r w:rsidR="009525FE">
        <w:rPr>
          <w:sz w:val="28"/>
          <w:szCs w:val="28"/>
        </w:rPr>
        <w:t xml:space="preserve"> холостого ходу</w:t>
      </w:r>
      <w:r w:rsidRPr="003220EC">
        <w:rPr>
          <w:sz w:val="28"/>
          <w:szCs w:val="28"/>
        </w:rPr>
        <w:t xml:space="preserve">; </w:t>
      </w:r>
      <w:r w:rsidRPr="003220EC">
        <w:rPr>
          <w:position w:val="-28"/>
          <w:sz w:val="28"/>
          <w:szCs w:val="28"/>
        </w:rPr>
        <w:object w:dxaOrig="999" w:dyaOrig="720">
          <v:shape id="_x0000_i1030" type="#_x0000_t75" style="width:50.25pt;height:36.75pt" o:ole="">
            <v:imagedata r:id="rId69" o:title=""/>
          </v:shape>
          <o:OLEObject Type="Embed" ProgID="Equation.3" ShapeID="_x0000_i1030" DrawAspect="Content" ObjectID="_1765957073" r:id="rId70"/>
        </w:object>
      </w:r>
      <w:r w:rsidRPr="003220EC">
        <w:rPr>
          <w:sz w:val="28"/>
          <w:szCs w:val="28"/>
        </w:rPr>
        <w:t>— тепловий потенціал.</w:t>
      </w:r>
    </w:p>
    <w:p w:rsidR="008C28FC" w:rsidRPr="003220EC" w:rsidRDefault="008C28FC" w:rsidP="008C28FC">
      <w:pPr>
        <w:spacing w:line="360" w:lineRule="auto"/>
        <w:ind w:right="-1" w:firstLine="709"/>
        <w:contextualSpacing/>
        <w:jc w:val="both"/>
        <w:rPr>
          <w:sz w:val="28"/>
          <w:szCs w:val="28"/>
        </w:rPr>
      </w:pPr>
      <w:r w:rsidRPr="003220EC">
        <w:rPr>
          <w:sz w:val="28"/>
          <w:szCs w:val="28"/>
        </w:rPr>
        <w:t xml:space="preserve"> Напруга </w:t>
      </w:r>
      <w:r w:rsidR="009525FE" w:rsidRPr="003220EC">
        <w:rPr>
          <w:i/>
          <w:sz w:val="28"/>
          <w:szCs w:val="28"/>
        </w:rPr>
        <w:t>U</w:t>
      </w:r>
      <w:r w:rsidR="009525FE" w:rsidRPr="003220EC">
        <w:rPr>
          <w:i/>
          <w:sz w:val="28"/>
          <w:szCs w:val="28"/>
          <w:vertAlign w:val="subscript"/>
        </w:rPr>
        <w:t>OC</w:t>
      </w:r>
      <w:r w:rsidR="009525FE">
        <w:rPr>
          <w:i/>
          <w:sz w:val="28"/>
          <w:szCs w:val="28"/>
          <w:vertAlign w:val="subscript"/>
        </w:rPr>
        <w:t xml:space="preserve"> </w:t>
      </w:r>
      <w:r w:rsidR="009525FE" w:rsidRPr="009525FE">
        <w:rPr>
          <w:sz w:val="28"/>
          <w:szCs w:val="28"/>
        </w:rPr>
        <w:t>дорівню</w:t>
      </w:r>
      <w:r w:rsidR="009525FE">
        <w:rPr>
          <w:sz w:val="28"/>
          <w:szCs w:val="28"/>
        </w:rPr>
        <w:t>є</w:t>
      </w:r>
      <w:r w:rsidRPr="003220EC">
        <w:rPr>
          <w:sz w:val="28"/>
          <w:szCs w:val="28"/>
        </w:rPr>
        <w:t>:</w:t>
      </w:r>
    </w:p>
    <w:p w:rsidR="008C28FC" w:rsidRPr="003220EC" w:rsidRDefault="008C28FC" w:rsidP="008C28FC">
      <w:pPr>
        <w:spacing w:line="360" w:lineRule="auto"/>
        <w:ind w:right="-1" w:firstLine="709"/>
        <w:contextualSpacing/>
        <w:jc w:val="center"/>
        <w:rPr>
          <w:sz w:val="28"/>
          <w:szCs w:val="28"/>
        </w:rPr>
      </w:pPr>
      <w:r w:rsidRPr="00A06326">
        <w:rPr>
          <w:position w:val="-36"/>
          <w:sz w:val="28"/>
          <w:szCs w:val="28"/>
        </w:rPr>
        <w:object w:dxaOrig="2500" w:dyaOrig="859">
          <v:shape id="_x0000_i1031" type="#_x0000_t75" style="width:126pt;height:44.25pt" o:ole="">
            <v:imagedata r:id="rId71" o:title=""/>
          </v:shape>
          <o:OLEObject Type="Embed" ProgID="Equation.3" ShapeID="_x0000_i1031" DrawAspect="Content" ObjectID="_1765957074" r:id="rId72"/>
        </w:object>
      </w:r>
      <w:r w:rsidR="002934D4">
        <w:rPr>
          <w:sz w:val="28"/>
          <w:szCs w:val="28"/>
        </w:rPr>
        <w:t>;</w:t>
      </w:r>
      <w:r w:rsidRPr="003220EC">
        <w:rPr>
          <w:sz w:val="28"/>
          <w:szCs w:val="28"/>
        </w:rPr>
        <w:t xml:space="preserve">                </w:t>
      </w:r>
      <w:r>
        <w:rPr>
          <w:sz w:val="28"/>
          <w:szCs w:val="28"/>
        </w:rPr>
        <w:t xml:space="preserve"> </w:t>
      </w:r>
      <w:r w:rsidR="006049AA">
        <w:rPr>
          <w:sz w:val="28"/>
          <w:szCs w:val="28"/>
        </w:rPr>
        <w:t xml:space="preserve">                         </w:t>
      </w:r>
      <w:r w:rsidR="006049AA">
        <w:rPr>
          <w:sz w:val="28"/>
          <w:szCs w:val="28"/>
        </w:rPr>
        <w:tab/>
      </w:r>
      <w:r w:rsidR="006049AA">
        <w:rPr>
          <w:sz w:val="28"/>
          <w:szCs w:val="28"/>
        </w:rPr>
        <w:tab/>
      </w:r>
      <w:r w:rsidR="006049AA">
        <w:rPr>
          <w:sz w:val="28"/>
          <w:szCs w:val="28"/>
        </w:rPr>
        <w:tab/>
        <w:t xml:space="preserve"> (2.4</w:t>
      </w:r>
      <w:r w:rsidRPr="003220EC">
        <w:rPr>
          <w:sz w:val="28"/>
          <w:szCs w:val="28"/>
        </w:rPr>
        <w:t>)</w:t>
      </w:r>
    </w:p>
    <w:p w:rsidR="008C28FC" w:rsidRPr="003220EC" w:rsidRDefault="006049AA" w:rsidP="008C28FC">
      <w:pPr>
        <w:spacing w:line="360" w:lineRule="auto"/>
        <w:ind w:right="-1" w:firstLine="708"/>
        <w:contextualSpacing/>
        <w:jc w:val="both"/>
        <w:rPr>
          <w:sz w:val="28"/>
          <w:szCs w:val="28"/>
        </w:rPr>
      </w:pPr>
      <w:r>
        <w:rPr>
          <w:sz w:val="28"/>
          <w:szCs w:val="28"/>
        </w:rPr>
        <w:t>Для ідеального діоду</w:t>
      </w:r>
      <w:r w:rsidR="008C28FC" w:rsidRPr="003220EC">
        <w:rPr>
          <w:sz w:val="28"/>
          <w:szCs w:val="28"/>
        </w:rPr>
        <w:t xml:space="preserve"> </w:t>
      </w:r>
      <w:r>
        <w:rPr>
          <w:sz w:val="28"/>
          <w:szCs w:val="28"/>
        </w:rPr>
        <w:t>струм через зовнішній опір дорівнює</w:t>
      </w:r>
      <w:r w:rsidR="008C28FC">
        <w:rPr>
          <w:sz w:val="28"/>
          <w:szCs w:val="28"/>
        </w:rPr>
        <w:t>:</w:t>
      </w:r>
    </w:p>
    <w:p w:rsidR="008C28FC" w:rsidRPr="004D2236" w:rsidRDefault="008C28FC" w:rsidP="008C28FC">
      <w:pPr>
        <w:spacing w:line="360" w:lineRule="auto"/>
        <w:ind w:right="-1" w:firstLine="709"/>
        <w:contextualSpacing/>
        <w:jc w:val="center"/>
        <w:rPr>
          <w:sz w:val="28"/>
          <w:szCs w:val="28"/>
        </w:rPr>
      </w:pPr>
      <w:r w:rsidRPr="003220EC">
        <w:rPr>
          <w:position w:val="-34"/>
          <w:sz w:val="28"/>
          <w:szCs w:val="28"/>
        </w:rPr>
        <w:object w:dxaOrig="4440" w:dyaOrig="820">
          <v:shape id="_x0000_i1032" type="#_x0000_t75" style="width:221.25pt;height:40.5pt" o:ole="">
            <v:imagedata r:id="rId73" o:title=""/>
          </v:shape>
          <o:OLEObject Type="Embed" ProgID="Equation.3" ShapeID="_x0000_i1032" DrawAspect="Content" ObjectID="_1765957075" r:id="rId74"/>
        </w:object>
      </w:r>
      <w:r w:rsidR="002934D4">
        <w:rPr>
          <w:sz w:val="28"/>
          <w:szCs w:val="28"/>
        </w:rPr>
        <w:t>;</w:t>
      </w:r>
      <w:r w:rsidRPr="003220EC">
        <w:rPr>
          <w:sz w:val="28"/>
          <w:szCs w:val="28"/>
        </w:rPr>
        <w:t xml:space="preserve">    </w:t>
      </w:r>
      <w:r w:rsidR="006049AA">
        <w:rPr>
          <w:sz w:val="28"/>
          <w:szCs w:val="28"/>
        </w:rPr>
        <w:t xml:space="preserve">               </w:t>
      </w:r>
      <w:r w:rsidR="006049AA">
        <w:rPr>
          <w:sz w:val="28"/>
          <w:szCs w:val="28"/>
        </w:rPr>
        <w:tab/>
      </w:r>
      <w:r w:rsidR="006049AA">
        <w:rPr>
          <w:sz w:val="28"/>
          <w:szCs w:val="28"/>
        </w:rPr>
        <w:tab/>
        <w:t xml:space="preserve"> (2.5</w:t>
      </w:r>
      <w:r w:rsidRPr="003220EC">
        <w:rPr>
          <w:sz w:val="28"/>
          <w:szCs w:val="28"/>
        </w:rPr>
        <w:t>)</w:t>
      </w:r>
    </w:p>
    <w:p w:rsidR="008C28FC" w:rsidRDefault="006049AA" w:rsidP="008C28FC">
      <w:pPr>
        <w:spacing w:line="360" w:lineRule="auto"/>
        <w:ind w:right="-1" w:firstLine="709"/>
        <w:contextualSpacing/>
        <w:rPr>
          <w:sz w:val="28"/>
          <w:szCs w:val="28"/>
        </w:rPr>
      </w:pPr>
      <w:r>
        <w:rPr>
          <w:sz w:val="28"/>
          <w:szCs w:val="28"/>
        </w:rPr>
        <w:t>Е</w:t>
      </w:r>
      <w:r w:rsidR="008C28FC" w:rsidRPr="003220EC">
        <w:rPr>
          <w:sz w:val="28"/>
          <w:szCs w:val="28"/>
        </w:rPr>
        <w:t>квівалентна схема ідеального СЕ</w:t>
      </w:r>
      <w:r w:rsidR="008C28FC">
        <w:rPr>
          <w:sz w:val="28"/>
          <w:szCs w:val="28"/>
        </w:rPr>
        <w:t xml:space="preserve"> </w:t>
      </w:r>
      <w:r>
        <w:rPr>
          <w:sz w:val="28"/>
          <w:szCs w:val="28"/>
        </w:rPr>
        <w:t>– це генератор струму та діод (Р</w:t>
      </w:r>
      <w:r w:rsidR="008C28FC">
        <w:rPr>
          <w:sz w:val="28"/>
          <w:szCs w:val="28"/>
        </w:rPr>
        <w:t>ис.</w:t>
      </w:r>
      <w:r w:rsidR="008C28FC" w:rsidRPr="003220EC">
        <w:rPr>
          <w:sz w:val="28"/>
          <w:szCs w:val="28"/>
        </w:rPr>
        <w:t xml:space="preserve"> </w:t>
      </w:r>
      <w:r>
        <w:rPr>
          <w:sz w:val="28"/>
          <w:szCs w:val="28"/>
        </w:rPr>
        <w:t>2.1</w:t>
      </w:r>
      <w:r w:rsidR="008C28FC" w:rsidRPr="003220EC">
        <w:rPr>
          <w:sz w:val="28"/>
          <w:szCs w:val="28"/>
        </w:rPr>
        <w:t>).</w:t>
      </w:r>
    </w:p>
    <w:p w:rsidR="008C28FC" w:rsidRPr="003220EC" w:rsidRDefault="008C28FC" w:rsidP="008C28FC">
      <w:pPr>
        <w:spacing w:line="360" w:lineRule="auto"/>
        <w:ind w:right="-1" w:firstLine="709"/>
        <w:contextualSpacing/>
        <w:rPr>
          <w:sz w:val="28"/>
          <w:szCs w:val="28"/>
        </w:rPr>
      </w:pPr>
    </w:p>
    <w:p w:rsidR="008C28FC" w:rsidRPr="003220EC" w:rsidRDefault="008C28FC" w:rsidP="008C28FC">
      <w:pPr>
        <w:spacing w:line="360" w:lineRule="auto"/>
        <w:ind w:right="-1" w:firstLine="709"/>
        <w:contextualSpacing/>
        <w:jc w:val="center"/>
        <w:rPr>
          <w:sz w:val="28"/>
          <w:szCs w:val="28"/>
        </w:rPr>
      </w:pPr>
      <w:r w:rsidRPr="003220EC">
        <w:rPr>
          <w:noProof/>
          <w:sz w:val="28"/>
          <w:szCs w:val="28"/>
          <w:lang w:eastAsia="uk-UA"/>
        </w:rPr>
        <w:lastRenderedPageBreak/>
        <w:drawing>
          <wp:inline distT="0" distB="0" distL="0" distR="0" wp14:anchorId="506D67D1" wp14:editId="10348ED3">
            <wp:extent cx="2207856" cy="1294410"/>
            <wp:effectExtent l="0" t="0" r="2540" b="127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8.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13736" cy="1297857"/>
                    </a:xfrm>
                    <a:prstGeom prst="rect">
                      <a:avLst/>
                    </a:prstGeom>
                  </pic:spPr>
                </pic:pic>
              </a:graphicData>
            </a:graphic>
          </wp:inline>
        </w:drawing>
      </w:r>
    </w:p>
    <w:p w:rsidR="008C28FC" w:rsidRPr="003220EC" w:rsidRDefault="006049AA" w:rsidP="008C28FC">
      <w:pPr>
        <w:spacing w:line="360" w:lineRule="auto"/>
        <w:ind w:right="-1" w:firstLine="709"/>
        <w:contextualSpacing/>
        <w:jc w:val="center"/>
        <w:rPr>
          <w:sz w:val="28"/>
          <w:szCs w:val="28"/>
        </w:rPr>
      </w:pPr>
      <w:r>
        <w:rPr>
          <w:sz w:val="28"/>
          <w:szCs w:val="28"/>
        </w:rPr>
        <w:t>Рис. 2.1</w:t>
      </w:r>
      <w:r w:rsidR="008C28FC">
        <w:rPr>
          <w:sz w:val="28"/>
          <w:szCs w:val="28"/>
        </w:rPr>
        <w:t xml:space="preserve"> –  </w:t>
      </w:r>
      <w:r w:rsidR="008C28FC" w:rsidRPr="003220EC">
        <w:rPr>
          <w:sz w:val="28"/>
          <w:szCs w:val="28"/>
        </w:rPr>
        <w:t xml:space="preserve">Еквівалентна схема ідеального </w:t>
      </w:r>
      <w:r w:rsidR="008C28FC">
        <w:rPr>
          <w:sz w:val="28"/>
          <w:szCs w:val="28"/>
        </w:rPr>
        <w:t xml:space="preserve">СЕ: </w:t>
      </w:r>
      <w:r w:rsidR="008C28FC" w:rsidRPr="003220EC">
        <w:rPr>
          <w:i/>
          <w:sz w:val="28"/>
          <w:szCs w:val="28"/>
        </w:rPr>
        <w:t>R</w:t>
      </w:r>
      <w:r w:rsidR="008C28FC" w:rsidRPr="003220EC">
        <w:rPr>
          <w:sz w:val="28"/>
          <w:szCs w:val="28"/>
        </w:rPr>
        <w:t xml:space="preserve"> — опір навантаження</w:t>
      </w:r>
    </w:p>
    <w:p w:rsidR="008C28FC" w:rsidRDefault="008C28FC" w:rsidP="008C28FC">
      <w:pPr>
        <w:spacing w:line="360" w:lineRule="auto"/>
        <w:ind w:right="-1" w:firstLine="709"/>
        <w:contextualSpacing/>
        <w:jc w:val="both"/>
        <w:rPr>
          <w:sz w:val="28"/>
          <w:szCs w:val="28"/>
        </w:rPr>
      </w:pPr>
    </w:p>
    <w:p w:rsidR="008C28FC" w:rsidRPr="003220EC" w:rsidRDefault="006049AA" w:rsidP="008C28FC">
      <w:pPr>
        <w:spacing w:line="360" w:lineRule="auto"/>
        <w:ind w:right="-1" w:firstLine="709"/>
        <w:contextualSpacing/>
        <w:jc w:val="both"/>
        <w:rPr>
          <w:sz w:val="28"/>
          <w:szCs w:val="28"/>
        </w:rPr>
      </w:pPr>
      <w:r>
        <w:rPr>
          <w:sz w:val="28"/>
          <w:szCs w:val="28"/>
        </w:rPr>
        <w:t>Для неідеальної ВАХ до формули (2.5) вводять коефіцієнт А</w:t>
      </w:r>
      <w:r w:rsidR="008C28FC" w:rsidRPr="003220EC">
        <w:rPr>
          <w:sz w:val="28"/>
          <w:szCs w:val="28"/>
        </w:rPr>
        <w:t>:</w:t>
      </w:r>
    </w:p>
    <w:p w:rsidR="008C28FC" w:rsidRDefault="008C28FC" w:rsidP="008C28FC">
      <w:pPr>
        <w:spacing w:line="360" w:lineRule="auto"/>
        <w:ind w:right="-1" w:firstLine="709"/>
        <w:contextualSpacing/>
        <w:jc w:val="center"/>
        <w:rPr>
          <w:sz w:val="28"/>
          <w:szCs w:val="28"/>
        </w:rPr>
      </w:pPr>
      <w:r w:rsidRPr="009A7AAE">
        <w:rPr>
          <w:position w:val="-34"/>
          <w:sz w:val="28"/>
          <w:szCs w:val="28"/>
        </w:rPr>
        <w:object w:dxaOrig="3320" w:dyaOrig="820">
          <v:shape id="_x0000_i1033" type="#_x0000_t75" style="width:165.75pt;height:40.5pt" o:ole="">
            <v:imagedata r:id="rId76" o:title=""/>
          </v:shape>
          <o:OLEObject Type="Embed" ProgID="Equation.3" ShapeID="_x0000_i1033" DrawAspect="Content" ObjectID="_1765957076" r:id="rId77"/>
        </w:object>
      </w:r>
      <w:r w:rsidR="002934D4">
        <w:rPr>
          <w:sz w:val="28"/>
          <w:szCs w:val="28"/>
        </w:rPr>
        <w:t>;</w:t>
      </w:r>
      <w:r w:rsidRPr="003220EC">
        <w:rPr>
          <w:sz w:val="28"/>
          <w:szCs w:val="28"/>
        </w:rPr>
        <w:t xml:space="preserve">                         </w:t>
      </w:r>
      <w:r>
        <w:rPr>
          <w:sz w:val="28"/>
          <w:szCs w:val="28"/>
        </w:rPr>
        <w:tab/>
      </w:r>
      <w:r w:rsidRPr="003220EC">
        <w:rPr>
          <w:sz w:val="28"/>
          <w:szCs w:val="28"/>
        </w:rPr>
        <w:t xml:space="preserve">               (</w:t>
      </w:r>
      <w:r w:rsidR="006049AA">
        <w:rPr>
          <w:sz w:val="28"/>
          <w:szCs w:val="28"/>
        </w:rPr>
        <w:t>2.6</w:t>
      </w:r>
      <w:r w:rsidRPr="003220EC">
        <w:rPr>
          <w:sz w:val="28"/>
          <w:szCs w:val="28"/>
        </w:rPr>
        <w:t>)</w:t>
      </w:r>
    </w:p>
    <w:p w:rsidR="006049AA" w:rsidRPr="003220EC" w:rsidRDefault="006049AA" w:rsidP="006049AA">
      <w:pPr>
        <w:spacing w:line="360" w:lineRule="auto"/>
        <w:ind w:right="-1" w:firstLine="709"/>
        <w:contextualSpacing/>
        <w:jc w:val="both"/>
        <w:rPr>
          <w:sz w:val="28"/>
          <w:szCs w:val="28"/>
        </w:rPr>
      </w:pPr>
      <w:r>
        <w:rPr>
          <w:sz w:val="28"/>
          <w:szCs w:val="28"/>
        </w:rPr>
        <w:t xml:space="preserve">Вдосконалена еквівалентна схема СЕ для роботи в режимі постійного струму враховує витрати енергії при реальному перетворенні фотоструму і </w:t>
      </w:r>
      <w:proofErr w:type="spellStart"/>
      <w:r>
        <w:rPr>
          <w:sz w:val="28"/>
          <w:szCs w:val="28"/>
        </w:rPr>
        <w:t>пердачі</w:t>
      </w:r>
      <w:proofErr w:type="spellEnd"/>
      <w:r>
        <w:rPr>
          <w:sz w:val="28"/>
          <w:szCs w:val="28"/>
        </w:rPr>
        <w:t xml:space="preserve"> його до навантаження. До схеми додають послідовний опір та шунтовий опір (Рис. 2.2).</w:t>
      </w:r>
    </w:p>
    <w:p w:rsidR="008C28FC" w:rsidRPr="003220EC" w:rsidRDefault="008C28FC" w:rsidP="008C28FC">
      <w:pPr>
        <w:spacing w:line="360" w:lineRule="auto"/>
        <w:ind w:right="-1" w:firstLine="709"/>
        <w:contextualSpacing/>
        <w:jc w:val="center"/>
        <w:rPr>
          <w:sz w:val="28"/>
          <w:szCs w:val="28"/>
        </w:rPr>
      </w:pPr>
      <w:r w:rsidRPr="003220EC">
        <w:rPr>
          <w:noProof/>
          <w:sz w:val="28"/>
          <w:szCs w:val="28"/>
          <w:lang w:eastAsia="uk-UA"/>
        </w:rPr>
        <w:drawing>
          <wp:inline distT="0" distB="0" distL="0" distR="0" wp14:anchorId="4B57FC95" wp14:editId="0981C85C">
            <wp:extent cx="3885908" cy="1318161"/>
            <wp:effectExtent l="0" t="0" r="63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9.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892396" cy="1320362"/>
                    </a:xfrm>
                    <a:prstGeom prst="rect">
                      <a:avLst/>
                    </a:prstGeom>
                  </pic:spPr>
                </pic:pic>
              </a:graphicData>
            </a:graphic>
          </wp:inline>
        </w:drawing>
      </w:r>
    </w:p>
    <w:p w:rsidR="008C28FC" w:rsidRDefault="006049AA" w:rsidP="008C28FC">
      <w:pPr>
        <w:spacing w:line="360" w:lineRule="auto"/>
        <w:ind w:right="-1" w:firstLine="709"/>
        <w:contextualSpacing/>
        <w:jc w:val="center"/>
        <w:rPr>
          <w:sz w:val="28"/>
          <w:szCs w:val="28"/>
        </w:rPr>
      </w:pPr>
      <w:r>
        <w:rPr>
          <w:sz w:val="28"/>
          <w:szCs w:val="28"/>
        </w:rPr>
        <w:t>Рис. 2.2</w:t>
      </w:r>
      <w:r w:rsidR="008C28FC">
        <w:rPr>
          <w:b/>
          <w:sz w:val="28"/>
          <w:szCs w:val="28"/>
        </w:rPr>
        <w:t xml:space="preserve"> </w:t>
      </w:r>
      <w:r w:rsidR="008C28FC">
        <w:rPr>
          <w:sz w:val="28"/>
          <w:szCs w:val="28"/>
        </w:rPr>
        <w:t>–</w:t>
      </w:r>
      <w:r w:rsidR="008C28FC" w:rsidRPr="003220EC">
        <w:rPr>
          <w:sz w:val="28"/>
          <w:szCs w:val="28"/>
        </w:rPr>
        <w:t xml:space="preserve"> </w:t>
      </w:r>
      <w:r w:rsidR="008C28FC">
        <w:rPr>
          <w:sz w:val="28"/>
          <w:szCs w:val="28"/>
        </w:rPr>
        <w:t>Вдосконалена е</w:t>
      </w:r>
      <w:r w:rsidR="008C28FC" w:rsidRPr="003220EC">
        <w:rPr>
          <w:sz w:val="28"/>
          <w:szCs w:val="28"/>
        </w:rPr>
        <w:t xml:space="preserve">квівалентна схема </w:t>
      </w:r>
      <w:r w:rsidR="008C28FC">
        <w:rPr>
          <w:sz w:val="28"/>
          <w:szCs w:val="28"/>
        </w:rPr>
        <w:t>СЕ</w:t>
      </w:r>
      <w:r>
        <w:rPr>
          <w:sz w:val="28"/>
          <w:szCs w:val="28"/>
        </w:rPr>
        <w:t>: режим постійного струму</w:t>
      </w:r>
    </w:p>
    <w:p w:rsidR="008C28FC" w:rsidRDefault="008C28FC" w:rsidP="008C28FC">
      <w:pPr>
        <w:spacing w:line="360" w:lineRule="auto"/>
        <w:ind w:right="-1" w:firstLine="709"/>
        <w:contextualSpacing/>
        <w:rPr>
          <w:sz w:val="28"/>
          <w:szCs w:val="28"/>
        </w:rPr>
      </w:pPr>
    </w:p>
    <w:p w:rsidR="008C28FC" w:rsidRPr="003220EC" w:rsidRDefault="008C28FC" w:rsidP="008C28FC">
      <w:pPr>
        <w:spacing w:line="360" w:lineRule="auto"/>
        <w:ind w:right="-1" w:firstLine="709"/>
        <w:contextualSpacing/>
        <w:rPr>
          <w:sz w:val="28"/>
          <w:szCs w:val="28"/>
        </w:rPr>
      </w:pPr>
      <w:r w:rsidRPr="003220EC">
        <w:rPr>
          <w:sz w:val="28"/>
          <w:szCs w:val="28"/>
        </w:rPr>
        <w:t>Перетворимо</w:t>
      </w:r>
      <w:r>
        <w:rPr>
          <w:sz w:val="28"/>
          <w:szCs w:val="28"/>
        </w:rPr>
        <w:t xml:space="preserve"> </w:t>
      </w:r>
      <w:r w:rsidRPr="003220EC">
        <w:rPr>
          <w:sz w:val="28"/>
          <w:szCs w:val="28"/>
        </w:rPr>
        <w:t>вираз (</w:t>
      </w:r>
      <w:r w:rsidR="002934D4">
        <w:rPr>
          <w:sz w:val="28"/>
          <w:szCs w:val="28"/>
        </w:rPr>
        <w:t>2.6)</w:t>
      </w:r>
      <w:r w:rsidRPr="003220EC">
        <w:rPr>
          <w:sz w:val="28"/>
          <w:szCs w:val="28"/>
        </w:rPr>
        <w:t>.</w:t>
      </w:r>
    </w:p>
    <w:p w:rsidR="008C28FC" w:rsidRPr="003220EC" w:rsidRDefault="002934D4" w:rsidP="008C28FC">
      <w:pPr>
        <w:spacing w:line="360" w:lineRule="auto"/>
        <w:ind w:right="-1" w:firstLine="709"/>
        <w:contextualSpacing/>
        <w:rPr>
          <w:sz w:val="28"/>
          <w:szCs w:val="28"/>
        </w:rPr>
      </w:pPr>
      <w:r>
        <w:rPr>
          <w:sz w:val="28"/>
          <w:szCs w:val="28"/>
        </w:rPr>
        <w:t>Згідно з 1-м</w:t>
      </w:r>
      <w:r w:rsidR="008C28FC" w:rsidRPr="003220EC">
        <w:rPr>
          <w:sz w:val="28"/>
          <w:szCs w:val="28"/>
        </w:rPr>
        <w:t xml:space="preserve"> законом Кірхгофа:</w:t>
      </w:r>
    </w:p>
    <w:p w:rsidR="008C28FC" w:rsidRPr="003220EC" w:rsidRDefault="008C28FC" w:rsidP="008C28FC">
      <w:pPr>
        <w:spacing w:line="360" w:lineRule="auto"/>
        <w:ind w:right="-1" w:firstLine="709"/>
        <w:contextualSpacing/>
        <w:jc w:val="center"/>
        <w:rPr>
          <w:sz w:val="28"/>
          <w:szCs w:val="28"/>
        </w:rPr>
      </w:pPr>
      <w:r w:rsidRPr="003220EC">
        <w:rPr>
          <w:position w:val="-16"/>
          <w:sz w:val="28"/>
          <w:szCs w:val="28"/>
        </w:rPr>
        <w:object w:dxaOrig="2100" w:dyaOrig="420">
          <v:shape id="_x0000_i1034" type="#_x0000_t75" style="width:105pt;height:20.25pt" o:ole="">
            <v:imagedata r:id="rId79" o:title=""/>
          </v:shape>
          <o:OLEObject Type="Embed" ProgID="Equation.3" ShapeID="_x0000_i1034" DrawAspect="Content" ObjectID="_1765957077" r:id="rId80"/>
        </w:object>
      </w:r>
      <w:r w:rsidR="002934D4">
        <w:rPr>
          <w:sz w:val="28"/>
          <w:szCs w:val="28"/>
        </w:rPr>
        <w:t>;</w:t>
      </w:r>
      <w:r w:rsidRPr="003220EC">
        <w:rPr>
          <w:sz w:val="28"/>
          <w:szCs w:val="28"/>
        </w:rPr>
        <w:t xml:space="preserve">                                   </w:t>
      </w:r>
      <w:r>
        <w:rPr>
          <w:sz w:val="28"/>
          <w:szCs w:val="28"/>
        </w:rPr>
        <w:tab/>
      </w:r>
      <w:r>
        <w:rPr>
          <w:sz w:val="28"/>
          <w:szCs w:val="28"/>
        </w:rPr>
        <w:tab/>
      </w:r>
      <w:r w:rsidRPr="003220EC">
        <w:rPr>
          <w:sz w:val="28"/>
          <w:szCs w:val="28"/>
        </w:rPr>
        <w:t xml:space="preserve">     </w:t>
      </w:r>
      <w:r>
        <w:rPr>
          <w:sz w:val="28"/>
          <w:szCs w:val="28"/>
        </w:rPr>
        <w:tab/>
      </w:r>
      <w:r w:rsidRPr="003220EC">
        <w:rPr>
          <w:sz w:val="28"/>
          <w:szCs w:val="28"/>
        </w:rPr>
        <w:t xml:space="preserve">     </w:t>
      </w:r>
      <w:r>
        <w:rPr>
          <w:sz w:val="28"/>
          <w:szCs w:val="28"/>
        </w:rPr>
        <w:tab/>
      </w:r>
      <w:r>
        <w:rPr>
          <w:sz w:val="28"/>
          <w:szCs w:val="28"/>
        </w:rPr>
        <w:tab/>
      </w:r>
      <w:r w:rsidRPr="003220EC">
        <w:rPr>
          <w:sz w:val="28"/>
          <w:szCs w:val="28"/>
        </w:rPr>
        <w:t xml:space="preserve"> (</w:t>
      </w:r>
      <w:r w:rsidR="002934D4">
        <w:rPr>
          <w:sz w:val="28"/>
          <w:szCs w:val="28"/>
        </w:rPr>
        <w:t>2.7</w:t>
      </w:r>
      <w:r w:rsidRPr="003220EC">
        <w:rPr>
          <w:sz w:val="28"/>
          <w:szCs w:val="28"/>
        </w:rPr>
        <w:t>)</w:t>
      </w:r>
    </w:p>
    <w:p w:rsidR="008C28FC" w:rsidRPr="003220EC" w:rsidRDefault="002934D4" w:rsidP="008C28FC">
      <w:pPr>
        <w:spacing w:line="360" w:lineRule="auto"/>
        <w:ind w:right="-1" w:firstLine="709"/>
        <w:contextualSpacing/>
        <w:rPr>
          <w:sz w:val="28"/>
          <w:szCs w:val="28"/>
        </w:rPr>
      </w:pPr>
      <w:r>
        <w:rPr>
          <w:sz w:val="28"/>
          <w:szCs w:val="28"/>
        </w:rPr>
        <w:t>Використаємо закон</w:t>
      </w:r>
      <w:r w:rsidR="008C28FC" w:rsidRPr="003220EC">
        <w:rPr>
          <w:sz w:val="28"/>
          <w:szCs w:val="28"/>
        </w:rPr>
        <w:t xml:space="preserve"> </w:t>
      </w:r>
      <w:proofErr w:type="spellStart"/>
      <w:r w:rsidR="008C28FC" w:rsidRPr="003220EC">
        <w:rPr>
          <w:sz w:val="28"/>
          <w:szCs w:val="28"/>
        </w:rPr>
        <w:t>Ома</w:t>
      </w:r>
      <w:proofErr w:type="spellEnd"/>
      <w:r w:rsidR="008C28FC" w:rsidRPr="003220EC">
        <w:rPr>
          <w:sz w:val="28"/>
          <w:szCs w:val="28"/>
        </w:rPr>
        <w:t>:</w:t>
      </w:r>
    </w:p>
    <w:p w:rsidR="008C28FC" w:rsidRPr="003220EC" w:rsidRDefault="008C28FC" w:rsidP="008C28FC">
      <w:pPr>
        <w:spacing w:line="360" w:lineRule="auto"/>
        <w:ind w:right="-1" w:firstLine="709"/>
        <w:contextualSpacing/>
        <w:jc w:val="center"/>
        <w:rPr>
          <w:sz w:val="28"/>
          <w:szCs w:val="28"/>
        </w:rPr>
      </w:pPr>
      <w:r w:rsidRPr="003220EC">
        <w:rPr>
          <w:position w:val="-12"/>
          <w:sz w:val="28"/>
          <w:szCs w:val="28"/>
        </w:rPr>
        <w:object w:dxaOrig="1340" w:dyaOrig="380">
          <v:shape id="_x0000_i1035" type="#_x0000_t75" style="width:66.75pt;height:18pt" o:ole="">
            <v:imagedata r:id="rId81" o:title=""/>
          </v:shape>
          <o:OLEObject Type="Embed" ProgID="Equation.3" ShapeID="_x0000_i1035" DrawAspect="Content" ObjectID="_1765957078" r:id="rId82"/>
        </w:object>
      </w:r>
      <w:r w:rsidR="002934D4">
        <w:rPr>
          <w:sz w:val="28"/>
          <w:szCs w:val="28"/>
        </w:rPr>
        <w:t>;</w:t>
      </w:r>
      <w:r w:rsidRPr="003220EC">
        <w:rPr>
          <w:sz w:val="28"/>
          <w:szCs w:val="28"/>
        </w:rPr>
        <w:t xml:space="preserve">                               </w:t>
      </w:r>
      <w:r>
        <w:rPr>
          <w:sz w:val="28"/>
          <w:szCs w:val="28"/>
        </w:rPr>
        <w:t xml:space="preserve">            </w:t>
      </w:r>
      <w:r>
        <w:rPr>
          <w:sz w:val="28"/>
          <w:szCs w:val="28"/>
        </w:rPr>
        <w:tab/>
      </w:r>
      <w:r>
        <w:rPr>
          <w:sz w:val="28"/>
          <w:szCs w:val="28"/>
        </w:rPr>
        <w:tab/>
      </w:r>
      <w:r>
        <w:rPr>
          <w:sz w:val="28"/>
          <w:szCs w:val="28"/>
        </w:rPr>
        <w:tab/>
        <w:t xml:space="preserve">  </w:t>
      </w:r>
      <w:r>
        <w:rPr>
          <w:sz w:val="28"/>
          <w:szCs w:val="28"/>
        </w:rPr>
        <w:tab/>
        <w:t xml:space="preserve"> </w:t>
      </w:r>
      <w:r w:rsidR="002934D4">
        <w:rPr>
          <w:sz w:val="28"/>
          <w:szCs w:val="28"/>
        </w:rPr>
        <w:t xml:space="preserve">    </w:t>
      </w:r>
      <w:r w:rsidR="002934D4">
        <w:rPr>
          <w:sz w:val="28"/>
          <w:szCs w:val="28"/>
        </w:rPr>
        <w:tab/>
        <w:t>(2.8</w:t>
      </w:r>
      <w:r w:rsidRPr="003220EC">
        <w:rPr>
          <w:sz w:val="28"/>
          <w:szCs w:val="28"/>
        </w:rPr>
        <w:t>)</w:t>
      </w:r>
    </w:p>
    <w:p w:rsidR="008C28FC" w:rsidRPr="003220EC" w:rsidRDefault="002934D4" w:rsidP="008C28FC">
      <w:pPr>
        <w:spacing w:line="360" w:lineRule="auto"/>
        <w:ind w:right="-1" w:firstLine="709"/>
        <w:contextualSpacing/>
        <w:rPr>
          <w:sz w:val="28"/>
          <w:szCs w:val="28"/>
        </w:rPr>
      </w:pPr>
      <w:r>
        <w:rPr>
          <w:sz w:val="28"/>
          <w:szCs w:val="28"/>
        </w:rPr>
        <w:t xml:space="preserve">За 2-м </w:t>
      </w:r>
      <w:r w:rsidR="008C28FC" w:rsidRPr="003220EC">
        <w:rPr>
          <w:sz w:val="28"/>
          <w:szCs w:val="28"/>
        </w:rPr>
        <w:t>законом Кірхгофа:</w:t>
      </w:r>
    </w:p>
    <w:p w:rsidR="008C28FC" w:rsidRPr="003220EC" w:rsidRDefault="008C28FC" w:rsidP="008C28FC">
      <w:pPr>
        <w:spacing w:line="360" w:lineRule="auto"/>
        <w:ind w:right="-1" w:firstLine="709"/>
        <w:contextualSpacing/>
        <w:jc w:val="center"/>
        <w:rPr>
          <w:sz w:val="28"/>
          <w:szCs w:val="28"/>
        </w:rPr>
      </w:pPr>
      <w:r w:rsidRPr="003220EC">
        <w:rPr>
          <w:position w:val="-12"/>
          <w:sz w:val="28"/>
          <w:szCs w:val="28"/>
        </w:rPr>
        <w:object w:dxaOrig="2240" w:dyaOrig="380">
          <v:shape id="_x0000_i1036" type="#_x0000_t75" style="width:113.25pt;height:18pt" o:ole="">
            <v:imagedata r:id="rId83" o:title=""/>
          </v:shape>
          <o:OLEObject Type="Embed" ProgID="Equation.3" ShapeID="_x0000_i1036" DrawAspect="Content" ObjectID="_1765957079" r:id="rId84"/>
        </w:object>
      </w:r>
      <w:r w:rsidR="002934D4">
        <w:rPr>
          <w:sz w:val="28"/>
          <w:szCs w:val="28"/>
        </w:rPr>
        <w:t>;</w:t>
      </w:r>
      <w:r w:rsidRPr="003220EC">
        <w:rPr>
          <w:sz w:val="28"/>
          <w:szCs w:val="28"/>
        </w:rPr>
        <w:t xml:space="preserve">                 </w:t>
      </w:r>
      <w:r>
        <w:rPr>
          <w:sz w:val="28"/>
          <w:szCs w:val="28"/>
        </w:rPr>
        <w:t xml:space="preserve">     </w:t>
      </w:r>
      <w:r w:rsidR="002934D4">
        <w:rPr>
          <w:sz w:val="28"/>
          <w:szCs w:val="28"/>
        </w:rPr>
        <w:t xml:space="preserve">           </w:t>
      </w:r>
      <w:r w:rsidR="002934D4">
        <w:rPr>
          <w:sz w:val="28"/>
          <w:szCs w:val="28"/>
        </w:rPr>
        <w:tab/>
      </w:r>
      <w:r w:rsidR="002934D4">
        <w:rPr>
          <w:sz w:val="28"/>
          <w:szCs w:val="28"/>
        </w:rPr>
        <w:tab/>
        <w:t xml:space="preserve">         </w:t>
      </w:r>
      <w:r w:rsidR="002934D4">
        <w:rPr>
          <w:sz w:val="28"/>
          <w:szCs w:val="28"/>
        </w:rPr>
        <w:tab/>
      </w:r>
      <w:r w:rsidR="002934D4">
        <w:rPr>
          <w:sz w:val="28"/>
          <w:szCs w:val="28"/>
        </w:rPr>
        <w:tab/>
        <w:t xml:space="preserve"> </w:t>
      </w:r>
      <w:r w:rsidR="002934D4">
        <w:rPr>
          <w:sz w:val="28"/>
          <w:szCs w:val="28"/>
        </w:rPr>
        <w:tab/>
        <w:t xml:space="preserve"> (2.9</w:t>
      </w:r>
      <w:r w:rsidRPr="003220EC">
        <w:rPr>
          <w:sz w:val="28"/>
          <w:szCs w:val="28"/>
        </w:rPr>
        <w:t>)</w:t>
      </w:r>
    </w:p>
    <w:p w:rsidR="008C28FC" w:rsidRPr="003220EC" w:rsidRDefault="008C28FC" w:rsidP="008C28FC">
      <w:pPr>
        <w:spacing w:line="360" w:lineRule="auto"/>
        <w:ind w:right="-1" w:firstLine="709"/>
        <w:contextualSpacing/>
        <w:jc w:val="center"/>
        <w:rPr>
          <w:sz w:val="28"/>
          <w:szCs w:val="28"/>
        </w:rPr>
      </w:pPr>
      <w:r w:rsidRPr="003220EC">
        <w:rPr>
          <w:position w:val="-12"/>
          <w:sz w:val="28"/>
          <w:szCs w:val="28"/>
        </w:rPr>
        <w:object w:dxaOrig="2520" w:dyaOrig="380">
          <v:shape id="_x0000_i1037" type="#_x0000_t75" style="width:126pt;height:18pt" o:ole="">
            <v:imagedata r:id="rId85" o:title=""/>
          </v:shape>
          <o:OLEObject Type="Embed" ProgID="Equation.3" ShapeID="_x0000_i1037" DrawAspect="Content" ObjectID="_1765957080" r:id="rId86"/>
        </w:object>
      </w:r>
      <w:r w:rsidR="002934D4">
        <w:rPr>
          <w:sz w:val="28"/>
          <w:szCs w:val="28"/>
        </w:rPr>
        <w:t>;</w:t>
      </w:r>
      <w:r w:rsidRPr="003220EC">
        <w:rPr>
          <w:sz w:val="28"/>
          <w:szCs w:val="28"/>
        </w:rPr>
        <w:t xml:space="preserve">             </w:t>
      </w:r>
      <w:r>
        <w:rPr>
          <w:sz w:val="28"/>
          <w:szCs w:val="28"/>
        </w:rPr>
        <w:t xml:space="preserve">    </w:t>
      </w:r>
      <w:r w:rsidR="002934D4">
        <w:rPr>
          <w:sz w:val="28"/>
          <w:szCs w:val="28"/>
        </w:rPr>
        <w:t xml:space="preserve">                    </w:t>
      </w:r>
      <w:r w:rsidR="002934D4">
        <w:rPr>
          <w:sz w:val="28"/>
          <w:szCs w:val="28"/>
        </w:rPr>
        <w:tab/>
      </w:r>
      <w:r w:rsidR="002934D4">
        <w:rPr>
          <w:sz w:val="28"/>
          <w:szCs w:val="28"/>
        </w:rPr>
        <w:tab/>
      </w:r>
      <w:r w:rsidR="002934D4">
        <w:rPr>
          <w:sz w:val="28"/>
          <w:szCs w:val="28"/>
        </w:rPr>
        <w:tab/>
        <w:t xml:space="preserve">  </w:t>
      </w:r>
      <w:r w:rsidR="002934D4">
        <w:rPr>
          <w:sz w:val="28"/>
          <w:szCs w:val="28"/>
        </w:rPr>
        <w:tab/>
        <w:t xml:space="preserve"> (2.10</w:t>
      </w:r>
      <w:r w:rsidRPr="003220EC">
        <w:rPr>
          <w:sz w:val="28"/>
          <w:szCs w:val="28"/>
        </w:rPr>
        <w:t>)</w:t>
      </w:r>
    </w:p>
    <w:p w:rsidR="008C28FC" w:rsidRPr="003220EC" w:rsidRDefault="008C28FC" w:rsidP="002934D4">
      <w:pPr>
        <w:spacing w:line="360" w:lineRule="auto"/>
        <w:ind w:right="-1" w:firstLine="709"/>
        <w:contextualSpacing/>
        <w:jc w:val="center"/>
        <w:rPr>
          <w:sz w:val="28"/>
          <w:szCs w:val="28"/>
        </w:rPr>
      </w:pPr>
      <w:r w:rsidRPr="003220EC">
        <w:rPr>
          <w:position w:val="-34"/>
          <w:sz w:val="28"/>
          <w:szCs w:val="28"/>
        </w:rPr>
        <w:object w:dxaOrig="1640" w:dyaOrig="780">
          <v:shape id="_x0000_i1038" type="#_x0000_t75" style="width:80.25pt;height:39pt" o:ole="">
            <v:imagedata r:id="rId87" o:title=""/>
          </v:shape>
          <o:OLEObject Type="Embed" ProgID="Equation.3" ShapeID="_x0000_i1038" DrawAspect="Content" ObjectID="_1765957081" r:id="rId88"/>
        </w:object>
      </w:r>
      <w:r w:rsidR="002934D4">
        <w:rPr>
          <w:sz w:val="28"/>
          <w:szCs w:val="28"/>
        </w:rPr>
        <w:t>;</w:t>
      </w:r>
      <w:r w:rsidRPr="003220EC">
        <w:rPr>
          <w:sz w:val="28"/>
          <w:szCs w:val="28"/>
        </w:rPr>
        <w:t xml:space="preserve">                          </w:t>
      </w:r>
      <w:r>
        <w:rPr>
          <w:sz w:val="28"/>
          <w:szCs w:val="28"/>
        </w:rPr>
        <w:t xml:space="preserve">          </w:t>
      </w:r>
      <w:r>
        <w:rPr>
          <w:sz w:val="28"/>
          <w:szCs w:val="28"/>
        </w:rPr>
        <w:tab/>
      </w:r>
      <w:r>
        <w:rPr>
          <w:sz w:val="28"/>
          <w:szCs w:val="28"/>
        </w:rPr>
        <w:tab/>
      </w:r>
      <w:r>
        <w:rPr>
          <w:sz w:val="28"/>
          <w:szCs w:val="28"/>
        </w:rPr>
        <w:tab/>
      </w:r>
      <w:r>
        <w:rPr>
          <w:sz w:val="28"/>
          <w:szCs w:val="28"/>
        </w:rPr>
        <w:tab/>
        <w:t xml:space="preserve">         </w:t>
      </w:r>
      <w:r>
        <w:rPr>
          <w:sz w:val="28"/>
          <w:szCs w:val="28"/>
        </w:rPr>
        <w:tab/>
        <w:t xml:space="preserve"> </w:t>
      </w:r>
      <w:r w:rsidR="002934D4">
        <w:rPr>
          <w:sz w:val="28"/>
          <w:szCs w:val="28"/>
        </w:rPr>
        <w:tab/>
        <w:t>(2.11</w:t>
      </w:r>
      <w:r w:rsidRPr="003220EC">
        <w:rPr>
          <w:sz w:val="28"/>
          <w:szCs w:val="28"/>
        </w:rPr>
        <w:t>)</w:t>
      </w:r>
    </w:p>
    <w:p w:rsidR="008C28FC" w:rsidRPr="003220EC" w:rsidRDefault="002934D4" w:rsidP="008C28FC">
      <w:pPr>
        <w:spacing w:line="360" w:lineRule="auto"/>
        <w:ind w:right="-1" w:firstLine="709"/>
        <w:contextualSpacing/>
        <w:rPr>
          <w:sz w:val="28"/>
          <w:szCs w:val="28"/>
        </w:rPr>
      </w:pPr>
      <w:r>
        <w:rPr>
          <w:sz w:val="28"/>
          <w:szCs w:val="28"/>
        </w:rPr>
        <w:t xml:space="preserve">Напруга </w:t>
      </w:r>
      <w:r w:rsidR="008C28FC" w:rsidRPr="003220EC">
        <w:rPr>
          <w:sz w:val="28"/>
          <w:szCs w:val="28"/>
        </w:rPr>
        <w:t xml:space="preserve">на </w:t>
      </w:r>
      <w:proofErr w:type="spellStart"/>
      <w:r w:rsidR="008C28FC" w:rsidRPr="003220EC">
        <w:rPr>
          <w:sz w:val="28"/>
          <w:szCs w:val="28"/>
        </w:rPr>
        <w:t>діодному</w:t>
      </w:r>
      <w:proofErr w:type="spellEnd"/>
      <w:r w:rsidR="008C28FC">
        <w:rPr>
          <w:sz w:val="28"/>
          <w:szCs w:val="28"/>
        </w:rPr>
        <w:t xml:space="preserve"> </w:t>
      </w:r>
      <w:r w:rsidR="008C28FC" w:rsidRPr="003220EC">
        <w:rPr>
          <w:sz w:val="28"/>
          <w:szCs w:val="28"/>
        </w:rPr>
        <w:t xml:space="preserve">переході </w:t>
      </w:r>
      <w:r w:rsidR="008C28FC" w:rsidRPr="003220EC">
        <w:rPr>
          <w:i/>
          <w:sz w:val="28"/>
          <w:szCs w:val="28"/>
          <w:lang w:val="en-US"/>
        </w:rPr>
        <w:t>U</w:t>
      </w:r>
      <w:r w:rsidR="008C28FC" w:rsidRPr="003220EC">
        <w:rPr>
          <w:i/>
          <w:sz w:val="28"/>
          <w:szCs w:val="28"/>
          <w:vertAlign w:val="subscript"/>
          <w:lang w:val="en-US"/>
        </w:rPr>
        <w:t>P</w:t>
      </w:r>
      <w:r w:rsidR="008C28FC" w:rsidRPr="003220EC">
        <w:rPr>
          <w:sz w:val="28"/>
          <w:szCs w:val="28"/>
        </w:rPr>
        <w:t>, то</w:t>
      </w:r>
      <w:r>
        <w:rPr>
          <w:sz w:val="28"/>
          <w:szCs w:val="28"/>
        </w:rPr>
        <w:t>ді:</w:t>
      </w:r>
    </w:p>
    <w:p w:rsidR="008C28FC" w:rsidRPr="003220EC" w:rsidRDefault="008C28FC" w:rsidP="008C28FC">
      <w:pPr>
        <w:spacing w:line="360" w:lineRule="auto"/>
        <w:ind w:right="-1" w:firstLine="709"/>
        <w:contextualSpacing/>
        <w:jc w:val="center"/>
        <w:rPr>
          <w:sz w:val="28"/>
          <w:szCs w:val="28"/>
        </w:rPr>
      </w:pPr>
      <w:r w:rsidRPr="003220EC">
        <w:rPr>
          <w:position w:val="-34"/>
          <w:sz w:val="28"/>
          <w:szCs w:val="28"/>
        </w:rPr>
        <w:object w:dxaOrig="3340" w:dyaOrig="820">
          <v:shape id="_x0000_i1039" type="#_x0000_t75" style="width:168pt;height:40.5pt" o:ole="">
            <v:imagedata r:id="rId89" o:title=""/>
          </v:shape>
          <o:OLEObject Type="Embed" ProgID="Equation.3" ShapeID="_x0000_i1039" DrawAspect="Content" ObjectID="_1765957082" r:id="rId90"/>
        </w:object>
      </w:r>
      <w:r w:rsidR="002934D4">
        <w:rPr>
          <w:sz w:val="28"/>
          <w:szCs w:val="28"/>
        </w:rPr>
        <w:t>;</w:t>
      </w:r>
      <w:r w:rsidRPr="003220EC">
        <w:rPr>
          <w:sz w:val="28"/>
          <w:szCs w:val="28"/>
        </w:rPr>
        <w:t xml:space="preserve">       </w:t>
      </w:r>
      <w:r>
        <w:rPr>
          <w:sz w:val="28"/>
          <w:szCs w:val="28"/>
        </w:rPr>
        <w:t xml:space="preserve">                   </w:t>
      </w:r>
      <w:r>
        <w:rPr>
          <w:sz w:val="28"/>
          <w:szCs w:val="28"/>
        </w:rPr>
        <w:tab/>
      </w:r>
      <w:r w:rsidR="002934D4">
        <w:rPr>
          <w:sz w:val="28"/>
          <w:szCs w:val="28"/>
        </w:rPr>
        <w:tab/>
      </w:r>
      <w:r w:rsidR="002934D4">
        <w:rPr>
          <w:sz w:val="28"/>
          <w:szCs w:val="28"/>
        </w:rPr>
        <w:tab/>
      </w:r>
      <w:r w:rsidR="002934D4">
        <w:rPr>
          <w:sz w:val="28"/>
          <w:szCs w:val="28"/>
        </w:rPr>
        <w:tab/>
        <w:t xml:space="preserve">   (2.12</w:t>
      </w:r>
      <w:r w:rsidRPr="003220EC">
        <w:rPr>
          <w:sz w:val="28"/>
          <w:szCs w:val="28"/>
        </w:rPr>
        <w:t>)</w:t>
      </w:r>
    </w:p>
    <w:p w:rsidR="008C28FC" w:rsidRPr="003220EC" w:rsidRDefault="002934D4" w:rsidP="008C28FC">
      <w:pPr>
        <w:spacing w:line="360" w:lineRule="auto"/>
        <w:ind w:right="-1" w:firstLine="709"/>
        <w:contextualSpacing/>
        <w:rPr>
          <w:sz w:val="28"/>
          <w:szCs w:val="28"/>
        </w:rPr>
      </w:pPr>
      <w:r>
        <w:rPr>
          <w:sz w:val="28"/>
          <w:szCs w:val="28"/>
        </w:rPr>
        <w:t>Д</w:t>
      </w:r>
      <w:r w:rsidR="008C28FC">
        <w:rPr>
          <w:sz w:val="28"/>
          <w:szCs w:val="28"/>
        </w:rPr>
        <w:t xml:space="preserve">ля ВАХ СЕ </w:t>
      </w:r>
      <w:r>
        <w:rPr>
          <w:sz w:val="28"/>
          <w:szCs w:val="28"/>
        </w:rPr>
        <w:t>маємо [40</w:t>
      </w:r>
      <w:r w:rsidR="008C28FC" w:rsidRPr="003220EC">
        <w:rPr>
          <w:sz w:val="28"/>
          <w:szCs w:val="28"/>
        </w:rPr>
        <w:t>]:</w:t>
      </w:r>
    </w:p>
    <w:p w:rsidR="008C28FC" w:rsidRPr="003220EC" w:rsidRDefault="008C28FC" w:rsidP="008C28FC">
      <w:pPr>
        <w:spacing w:line="360" w:lineRule="auto"/>
        <w:ind w:right="-1" w:firstLine="709"/>
        <w:contextualSpacing/>
        <w:jc w:val="center"/>
        <w:rPr>
          <w:sz w:val="28"/>
          <w:szCs w:val="28"/>
        </w:rPr>
      </w:pPr>
      <w:r w:rsidRPr="003220EC">
        <w:rPr>
          <w:position w:val="-34"/>
          <w:sz w:val="28"/>
          <w:szCs w:val="28"/>
        </w:rPr>
        <w:object w:dxaOrig="5120" w:dyaOrig="820">
          <v:shape id="_x0000_i1040" type="#_x0000_t75" style="width:256.5pt;height:40.5pt" o:ole="">
            <v:imagedata r:id="rId91" o:title=""/>
          </v:shape>
          <o:OLEObject Type="Embed" ProgID="Equation.3" ShapeID="_x0000_i1040" DrawAspect="Content" ObjectID="_1765957083" r:id="rId92"/>
        </w:object>
      </w:r>
      <w:r w:rsidR="002934D4">
        <w:rPr>
          <w:sz w:val="28"/>
          <w:szCs w:val="28"/>
        </w:rPr>
        <w:t>;</w:t>
      </w:r>
      <w:r w:rsidRPr="003220EC">
        <w:rPr>
          <w:sz w:val="28"/>
          <w:szCs w:val="28"/>
        </w:rPr>
        <w:t xml:space="preserve">  </w:t>
      </w:r>
      <w:r>
        <w:rPr>
          <w:sz w:val="28"/>
          <w:szCs w:val="28"/>
        </w:rPr>
        <w:t xml:space="preserve">                  </w:t>
      </w:r>
      <w:r>
        <w:rPr>
          <w:sz w:val="28"/>
          <w:szCs w:val="28"/>
        </w:rPr>
        <w:tab/>
        <w:t xml:space="preserve">  </w:t>
      </w:r>
      <w:r>
        <w:rPr>
          <w:sz w:val="28"/>
          <w:szCs w:val="28"/>
        </w:rPr>
        <w:tab/>
        <w:t xml:space="preserve"> </w:t>
      </w:r>
      <w:r w:rsidR="002934D4">
        <w:rPr>
          <w:sz w:val="28"/>
          <w:szCs w:val="28"/>
        </w:rPr>
        <w:t>(2.13</w:t>
      </w:r>
      <w:r w:rsidRPr="003220EC">
        <w:rPr>
          <w:sz w:val="28"/>
          <w:szCs w:val="28"/>
        </w:rPr>
        <w:t>)</w:t>
      </w:r>
    </w:p>
    <w:p w:rsidR="008C28FC" w:rsidRDefault="002934D4" w:rsidP="008C28FC">
      <w:pPr>
        <w:spacing w:line="360" w:lineRule="auto"/>
        <w:ind w:right="-1" w:firstLine="709"/>
        <w:contextualSpacing/>
        <w:rPr>
          <w:sz w:val="28"/>
          <w:szCs w:val="28"/>
        </w:rPr>
      </w:pPr>
      <w:r>
        <w:rPr>
          <w:sz w:val="28"/>
          <w:szCs w:val="28"/>
        </w:rPr>
        <w:t>На Рис.2.3</w:t>
      </w:r>
      <w:r w:rsidR="008C28FC">
        <w:rPr>
          <w:sz w:val="28"/>
          <w:szCs w:val="28"/>
        </w:rPr>
        <w:t xml:space="preserve"> </w:t>
      </w:r>
      <w:r w:rsidR="001A2F41">
        <w:rPr>
          <w:sz w:val="28"/>
          <w:szCs w:val="28"/>
        </w:rPr>
        <w:t>наведено ВАХ СЕ [41</w:t>
      </w:r>
      <w:r w:rsidR="008C28FC" w:rsidRPr="003220EC">
        <w:rPr>
          <w:sz w:val="28"/>
          <w:szCs w:val="28"/>
        </w:rPr>
        <w:t xml:space="preserve">]. </w:t>
      </w:r>
    </w:p>
    <w:p w:rsidR="008C28FC" w:rsidRPr="003220EC" w:rsidRDefault="008C28FC" w:rsidP="008C28FC">
      <w:pPr>
        <w:spacing w:line="360" w:lineRule="auto"/>
        <w:ind w:right="-1" w:firstLine="709"/>
        <w:contextualSpacing/>
        <w:rPr>
          <w:sz w:val="28"/>
          <w:szCs w:val="28"/>
        </w:rPr>
      </w:pPr>
    </w:p>
    <w:p w:rsidR="008C28FC" w:rsidRPr="003220EC" w:rsidRDefault="008C28FC" w:rsidP="008C28FC">
      <w:pPr>
        <w:spacing w:line="360" w:lineRule="auto"/>
        <w:ind w:right="-1" w:firstLine="709"/>
        <w:contextualSpacing/>
        <w:jc w:val="center"/>
        <w:rPr>
          <w:sz w:val="28"/>
          <w:szCs w:val="28"/>
        </w:rPr>
      </w:pPr>
      <w:r w:rsidRPr="003220EC">
        <w:rPr>
          <w:noProof/>
          <w:sz w:val="28"/>
          <w:szCs w:val="28"/>
          <w:lang w:eastAsia="uk-UA"/>
        </w:rPr>
        <w:drawing>
          <wp:inline distT="0" distB="0" distL="0" distR="0" wp14:anchorId="52F017EF" wp14:editId="5FD31399">
            <wp:extent cx="3124200" cy="19050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10.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124200" cy="1905000"/>
                    </a:xfrm>
                    <a:prstGeom prst="rect">
                      <a:avLst/>
                    </a:prstGeom>
                  </pic:spPr>
                </pic:pic>
              </a:graphicData>
            </a:graphic>
          </wp:inline>
        </w:drawing>
      </w:r>
    </w:p>
    <w:p w:rsidR="008C28FC" w:rsidRPr="003220EC" w:rsidRDefault="002934D4" w:rsidP="008C28FC">
      <w:pPr>
        <w:spacing w:line="360" w:lineRule="auto"/>
        <w:ind w:right="-1" w:firstLine="709"/>
        <w:contextualSpacing/>
        <w:jc w:val="center"/>
        <w:rPr>
          <w:sz w:val="28"/>
          <w:szCs w:val="28"/>
        </w:rPr>
      </w:pPr>
      <w:r>
        <w:rPr>
          <w:sz w:val="28"/>
          <w:szCs w:val="28"/>
        </w:rPr>
        <w:t>Рис.</w:t>
      </w:r>
      <w:r w:rsidR="008C28FC" w:rsidRPr="008F090E">
        <w:rPr>
          <w:sz w:val="28"/>
          <w:szCs w:val="28"/>
        </w:rPr>
        <w:t xml:space="preserve"> </w:t>
      </w:r>
      <w:r>
        <w:rPr>
          <w:sz w:val="28"/>
          <w:szCs w:val="28"/>
        </w:rPr>
        <w:t>2.3</w:t>
      </w:r>
      <w:r w:rsidR="008C28FC" w:rsidRPr="003220EC">
        <w:rPr>
          <w:sz w:val="28"/>
          <w:szCs w:val="28"/>
        </w:rPr>
        <w:t xml:space="preserve"> </w:t>
      </w:r>
      <w:r w:rsidR="008C28FC">
        <w:rPr>
          <w:sz w:val="28"/>
          <w:szCs w:val="28"/>
        </w:rPr>
        <w:t xml:space="preserve">– ВАХ СЕ: </w:t>
      </w:r>
      <w:proofErr w:type="spellStart"/>
      <w:r w:rsidR="008C28FC">
        <w:rPr>
          <w:i/>
          <w:sz w:val="28"/>
          <w:szCs w:val="28"/>
          <w:lang w:val="en-US"/>
        </w:rPr>
        <w:t>J</w:t>
      </w:r>
      <w:r w:rsidR="008C28FC">
        <w:rPr>
          <w:i/>
          <w:sz w:val="28"/>
          <w:szCs w:val="28"/>
          <w:vertAlign w:val="subscript"/>
          <w:lang w:val="en-US"/>
        </w:rPr>
        <w:t>m</w:t>
      </w:r>
      <w:proofErr w:type="spellEnd"/>
      <w:r w:rsidR="008C28FC">
        <w:rPr>
          <w:sz w:val="28"/>
          <w:szCs w:val="28"/>
        </w:rPr>
        <w:t xml:space="preserve">, </w:t>
      </w:r>
      <w:r w:rsidR="008C28FC" w:rsidRPr="00361F59">
        <w:rPr>
          <w:i/>
          <w:sz w:val="28"/>
          <w:szCs w:val="28"/>
          <w:lang w:val="en-US"/>
        </w:rPr>
        <w:t>U</w:t>
      </w:r>
      <w:r w:rsidR="008C28FC">
        <w:rPr>
          <w:i/>
          <w:sz w:val="28"/>
          <w:szCs w:val="28"/>
          <w:vertAlign w:val="subscript"/>
          <w:lang w:val="en-US"/>
        </w:rPr>
        <w:t>m</w:t>
      </w:r>
      <w:r w:rsidR="008C28FC" w:rsidRPr="00361F59">
        <w:rPr>
          <w:i/>
          <w:sz w:val="28"/>
          <w:szCs w:val="28"/>
        </w:rPr>
        <w:t xml:space="preserve"> </w:t>
      </w:r>
      <w:r w:rsidR="008C28FC">
        <w:rPr>
          <w:sz w:val="28"/>
          <w:szCs w:val="28"/>
        </w:rPr>
        <w:t>–</w:t>
      </w:r>
      <w:r>
        <w:rPr>
          <w:sz w:val="28"/>
          <w:szCs w:val="28"/>
        </w:rPr>
        <w:t xml:space="preserve"> струму і напруга в точці максимальної потужності</w:t>
      </w:r>
    </w:p>
    <w:p w:rsidR="008C28FC" w:rsidRDefault="008C28FC" w:rsidP="008C28FC">
      <w:pPr>
        <w:spacing w:line="360" w:lineRule="auto"/>
        <w:ind w:right="-1" w:firstLine="709"/>
        <w:contextualSpacing/>
        <w:jc w:val="both"/>
        <w:rPr>
          <w:sz w:val="28"/>
          <w:szCs w:val="28"/>
        </w:rPr>
      </w:pPr>
    </w:p>
    <w:p w:rsidR="008C28FC" w:rsidRPr="003220EC" w:rsidRDefault="002934D4" w:rsidP="008C28FC">
      <w:pPr>
        <w:spacing w:line="360" w:lineRule="auto"/>
        <w:ind w:right="-1" w:firstLine="709"/>
        <w:contextualSpacing/>
        <w:jc w:val="both"/>
        <w:rPr>
          <w:sz w:val="28"/>
          <w:szCs w:val="28"/>
        </w:rPr>
      </w:pPr>
      <w:r>
        <w:rPr>
          <w:sz w:val="28"/>
          <w:szCs w:val="28"/>
        </w:rPr>
        <w:t>Формула для розрахунку  ККД</w:t>
      </w:r>
      <w:r w:rsidR="008C28FC" w:rsidRPr="003220EC">
        <w:rPr>
          <w:sz w:val="28"/>
          <w:szCs w:val="28"/>
        </w:rPr>
        <w:t>:</w:t>
      </w:r>
    </w:p>
    <w:p w:rsidR="008C28FC" w:rsidRPr="003220EC" w:rsidRDefault="008C28FC" w:rsidP="008C28FC">
      <w:pPr>
        <w:spacing w:line="360" w:lineRule="auto"/>
        <w:ind w:right="-1" w:firstLine="709"/>
        <w:contextualSpacing/>
        <w:jc w:val="center"/>
        <w:rPr>
          <w:sz w:val="28"/>
          <w:szCs w:val="28"/>
        </w:rPr>
      </w:pPr>
      <w:r w:rsidRPr="003220EC">
        <w:rPr>
          <w:position w:val="-26"/>
          <w:sz w:val="28"/>
          <w:szCs w:val="28"/>
        </w:rPr>
        <w:object w:dxaOrig="2600" w:dyaOrig="700">
          <v:shape id="_x0000_i1041" type="#_x0000_t75" style="width:131.25pt;height:35.25pt" o:ole="">
            <v:imagedata r:id="rId94" o:title=""/>
          </v:shape>
          <o:OLEObject Type="Embed" ProgID="Equation.3" ShapeID="_x0000_i1041" DrawAspect="Content" ObjectID="_1765957084" r:id="rId95"/>
        </w:object>
      </w:r>
      <w:r w:rsidR="00512485" w:rsidRPr="00BB024A">
        <w:rPr>
          <w:sz w:val="28"/>
          <w:szCs w:val="28"/>
        </w:rPr>
        <w:t>;</w:t>
      </w:r>
      <w:r w:rsidRPr="003220EC">
        <w:rPr>
          <w:sz w:val="28"/>
          <w:szCs w:val="28"/>
        </w:rPr>
        <w:t xml:space="preserve">        </w:t>
      </w:r>
      <w:r>
        <w:rPr>
          <w:sz w:val="28"/>
          <w:szCs w:val="28"/>
        </w:rPr>
        <w:t xml:space="preserve">    </w:t>
      </w:r>
      <w:r w:rsidR="00512485">
        <w:rPr>
          <w:sz w:val="28"/>
          <w:szCs w:val="28"/>
        </w:rPr>
        <w:t xml:space="preserve">                    </w:t>
      </w:r>
      <w:r w:rsidR="00512485">
        <w:rPr>
          <w:sz w:val="28"/>
          <w:szCs w:val="28"/>
        </w:rPr>
        <w:tab/>
      </w:r>
      <w:r w:rsidR="00512485">
        <w:rPr>
          <w:sz w:val="28"/>
          <w:szCs w:val="28"/>
        </w:rPr>
        <w:tab/>
        <w:t xml:space="preserve">  </w:t>
      </w:r>
      <w:r w:rsidR="00512485">
        <w:rPr>
          <w:sz w:val="28"/>
          <w:szCs w:val="28"/>
        </w:rPr>
        <w:tab/>
      </w:r>
      <w:r w:rsidR="00512485">
        <w:rPr>
          <w:sz w:val="28"/>
          <w:szCs w:val="28"/>
        </w:rPr>
        <w:tab/>
        <w:t xml:space="preserve"> (2.14</w:t>
      </w:r>
      <w:r w:rsidRPr="003220EC">
        <w:rPr>
          <w:sz w:val="28"/>
          <w:szCs w:val="28"/>
        </w:rPr>
        <w:t>)</w:t>
      </w:r>
    </w:p>
    <w:p w:rsidR="008C28FC" w:rsidRPr="003220EC" w:rsidRDefault="008C28FC" w:rsidP="008C28FC">
      <w:pPr>
        <w:spacing w:line="360" w:lineRule="auto"/>
        <w:ind w:right="-1" w:firstLine="709"/>
        <w:contextualSpacing/>
        <w:jc w:val="both"/>
        <w:rPr>
          <w:sz w:val="28"/>
          <w:szCs w:val="28"/>
        </w:rPr>
      </w:pPr>
      <w:r w:rsidRPr="003220EC">
        <w:rPr>
          <w:sz w:val="28"/>
          <w:szCs w:val="28"/>
        </w:rPr>
        <w:t xml:space="preserve">де </w:t>
      </w:r>
      <w:r w:rsidRPr="003220EC">
        <w:rPr>
          <w:i/>
          <w:sz w:val="28"/>
          <w:szCs w:val="28"/>
        </w:rPr>
        <w:t>P</w:t>
      </w:r>
      <w:r w:rsidRPr="003220EC">
        <w:rPr>
          <w:sz w:val="28"/>
          <w:szCs w:val="28"/>
        </w:rPr>
        <w:t>— потужність сонячного випромінювання</w:t>
      </w:r>
      <w:r w:rsidR="00512485">
        <w:rPr>
          <w:sz w:val="28"/>
          <w:szCs w:val="28"/>
        </w:rPr>
        <w:t xml:space="preserve"> на поверхні СЕ</w:t>
      </w:r>
      <w:r w:rsidRPr="003220EC">
        <w:rPr>
          <w:sz w:val="28"/>
          <w:szCs w:val="28"/>
        </w:rPr>
        <w:t xml:space="preserve">, </w:t>
      </w:r>
      <w:r w:rsidR="00512485" w:rsidRPr="00512485">
        <w:rPr>
          <w:sz w:val="28"/>
          <w:szCs w:val="28"/>
        </w:rPr>
        <w:t xml:space="preserve"> </w:t>
      </w:r>
      <w:proofErr w:type="spellStart"/>
      <w:r w:rsidRPr="003220EC">
        <w:rPr>
          <w:i/>
          <w:sz w:val="28"/>
          <w:szCs w:val="28"/>
        </w:rPr>
        <w:t>ff</w:t>
      </w:r>
      <w:proofErr w:type="spellEnd"/>
      <w:r w:rsidRPr="003220EC">
        <w:rPr>
          <w:sz w:val="28"/>
          <w:szCs w:val="28"/>
        </w:rPr>
        <w:t xml:space="preserve"> </w:t>
      </w:r>
      <w:r>
        <w:rPr>
          <w:sz w:val="28"/>
          <w:szCs w:val="28"/>
        </w:rPr>
        <w:t>(</w:t>
      </w:r>
      <w:r>
        <w:rPr>
          <w:sz w:val="28"/>
          <w:szCs w:val="28"/>
          <w:lang w:val="en-US"/>
        </w:rPr>
        <w:t>f</w:t>
      </w:r>
      <w:r w:rsidR="00512485">
        <w:rPr>
          <w:sz w:val="28"/>
          <w:szCs w:val="28"/>
          <w:lang w:val="en-US"/>
        </w:rPr>
        <w:t>ill</w:t>
      </w:r>
      <w:r w:rsidRPr="006918E0">
        <w:rPr>
          <w:sz w:val="28"/>
          <w:szCs w:val="28"/>
        </w:rPr>
        <w:t xml:space="preserve"> </w:t>
      </w:r>
      <w:r>
        <w:rPr>
          <w:sz w:val="28"/>
          <w:szCs w:val="28"/>
          <w:lang w:val="en-US"/>
        </w:rPr>
        <w:t>factor</w:t>
      </w:r>
      <w:r w:rsidRPr="006918E0">
        <w:rPr>
          <w:sz w:val="28"/>
          <w:szCs w:val="28"/>
        </w:rPr>
        <w:t xml:space="preserve">) </w:t>
      </w:r>
      <w:r>
        <w:rPr>
          <w:sz w:val="28"/>
          <w:szCs w:val="28"/>
        </w:rPr>
        <w:t>–</w:t>
      </w:r>
      <w:r w:rsidRPr="006918E0">
        <w:rPr>
          <w:sz w:val="28"/>
          <w:szCs w:val="28"/>
        </w:rPr>
        <w:t xml:space="preserve"> </w:t>
      </w:r>
      <w:r w:rsidRPr="003220EC">
        <w:rPr>
          <w:sz w:val="28"/>
          <w:szCs w:val="28"/>
        </w:rPr>
        <w:t>коефіцієнт заповнення.</w:t>
      </w:r>
    </w:p>
    <w:p w:rsidR="008C28FC" w:rsidRDefault="008C28FC" w:rsidP="008C28FC">
      <w:pPr>
        <w:spacing w:line="360" w:lineRule="auto"/>
        <w:ind w:right="-1" w:firstLine="709"/>
        <w:contextualSpacing/>
        <w:jc w:val="center"/>
        <w:rPr>
          <w:sz w:val="28"/>
          <w:szCs w:val="28"/>
        </w:rPr>
      </w:pPr>
      <w:r w:rsidRPr="003220EC">
        <w:rPr>
          <w:position w:val="-34"/>
          <w:sz w:val="28"/>
          <w:szCs w:val="28"/>
        </w:rPr>
        <w:object w:dxaOrig="1600" w:dyaOrig="780">
          <v:shape id="_x0000_i1042" type="#_x0000_t75" style="width:81pt;height:39pt" o:ole="">
            <v:imagedata r:id="rId96" o:title=""/>
          </v:shape>
          <o:OLEObject Type="Embed" ProgID="Equation.3" ShapeID="_x0000_i1042" DrawAspect="Content" ObjectID="_1765957085" r:id="rId97"/>
        </w:object>
      </w:r>
      <w:r w:rsidR="00512485">
        <w:rPr>
          <w:sz w:val="28"/>
          <w:szCs w:val="28"/>
        </w:rPr>
        <w:t>;</w:t>
      </w:r>
      <w:r w:rsidRPr="003220EC">
        <w:rPr>
          <w:sz w:val="28"/>
          <w:szCs w:val="28"/>
        </w:rPr>
        <w:t xml:space="preserve">             </w:t>
      </w:r>
      <w:r>
        <w:rPr>
          <w:sz w:val="28"/>
          <w:szCs w:val="28"/>
        </w:rPr>
        <w:t xml:space="preserve">           </w:t>
      </w:r>
      <w:r w:rsidRPr="007D328F">
        <w:rPr>
          <w:sz w:val="28"/>
          <w:szCs w:val="28"/>
        </w:rPr>
        <w:tab/>
      </w:r>
      <w:r w:rsidRPr="007D328F">
        <w:rPr>
          <w:sz w:val="28"/>
          <w:szCs w:val="28"/>
        </w:rPr>
        <w:tab/>
      </w:r>
      <w:r w:rsidRPr="007D328F">
        <w:rPr>
          <w:sz w:val="28"/>
          <w:szCs w:val="28"/>
        </w:rPr>
        <w:tab/>
      </w:r>
      <w:r w:rsidRPr="007D328F">
        <w:rPr>
          <w:sz w:val="28"/>
          <w:szCs w:val="28"/>
        </w:rPr>
        <w:tab/>
      </w:r>
      <w:r w:rsidR="00963D3F">
        <w:rPr>
          <w:sz w:val="28"/>
          <w:szCs w:val="28"/>
        </w:rPr>
        <w:t xml:space="preserve">               </w:t>
      </w:r>
      <w:r w:rsidR="00963D3F">
        <w:rPr>
          <w:sz w:val="28"/>
          <w:szCs w:val="28"/>
        </w:rPr>
        <w:tab/>
      </w:r>
      <w:r w:rsidR="00963D3F">
        <w:rPr>
          <w:sz w:val="28"/>
          <w:szCs w:val="28"/>
        </w:rPr>
        <w:tab/>
        <w:t xml:space="preserve"> (2.</w:t>
      </w:r>
      <w:r w:rsidR="00512485">
        <w:rPr>
          <w:sz w:val="28"/>
          <w:szCs w:val="28"/>
        </w:rPr>
        <w:t>15</w:t>
      </w:r>
      <w:r w:rsidRPr="003220EC">
        <w:rPr>
          <w:sz w:val="28"/>
          <w:szCs w:val="28"/>
        </w:rPr>
        <w:t>)</w:t>
      </w:r>
    </w:p>
    <w:p w:rsidR="00963D3F" w:rsidRDefault="00963D3F" w:rsidP="00963D3F">
      <w:pPr>
        <w:spacing w:line="360" w:lineRule="auto"/>
        <w:ind w:right="-1" w:firstLine="709"/>
        <w:contextualSpacing/>
        <w:jc w:val="both"/>
        <w:rPr>
          <w:sz w:val="28"/>
          <w:szCs w:val="28"/>
        </w:rPr>
      </w:pPr>
      <w:r>
        <w:rPr>
          <w:sz w:val="28"/>
          <w:szCs w:val="28"/>
        </w:rPr>
        <w:t>Вдосконалення моделі СЕ для режиму змінного сигналу виконаємо за такими умовами:</w:t>
      </w:r>
    </w:p>
    <w:p w:rsidR="00963D3F" w:rsidRDefault="00963D3F" w:rsidP="00963D3F">
      <w:pPr>
        <w:pStyle w:val="a6"/>
        <w:numPr>
          <w:ilvl w:val="0"/>
          <w:numId w:val="33"/>
        </w:numPr>
        <w:spacing w:line="360" w:lineRule="auto"/>
        <w:ind w:right="-1"/>
        <w:jc w:val="both"/>
        <w:rPr>
          <w:sz w:val="28"/>
          <w:szCs w:val="28"/>
        </w:rPr>
      </w:pPr>
      <w:r>
        <w:rPr>
          <w:sz w:val="28"/>
          <w:szCs w:val="28"/>
        </w:rPr>
        <w:t>змінний сигнал має малу амплітуду, якої не вистачає для відкриття діоду;</w:t>
      </w:r>
    </w:p>
    <w:p w:rsidR="00963D3F" w:rsidRDefault="00963D3F" w:rsidP="00963D3F">
      <w:pPr>
        <w:pStyle w:val="a6"/>
        <w:numPr>
          <w:ilvl w:val="0"/>
          <w:numId w:val="33"/>
        </w:numPr>
        <w:spacing w:line="360" w:lineRule="auto"/>
        <w:ind w:right="-1"/>
        <w:jc w:val="both"/>
        <w:rPr>
          <w:sz w:val="28"/>
          <w:szCs w:val="28"/>
        </w:rPr>
      </w:pPr>
      <w:r>
        <w:rPr>
          <w:sz w:val="28"/>
          <w:szCs w:val="28"/>
        </w:rPr>
        <w:lastRenderedPageBreak/>
        <w:t>додано паралельну до шунтового опора ємність;</w:t>
      </w:r>
    </w:p>
    <w:p w:rsidR="00963D3F" w:rsidRDefault="00963D3F" w:rsidP="00963D3F">
      <w:pPr>
        <w:pStyle w:val="a6"/>
        <w:numPr>
          <w:ilvl w:val="0"/>
          <w:numId w:val="33"/>
        </w:numPr>
        <w:spacing w:line="360" w:lineRule="auto"/>
        <w:ind w:right="-1"/>
        <w:jc w:val="both"/>
        <w:rPr>
          <w:sz w:val="28"/>
          <w:szCs w:val="28"/>
        </w:rPr>
      </w:pPr>
      <w:proofErr w:type="spellStart"/>
      <w:r>
        <w:rPr>
          <w:sz w:val="28"/>
          <w:szCs w:val="28"/>
        </w:rPr>
        <w:t>освтлення</w:t>
      </w:r>
      <w:proofErr w:type="spellEnd"/>
      <w:r>
        <w:rPr>
          <w:sz w:val="28"/>
          <w:szCs w:val="28"/>
        </w:rPr>
        <w:t xml:space="preserve"> відсутнє або таке, що не</w:t>
      </w:r>
      <w:r w:rsidR="007E5F54">
        <w:rPr>
          <w:sz w:val="28"/>
          <w:szCs w:val="28"/>
        </w:rPr>
        <w:t xml:space="preserve"> впливає на величину ємності СЕ.</w:t>
      </w:r>
    </w:p>
    <w:p w:rsidR="00963D3F" w:rsidRDefault="00963D3F" w:rsidP="00963D3F">
      <w:pPr>
        <w:pStyle w:val="a6"/>
        <w:spacing w:line="360" w:lineRule="auto"/>
        <w:ind w:left="0" w:right="-1" w:firstLine="709"/>
        <w:jc w:val="both"/>
        <w:rPr>
          <w:sz w:val="28"/>
          <w:szCs w:val="28"/>
        </w:rPr>
      </w:pPr>
      <w:r>
        <w:rPr>
          <w:sz w:val="28"/>
          <w:szCs w:val="28"/>
        </w:rPr>
        <w:t xml:space="preserve">Тоді еквівалентна схема СЕ в режимі малого змінного </w:t>
      </w:r>
      <w:r w:rsidR="007E5F54">
        <w:rPr>
          <w:sz w:val="28"/>
          <w:szCs w:val="28"/>
        </w:rPr>
        <w:t xml:space="preserve">вимірювального </w:t>
      </w:r>
      <w:r>
        <w:rPr>
          <w:sz w:val="28"/>
          <w:szCs w:val="28"/>
        </w:rPr>
        <w:t>сигналу буде мати вигляд, який зображено на Рис. 2.4.</w:t>
      </w:r>
    </w:p>
    <w:p w:rsidR="007E5F54" w:rsidRDefault="007E5F54" w:rsidP="007E5F54">
      <w:pPr>
        <w:pStyle w:val="a6"/>
        <w:spacing w:line="360" w:lineRule="auto"/>
        <w:ind w:left="0" w:right="-1" w:firstLine="709"/>
        <w:jc w:val="center"/>
      </w:pPr>
      <w:r>
        <w:object w:dxaOrig="5610" w:dyaOrig="2326">
          <v:shape id="_x0000_i1043" type="#_x0000_t75" style="width:327.75pt;height:135.75pt" o:ole="">
            <v:imagedata r:id="rId98" o:title=""/>
          </v:shape>
          <o:OLEObject Type="Embed" ProgID="Visio.Drawing.15" ShapeID="_x0000_i1043" DrawAspect="Content" ObjectID="_1765957086" r:id="rId99"/>
        </w:object>
      </w:r>
    </w:p>
    <w:p w:rsidR="007E5F54" w:rsidRPr="0026551E" w:rsidRDefault="007E5F54" w:rsidP="007E5F54">
      <w:pPr>
        <w:pStyle w:val="a6"/>
        <w:spacing w:line="360" w:lineRule="auto"/>
        <w:ind w:left="0" w:right="-1" w:firstLine="709"/>
        <w:jc w:val="center"/>
        <w:rPr>
          <w:sz w:val="28"/>
          <w:szCs w:val="28"/>
        </w:rPr>
      </w:pPr>
      <w:r>
        <w:rPr>
          <w:sz w:val="28"/>
          <w:szCs w:val="28"/>
        </w:rPr>
        <w:t>Рис. 2.4 Еквівалентна схема в режимі малого змінного вимірювального сигналу</w:t>
      </w:r>
      <w:r w:rsidR="0026551E">
        <w:rPr>
          <w:sz w:val="28"/>
          <w:szCs w:val="28"/>
        </w:rPr>
        <w:t xml:space="preserve">: </w:t>
      </w:r>
      <w:proofErr w:type="spellStart"/>
      <w:r w:rsidR="0026551E" w:rsidRPr="0026551E">
        <w:rPr>
          <w:i/>
          <w:sz w:val="28"/>
          <w:szCs w:val="28"/>
          <w:lang w:val="en-US"/>
        </w:rPr>
        <w:t>Csc</w:t>
      </w:r>
      <w:proofErr w:type="spellEnd"/>
      <w:r w:rsidR="0026551E" w:rsidRPr="0026551E">
        <w:rPr>
          <w:sz w:val="28"/>
          <w:szCs w:val="28"/>
        </w:rPr>
        <w:t xml:space="preserve"> – </w:t>
      </w:r>
      <w:r w:rsidR="0026551E">
        <w:rPr>
          <w:sz w:val="28"/>
          <w:szCs w:val="28"/>
        </w:rPr>
        <w:t xml:space="preserve">ємність СЕ; </w:t>
      </w:r>
      <w:proofErr w:type="spellStart"/>
      <w:r w:rsidR="0026551E" w:rsidRPr="007E5F54">
        <w:rPr>
          <w:i/>
          <w:sz w:val="28"/>
          <w:szCs w:val="28"/>
          <w:lang w:val="en-US"/>
        </w:rPr>
        <w:t>Umeas</w:t>
      </w:r>
      <w:r w:rsidR="0026551E">
        <w:rPr>
          <w:i/>
          <w:sz w:val="28"/>
          <w:szCs w:val="28"/>
          <w:lang w:val="en-US"/>
        </w:rPr>
        <w:t>ur</w:t>
      </w:r>
      <w:proofErr w:type="spellEnd"/>
      <w:r w:rsidR="0026551E">
        <w:rPr>
          <w:i/>
          <w:sz w:val="28"/>
          <w:szCs w:val="28"/>
        </w:rPr>
        <w:t xml:space="preserve"> </w:t>
      </w:r>
      <w:r w:rsidR="0026551E">
        <w:rPr>
          <w:sz w:val="28"/>
          <w:szCs w:val="28"/>
        </w:rPr>
        <w:t>– напруга вимірювального сигналу від генератора</w:t>
      </w:r>
    </w:p>
    <w:p w:rsidR="007E5F54" w:rsidRDefault="007E5F54" w:rsidP="007E5F54">
      <w:pPr>
        <w:pStyle w:val="a6"/>
        <w:spacing w:line="360" w:lineRule="auto"/>
        <w:ind w:left="0" w:right="-1" w:firstLine="709"/>
        <w:jc w:val="both"/>
        <w:rPr>
          <w:sz w:val="28"/>
          <w:szCs w:val="28"/>
        </w:rPr>
      </w:pPr>
      <w:r>
        <w:rPr>
          <w:sz w:val="28"/>
          <w:szCs w:val="28"/>
        </w:rPr>
        <w:t xml:space="preserve">Закон </w:t>
      </w:r>
      <w:proofErr w:type="spellStart"/>
      <w:r>
        <w:rPr>
          <w:sz w:val="28"/>
          <w:szCs w:val="28"/>
        </w:rPr>
        <w:t>Ома</w:t>
      </w:r>
      <w:proofErr w:type="spellEnd"/>
      <w:r>
        <w:rPr>
          <w:sz w:val="28"/>
          <w:szCs w:val="28"/>
        </w:rPr>
        <w:t xml:space="preserve"> для схеми Рис. 2.4 має вигляд:</w:t>
      </w:r>
    </w:p>
    <w:p w:rsidR="007E5F54" w:rsidRPr="00005A5E" w:rsidRDefault="007E5F54" w:rsidP="007E5F54">
      <w:pPr>
        <w:pStyle w:val="a6"/>
        <w:spacing w:line="360" w:lineRule="auto"/>
        <w:ind w:left="0" w:right="-1" w:firstLine="709"/>
        <w:jc w:val="center"/>
        <w:rPr>
          <w:sz w:val="28"/>
          <w:szCs w:val="28"/>
        </w:rPr>
      </w:pPr>
      <w:proofErr w:type="spellStart"/>
      <w:r w:rsidRPr="007E5F54">
        <w:rPr>
          <w:i/>
          <w:sz w:val="28"/>
          <w:szCs w:val="28"/>
          <w:lang w:val="en-US"/>
        </w:rPr>
        <w:t>Umeas</w:t>
      </w:r>
      <w:r>
        <w:rPr>
          <w:i/>
          <w:sz w:val="28"/>
          <w:szCs w:val="28"/>
          <w:lang w:val="en-US"/>
        </w:rPr>
        <w:t>ur</w:t>
      </w:r>
      <w:proofErr w:type="spellEnd"/>
      <w:r w:rsidRPr="00005A5E">
        <w:rPr>
          <w:i/>
          <w:sz w:val="28"/>
          <w:szCs w:val="28"/>
        </w:rPr>
        <w:t xml:space="preserve"> = </w:t>
      </w:r>
      <w:r>
        <w:rPr>
          <w:i/>
          <w:sz w:val="28"/>
          <w:szCs w:val="28"/>
          <w:lang w:val="en-US"/>
        </w:rPr>
        <w:t>IZ</w:t>
      </w:r>
      <w:r w:rsidRPr="00005A5E">
        <w:rPr>
          <w:i/>
          <w:sz w:val="28"/>
          <w:szCs w:val="28"/>
        </w:rPr>
        <w:t xml:space="preserve">; </w:t>
      </w:r>
      <w:r w:rsidRPr="00005A5E">
        <w:rPr>
          <w:i/>
          <w:sz w:val="28"/>
          <w:szCs w:val="28"/>
        </w:rPr>
        <w:tab/>
      </w:r>
      <w:r w:rsidRPr="00005A5E">
        <w:rPr>
          <w:i/>
          <w:sz w:val="28"/>
          <w:szCs w:val="28"/>
        </w:rPr>
        <w:tab/>
      </w:r>
      <w:r w:rsidRPr="00005A5E">
        <w:rPr>
          <w:i/>
          <w:sz w:val="28"/>
          <w:szCs w:val="28"/>
        </w:rPr>
        <w:tab/>
      </w:r>
      <w:r w:rsidRPr="00005A5E">
        <w:rPr>
          <w:i/>
          <w:sz w:val="28"/>
          <w:szCs w:val="28"/>
        </w:rPr>
        <w:tab/>
      </w:r>
      <w:r w:rsidRPr="00005A5E">
        <w:rPr>
          <w:i/>
          <w:sz w:val="28"/>
          <w:szCs w:val="28"/>
        </w:rPr>
        <w:tab/>
      </w:r>
      <w:r w:rsidRPr="00005A5E">
        <w:rPr>
          <w:i/>
          <w:sz w:val="28"/>
          <w:szCs w:val="28"/>
        </w:rPr>
        <w:tab/>
      </w:r>
      <w:r w:rsidRPr="00005A5E">
        <w:rPr>
          <w:i/>
          <w:sz w:val="28"/>
          <w:szCs w:val="28"/>
        </w:rPr>
        <w:tab/>
      </w:r>
      <w:r w:rsidRPr="00005A5E">
        <w:rPr>
          <w:sz w:val="28"/>
          <w:szCs w:val="28"/>
        </w:rPr>
        <w:t>(2.16)</w:t>
      </w:r>
    </w:p>
    <w:p w:rsidR="007E5F54" w:rsidRDefault="007E5F54" w:rsidP="007E5F54">
      <w:pPr>
        <w:pStyle w:val="a6"/>
        <w:spacing w:line="360" w:lineRule="auto"/>
        <w:ind w:left="0" w:right="-1" w:firstLine="709"/>
        <w:jc w:val="both"/>
        <w:rPr>
          <w:sz w:val="28"/>
          <w:szCs w:val="28"/>
        </w:rPr>
      </w:pPr>
      <w:r>
        <w:rPr>
          <w:sz w:val="28"/>
          <w:szCs w:val="28"/>
        </w:rPr>
        <w:t xml:space="preserve">де </w:t>
      </w:r>
      <w:r w:rsidRPr="007E5F54">
        <w:rPr>
          <w:i/>
          <w:sz w:val="28"/>
          <w:szCs w:val="28"/>
        </w:rPr>
        <w:t>І</w:t>
      </w:r>
      <w:r>
        <w:rPr>
          <w:sz w:val="28"/>
          <w:szCs w:val="28"/>
        </w:rPr>
        <w:t xml:space="preserve"> – струм; </w:t>
      </w:r>
      <w:r w:rsidRPr="007E5F54">
        <w:rPr>
          <w:i/>
          <w:sz w:val="28"/>
          <w:szCs w:val="28"/>
          <w:lang w:val="en-US"/>
        </w:rPr>
        <w:t>Z</w:t>
      </w:r>
      <w:r w:rsidRPr="00005A5E">
        <w:rPr>
          <w:sz w:val="28"/>
          <w:szCs w:val="28"/>
        </w:rPr>
        <w:t xml:space="preserve"> – </w:t>
      </w:r>
      <w:r>
        <w:rPr>
          <w:sz w:val="28"/>
          <w:szCs w:val="28"/>
        </w:rPr>
        <w:t>імпеданс СЕ.</w:t>
      </w:r>
    </w:p>
    <w:p w:rsidR="007E5F54" w:rsidRDefault="007E5F54" w:rsidP="007E5F54">
      <w:pPr>
        <w:pStyle w:val="a6"/>
        <w:spacing w:line="360" w:lineRule="auto"/>
        <w:ind w:left="0" w:right="-1" w:firstLine="709"/>
        <w:jc w:val="both"/>
        <w:rPr>
          <w:sz w:val="28"/>
          <w:szCs w:val="28"/>
        </w:rPr>
      </w:pPr>
      <w:r>
        <w:rPr>
          <w:sz w:val="28"/>
          <w:szCs w:val="28"/>
        </w:rPr>
        <w:t>Для розрахунку імпедансу маємо формулу:</w:t>
      </w:r>
    </w:p>
    <w:p w:rsidR="007E5F54" w:rsidRDefault="007E5F54" w:rsidP="007E5F54">
      <w:pPr>
        <w:pStyle w:val="a6"/>
        <w:spacing w:line="360" w:lineRule="auto"/>
        <w:ind w:left="0" w:right="-1" w:firstLine="709"/>
        <w:jc w:val="center"/>
        <w:rPr>
          <w:sz w:val="28"/>
          <w:szCs w:val="28"/>
          <w:lang w:val="en-US"/>
        </w:rPr>
      </w:pPr>
      <w:r w:rsidRPr="007E5F54">
        <w:rPr>
          <w:i/>
          <w:sz w:val="28"/>
          <w:szCs w:val="28"/>
          <w:lang w:val="en-US"/>
        </w:rPr>
        <w:t>Z</w:t>
      </w:r>
      <w:r>
        <w:rPr>
          <w:sz w:val="28"/>
          <w:szCs w:val="28"/>
          <w:lang w:val="en-US"/>
        </w:rPr>
        <w:t xml:space="preserve"> = </w:t>
      </w:r>
      <w:proofErr w:type="spellStart"/>
      <w:r>
        <w:rPr>
          <w:i/>
          <w:sz w:val="28"/>
          <w:szCs w:val="28"/>
          <w:lang w:val="en-US"/>
        </w:rPr>
        <w:t>Rs</w:t>
      </w:r>
      <w:proofErr w:type="spellEnd"/>
      <w:r>
        <w:rPr>
          <w:i/>
          <w:sz w:val="28"/>
          <w:szCs w:val="28"/>
          <w:lang w:val="en-US"/>
        </w:rPr>
        <w:t xml:space="preserve"> </w:t>
      </w:r>
      <w:proofErr w:type="gramStart"/>
      <w:r>
        <w:rPr>
          <w:i/>
          <w:sz w:val="28"/>
          <w:szCs w:val="28"/>
          <w:lang w:val="en-US"/>
        </w:rPr>
        <w:t xml:space="preserve">+ </w:t>
      </w:r>
      <w:proofErr w:type="gramEnd"/>
      <m:oMath>
        <m:rad>
          <m:radPr>
            <m:degHide m:val="1"/>
            <m:ctrlPr>
              <w:rPr>
                <w:rFonts w:ascii="Cambria Math" w:hAnsi="Cambria Math"/>
                <w:i/>
                <w:sz w:val="28"/>
                <w:szCs w:val="28"/>
                <w:lang w:val="en-US"/>
              </w:rPr>
            </m:ctrlPr>
          </m:radPr>
          <m:deg/>
          <m:e>
            <m:sSubSup>
              <m:sSubSupPr>
                <m:ctrlPr>
                  <w:rPr>
                    <w:rFonts w:ascii="Cambria Math" w:hAnsi="Cambria Math"/>
                    <w:i/>
                    <w:sz w:val="28"/>
                    <w:szCs w:val="28"/>
                    <w:lang w:val="en-US"/>
                  </w:rPr>
                </m:ctrlPr>
              </m:sSubSupPr>
              <m:e>
                <m:r>
                  <w:rPr>
                    <w:rFonts w:ascii="Cambria Math" w:hAnsi="Cambria Math"/>
                    <w:sz w:val="28"/>
                    <w:szCs w:val="28"/>
                    <w:lang w:val="en-US"/>
                  </w:rPr>
                  <m:t>R</m:t>
                </m:r>
              </m:e>
              <m:sub>
                <m:r>
                  <w:rPr>
                    <w:rFonts w:ascii="Cambria Math" w:hAnsi="Cambria Math"/>
                    <w:sz w:val="28"/>
                    <w:szCs w:val="28"/>
                    <w:lang w:val="en-US"/>
                  </w:rPr>
                  <m:t>sh</m:t>
                </m:r>
              </m:sub>
              <m:sup>
                <m:r>
                  <w:rPr>
                    <w:rFonts w:ascii="Cambria Math" w:hAnsi="Cambria Math"/>
                    <w:sz w:val="28"/>
                    <w:szCs w:val="28"/>
                    <w:lang w:val="en-US"/>
                  </w:rPr>
                  <m:t>2</m:t>
                </m:r>
              </m:sup>
            </m:sSubSup>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2πf</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sc</m:t>
                    </m:r>
                  </m:sub>
                </m:sSub>
              </m:den>
            </m:f>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2</m:t>
                </m:r>
              </m:sup>
            </m:sSup>
          </m:e>
        </m:rad>
      </m:oMath>
      <w:r w:rsidR="0026551E">
        <w:rPr>
          <w:sz w:val="28"/>
          <w:szCs w:val="28"/>
          <w:lang w:val="en-US"/>
        </w:rPr>
        <w:t>;</w:t>
      </w:r>
      <w:r w:rsidR="0026551E">
        <w:rPr>
          <w:sz w:val="28"/>
          <w:szCs w:val="28"/>
          <w:lang w:val="en-US"/>
        </w:rPr>
        <w:tab/>
      </w:r>
      <w:r w:rsidR="0026551E">
        <w:rPr>
          <w:sz w:val="28"/>
          <w:szCs w:val="28"/>
          <w:lang w:val="en-US"/>
        </w:rPr>
        <w:tab/>
      </w:r>
      <w:r w:rsidR="0026551E">
        <w:rPr>
          <w:sz w:val="28"/>
          <w:szCs w:val="28"/>
          <w:lang w:val="en-US"/>
        </w:rPr>
        <w:tab/>
      </w:r>
      <w:r w:rsidR="0026551E">
        <w:rPr>
          <w:sz w:val="28"/>
          <w:szCs w:val="28"/>
          <w:lang w:val="en-US"/>
        </w:rPr>
        <w:tab/>
      </w:r>
      <w:r w:rsidR="0026551E">
        <w:rPr>
          <w:sz w:val="28"/>
          <w:szCs w:val="28"/>
          <w:lang w:val="en-US"/>
        </w:rPr>
        <w:tab/>
        <w:t>(2.17)</w:t>
      </w:r>
    </w:p>
    <w:p w:rsidR="0026551E" w:rsidRDefault="0026551E" w:rsidP="0026551E">
      <w:pPr>
        <w:pStyle w:val="a6"/>
        <w:spacing w:line="360" w:lineRule="auto"/>
        <w:ind w:left="0" w:right="-1" w:firstLine="709"/>
        <w:jc w:val="both"/>
        <w:rPr>
          <w:sz w:val="28"/>
          <w:szCs w:val="28"/>
        </w:rPr>
      </w:pPr>
      <w:r>
        <w:rPr>
          <w:sz w:val="28"/>
          <w:szCs w:val="28"/>
        </w:rPr>
        <w:t xml:space="preserve">де </w:t>
      </w:r>
      <w:r>
        <w:rPr>
          <w:sz w:val="28"/>
          <w:szCs w:val="28"/>
          <w:lang w:val="en-US"/>
        </w:rPr>
        <w:t xml:space="preserve">f – </w:t>
      </w:r>
      <w:r>
        <w:rPr>
          <w:sz w:val="28"/>
          <w:szCs w:val="28"/>
        </w:rPr>
        <w:t>частота сигналу.</w:t>
      </w:r>
    </w:p>
    <w:p w:rsidR="0026551E" w:rsidRDefault="0026551E" w:rsidP="0026551E">
      <w:pPr>
        <w:pStyle w:val="a6"/>
        <w:spacing w:line="360" w:lineRule="auto"/>
        <w:ind w:left="0" w:right="-1" w:firstLine="709"/>
        <w:jc w:val="both"/>
        <w:rPr>
          <w:sz w:val="28"/>
          <w:szCs w:val="28"/>
        </w:rPr>
      </w:pPr>
      <w:r>
        <w:rPr>
          <w:sz w:val="28"/>
          <w:szCs w:val="28"/>
        </w:rPr>
        <w:t xml:space="preserve">З формули (2.17) можна розрахувати імпеданс, шунтовий опір, послідовний опір і ємність СЕ, якщо виміри виконувати на різних частотах </w:t>
      </w:r>
      <w:r>
        <w:rPr>
          <w:i/>
          <w:sz w:val="28"/>
          <w:szCs w:val="28"/>
          <w:lang w:val="en-US"/>
        </w:rPr>
        <w:t>f</w:t>
      </w:r>
      <w:r w:rsidRPr="0026551E">
        <w:rPr>
          <w:i/>
          <w:sz w:val="28"/>
          <w:szCs w:val="28"/>
        </w:rPr>
        <w:t xml:space="preserve">1, </w:t>
      </w:r>
      <w:r>
        <w:rPr>
          <w:i/>
          <w:sz w:val="28"/>
          <w:szCs w:val="28"/>
          <w:lang w:val="en-US"/>
        </w:rPr>
        <w:t>f</w:t>
      </w:r>
      <w:r w:rsidRPr="0026551E">
        <w:rPr>
          <w:i/>
          <w:sz w:val="28"/>
          <w:szCs w:val="28"/>
        </w:rPr>
        <w:t xml:space="preserve">2, </w:t>
      </w:r>
      <w:r>
        <w:rPr>
          <w:i/>
          <w:sz w:val="28"/>
          <w:szCs w:val="28"/>
          <w:lang w:val="en-US"/>
        </w:rPr>
        <w:t>f</w:t>
      </w:r>
      <w:r w:rsidRPr="0026551E">
        <w:rPr>
          <w:i/>
          <w:sz w:val="28"/>
          <w:szCs w:val="28"/>
        </w:rPr>
        <w:t>3.</w:t>
      </w:r>
    </w:p>
    <w:p w:rsidR="0026551E" w:rsidRDefault="0026551E" w:rsidP="0026551E">
      <w:pPr>
        <w:pStyle w:val="a6"/>
        <w:spacing w:line="360" w:lineRule="auto"/>
        <w:ind w:left="0" w:right="-1" w:firstLine="709"/>
        <w:jc w:val="both"/>
        <w:rPr>
          <w:sz w:val="28"/>
          <w:szCs w:val="28"/>
        </w:rPr>
      </w:pPr>
      <w:r>
        <w:rPr>
          <w:sz w:val="28"/>
          <w:szCs w:val="28"/>
        </w:rPr>
        <w:t xml:space="preserve">Слід зауважити, що послідовний опір складає зазвичай приблизно 1% від шунтового опору. Таким чином, якщо знехтувати послідовним опором, то кількість частот, на яких </w:t>
      </w:r>
      <w:proofErr w:type="spellStart"/>
      <w:r>
        <w:rPr>
          <w:sz w:val="28"/>
          <w:szCs w:val="28"/>
        </w:rPr>
        <w:t>нелобхідно</w:t>
      </w:r>
      <w:proofErr w:type="spellEnd"/>
      <w:r>
        <w:rPr>
          <w:sz w:val="28"/>
          <w:szCs w:val="28"/>
        </w:rPr>
        <w:t xml:space="preserve"> виконати вимірювання, скоротиться до двох. Проте додається методична похибка вимірювання ємності шунтового опору СЕ в</w:t>
      </w:r>
      <w:r w:rsidR="00EF3FF5">
        <w:rPr>
          <w:sz w:val="28"/>
          <w:szCs w:val="28"/>
        </w:rPr>
        <w:t>еличиною в</w:t>
      </w:r>
      <w:r>
        <w:rPr>
          <w:sz w:val="28"/>
          <w:szCs w:val="28"/>
        </w:rPr>
        <w:t xml:space="preserve"> 1%.</w:t>
      </w:r>
    </w:p>
    <w:p w:rsidR="00EF3FF5" w:rsidRDefault="00EF3FF5" w:rsidP="0026551E">
      <w:pPr>
        <w:pStyle w:val="a6"/>
        <w:spacing w:line="360" w:lineRule="auto"/>
        <w:ind w:left="0" w:right="-1" w:firstLine="709"/>
        <w:jc w:val="both"/>
        <w:rPr>
          <w:sz w:val="28"/>
          <w:szCs w:val="28"/>
        </w:rPr>
      </w:pPr>
      <w:r>
        <w:rPr>
          <w:sz w:val="28"/>
          <w:szCs w:val="28"/>
        </w:rPr>
        <w:t xml:space="preserve">Для ФЕСП ємності і шунтові опори від кожного СЕ з’єднані послідовно. Тоді формула для шунтового опору ФЕСП </w:t>
      </w:r>
      <w:proofErr w:type="spellStart"/>
      <w:r>
        <w:rPr>
          <w:i/>
          <w:sz w:val="28"/>
          <w:szCs w:val="28"/>
          <w:lang w:val="en-US"/>
        </w:rPr>
        <w:t>Rshpanel</w:t>
      </w:r>
      <w:proofErr w:type="spellEnd"/>
      <w:r w:rsidRPr="00EF3FF5">
        <w:rPr>
          <w:i/>
          <w:sz w:val="28"/>
          <w:szCs w:val="28"/>
        </w:rPr>
        <w:t xml:space="preserve"> </w:t>
      </w:r>
      <w:r>
        <w:rPr>
          <w:sz w:val="28"/>
          <w:szCs w:val="28"/>
        </w:rPr>
        <w:t>має вигляд:</w:t>
      </w:r>
    </w:p>
    <w:p w:rsidR="00EF3FF5" w:rsidRPr="00EF3FF5" w:rsidRDefault="00EF3FF5" w:rsidP="00EF3FF5">
      <w:pPr>
        <w:pStyle w:val="a6"/>
        <w:spacing w:line="360" w:lineRule="auto"/>
        <w:ind w:left="0" w:right="-1" w:firstLine="709"/>
        <w:jc w:val="center"/>
        <w:rPr>
          <w:sz w:val="28"/>
          <w:szCs w:val="28"/>
        </w:rPr>
      </w:pPr>
      <w:proofErr w:type="spellStart"/>
      <w:r>
        <w:rPr>
          <w:i/>
          <w:sz w:val="28"/>
          <w:szCs w:val="28"/>
          <w:lang w:val="en-US"/>
        </w:rPr>
        <w:t>Rshpanel</w:t>
      </w:r>
      <w:proofErr w:type="spellEnd"/>
      <w:r w:rsidRPr="00EF3FF5">
        <w:rPr>
          <w:i/>
          <w:sz w:val="28"/>
          <w:szCs w:val="28"/>
        </w:rPr>
        <w:t xml:space="preserve"> = </w:t>
      </w:r>
      <w:proofErr w:type="spellStart"/>
      <w:r>
        <w:rPr>
          <w:i/>
          <w:sz w:val="28"/>
          <w:szCs w:val="28"/>
          <w:lang w:val="en-US"/>
        </w:rPr>
        <w:t>NRsh</w:t>
      </w:r>
      <w:proofErr w:type="spellEnd"/>
      <w:r w:rsidRPr="00EF3FF5">
        <w:rPr>
          <w:i/>
          <w:sz w:val="28"/>
          <w:szCs w:val="28"/>
        </w:rPr>
        <w:t xml:space="preserve">; </w:t>
      </w:r>
      <w:r w:rsidRPr="00EF3FF5">
        <w:rPr>
          <w:i/>
          <w:sz w:val="28"/>
          <w:szCs w:val="28"/>
        </w:rPr>
        <w:tab/>
      </w:r>
      <w:r w:rsidRPr="00EF3FF5">
        <w:rPr>
          <w:i/>
          <w:sz w:val="28"/>
          <w:szCs w:val="28"/>
        </w:rPr>
        <w:tab/>
      </w:r>
      <w:r w:rsidRPr="00EF3FF5">
        <w:rPr>
          <w:i/>
          <w:sz w:val="28"/>
          <w:szCs w:val="28"/>
        </w:rPr>
        <w:tab/>
      </w:r>
      <w:r w:rsidRPr="00EF3FF5">
        <w:rPr>
          <w:sz w:val="28"/>
          <w:szCs w:val="28"/>
        </w:rPr>
        <w:tab/>
      </w:r>
      <w:r w:rsidRPr="00EF3FF5">
        <w:rPr>
          <w:sz w:val="28"/>
          <w:szCs w:val="28"/>
        </w:rPr>
        <w:tab/>
      </w:r>
      <w:r w:rsidRPr="00EF3FF5">
        <w:rPr>
          <w:sz w:val="28"/>
          <w:szCs w:val="28"/>
        </w:rPr>
        <w:tab/>
        <w:t>(</w:t>
      </w:r>
      <w:r>
        <w:rPr>
          <w:sz w:val="28"/>
          <w:szCs w:val="28"/>
        </w:rPr>
        <w:t>2.</w:t>
      </w:r>
      <w:r w:rsidRPr="00EF3FF5">
        <w:rPr>
          <w:sz w:val="28"/>
          <w:szCs w:val="28"/>
        </w:rPr>
        <w:t>18)</w:t>
      </w:r>
    </w:p>
    <w:p w:rsidR="00EF3FF5" w:rsidRDefault="00EF3FF5" w:rsidP="00EF3FF5">
      <w:pPr>
        <w:pStyle w:val="a6"/>
        <w:spacing w:line="360" w:lineRule="auto"/>
        <w:ind w:left="0" w:right="-1" w:firstLine="709"/>
        <w:jc w:val="both"/>
        <w:rPr>
          <w:sz w:val="28"/>
          <w:szCs w:val="28"/>
        </w:rPr>
      </w:pPr>
      <w:r>
        <w:rPr>
          <w:sz w:val="28"/>
          <w:szCs w:val="28"/>
        </w:rPr>
        <w:lastRenderedPageBreak/>
        <w:t xml:space="preserve">де </w:t>
      </w:r>
      <w:r w:rsidRPr="00EF3FF5">
        <w:rPr>
          <w:i/>
          <w:sz w:val="28"/>
          <w:szCs w:val="28"/>
          <w:lang w:val="en-US"/>
        </w:rPr>
        <w:t>N</w:t>
      </w:r>
      <w:r w:rsidRPr="00EF3FF5">
        <w:rPr>
          <w:sz w:val="28"/>
          <w:szCs w:val="28"/>
          <w:lang w:val="ru-RU"/>
        </w:rPr>
        <w:t xml:space="preserve"> – </w:t>
      </w:r>
      <w:r>
        <w:rPr>
          <w:sz w:val="28"/>
          <w:szCs w:val="28"/>
        </w:rPr>
        <w:t>кількість СЕ у ФЕСП. Типова кількість СЕ для 24-вольтової панелі дорівнює 60.</w:t>
      </w:r>
    </w:p>
    <w:p w:rsidR="00EF3FF5" w:rsidRPr="00EF3FF5" w:rsidRDefault="00EF3FF5" w:rsidP="00EF3FF5">
      <w:pPr>
        <w:pStyle w:val="a6"/>
        <w:spacing w:line="360" w:lineRule="auto"/>
        <w:ind w:left="0" w:right="-1" w:firstLine="709"/>
        <w:jc w:val="both"/>
        <w:rPr>
          <w:i/>
          <w:sz w:val="28"/>
          <w:szCs w:val="28"/>
        </w:rPr>
      </w:pPr>
      <w:r>
        <w:rPr>
          <w:sz w:val="28"/>
          <w:szCs w:val="28"/>
        </w:rPr>
        <w:t xml:space="preserve">Ємність ФЕСП </w:t>
      </w:r>
      <w:r w:rsidRPr="00EF3FF5">
        <w:rPr>
          <w:i/>
          <w:sz w:val="28"/>
          <w:szCs w:val="28"/>
        </w:rPr>
        <w:t>С</w:t>
      </w:r>
      <w:r w:rsidRPr="00EF3FF5">
        <w:rPr>
          <w:i/>
          <w:sz w:val="28"/>
          <w:szCs w:val="28"/>
          <w:lang w:val="en-US"/>
        </w:rPr>
        <w:t>panel</w:t>
      </w:r>
      <w:r w:rsidRPr="00EF3FF5">
        <w:rPr>
          <w:i/>
          <w:sz w:val="28"/>
          <w:szCs w:val="28"/>
        </w:rPr>
        <w:t xml:space="preserve"> </w:t>
      </w:r>
      <w:r w:rsidRPr="00EF3FF5">
        <w:rPr>
          <w:sz w:val="28"/>
          <w:szCs w:val="28"/>
        </w:rPr>
        <w:t xml:space="preserve">стає в </w:t>
      </w:r>
      <w:r w:rsidRPr="00EF3FF5">
        <w:rPr>
          <w:sz w:val="28"/>
          <w:szCs w:val="28"/>
          <w:lang w:val="en-US"/>
        </w:rPr>
        <w:t>N</w:t>
      </w:r>
      <w:r w:rsidRPr="00EF3FF5">
        <w:rPr>
          <w:sz w:val="28"/>
          <w:szCs w:val="28"/>
        </w:rPr>
        <w:t xml:space="preserve"> раз меншою від ємності СЕ:</w:t>
      </w:r>
    </w:p>
    <w:p w:rsidR="00EF3FF5" w:rsidRPr="00232951" w:rsidRDefault="00EF3FF5" w:rsidP="00EF3FF5">
      <w:pPr>
        <w:pStyle w:val="a6"/>
        <w:spacing w:line="360" w:lineRule="auto"/>
        <w:ind w:left="0" w:right="-1" w:firstLine="709"/>
        <w:jc w:val="center"/>
        <w:rPr>
          <w:sz w:val="28"/>
          <w:szCs w:val="28"/>
        </w:rPr>
      </w:pPr>
      <w:r w:rsidRPr="00EF3FF5">
        <w:rPr>
          <w:i/>
          <w:sz w:val="28"/>
          <w:szCs w:val="28"/>
        </w:rPr>
        <w:t>С</w:t>
      </w:r>
      <w:r w:rsidRPr="00EF3FF5">
        <w:rPr>
          <w:i/>
          <w:sz w:val="28"/>
          <w:szCs w:val="28"/>
          <w:lang w:val="en-US"/>
        </w:rPr>
        <w:t>panel</w:t>
      </w:r>
      <w:r w:rsidRPr="00232951">
        <w:rPr>
          <w:i/>
          <w:sz w:val="28"/>
          <w:szCs w:val="28"/>
        </w:rPr>
        <w:t xml:space="preserve"> = </w:t>
      </w:r>
      <w:proofErr w:type="spellStart"/>
      <w:r>
        <w:rPr>
          <w:i/>
          <w:sz w:val="28"/>
          <w:szCs w:val="28"/>
          <w:lang w:val="en-US"/>
        </w:rPr>
        <w:t>Csc</w:t>
      </w:r>
      <w:proofErr w:type="spellEnd"/>
      <w:r w:rsidRPr="00232951">
        <w:rPr>
          <w:i/>
          <w:sz w:val="28"/>
          <w:szCs w:val="28"/>
        </w:rPr>
        <w:t>/</w:t>
      </w:r>
      <w:r>
        <w:rPr>
          <w:i/>
          <w:sz w:val="28"/>
          <w:szCs w:val="28"/>
          <w:lang w:val="en-US"/>
        </w:rPr>
        <w:t>N</w:t>
      </w:r>
      <w:r w:rsidRPr="00232951">
        <w:rPr>
          <w:i/>
          <w:sz w:val="28"/>
          <w:szCs w:val="28"/>
        </w:rPr>
        <w:t>;</w:t>
      </w:r>
      <w:r w:rsidRPr="00232951">
        <w:rPr>
          <w:sz w:val="28"/>
          <w:szCs w:val="28"/>
        </w:rPr>
        <w:tab/>
      </w:r>
      <w:r w:rsidRPr="00232951">
        <w:rPr>
          <w:sz w:val="28"/>
          <w:szCs w:val="28"/>
        </w:rPr>
        <w:tab/>
      </w:r>
      <w:r w:rsidRPr="00232951">
        <w:rPr>
          <w:sz w:val="28"/>
          <w:szCs w:val="28"/>
        </w:rPr>
        <w:tab/>
      </w:r>
      <w:r w:rsidRPr="00232951">
        <w:rPr>
          <w:sz w:val="28"/>
          <w:szCs w:val="28"/>
        </w:rPr>
        <w:tab/>
      </w:r>
      <w:r w:rsidRPr="00232951">
        <w:rPr>
          <w:sz w:val="28"/>
          <w:szCs w:val="28"/>
        </w:rPr>
        <w:tab/>
      </w:r>
      <w:r w:rsidRPr="00232951">
        <w:rPr>
          <w:sz w:val="28"/>
          <w:szCs w:val="28"/>
        </w:rPr>
        <w:tab/>
      </w:r>
      <w:r w:rsidRPr="00232951">
        <w:rPr>
          <w:sz w:val="28"/>
          <w:szCs w:val="28"/>
        </w:rPr>
        <w:tab/>
        <w:t>(2.19)</w:t>
      </w:r>
    </w:p>
    <w:p w:rsidR="00EF3FF5" w:rsidRPr="00005A5E" w:rsidRDefault="00EF3FF5" w:rsidP="00005A5E">
      <w:pPr>
        <w:pStyle w:val="a6"/>
        <w:spacing w:line="360" w:lineRule="auto"/>
        <w:ind w:left="0" w:right="-1" w:firstLine="709"/>
        <w:jc w:val="both"/>
        <w:rPr>
          <w:b/>
          <w:sz w:val="28"/>
          <w:szCs w:val="28"/>
        </w:rPr>
      </w:pPr>
      <w:r>
        <w:rPr>
          <w:b/>
          <w:sz w:val="28"/>
          <w:szCs w:val="28"/>
        </w:rPr>
        <w:t xml:space="preserve">2.2 </w:t>
      </w:r>
      <w:proofErr w:type="spellStart"/>
      <w:r>
        <w:rPr>
          <w:b/>
          <w:sz w:val="28"/>
          <w:szCs w:val="28"/>
        </w:rPr>
        <w:t>Обгрунтування</w:t>
      </w:r>
      <w:proofErr w:type="spellEnd"/>
      <w:r>
        <w:rPr>
          <w:b/>
          <w:sz w:val="28"/>
          <w:szCs w:val="28"/>
        </w:rPr>
        <w:t xml:space="preserve"> безконтактного методу </w:t>
      </w:r>
      <w:r w:rsidR="00C7527A">
        <w:rPr>
          <w:b/>
          <w:sz w:val="28"/>
          <w:szCs w:val="28"/>
        </w:rPr>
        <w:t xml:space="preserve">і засобу </w:t>
      </w:r>
      <w:r>
        <w:rPr>
          <w:b/>
          <w:sz w:val="28"/>
          <w:szCs w:val="28"/>
        </w:rPr>
        <w:t>вимірювання шунтового опору</w:t>
      </w:r>
      <w:r w:rsidR="00457A8B">
        <w:rPr>
          <w:b/>
          <w:sz w:val="28"/>
          <w:szCs w:val="28"/>
        </w:rPr>
        <w:t xml:space="preserve"> сонячного елементу</w:t>
      </w:r>
      <w:r w:rsidR="00B62E7B">
        <w:rPr>
          <w:b/>
          <w:sz w:val="28"/>
          <w:szCs w:val="28"/>
        </w:rPr>
        <w:t xml:space="preserve"> </w:t>
      </w:r>
    </w:p>
    <w:p w:rsidR="00005A5E" w:rsidRDefault="00005A5E" w:rsidP="00005A5E">
      <w:pPr>
        <w:suppressAutoHyphens/>
        <w:spacing w:line="360" w:lineRule="auto"/>
        <w:ind w:right="340" w:firstLine="680"/>
        <w:contextualSpacing/>
        <w:jc w:val="both"/>
        <w:rPr>
          <w:sz w:val="28"/>
          <w:szCs w:val="28"/>
          <w:lang w:eastAsia="ru-RU"/>
        </w:rPr>
      </w:pPr>
      <w:proofErr w:type="spellStart"/>
      <w:r>
        <w:rPr>
          <w:sz w:val="28"/>
          <w:szCs w:val="28"/>
          <w:lang w:eastAsia="ru-RU"/>
        </w:rPr>
        <w:t>Обгрунтування</w:t>
      </w:r>
      <w:proofErr w:type="spellEnd"/>
      <w:r>
        <w:rPr>
          <w:sz w:val="28"/>
          <w:szCs w:val="28"/>
          <w:lang w:eastAsia="ru-RU"/>
        </w:rPr>
        <w:t xml:space="preserve"> методу викладемо за публікацією </w:t>
      </w:r>
      <w:r w:rsidRPr="00005A5E">
        <w:rPr>
          <w:sz w:val="28"/>
          <w:szCs w:val="28"/>
          <w:lang w:val="ru-RU" w:eastAsia="ru-RU"/>
        </w:rPr>
        <w:t xml:space="preserve">[42]. </w:t>
      </w:r>
      <w:r w:rsidRPr="00005A5E">
        <w:rPr>
          <w:sz w:val="28"/>
          <w:szCs w:val="28"/>
          <w:lang w:eastAsia="ru-RU"/>
        </w:rPr>
        <w:t>Для періодичного контролю фотоелектричних сонячних панелей при їх експлуатації важливою задачею є  отримання  даних про внутрішній стан пластин сонячних елементів, який може свідчити про початок процесу деградації внаслідок появи і розвитку локальних прихованих дефектів. Об’єктивним критерієм стану сонячної панелі є результати вимірювання її електричних параметрів.   Одним із таких важливих параметрів є шунтовий опір. При зменшенні величини шунтового опору в пластинах сонячних елементів починає додатково виділятись тепло Джоуля. Наслідком даного процесу може бути локальне перегрівання панелі, а також зменшення коефіцієнту корисної дії. Значне падіння коефіцієнту корисної дії сонячної панелі є ознакою її деградації. Деградовані панелі виводять із експлуатації</w:t>
      </w:r>
      <w:r w:rsidR="001A2CC6" w:rsidRPr="00232951">
        <w:rPr>
          <w:sz w:val="28"/>
          <w:szCs w:val="28"/>
          <w:lang w:eastAsia="ru-RU"/>
        </w:rPr>
        <w:t xml:space="preserve"> [42]</w:t>
      </w:r>
      <w:r w:rsidRPr="00005A5E">
        <w:rPr>
          <w:sz w:val="28"/>
          <w:szCs w:val="28"/>
          <w:lang w:eastAsia="ru-RU"/>
        </w:rPr>
        <w:t xml:space="preserve">. </w:t>
      </w:r>
    </w:p>
    <w:p w:rsidR="00005A5E" w:rsidRDefault="00005A5E" w:rsidP="00005A5E">
      <w:pPr>
        <w:suppressAutoHyphens/>
        <w:spacing w:line="360" w:lineRule="auto"/>
        <w:ind w:right="340" w:firstLine="680"/>
        <w:contextualSpacing/>
        <w:jc w:val="both"/>
        <w:rPr>
          <w:sz w:val="28"/>
          <w:szCs w:val="28"/>
          <w:lang w:eastAsia="ru-RU"/>
        </w:rPr>
      </w:pPr>
      <w:r>
        <w:rPr>
          <w:sz w:val="28"/>
          <w:szCs w:val="28"/>
          <w:lang w:eastAsia="ru-RU"/>
        </w:rPr>
        <w:t>П</w:t>
      </w:r>
      <w:r w:rsidRPr="00005A5E">
        <w:rPr>
          <w:sz w:val="28"/>
          <w:szCs w:val="28"/>
          <w:lang w:eastAsia="ru-RU"/>
        </w:rPr>
        <w:t>рогноз початку і подальшого розвитку процесу деградації можливий на основі даних про величину шунтового опору окремих сонячних елем</w:t>
      </w:r>
      <w:r>
        <w:rPr>
          <w:sz w:val="28"/>
          <w:szCs w:val="28"/>
          <w:lang w:eastAsia="ru-RU"/>
        </w:rPr>
        <w:t xml:space="preserve">ентів у складі панелі. В роботі </w:t>
      </w:r>
      <w:r w:rsidRPr="00005A5E">
        <w:rPr>
          <w:sz w:val="28"/>
          <w:szCs w:val="28"/>
          <w:lang w:val="ru-RU" w:eastAsia="ru-RU"/>
        </w:rPr>
        <w:t xml:space="preserve">[42] </w:t>
      </w:r>
      <w:r w:rsidRPr="00005A5E">
        <w:rPr>
          <w:sz w:val="28"/>
          <w:szCs w:val="28"/>
          <w:lang w:eastAsia="ru-RU"/>
        </w:rPr>
        <w:t xml:space="preserve">запропоновано безконтактний метод вимірювання шунтового опору сонячних елементів, які вже змонтовані у панель і не мають гальванічних контактів для контролю. В якості безконтактних датчиків використано плоскі антени прямокутної форми із склотекстоліту, який вкрито одностороннім шаром міді. Датчики розташовують безпосередньо над сонячними елементами. Сигнал від генератора послідовно проходить через лінійку шунтових опорів усіх сонячних елементів, а його амплітуда поступово спадає. Антенні датчики дозволяють без спотворень зняти сигнал і відобразити його на екрані цифрового осцилографу. За наявності рівномірного спаду сигналу від однієї антени до наступної маємо однакову величину шунтового </w:t>
      </w:r>
      <w:r w:rsidRPr="00005A5E">
        <w:rPr>
          <w:sz w:val="28"/>
          <w:szCs w:val="28"/>
          <w:lang w:eastAsia="ru-RU"/>
        </w:rPr>
        <w:lastRenderedPageBreak/>
        <w:t xml:space="preserve">опору та ідентичність сонячних елементів. </w:t>
      </w:r>
    </w:p>
    <w:p w:rsidR="001A2CC6" w:rsidRDefault="00005A5E" w:rsidP="00005A5E">
      <w:pPr>
        <w:suppressAutoHyphens/>
        <w:spacing w:line="360" w:lineRule="auto"/>
        <w:ind w:right="340" w:firstLine="680"/>
        <w:contextualSpacing/>
        <w:jc w:val="both"/>
        <w:rPr>
          <w:sz w:val="28"/>
          <w:szCs w:val="28"/>
          <w:lang w:eastAsia="ru-RU"/>
        </w:rPr>
      </w:pPr>
      <w:r w:rsidRPr="00005A5E">
        <w:rPr>
          <w:sz w:val="28"/>
          <w:szCs w:val="28"/>
          <w:lang w:eastAsia="ru-RU"/>
        </w:rPr>
        <w:t>На думку авторів</w:t>
      </w:r>
      <w:r w:rsidRPr="00005A5E">
        <w:rPr>
          <w:sz w:val="28"/>
          <w:szCs w:val="28"/>
          <w:lang w:val="ru-RU" w:eastAsia="ru-RU"/>
        </w:rPr>
        <w:t xml:space="preserve"> </w:t>
      </w:r>
      <w:r w:rsidR="001A2CC6" w:rsidRPr="001A2CC6">
        <w:rPr>
          <w:sz w:val="28"/>
          <w:szCs w:val="28"/>
          <w:lang w:val="ru-RU" w:eastAsia="ru-RU"/>
        </w:rPr>
        <w:t>[42]</w:t>
      </w:r>
      <w:r w:rsidRPr="00005A5E">
        <w:rPr>
          <w:sz w:val="28"/>
          <w:szCs w:val="28"/>
          <w:lang w:eastAsia="ru-RU"/>
        </w:rPr>
        <w:t xml:space="preserve">, даним методом необхідно перевіряти сонячні панелі, які планують встановлювати у важкодоступних або складних для монтажу і демонтажу місцях: на фасадах висотних будівель, на дахах, навісах тощо. Це зменшить ризики додаткових витрат на заміну тих панелей, які піддаються деградації під час експлуатації. </w:t>
      </w:r>
    </w:p>
    <w:p w:rsidR="00005A5E" w:rsidRPr="00005A5E" w:rsidRDefault="00005A5E" w:rsidP="00005A5E">
      <w:pPr>
        <w:suppressAutoHyphens/>
        <w:spacing w:line="360" w:lineRule="auto"/>
        <w:ind w:right="340" w:firstLine="680"/>
        <w:contextualSpacing/>
        <w:jc w:val="both"/>
        <w:rPr>
          <w:sz w:val="28"/>
          <w:szCs w:val="28"/>
          <w:lang w:eastAsia="ru-RU"/>
        </w:rPr>
      </w:pPr>
      <w:r w:rsidRPr="00005A5E">
        <w:rPr>
          <w:sz w:val="28"/>
          <w:szCs w:val="28"/>
          <w:lang w:eastAsia="ru-RU"/>
        </w:rPr>
        <w:t>Обґрунтування безконтактного методу вимірювання шунтового опору і його експериментальна перевірка в лабораторних умовах на прикладі сонячної панелі із полікристалічного кремнію</w:t>
      </w:r>
      <w:r w:rsidR="001A2CC6">
        <w:rPr>
          <w:sz w:val="28"/>
          <w:szCs w:val="28"/>
          <w:lang w:eastAsia="ru-RU"/>
        </w:rPr>
        <w:t xml:space="preserve"> номінальною потужністю 270 Вт </w:t>
      </w:r>
      <w:r w:rsidRPr="00005A5E">
        <w:rPr>
          <w:sz w:val="28"/>
          <w:szCs w:val="28"/>
          <w:lang w:eastAsia="ru-RU"/>
        </w:rPr>
        <w:t xml:space="preserve"> </w:t>
      </w:r>
      <w:r w:rsidR="001A2CC6">
        <w:rPr>
          <w:sz w:val="28"/>
          <w:szCs w:val="28"/>
          <w:lang w:eastAsia="ru-RU"/>
        </w:rPr>
        <w:t>є предметом</w:t>
      </w:r>
      <w:r w:rsidRPr="00005A5E">
        <w:rPr>
          <w:sz w:val="28"/>
          <w:szCs w:val="28"/>
          <w:lang w:eastAsia="ru-RU"/>
        </w:rPr>
        <w:t xml:space="preserve"> роботи</w:t>
      </w:r>
      <w:r w:rsidR="001A2CC6">
        <w:rPr>
          <w:sz w:val="28"/>
          <w:szCs w:val="28"/>
          <w:lang w:eastAsia="ru-RU"/>
        </w:rPr>
        <w:t xml:space="preserve"> </w:t>
      </w:r>
      <w:r w:rsidR="001A2CC6" w:rsidRPr="001A2CC6">
        <w:rPr>
          <w:sz w:val="28"/>
          <w:szCs w:val="28"/>
          <w:lang w:eastAsia="ru-RU"/>
        </w:rPr>
        <w:t>[42].</w:t>
      </w:r>
      <w:r w:rsidRPr="00005A5E">
        <w:rPr>
          <w:sz w:val="28"/>
          <w:szCs w:val="28"/>
          <w:lang w:eastAsia="ru-RU"/>
        </w:rPr>
        <w:t xml:space="preserve"> </w:t>
      </w:r>
    </w:p>
    <w:p w:rsidR="00005A5E" w:rsidRPr="001A2CC6" w:rsidRDefault="00005A5E" w:rsidP="001A2CC6">
      <w:pPr>
        <w:spacing w:line="360" w:lineRule="auto"/>
        <w:ind w:firstLine="567"/>
        <w:contextualSpacing/>
        <w:jc w:val="both"/>
        <w:rPr>
          <w:rFonts w:eastAsia="Calibri"/>
          <w:sz w:val="28"/>
          <w:szCs w:val="28"/>
        </w:rPr>
      </w:pPr>
      <w:r w:rsidRPr="001A2CC6">
        <w:rPr>
          <w:sz w:val="28"/>
          <w:szCs w:val="28"/>
        </w:rPr>
        <w:t xml:space="preserve">Вимірювальний стенд для безконтактного вимірювання шунтового опору окремих фотоелектричних сонячних елементів у складі сонячної батареї включає масив із плоских прямокутних антен, максимальна кількість яких дорівнює кількості сонячних елементів у панелі, генератора імпульсних сигналів і цифрового двох-канального осцилографа. Стенд забезпечує безконтактне вимірювання шунтового опору кожного із сонячних елементів на основі порівняння за допомогою осцилографу амплітуди сигналу від антени, яка розташована над будь-яким із сонячних елементів, із амплітудою сигналу від імпульсного генератора. При використанні цифрового осцилографу осцилограми сигналів зберігаються у пам’яті типу флеш і можуть бути надалі оброблені як табличні масиви формату </w:t>
      </w:r>
      <w:r w:rsidRPr="001A2CC6">
        <w:rPr>
          <w:sz w:val="28"/>
          <w:szCs w:val="28"/>
          <w:lang w:val="en-US"/>
        </w:rPr>
        <w:t>EXEL</w:t>
      </w:r>
      <w:r w:rsidRPr="001A2CC6">
        <w:rPr>
          <w:sz w:val="28"/>
          <w:szCs w:val="28"/>
        </w:rPr>
        <w:t>. Обґрунтування безконтактного методу вимірювання шунтового опору побудовано на розгляді еквівалентної електричної схеми  сонячної панелі в режимі малого змінного сигналу</w:t>
      </w:r>
      <w:r w:rsidR="001A2CC6" w:rsidRPr="001A2CC6">
        <w:rPr>
          <w:sz w:val="28"/>
          <w:szCs w:val="28"/>
          <w:lang w:val="ru-RU"/>
        </w:rPr>
        <w:t xml:space="preserve"> [42]</w:t>
      </w:r>
      <w:r w:rsidRPr="001A2CC6">
        <w:rPr>
          <w:sz w:val="28"/>
          <w:szCs w:val="28"/>
        </w:rPr>
        <w:t>.</w:t>
      </w:r>
    </w:p>
    <w:p w:rsidR="001A2CC6" w:rsidRDefault="00005A5E" w:rsidP="001A2CC6">
      <w:pPr>
        <w:spacing w:line="360" w:lineRule="auto"/>
        <w:ind w:firstLine="567"/>
        <w:contextualSpacing/>
        <w:jc w:val="both"/>
        <w:rPr>
          <w:sz w:val="28"/>
          <w:szCs w:val="28"/>
          <w:lang w:val="ru-RU" w:eastAsia="ru-RU"/>
        </w:rPr>
      </w:pPr>
      <w:r w:rsidRPr="001A2CC6">
        <w:rPr>
          <w:sz w:val="28"/>
          <w:szCs w:val="28"/>
          <w:lang w:eastAsia="ru-RU"/>
        </w:rPr>
        <w:t xml:space="preserve">Антенний датчик можна представити у вигляді конденсатора </w:t>
      </w:r>
      <w:proofErr w:type="spellStart"/>
      <w:r w:rsidRPr="001A2CC6">
        <w:rPr>
          <w:i/>
          <w:sz w:val="28"/>
          <w:szCs w:val="28"/>
          <w:lang w:eastAsia="ru-RU"/>
        </w:rPr>
        <w:t>Са</w:t>
      </w:r>
      <w:proofErr w:type="spellEnd"/>
      <w:r w:rsidRPr="001A2CC6">
        <w:rPr>
          <w:i/>
          <w:sz w:val="28"/>
          <w:szCs w:val="28"/>
          <w:lang w:eastAsia="ru-RU"/>
        </w:rPr>
        <w:t>,</w:t>
      </w:r>
      <w:r w:rsidRPr="001A2CC6">
        <w:rPr>
          <w:sz w:val="28"/>
          <w:szCs w:val="28"/>
          <w:lang w:eastAsia="ru-RU"/>
        </w:rPr>
        <w:t xml:space="preserve"> верхня обкладинка якого – це пластина сонячного елементу, а нижня обкладинка – сама антена прямокутної форми, яка виготовлена із металізованого склотекстоліту. Нижню обкладинку конденсатора </w:t>
      </w:r>
      <w:proofErr w:type="spellStart"/>
      <w:r w:rsidRPr="001A2CC6">
        <w:rPr>
          <w:i/>
          <w:sz w:val="28"/>
          <w:szCs w:val="28"/>
          <w:lang w:eastAsia="ru-RU"/>
        </w:rPr>
        <w:t>Са</w:t>
      </w:r>
      <w:proofErr w:type="spellEnd"/>
      <w:r w:rsidRPr="001A2CC6">
        <w:rPr>
          <w:sz w:val="28"/>
          <w:szCs w:val="28"/>
          <w:lang w:eastAsia="ru-RU"/>
        </w:rPr>
        <w:t xml:space="preserve"> приєднано до </w:t>
      </w:r>
      <w:proofErr w:type="spellStart"/>
      <w:r w:rsidRPr="001A2CC6">
        <w:rPr>
          <w:sz w:val="28"/>
          <w:szCs w:val="28"/>
          <w:lang w:eastAsia="ru-RU"/>
        </w:rPr>
        <w:t>високоомного</w:t>
      </w:r>
      <w:proofErr w:type="spellEnd"/>
      <w:r w:rsidRPr="001A2CC6">
        <w:rPr>
          <w:sz w:val="28"/>
          <w:szCs w:val="28"/>
          <w:lang w:eastAsia="ru-RU"/>
        </w:rPr>
        <w:t xml:space="preserve"> навантаження </w:t>
      </w:r>
      <w:r w:rsidRPr="001A2CC6">
        <w:rPr>
          <w:i/>
          <w:sz w:val="28"/>
          <w:szCs w:val="28"/>
          <w:lang w:val="en-US" w:eastAsia="ru-RU"/>
        </w:rPr>
        <w:t>R</w:t>
      </w:r>
      <w:r w:rsidRPr="001A2CC6">
        <w:rPr>
          <w:i/>
          <w:sz w:val="28"/>
          <w:szCs w:val="28"/>
          <w:lang w:val="ru-RU" w:eastAsia="ru-RU"/>
        </w:rPr>
        <w:t>1</w:t>
      </w:r>
      <w:r w:rsidRPr="001A2CC6">
        <w:rPr>
          <w:sz w:val="28"/>
          <w:szCs w:val="28"/>
          <w:lang w:val="ru-RU" w:eastAsia="ru-RU"/>
        </w:rPr>
        <w:t xml:space="preserve">, сигнал з </w:t>
      </w:r>
      <w:proofErr w:type="spellStart"/>
      <w:r w:rsidRPr="001A2CC6">
        <w:rPr>
          <w:sz w:val="28"/>
          <w:szCs w:val="28"/>
          <w:lang w:val="ru-RU" w:eastAsia="ru-RU"/>
        </w:rPr>
        <w:t>якого</w:t>
      </w:r>
      <w:proofErr w:type="spellEnd"/>
      <w:r w:rsidRPr="001A2CC6">
        <w:rPr>
          <w:sz w:val="28"/>
          <w:szCs w:val="28"/>
          <w:lang w:val="ru-RU" w:eastAsia="ru-RU"/>
        </w:rPr>
        <w:t xml:space="preserve"> </w:t>
      </w:r>
      <w:proofErr w:type="spellStart"/>
      <w:r w:rsidRPr="001A2CC6">
        <w:rPr>
          <w:sz w:val="28"/>
          <w:szCs w:val="28"/>
          <w:lang w:val="ru-RU" w:eastAsia="ru-RU"/>
        </w:rPr>
        <w:t>відображають</w:t>
      </w:r>
      <w:proofErr w:type="spellEnd"/>
      <w:r w:rsidRPr="001A2CC6">
        <w:rPr>
          <w:sz w:val="28"/>
          <w:szCs w:val="28"/>
          <w:lang w:val="ru-RU" w:eastAsia="ru-RU"/>
        </w:rPr>
        <w:t xml:space="preserve"> на </w:t>
      </w:r>
      <w:proofErr w:type="spellStart"/>
      <w:r w:rsidRPr="001A2CC6">
        <w:rPr>
          <w:sz w:val="28"/>
          <w:szCs w:val="28"/>
          <w:lang w:val="ru-RU" w:eastAsia="ru-RU"/>
        </w:rPr>
        <w:t>екрані</w:t>
      </w:r>
      <w:proofErr w:type="spellEnd"/>
      <w:r w:rsidRPr="001A2CC6">
        <w:rPr>
          <w:sz w:val="28"/>
          <w:szCs w:val="28"/>
          <w:lang w:val="ru-RU" w:eastAsia="ru-RU"/>
        </w:rPr>
        <w:t xml:space="preserve"> цифрового </w:t>
      </w:r>
      <w:proofErr w:type="spellStart"/>
      <w:r w:rsidRPr="001A2CC6">
        <w:rPr>
          <w:sz w:val="28"/>
          <w:szCs w:val="28"/>
          <w:lang w:val="ru-RU" w:eastAsia="ru-RU"/>
        </w:rPr>
        <w:t>осцилографу</w:t>
      </w:r>
      <w:proofErr w:type="spellEnd"/>
      <w:r w:rsidR="001A2CC6" w:rsidRPr="001A2CC6">
        <w:rPr>
          <w:sz w:val="28"/>
          <w:szCs w:val="28"/>
          <w:lang w:val="ru-RU" w:eastAsia="ru-RU"/>
        </w:rPr>
        <w:t xml:space="preserve"> [42]</w:t>
      </w:r>
      <w:r w:rsidRPr="001A2CC6">
        <w:rPr>
          <w:sz w:val="28"/>
          <w:szCs w:val="28"/>
          <w:lang w:val="ru-RU" w:eastAsia="ru-RU"/>
        </w:rPr>
        <w:t xml:space="preserve">. </w:t>
      </w:r>
    </w:p>
    <w:p w:rsidR="00005A5E" w:rsidRPr="001A2CC6" w:rsidRDefault="00005A5E" w:rsidP="001A2CC6">
      <w:pPr>
        <w:spacing w:line="360" w:lineRule="auto"/>
        <w:ind w:firstLine="567"/>
        <w:contextualSpacing/>
        <w:jc w:val="both"/>
        <w:rPr>
          <w:sz w:val="28"/>
          <w:szCs w:val="28"/>
          <w:lang w:val="ru-RU" w:eastAsia="ru-RU"/>
        </w:rPr>
      </w:pPr>
      <w:proofErr w:type="spellStart"/>
      <w:r w:rsidRPr="001A2CC6">
        <w:rPr>
          <w:sz w:val="28"/>
          <w:szCs w:val="28"/>
          <w:lang w:val="ru-RU" w:eastAsia="ru-RU"/>
        </w:rPr>
        <w:t>Еквівалентна</w:t>
      </w:r>
      <w:proofErr w:type="spellEnd"/>
      <w:r w:rsidRPr="001A2CC6">
        <w:rPr>
          <w:sz w:val="28"/>
          <w:szCs w:val="28"/>
          <w:lang w:val="ru-RU" w:eastAsia="ru-RU"/>
        </w:rPr>
        <w:t xml:space="preserve"> </w:t>
      </w:r>
      <w:proofErr w:type="spellStart"/>
      <w:r w:rsidRPr="001A2CC6">
        <w:rPr>
          <w:sz w:val="28"/>
          <w:szCs w:val="28"/>
          <w:lang w:val="ru-RU" w:eastAsia="ru-RU"/>
        </w:rPr>
        <w:t>електрична</w:t>
      </w:r>
      <w:proofErr w:type="spellEnd"/>
      <w:r w:rsidRPr="001A2CC6">
        <w:rPr>
          <w:sz w:val="28"/>
          <w:szCs w:val="28"/>
          <w:lang w:val="ru-RU" w:eastAsia="ru-RU"/>
        </w:rPr>
        <w:t xml:space="preserve"> схема </w:t>
      </w:r>
      <w:proofErr w:type="spellStart"/>
      <w:r w:rsidRPr="001A2CC6">
        <w:rPr>
          <w:sz w:val="28"/>
          <w:szCs w:val="28"/>
          <w:lang w:val="ru-RU" w:eastAsia="ru-RU"/>
        </w:rPr>
        <w:t>сонячної</w:t>
      </w:r>
      <w:proofErr w:type="spellEnd"/>
      <w:r w:rsidRPr="001A2CC6">
        <w:rPr>
          <w:sz w:val="28"/>
          <w:szCs w:val="28"/>
          <w:lang w:val="ru-RU" w:eastAsia="ru-RU"/>
        </w:rPr>
        <w:t xml:space="preserve"> </w:t>
      </w:r>
      <w:proofErr w:type="spellStart"/>
      <w:r w:rsidRPr="001A2CC6">
        <w:rPr>
          <w:sz w:val="28"/>
          <w:szCs w:val="28"/>
          <w:lang w:val="ru-RU" w:eastAsia="ru-RU"/>
        </w:rPr>
        <w:t>панелі</w:t>
      </w:r>
      <w:proofErr w:type="spellEnd"/>
      <w:r w:rsidRPr="001A2CC6">
        <w:rPr>
          <w:sz w:val="28"/>
          <w:szCs w:val="28"/>
          <w:lang w:val="ru-RU" w:eastAsia="ru-RU"/>
        </w:rPr>
        <w:t xml:space="preserve"> разом </w:t>
      </w:r>
      <w:proofErr w:type="spellStart"/>
      <w:r w:rsidRPr="001A2CC6">
        <w:rPr>
          <w:sz w:val="28"/>
          <w:szCs w:val="28"/>
          <w:lang w:val="ru-RU" w:eastAsia="ru-RU"/>
        </w:rPr>
        <w:t>із</w:t>
      </w:r>
      <w:proofErr w:type="spellEnd"/>
      <w:r w:rsidRPr="001A2CC6">
        <w:rPr>
          <w:sz w:val="28"/>
          <w:szCs w:val="28"/>
          <w:lang w:val="ru-RU" w:eastAsia="ru-RU"/>
        </w:rPr>
        <w:t xml:space="preserve"> стендом для </w:t>
      </w:r>
      <w:proofErr w:type="spellStart"/>
      <w:r w:rsidRPr="001A2CC6">
        <w:rPr>
          <w:sz w:val="28"/>
          <w:szCs w:val="28"/>
          <w:lang w:val="ru-RU" w:eastAsia="ru-RU"/>
        </w:rPr>
        <w:t>безконтактного</w:t>
      </w:r>
      <w:proofErr w:type="spellEnd"/>
      <w:r w:rsidRPr="001A2CC6">
        <w:rPr>
          <w:sz w:val="28"/>
          <w:szCs w:val="28"/>
          <w:lang w:val="ru-RU" w:eastAsia="ru-RU"/>
        </w:rPr>
        <w:t xml:space="preserve"> </w:t>
      </w:r>
      <w:proofErr w:type="spellStart"/>
      <w:r w:rsidRPr="001A2CC6">
        <w:rPr>
          <w:sz w:val="28"/>
          <w:szCs w:val="28"/>
          <w:lang w:val="ru-RU" w:eastAsia="ru-RU"/>
        </w:rPr>
        <w:t>вимірювання</w:t>
      </w:r>
      <w:proofErr w:type="spellEnd"/>
      <w:r w:rsidRPr="001A2CC6">
        <w:rPr>
          <w:sz w:val="28"/>
          <w:szCs w:val="28"/>
          <w:lang w:val="ru-RU" w:eastAsia="ru-RU"/>
        </w:rPr>
        <w:t xml:space="preserve"> </w:t>
      </w:r>
      <w:proofErr w:type="spellStart"/>
      <w:r w:rsidRPr="001A2CC6">
        <w:rPr>
          <w:sz w:val="28"/>
          <w:szCs w:val="28"/>
          <w:lang w:val="ru-RU" w:eastAsia="ru-RU"/>
        </w:rPr>
        <w:t>шунтового</w:t>
      </w:r>
      <w:proofErr w:type="spellEnd"/>
      <w:r w:rsidRPr="001A2CC6">
        <w:rPr>
          <w:sz w:val="28"/>
          <w:szCs w:val="28"/>
          <w:lang w:val="ru-RU" w:eastAsia="ru-RU"/>
        </w:rPr>
        <w:t xml:space="preserve"> опору</w:t>
      </w:r>
      <w:r w:rsidR="001A2CC6" w:rsidRPr="001A2CC6">
        <w:rPr>
          <w:sz w:val="28"/>
          <w:szCs w:val="28"/>
          <w:lang w:val="ru-RU" w:eastAsia="ru-RU"/>
        </w:rPr>
        <w:t xml:space="preserve"> [42]</w:t>
      </w:r>
      <w:r w:rsidRPr="001A2CC6">
        <w:rPr>
          <w:sz w:val="28"/>
          <w:szCs w:val="28"/>
          <w:lang w:val="ru-RU" w:eastAsia="ru-RU"/>
        </w:rPr>
        <w:t xml:space="preserve"> наведена на </w:t>
      </w:r>
      <w:r w:rsidRPr="001A2CC6">
        <w:rPr>
          <w:sz w:val="28"/>
          <w:szCs w:val="28"/>
          <w:lang w:eastAsia="ru-RU"/>
        </w:rPr>
        <w:t>Рис. 2.</w:t>
      </w:r>
      <w:r w:rsidR="001A2CC6" w:rsidRPr="001A2CC6">
        <w:rPr>
          <w:sz w:val="28"/>
          <w:szCs w:val="28"/>
          <w:lang w:val="ru-RU" w:eastAsia="ru-RU"/>
        </w:rPr>
        <w:t>5.</w:t>
      </w:r>
    </w:p>
    <w:p w:rsidR="00005A5E" w:rsidRDefault="00005A5E" w:rsidP="00005A5E">
      <w:pPr>
        <w:ind w:firstLine="567"/>
        <w:contextualSpacing/>
        <w:jc w:val="both"/>
        <w:rPr>
          <w:rFonts w:eastAsia="Calibri"/>
          <w:sz w:val="20"/>
          <w:szCs w:val="20"/>
        </w:rPr>
      </w:pPr>
    </w:p>
    <w:p w:rsidR="00005A5E" w:rsidRDefault="00B62E7B" w:rsidP="00005A5E">
      <w:pPr>
        <w:suppressAutoHyphens/>
        <w:jc w:val="center"/>
        <w:rPr>
          <w:i/>
          <w:sz w:val="20"/>
          <w:szCs w:val="20"/>
          <w:lang w:eastAsia="ru-RU"/>
        </w:rPr>
      </w:pPr>
      <w:r>
        <w:rPr>
          <w:rFonts w:ascii="Calibri" w:eastAsia="Calibri" w:hAnsi="Calibri"/>
        </w:rPr>
        <w:object w:dxaOrig="8340" w:dyaOrig="3060">
          <v:shape id="_x0000_i1044" type="#_x0000_t75" style="width:447pt;height:164.25pt" o:ole="">
            <v:imagedata r:id="rId100" o:title=""/>
          </v:shape>
          <o:OLEObject Type="Embed" ProgID="Visio.Drawing.15" ShapeID="_x0000_i1044" DrawAspect="Content" ObjectID="_1765957087" r:id="rId101"/>
        </w:object>
      </w:r>
      <w:r w:rsidR="00005A5E">
        <w:rPr>
          <w:i/>
          <w:sz w:val="20"/>
          <w:szCs w:val="20"/>
          <w:lang w:eastAsia="ru-RU"/>
        </w:rPr>
        <w:t xml:space="preserve"> </w:t>
      </w:r>
    </w:p>
    <w:p w:rsidR="00005A5E" w:rsidRPr="001A2CC6" w:rsidRDefault="00005A5E" w:rsidP="001A2CC6">
      <w:pPr>
        <w:suppressAutoHyphens/>
        <w:spacing w:line="360" w:lineRule="auto"/>
        <w:contextualSpacing/>
        <w:jc w:val="center"/>
        <w:rPr>
          <w:sz w:val="28"/>
          <w:szCs w:val="28"/>
          <w:lang w:eastAsia="ru-RU"/>
        </w:rPr>
      </w:pPr>
    </w:p>
    <w:p w:rsidR="00005A5E" w:rsidRPr="001A2CC6" w:rsidRDefault="00005A5E" w:rsidP="001A2CC6">
      <w:pPr>
        <w:suppressAutoHyphens/>
        <w:spacing w:line="360" w:lineRule="auto"/>
        <w:contextualSpacing/>
        <w:jc w:val="center"/>
        <w:rPr>
          <w:sz w:val="28"/>
          <w:szCs w:val="28"/>
          <w:lang w:eastAsia="ru-RU"/>
        </w:rPr>
      </w:pPr>
      <w:r w:rsidRPr="001A2CC6">
        <w:rPr>
          <w:sz w:val="28"/>
          <w:szCs w:val="28"/>
          <w:lang w:eastAsia="ru-RU"/>
        </w:rPr>
        <w:t>Рис. 2.</w:t>
      </w:r>
      <w:r w:rsidR="001A2CC6" w:rsidRPr="001A2CC6">
        <w:rPr>
          <w:sz w:val="28"/>
          <w:szCs w:val="28"/>
          <w:lang w:val="ru-RU" w:eastAsia="ru-RU"/>
        </w:rPr>
        <w:t>5</w:t>
      </w:r>
      <w:r w:rsidRPr="001A2CC6">
        <w:rPr>
          <w:sz w:val="28"/>
          <w:szCs w:val="28"/>
          <w:lang w:eastAsia="ru-RU"/>
        </w:rPr>
        <w:t xml:space="preserve"> Еквівалентна електрична схема </w:t>
      </w:r>
      <w:r w:rsidR="001A2CC6" w:rsidRPr="001A2CC6">
        <w:rPr>
          <w:sz w:val="28"/>
          <w:szCs w:val="28"/>
          <w:lang w:val="ru-RU" w:eastAsia="ru-RU"/>
        </w:rPr>
        <w:t>[42]</w:t>
      </w:r>
      <w:r w:rsidRPr="001A2CC6">
        <w:rPr>
          <w:sz w:val="28"/>
          <w:szCs w:val="28"/>
          <w:lang w:eastAsia="ru-RU"/>
        </w:rPr>
        <w:t xml:space="preserve">сонячної панелі потужністю 270 Вт із 60 елементів у складі вимірювального стенду в режимі малого змінного сигналу: </w:t>
      </w:r>
      <w:proofErr w:type="spellStart"/>
      <w:r w:rsidRPr="001A2CC6">
        <w:rPr>
          <w:sz w:val="28"/>
          <w:szCs w:val="28"/>
          <w:lang w:val="en-US" w:eastAsia="ru-RU"/>
        </w:rPr>
        <w:t>Rshk</w:t>
      </w:r>
      <w:proofErr w:type="spellEnd"/>
      <w:r w:rsidRPr="001A2CC6">
        <w:rPr>
          <w:sz w:val="28"/>
          <w:szCs w:val="28"/>
          <w:lang w:val="ru-RU" w:eastAsia="ru-RU"/>
        </w:rPr>
        <w:t xml:space="preserve"> </w:t>
      </w:r>
      <w:r w:rsidRPr="001A2CC6">
        <w:rPr>
          <w:sz w:val="28"/>
          <w:szCs w:val="28"/>
          <w:lang w:eastAsia="ru-RU"/>
        </w:rPr>
        <w:t xml:space="preserve">– шунтовий опір </w:t>
      </w:r>
      <w:r w:rsidRPr="001A2CC6">
        <w:rPr>
          <w:sz w:val="28"/>
          <w:szCs w:val="28"/>
          <w:lang w:val="en-US" w:eastAsia="ru-RU"/>
        </w:rPr>
        <w:t>k</w:t>
      </w:r>
      <w:r w:rsidRPr="001A2CC6">
        <w:rPr>
          <w:sz w:val="28"/>
          <w:szCs w:val="28"/>
          <w:lang w:eastAsia="ru-RU"/>
        </w:rPr>
        <w:t xml:space="preserve">-го сонячного елементу; </w:t>
      </w:r>
      <w:proofErr w:type="spellStart"/>
      <w:r w:rsidRPr="001A2CC6">
        <w:rPr>
          <w:sz w:val="28"/>
          <w:szCs w:val="28"/>
          <w:lang w:eastAsia="ru-RU"/>
        </w:rPr>
        <w:t>Са</w:t>
      </w:r>
      <w:proofErr w:type="spellEnd"/>
      <w:r w:rsidRPr="001A2CC6">
        <w:rPr>
          <w:sz w:val="28"/>
          <w:szCs w:val="28"/>
          <w:lang w:eastAsia="ru-RU"/>
        </w:rPr>
        <w:t xml:space="preserve"> – антенний датчик; </w:t>
      </w:r>
      <w:r w:rsidRPr="001A2CC6">
        <w:rPr>
          <w:sz w:val="28"/>
          <w:szCs w:val="28"/>
          <w:lang w:val="en-US" w:eastAsia="ru-RU"/>
        </w:rPr>
        <w:t>R</w:t>
      </w:r>
      <w:r w:rsidRPr="001A2CC6">
        <w:rPr>
          <w:sz w:val="28"/>
          <w:szCs w:val="28"/>
          <w:lang w:eastAsia="ru-RU"/>
        </w:rPr>
        <w:t xml:space="preserve">1 – резистор 1 </w:t>
      </w:r>
      <w:proofErr w:type="spellStart"/>
      <w:r w:rsidRPr="001A2CC6">
        <w:rPr>
          <w:sz w:val="28"/>
          <w:szCs w:val="28"/>
          <w:lang w:eastAsia="ru-RU"/>
        </w:rPr>
        <w:t>МОм</w:t>
      </w:r>
      <w:proofErr w:type="spellEnd"/>
      <w:r w:rsidR="001A2CC6" w:rsidRPr="001A2CC6">
        <w:rPr>
          <w:sz w:val="28"/>
          <w:szCs w:val="28"/>
          <w:lang w:val="ru-RU" w:eastAsia="ru-RU"/>
        </w:rPr>
        <w:t xml:space="preserve"> </w:t>
      </w:r>
    </w:p>
    <w:p w:rsidR="00005A5E" w:rsidRDefault="00005A5E" w:rsidP="00005A5E">
      <w:pPr>
        <w:suppressAutoHyphens/>
        <w:ind w:firstLine="340"/>
        <w:jc w:val="both"/>
        <w:rPr>
          <w:sz w:val="20"/>
          <w:szCs w:val="20"/>
          <w:lang w:eastAsia="ru-RU"/>
        </w:rPr>
      </w:pPr>
    </w:p>
    <w:p w:rsidR="00005A5E" w:rsidRPr="00B62E7B" w:rsidRDefault="00005A5E" w:rsidP="00B62E7B">
      <w:pPr>
        <w:spacing w:line="360" w:lineRule="auto"/>
        <w:ind w:firstLine="567"/>
        <w:contextualSpacing/>
        <w:jc w:val="both"/>
        <w:rPr>
          <w:rFonts w:eastAsia="Calibri"/>
          <w:sz w:val="28"/>
          <w:szCs w:val="28"/>
        </w:rPr>
      </w:pPr>
      <w:r w:rsidRPr="00B62E7B">
        <w:rPr>
          <w:sz w:val="28"/>
          <w:szCs w:val="28"/>
        </w:rPr>
        <w:t xml:space="preserve">Засіб безконтактного вимірювання шунтового опору окремих фотоелектричних сонячних елементів у складі сонячної панелі </w:t>
      </w:r>
      <w:r w:rsidR="00B62E7B" w:rsidRPr="00B62E7B">
        <w:rPr>
          <w:sz w:val="28"/>
          <w:szCs w:val="28"/>
        </w:rPr>
        <w:t xml:space="preserve">[42] </w:t>
      </w:r>
      <w:r w:rsidRPr="00B62E7B">
        <w:rPr>
          <w:sz w:val="28"/>
          <w:szCs w:val="28"/>
        </w:rPr>
        <w:t>включає масив із плоских антен, які розташовані безпосередньо над поверхнею панелі і максимальна кількість яких дорівнює кількості сонячних елементів, перемикача контактів, генератора імпульсних сигналів і цифрового осцилографа, відрізняється</w:t>
      </w:r>
      <w:r w:rsidRPr="00B62E7B">
        <w:rPr>
          <w:b/>
          <w:sz w:val="28"/>
          <w:szCs w:val="28"/>
        </w:rPr>
        <w:t xml:space="preserve"> </w:t>
      </w:r>
      <w:r w:rsidRPr="00B62E7B">
        <w:rPr>
          <w:sz w:val="28"/>
          <w:szCs w:val="28"/>
        </w:rPr>
        <w:t>тим, що після подачі сигналів від генератора до сонячної панелі шунтовий опір кожного із сонячних елементів вимірюють осцилографом на основі порівняння амплітуд отриманих від антен сигналів із амплітудою сигналу генератора і наступним розрахунком опору за результатом множення відносного значення зміни амплітуди на шунтовий опір всієї панелі</w:t>
      </w:r>
      <w:r w:rsidR="00B62E7B" w:rsidRPr="00B62E7B">
        <w:rPr>
          <w:sz w:val="28"/>
          <w:szCs w:val="28"/>
        </w:rPr>
        <w:t xml:space="preserve"> [42]</w:t>
      </w:r>
      <w:r w:rsidRPr="00B62E7B">
        <w:rPr>
          <w:sz w:val="28"/>
          <w:szCs w:val="28"/>
        </w:rPr>
        <w:t xml:space="preserve">. </w:t>
      </w:r>
    </w:p>
    <w:p w:rsidR="00005A5E" w:rsidRPr="00B62E7B" w:rsidRDefault="00005A5E" w:rsidP="00B62E7B">
      <w:pPr>
        <w:spacing w:line="360" w:lineRule="auto"/>
        <w:ind w:firstLine="567"/>
        <w:contextualSpacing/>
        <w:jc w:val="both"/>
        <w:rPr>
          <w:sz w:val="28"/>
          <w:szCs w:val="28"/>
        </w:rPr>
      </w:pPr>
      <w:r w:rsidRPr="00B62E7B">
        <w:rPr>
          <w:sz w:val="28"/>
          <w:szCs w:val="28"/>
        </w:rPr>
        <w:t xml:space="preserve">Для визначення шунтового опору </w:t>
      </w:r>
      <w:proofErr w:type="spellStart"/>
      <w:r w:rsidRPr="00B62E7B">
        <w:rPr>
          <w:i/>
          <w:sz w:val="28"/>
          <w:szCs w:val="28"/>
          <w:lang w:val="en-US"/>
        </w:rPr>
        <w:t>Rsh</w:t>
      </w:r>
      <w:r w:rsidR="001A2CC6" w:rsidRPr="00B62E7B">
        <w:rPr>
          <w:i/>
          <w:sz w:val="28"/>
          <w:szCs w:val="28"/>
          <w:lang w:val="en-US"/>
        </w:rPr>
        <w:t>panel</w:t>
      </w:r>
      <w:proofErr w:type="spellEnd"/>
      <w:r w:rsidRPr="00B62E7B">
        <w:rPr>
          <w:sz w:val="28"/>
          <w:szCs w:val="28"/>
        </w:rPr>
        <w:t xml:space="preserve"> сонячної панелі </w:t>
      </w:r>
      <w:r w:rsidR="00B62E7B">
        <w:rPr>
          <w:sz w:val="28"/>
          <w:szCs w:val="28"/>
        </w:rPr>
        <w:t xml:space="preserve">варто </w:t>
      </w:r>
      <w:r w:rsidRPr="00B62E7B">
        <w:rPr>
          <w:sz w:val="28"/>
          <w:szCs w:val="28"/>
        </w:rPr>
        <w:t xml:space="preserve">застосувати динамічний метод вимірювання, в якому шунтовий опір панелі і додатковий резистор </w:t>
      </w:r>
      <w:r w:rsidRPr="00B62E7B">
        <w:rPr>
          <w:i/>
          <w:sz w:val="28"/>
          <w:szCs w:val="28"/>
          <w:lang w:val="en-US"/>
        </w:rPr>
        <w:t>R</w:t>
      </w:r>
      <w:r w:rsidRPr="00B62E7B">
        <w:rPr>
          <w:i/>
          <w:sz w:val="28"/>
          <w:szCs w:val="28"/>
        </w:rPr>
        <w:t>0</w:t>
      </w:r>
      <w:r w:rsidRPr="00B62E7B">
        <w:rPr>
          <w:sz w:val="28"/>
          <w:szCs w:val="28"/>
        </w:rPr>
        <w:t xml:space="preserve"> утворюють дільник</w:t>
      </w:r>
      <w:r w:rsidR="00B62E7B">
        <w:rPr>
          <w:sz w:val="28"/>
          <w:szCs w:val="28"/>
        </w:rPr>
        <w:t xml:space="preserve"> </w:t>
      </w:r>
      <w:r w:rsidR="00B62E7B" w:rsidRPr="00B62E7B">
        <w:rPr>
          <w:sz w:val="28"/>
          <w:szCs w:val="28"/>
        </w:rPr>
        <w:t>[42]</w:t>
      </w:r>
      <w:r w:rsidRPr="00B62E7B">
        <w:rPr>
          <w:sz w:val="28"/>
          <w:szCs w:val="28"/>
        </w:rPr>
        <w:t xml:space="preserve">. При подачі на цей дільник імпульсної напруги відомої амплітуди і вимірюванні за допомогою осцилографу падіння напруги на додатковому резисторі </w:t>
      </w:r>
      <w:r w:rsidRPr="00B62E7B">
        <w:rPr>
          <w:i/>
          <w:sz w:val="28"/>
          <w:szCs w:val="28"/>
          <w:lang w:val="en-US"/>
        </w:rPr>
        <w:t>R</w:t>
      </w:r>
      <w:r w:rsidRPr="00B62E7B">
        <w:rPr>
          <w:i/>
          <w:sz w:val="28"/>
          <w:szCs w:val="28"/>
        </w:rPr>
        <w:t>0</w:t>
      </w:r>
      <w:r w:rsidRPr="00B62E7B">
        <w:rPr>
          <w:sz w:val="28"/>
          <w:szCs w:val="28"/>
        </w:rPr>
        <w:t>, розраховують шунтовий опір панелі як величину опору</w:t>
      </w:r>
      <w:r w:rsidRPr="00B62E7B">
        <w:rPr>
          <w:i/>
          <w:sz w:val="28"/>
          <w:szCs w:val="28"/>
        </w:rPr>
        <w:t xml:space="preserve"> </w:t>
      </w:r>
      <w:r w:rsidRPr="00B62E7B">
        <w:rPr>
          <w:i/>
          <w:sz w:val="28"/>
          <w:szCs w:val="28"/>
          <w:lang w:val="en-US"/>
        </w:rPr>
        <w:t>R</w:t>
      </w:r>
      <w:r w:rsidRPr="00B62E7B">
        <w:rPr>
          <w:i/>
          <w:sz w:val="28"/>
          <w:szCs w:val="28"/>
        </w:rPr>
        <w:t>0</w:t>
      </w:r>
      <w:r w:rsidRPr="00B62E7B">
        <w:rPr>
          <w:sz w:val="28"/>
          <w:szCs w:val="28"/>
        </w:rPr>
        <w:t xml:space="preserve"> помножену на відношення падіння імпульсної напруги на сонячній панелі і додатковому резисторі</w:t>
      </w:r>
      <w:r w:rsidR="00B62E7B" w:rsidRPr="00B62E7B">
        <w:rPr>
          <w:sz w:val="28"/>
          <w:szCs w:val="28"/>
        </w:rPr>
        <w:t xml:space="preserve"> [42]</w:t>
      </w:r>
      <w:r w:rsidRPr="00B62E7B">
        <w:rPr>
          <w:sz w:val="28"/>
          <w:szCs w:val="28"/>
        </w:rPr>
        <w:t>:</w:t>
      </w:r>
    </w:p>
    <w:p w:rsidR="00005A5E" w:rsidRPr="00B62E7B" w:rsidRDefault="00005A5E" w:rsidP="00B62E7B">
      <w:pPr>
        <w:spacing w:line="360" w:lineRule="auto"/>
        <w:ind w:firstLine="567"/>
        <w:contextualSpacing/>
        <w:jc w:val="right"/>
        <w:rPr>
          <w:sz w:val="28"/>
          <w:szCs w:val="28"/>
        </w:rPr>
      </w:pPr>
      <m:oMath>
        <m:r>
          <w:rPr>
            <w:rFonts w:ascii="Cambria Math" w:hAnsi="Cambria Math"/>
            <w:sz w:val="28"/>
            <w:szCs w:val="28"/>
          </w:rPr>
          <w:lastRenderedPageBreak/>
          <m:t>Rshpanel=R</m:t>
        </m:r>
        <m:r>
          <m:rPr>
            <m:sty m:val="p"/>
          </m:rPr>
          <w:rPr>
            <w:rFonts w:ascii="Cambria Math" w:hAnsi="Cambria Math"/>
            <w:sz w:val="28"/>
            <w:szCs w:val="28"/>
          </w:rPr>
          <m:t>0</m:t>
        </m:r>
        <m:f>
          <m:fPr>
            <m:ctrlPr>
              <w:rPr>
                <w:rFonts w:ascii="Cambria Math" w:hAnsi="Cambria Math"/>
                <w:sz w:val="28"/>
                <w:szCs w:val="28"/>
              </w:rPr>
            </m:ctrlPr>
          </m:fPr>
          <m:num>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Rsh</m:t>
                </m:r>
              </m:sub>
            </m:sSub>
          </m:num>
          <m:den>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R0</m:t>
                </m:r>
              </m:sub>
            </m:sSub>
          </m:den>
        </m:f>
      </m:oMath>
      <w:r w:rsidRPr="00B62E7B">
        <w:rPr>
          <w:sz w:val="28"/>
          <w:szCs w:val="28"/>
        </w:rPr>
        <w:tab/>
      </w:r>
      <w:r w:rsidRPr="00B62E7B">
        <w:rPr>
          <w:sz w:val="28"/>
          <w:szCs w:val="28"/>
        </w:rPr>
        <w:tab/>
      </w:r>
      <w:r w:rsidRPr="00B62E7B">
        <w:rPr>
          <w:sz w:val="28"/>
          <w:szCs w:val="28"/>
        </w:rPr>
        <w:tab/>
      </w:r>
      <w:r w:rsidRPr="00B62E7B">
        <w:rPr>
          <w:sz w:val="28"/>
          <w:szCs w:val="28"/>
        </w:rPr>
        <w:tab/>
      </w:r>
      <w:r w:rsidRPr="00B62E7B">
        <w:rPr>
          <w:sz w:val="28"/>
          <w:szCs w:val="28"/>
        </w:rPr>
        <w:tab/>
      </w:r>
      <w:r w:rsidRPr="00B62E7B">
        <w:rPr>
          <w:sz w:val="28"/>
          <w:szCs w:val="28"/>
        </w:rPr>
        <w:tab/>
      </w:r>
      <w:r w:rsidRPr="00B62E7B">
        <w:rPr>
          <w:sz w:val="28"/>
          <w:szCs w:val="28"/>
        </w:rPr>
        <w:tab/>
        <w:t>(2</w:t>
      </w:r>
      <w:r w:rsidR="001A2CC6" w:rsidRPr="00B62E7B">
        <w:rPr>
          <w:sz w:val="28"/>
          <w:szCs w:val="28"/>
        </w:rPr>
        <w:t>.20</w:t>
      </w:r>
      <w:r w:rsidRPr="00B62E7B">
        <w:rPr>
          <w:sz w:val="28"/>
          <w:szCs w:val="28"/>
        </w:rPr>
        <w:t>)</w:t>
      </w:r>
    </w:p>
    <w:p w:rsidR="00005A5E" w:rsidRPr="00B62E7B" w:rsidRDefault="00005A5E" w:rsidP="00B62E7B">
      <w:pPr>
        <w:spacing w:line="360" w:lineRule="auto"/>
        <w:ind w:firstLine="567"/>
        <w:contextualSpacing/>
        <w:jc w:val="both"/>
        <w:rPr>
          <w:sz w:val="28"/>
          <w:szCs w:val="28"/>
        </w:rPr>
      </w:pPr>
      <w:r w:rsidRPr="00B62E7B">
        <w:rPr>
          <w:sz w:val="28"/>
          <w:szCs w:val="28"/>
        </w:rPr>
        <w:t>Шунтовий опір сонячної панелі дорівнює сумі шунтових опорів сонячних елементів:</w:t>
      </w:r>
    </w:p>
    <w:p w:rsidR="00005A5E" w:rsidRPr="00B62E7B" w:rsidRDefault="00005A5E" w:rsidP="00B62E7B">
      <w:pPr>
        <w:spacing w:line="360" w:lineRule="auto"/>
        <w:ind w:firstLine="567"/>
        <w:contextualSpacing/>
        <w:jc w:val="right"/>
        <w:rPr>
          <w:sz w:val="28"/>
          <w:szCs w:val="28"/>
        </w:rPr>
      </w:pPr>
      <m:oMath>
        <m:r>
          <w:rPr>
            <w:rFonts w:ascii="Cambria Math" w:hAnsi="Cambria Math"/>
            <w:sz w:val="28"/>
            <w:szCs w:val="28"/>
          </w:rPr>
          <m:t>Rshpanel=</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r>
              <w:rPr>
                <w:rFonts w:ascii="Cambria Math" w:hAnsi="Cambria Math"/>
                <w:sz w:val="28"/>
                <w:szCs w:val="28"/>
              </w:rPr>
              <m:t>Rshi</m:t>
            </m:r>
          </m:e>
        </m:nary>
      </m:oMath>
      <w:r w:rsidR="001A2CC6" w:rsidRPr="00B62E7B">
        <w:rPr>
          <w:sz w:val="28"/>
          <w:szCs w:val="28"/>
        </w:rPr>
        <w:t>,</w:t>
      </w:r>
      <w:r w:rsidR="001A2CC6" w:rsidRPr="00B62E7B">
        <w:rPr>
          <w:sz w:val="28"/>
          <w:szCs w:val="28"/>
        </w:rPr>
        <w:tab/>
      </w:r>
      <w:r w:rsidR="001A2CC6" w:rsidRPr="00B62E7B">
        <w:rPr>
          <w:sz w:val="28"/>
          <w:szCs w:val="28"/>
        </w:rPr>
        <w:tab/>
      </w:r>
      <w:r w:rsidR="001A2CC6" w:rsidRPr="00B62E7B">
        <w:rPr>
          <w:sz w:val="28"/>
          <w:szCs w:val="28"/>
        </w:rPr>
        <w:tab/>
      </w:r>
      <w:r w:rsidR="001A2CC6" w:rsidRPr="00B62E7B">
        <w:rPr>
          <w:sz w:val="28"/>
          <w:szCs w:val="28"/>
        </w:rPr>
        <w:tab/>
      </w:r>
      <w:r w:rsidR="001A2CC6" w:rsidRPr="00B62E7B">
        <w:rPr>
          <w:sz w:val="28"/>
          <w:szCs w:val="28"/>
        </w:rPr>
        <w:tab/>
      </w:r>
      <w:r w:rsidR="001A2CC6" w:rsidRPr="00B62E7B">
        <w:rPr>
          <w:sz w:val="28"/>
          <w:szCs w:val="28"/>
        </w:rPr>
        <w:tab/>
        <w:t>(2.21</w:t>
      </w:r>
      <w:r w:rsidRPr="00B62E7B">
        <w:rPr>
          <w:sz w:val="28"/>
          <w:szCs w:val="28"/>
        </w:rPr>
        <w:t>)</w:t>
      </w:r>
    </w:p>
    <w:p w:rsidR="00005A5E" w:rsidRPr="00B62E7B" w:rsidRDefault="00005A5E" w:rsidP="00B62E7B">
      <w:pPr>
        <w:spacing w:line="360" w:lineRule="auto"/>
        <w:ind w:firstLine="567"/>
        <w:contextualSpacing/>
        <w:jc w:val="both"/>
        <w:rPr>
          <w:sz w:val="28"/>
          <w:szCs w:val="28"/>
        </w:rPr>
      </w:pPr>
      <w:r w:rsidRPr="00B62E7B">
        <w:rPr>
          <w:sz w:val="28"/>
          <w:szCs w:val="28"/>
        </w:rPr>
        <w:t xml:space="preserve">де </w:t>
      </w:r>
      <w:r w:rsidRPr="00B62E7B">
        <w:rPr>
          <w:i/>
          <w:sz w:val="28"/>
          <w:szCs w:val="28"/>
          <w:lang w:val="en-US"/>
        </w:rPr>
        <w:t>N</w:t>
      </w:r>
      <w:r w:rsidRPr="00B62E7B">
        <w:rPr>
          <w:i/>
          <w:sz w:val="28"/>
          <w:szCs w:val="28"/>
        </w:rPr>
        <w:t xml:space="preserve"> </w:t>
      </w:r>
      <w:r w:rsidRPr="00B62E7B">
        <w:rPr>
          <w:sz w:val="28"/>
          <w:szCs w:val="28"/>
        </w:rPr>
        <w:t xml:space="preserve">– кількість сонячних елементів у панелі; </w:t>
      </w:r>
      <w:proofErr w:type="spellStart"/>
      <w:r w:rsidRPr="00B62E7B">
        <w:rPr>
          <w:i/>
          <w:sz w:val="28"/>
          <w:szCs w:val="28"/>
          <w:lang w:val="en-US"/>
        </w:rPr>
        <w:t>Rshi</w:t>
      </w:r>
      <w:proofErr w:type="spellEnd"/>
      <w:r w:rsidRPr="00B62E7B">
        <w:rPr>
          <w:sz w:val="28"/>
          <w:szCs w:val="28"/>
        </w:rPr>
        <w:t xml:space="preserve"> – шунтовий опір і-го елемента</w:t>
      </w:r>
      <w:r w:rsidR="00B62E7B" w:rsidRPr="00B62E7B">
        <w:rPr>
          <w:sz w:val="28"/>
          <w:szCs w:val="28"/>
        </w:rPr>
        <w:t xml:space="preserve"> [42]</w:t>
      </w:r>
      <w:r w:rsidRPr="00B62E7B">
        <w:rPr>
          <w:sz w:val="28"/>
          <w:szCs w:val="28"/>
        </w:rPr>
        <w:t>.</w:t>
      </w:r>
    </w:p>
    <w:p w:rsidR="00005A5E" w:rsidRPr="00B62E7B" w:rsidRDefault="00005A5E" w:rsidP="00B62E7B">
      <w:pPr>
        <w:spacing w:line="360" w:lineRule="auto"/>
        <w:ind w:firstLine="567"/>
        <w:contextualSpacing/>
        <w:jc w:val="both"/>
        <w:rPr>
          <w:sz w:val="28"/>
          <w:szCs w:val="28"/>
        </w:rPr>
      </w:pPr>
      <w:r w:rsidRPr="00B62E7B">
        <w:rPr>
          <w:sz w:val="28"/>
          <w:szCs w:val="28"/>
        </w:rPr>
        <w:t xml:space="preserve">Для панелі на основі 60 сонячних елементів із полікристалічного кремнію номінальною потужністю 270 Вт, яку дослідили автори, величина шунтового опору, що була отримана за результатами динамічних вимірювань та розрахунку за формулою (2) дорівнює 210 ±15 </w:t>
      </w:r>
      <w:proofErr w:type="spellStart"/>
      <w:r w:rsidRPr="00B62E7B">
        <w:rPr>
          <w:sz w:val="28"/>
          <w:szCs w:val="28"/>
        </w:rPr>
        <w:t>Ом</w:t>
      </w:r>
      <w:proofErr w:type="spellEnd"/>
      <w:r w:rsidRPr="00B62E7B">
        <w:rPr>
          <w:sz w:val="28"/>
          <w:szCs w:val="28"/>
        </w:rPr>
        <w:t xml:space="preserve"> або в середньому по 3,5 ±0,25  </w:t>
      </w:r>
      <w:proofErr w:type="spellStart"/>
      <w:r w:rsidRPr="00B62E7B">
        <w:rPr>
          <w:sz w:val="28"/>
          <w:szCs w:val="28"/>
        </w:rPr>
        <w:t>Ом</w:t>
      </w:r>
      <w:proofErr w:type="spellEnd"/>
      <w:r w:rsidRPr="00B62E7B">
        <w:rPr>
          <w:sz w:val="28"/>
          <w:szCs w:val="28"/>
        </w:rPr>
        <w:t xml:space="preserve"> на кожен із сонячних елементів</w:t>
      </w:r>
      <w:r w:rsidR="00B62E7B" w:rsidRPr="00B62E7B">
        <w:rPr>
          <w:sz w:val="28"/>
          <w:szCs w:val="28"/>
          <w:lang w:val="ru-RU"/>
        </w:rPr>
        <w:t xml:space="preserve"> [42]</w:t>
      </w:r>
      <w:r w:rsidRPr="00B62E7B">
        <w:rPr>
          <w:sz w:val="28"/>
          <w:szCs w:val="28"/>
        </w:rPr>
        <w:t>.</w:t>
      </w:r>
    </w:p>
    <w:p w:rsidR="00005A5E" w:rsidRPr="00B62E7B" w:rsidRDefault="00005A5E" w:rsidP="00B62E7B">
      <w:pPr>
        <w:spacing w:line="360" w:lineRule="auto"/>
        <w:ind w:firstLine="567"/>
        <w:contextualSpacing/>
        <w:jc w:val="both"/>
        <w:rPr>
          <w:sz w:val="28"/>
          <w:szCs w:val="28"/>
        </w:rPr>
      </w:pPr>
      <w:r w:rsidRPr="00B62E7B">
        <w:rPr>
          <w:sz w:val="28"/>
          <w:szCs w:val="28"/>
        </w:rPr>
        <w:t xml:space="preserve">Осцилограми сигналів на сонячній панелі (фактично – на її шунтовому опорі) і додатковому опорі дільника </w:t>
      </w:r>
      <w:r w:rsidRPr="00B62E7B">
        <w:rPr>
          <w:i/>
          <w:sz w:val="28"/>
          <w:szCs w:val="28"/>
          <w:lang w:val="en-US"/>
        </w:rPr>
        <w:t>R</w:t>
      </w:r>
      <w:r w:rsidRPr="00B62E7B">
        <w:rPr>
          <w:i/>
          <w:sz w:val="28"/>
          <w:szCs w:val="28"/>
        </w:rPr>
        <w:t>0</w:t>
      </w:r>
      <w:r w:rsidRPr="00B62E7B">
        <w:rPr>
          <w:sz w:val="28"/>
          <w:szCs w:val="28"/>
        </w:rPr>
        <w:t>, на основі яких виміряли шунтовий опір</w:t>
      </w:r>
      <w:r w:rsidR="00B62E7B">
        <w:rPr>
          <w:sz w:val="28"/>
          <w:szCs w:val="28"/>
        </w:rPr>
        <w:t xml:space="preserve"> даної панелі</w:t>
      </w:r>
      <w:r w:rsidR="00B62E7B" w:rsidRPr="00B62E7B">
        <w:rPr>
          <w:sz w:val="28"/>
          <w:szCs w:val="28"/>
        </w:rPr>
        <w:t xml:space="preserve"> [42]</w:t>
      </w:r>
      <w:r w:rsidR="00B62E7B">
        <w:rPr>
          <w:sz w:val="28"/>
          <w:szCs w:val="28"/>
        </w:rPr>
        <w:t>, наведені на Рис.2.6</w:t>
      </w:r>
      <w:r w:rsidRPr="00B62E7B">
        <w:rPr>
          <w:sz w:val="28"/>
          <w:szCs w:val="28"/>
        </w:rPr>
        <w:t>.</w:t>
      </w:r>
    </w:p>
    <w:p w:rsidR="00005A5E" w:rsidRPr="00B62E7B" w:rsidRDefault="00005A5E" w:rsidP="00B62E7B">
      <w:pPr>
        <w:spacing w:line="360" w:lineRule="auto"/>
        <w:ind w:firstLine="567"/>
        <w:contextualSpacing/>
        <w:jc w:val="both"/>
        <w:rPr>
          <w:sz w:val="28"/>
          <w:szCs w:val="28"/>
        </w:rPr>
      </w:pPr>
    </w:p>
    <w:p w:rsidR="00005A5E" w:rsidRDefault="00005A5E" w:rsidP="00005A5E">
      <w:pPr>
        <w:ind w:firstLine="567"/>
        <w:contextualSpacing/>
        <w:jc w:val="center"/>
        <w:rPr>
          <w:sz w:val="20"/>
          <w:szCs w:val="20"/>
        </w:rPr>
      </w:pPr>
      <w:r>
        <w:rPr>
          <w:noProof/>
          <w:sz w:val="20"/>
          <w:szCs w:val="20"/>
          <w:lang w:eastAsia="uk-UA"/>
        </w:rPr>
        <w:drawing>
          <wp:inline distT="0" distB="0" distL="0" distR="0">
            <wp:extent cx="3530600" cy="2647950"/>
            <wp:effectExtent l="0" t="0" r="0" b="0"/>
            <wp:docPr id="108" name="Рисунок 108" descr="TEK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K00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33261" cy="2649946"/>
                    </a:xfrm>
                    <a:prstGeom prst="rect">
                      <a:avLst/>
                    </a:prstGeom>
                    <a:noFill/>
                    <a:ln>
                      <a:noFill/>
                    </a:ln>
                  </pic:spPr>
                </pic:pic>
              </a:graphicData>
            </a:graphic>
          </wp:inline>
        </w:drawing>
      </w:r>
    </w:p>
    <w:p w:rsidR="00005A5E" w:rsidRDefault="00005A5E" w:rsidP="00005A5E">
      <w:pPr>
        <w:ind w:firstLine="567"/>
        <w:contextualSpacing/>
        <w:jc w:val="center"/>
        <w:rPr>
          <w:i/>
          <w:sz w:val="20"/>
          <w:szCs w:val="20"/>
          <w:lang w:eastAsia="ru-RU"/>
        </w:rPr>
      </w:pPr>
    </w:p>
    <w:p w:rsidR="00005A5E" w:rsidRDefault="001A2CC6" w:rsidP="00B62E7B">
      <w:pPr>
        <w:spacing w:line="360" w:lineRule="auto"/>
        <w:ind w:firstLine="709"/>
        <w:contextualSpacing/>
        <w:jc w:val="center"/>
        <w:rPr>
          <w:sz w:val="28"/>
          <w:szCs w:val="28"/>
          <w:lang w:val="ru-RU" w:eastAsia="ru-RU"/>
        </w:rPr>
      </w:pPr>
      <w:r w:rsidRPr="001A2CC6">
        <w:rPr>
          <w:sz w:val="28"/>
          <w:szCs w:val="28"/>
          <w:lang w:eastAsia="ru-RU"/>
        </w:rPr>
        <w:t xml:space="preserve">Рис. 2.6 </w:t>
      </w:r>
      <w:r w:rsidR="00005A5E" w:rsidRPr="001A2CC6">
        <w:rPr>
          <w:sz w:val="28"/>
          <w:szCs w:val="28"/>
          <w:lang w:eastAsia="ru-RU"/>
        </w:rPr>
        <w:t>Осцилограми сигналів</w:t>
      </w:r>
      <w:r w:rsidR="00B62E7B" w:rsidRPr="00B62E7B">
        <w:rPr>
          <w:sz w:val="28"/>
          <w:szCs w:val="28"/>
          <w:lang w:val="ru-RU" w:eastAsia="ru-RU"/>
        </w:rPr>
        <w:t xml:space="preserve"> [42]</w:t>
      </w:r>
      <w:r w:rsidR="00005A5E" w:rsidRPr="001A2CC6">
        <w:rPr>
          <w:sz w:val="28"/>
          <w:szCs w:val="28"/>
          <w:lang w:eastAsia="ru-RU"/>
        </w:rPr>
        <w:t xml:space="preserve"> процесу вимірювання шунтового опору сонячної панелі: канал 1 – сумарний сигнал на обох плечах дільника (</w:t>
      </w:r>
      <w:r w:rsidR="00B62E7B">
        <w:rPr>
          <w:sz w:val="28"/>
          <w:szCs w:val="28"/>
          <w:lang w:eastAsia="ru-RU"/>
        </w:rPr>
        <w:t xml:space="preserve">ФЕСП </w:t>
      </w:r>
      <w:r w:rsidR="00005A5E" w:rsidRPr="001A2CC6">
        <w:rPr>
          <w:sz w:val="28"/>
          <w:szCs w:val="28"/>
          <w:lang w:eastAsia="ru-RU"/>
        </w:rPr>
        <w:t xml:space="preserve">і додаткового резистора); канал 2 – сигнал на додатковому резисторі 1500 </w:t>
      </w:r>
      <w:proofErr w:type="spellStart"/>
      <w:r w:rsidR="00005A5E" w:rsidRPr="001A2CC6">
        <w:rPr>
          <w:sz w:val="28"/>
          <w:szCs w:val="28"/>
          <w:lang w:eastAsia="ru-RU"/>
        </w:rPr>
        <w:t>Ом</w:t>
      </w:r>
      <w:proofErr w:type="spellEnd"/>
      <w:r w:rsidR="00B62E7B" w:rsidRPr="00B62E7B">
        <w:rPr>
          <w:sz w:val="28"/>
          <w:szCs w:val="28"/>
          <w:lang w:val="ru-RU" w:eastAsia="ru-RU"/>
        </w:rPr>
        <w:t>[42]</w:t>
      </w:r>
    </w:p>
    <w:p w:rsidR="00B62E7B" w:rsidRDefault="00B62E7B" w:rsidP="00B62E7B">
      <w:pPr>
        <w:spacing w:line="360" w:lineRule="auto"/>
        <w:ind w:firstLine="709"/>
        <w:contextualSpacing/>
        <w:jc w:val="center"/>
        <w:rPr>
          <w:sz w:val="28"/>
          <w:szCs w:val="28"/>
          <w:lang w:val="ru-RU" w:eastAsia="ru-RU"/>
        </w:rPr>
      </w:pPr>
    </w:p>
    <w:p w:rsidR="00B62E7B" w:rsidRDefault="00B62E7B" w:rsidP="00B62E7B">
      <w:pPr>
        <w:spacing w:line="360" w:lineRule="auto"/>
        <w:ind w:firstLine="709"/>
        <w:contextualSpacing/>
        <w:jc w:val="center"/>
        <w:rPr>
          <w:sz w:val="28"/>
          <w:szCs w:val="28"/>
          <w:lang w:val="ru-RU" w:eastAsia="ru-RU"/>
        </w:rPr>
      </w:pPr>
    </w:p>
    <w:p w:rsidR="00B62E7B" w:rsidRPr="00B62E7B" w:rsidRDefault="00B62E7B" w:rsidP="00B62E7B">
      <w:pPr>
        <w:spacing w:line="360" w:lineRule="auto"/>
        <w:ind w:firstLine="709"/>
        <w:contextualSpacing/>
        <w:jc w:val="both"/>
        <w:rPr>
          <w:b/>
          <w:sz w:val="28"/>
          <w:szCs w:val="28"/>
          <w:lang w:eastAsia="ru-RU"/>
        </w:rPr>
      </w:pPr>
      <w:r w:rsidRPr="00C7527A">
        <w:rPr>
          <w:b/>
          <w:sz w:val="28"/>
          <w:szCs w:val="28"/>
          <w:lang w:val="ru-RU" w:eastAsia="ru-RU"/>
        </w:rPr>
        <w:lastRenderedPageBreak/>
        <w:t>2</w:t>
      </w:r>
      <w:r>
        <w:rPr>
          <w:b/>
          <w:sz w:val="28"/>
          <w:szCs w:val="28"/>
          <w:lang w:eastAsia="ru-RU"/>
        </w:rPr>
        <w:t xml:space="preserve">.3 Розробка схеми електричної структурної засобу </w:t>
      </w:r>
      <w:r w:rsidR="00C7527A">
        <w:rPr>
          <w:b/>
          <w:sz w:val="28"/>
          <w:szCs w:val="28"/>
          <w:lang w:eastAsia="ru-RU"/>
        </w:rPr>
        <w:t xml:space="preserve">безконтактного </w:t>
      </w:r>
      <w:r w:rsidR="00C7527A">
        <w:rPr>
          <w:b/>
          <w:sz w:val="28"/>
          <w:szCs w:val="28"/>
        </w:rPr>
        <w:t>вимірювання шунтового опору сонячного елементу у складі панелі</w:t>
      </w:r>
    </w:p>
    <w:p w:rsidR="00B62E7B" w:rsidRDefault="00232951" w:rsidP="00232951">
      <w:pPr>
        <w:spacing w:line="360" w:lineRule="auto"/>
        <w:ind w:firstLine="709"/>
        <w:contextualSpacing/>
        <w:jc w:val="both"/>
        <w:rPr>
          <w:rFonts w:eastAsia="Calibri"/>
          <w:sz w:val="28"/>
          <w:szCs w:val="28"/>
          <w:lang w:val="ru-RU"/>
        </w:rPr>
      </w:pPr>
      <w:r>
        <w:rPr>
          <w:rFonts w:eastAsia="Calibri"/>
          <w:sz w:val="28"/>
          <w:szCs w:val="28"/>
          <w:lang w:val="ru-RU"/>
        </w:rPr>
        <w:t xml:space="preserve">Схема </w:t>
      </w:r>
      <w:proofErr w:type="spellStart"/>
      <w:r>
        <w:rPr>
          <w:rFonts w:eastAsia="Calibri"/>
          <w:sz w:val="28"/>
          <w:szCs w:val="28"/>
          <w:lang w:val="ru-RU"/>
        </w:rPr>
        <w:t>електрична</w:t>
      </w:r>
      <w:proofErr w:type="spellEnd"/>
      <w:r>
        <w:rPr>
          <w:rFonts w:eastAsia="Calibri"/>
          <w:sz w:val="28"/>
          <w:szCs w:val="28"/>
          <w:lang w:val="ru-RU"/>
        </w:rPr>
        <w:t xml:space="preserve"> структурна </w:t>
      </w:r>
      <w:proofErr w:type="spellStart"/>
      <w:r>
        <w:rPr>
          <w:rFonts w:eastAsia="Calibri"/>
          <w:sz w:val="28"/>
          <w:szCs w:val="28"/>
          <w:lang w:val="ru-RU"/>
        </w:rPr>
        <w:t>засобу</w:t>
      </w:r>
      <w:proofErr w:type="spellEnd"/>
      <w:r>
        <w:rPr>
          <w:rFonts w:eastAsia="Calibri"/>
          <w:sz w:val="28"/>
          <w:szCs w:val="28"/>
          <w:lang w:val="ru-RU"/>
        </w:rPr>
        <w:t xml:space="preserve"> </w:t>
      </w:r>
      <w:proofErr w:type="spellStart"/>
      <w:r>
        <w:rPr>
          <w:rFonts w:eastAsia="Calibri"/>
          <w:sz w:val="28"/>
          <w:szCs w:val="28"/>
          <w:lang w:val="ru-RU"/>
        </w:rPr>
        <w:t>безконтактного</w:t>
      </w:r>
      <w:proofErr w:type="spellEnd"/>
      <w:r>
        <w:rPr>
          <w:rFonts w:eastAsia="Calibri"/>
          <w:sz w:val="28"/>
          <w:szCs w:val="28"/>
          <w:lang w:val="ru-RU"/>
        </w:rPr>
        <w:t xml:space="preserve"> </w:t>
      </w:r>
      <w:proofErr w:type="spellStart"/>
      <w:r>
        <w:rPr>
          <w:rFonts w:eastAsia="Calibri"/>
          <w:sz w:val="28"/>
          <w:szCs w:val="28"/>
          <w:lang w:val="ru-RU"/>
        </w:rPr>
        <w:t>вимірювання</w:t>
      </w:r>
      <w:proofErr w:type="spellEnd"/>
      <w:r>
        <w:rPr>
          <w:rFonts w:eastAsia="Calibri"/>
          <w:sz w:val="28"/>
          <w:szCs w:val="28"/>
          <w:lang w:val="ru-RU"/>
        </w:rPr>
        <w:t xml:space="preserve"> </w:t>
      </w:r>
      <w:proofErr w:type="spellStart"/>
      <w:r>
        <w:rPr>
          <w:rFonts w:eastAsia="Calibri"/>
          <w:sz w:val="28"/>
          <w:szCs w:val="28"/>
          <w:lang w:val="ru-RU"/>
        </w:rPr>
        <w:t>шунтового</w:t>
      </w:r>
      <w:proofErr w:type="spellEnd"/>
      <w:r>
        <w:rPr>
          <w:rFonts w:eastAsia="Calibri"/>
          <w:sz w:val="28"/>
          <w:szCs w:val="28"/>
          <w:lang w:val="ru-RU"/>
        </w:rPr>
        <w:t xml:space="preserve"> опору СЕ повинна </w:t>
      </w:r>
      <w:proofErr w:type="spellStart"/>
      <w:r>
        <w:rPr>
          <w:rFonts w:eastAsia="Calibri"/>
          <w:sz w:val="28"/>
          <w:szCs w:val="28"/>
          <w:lang w:val="ru-RU"/>
        </w:rPr>
        <w:t>мати</w:t>
      </w:r>
      <w:proofErr w:type="spellEnd"/>
      <w:r>
        <w:rPr>
          <w:rFonts w:eastAsia="Calibri"/>
          <w:sz w:val="28"/>
          <w:szCs w:val="28"/>
          <w:lang w:val="ru-RU"/>
        </w:rPr>
        <w:t xml:space="preserve"> </w:t>
      </w:r>
      <w:proofErr w:type="spellStart"/>
      <w:r>
        <w:rPr>
          <w:rFonts w:eastAsia="Calibri"/>
          <w:sz w:val="28"/>
          <w:szCs w:val="28"/>
          <w:lang w:val="ru-RU"/>
        </w:rPr>
        <w:t>такі</w:t>
      </w:r>
      <w:proofErr w:type="spellEnd"/>
      <w:r>
        <w:rPr>
          <w:rFonts w:eastAsia="Calibri"/>
          <w:sz w:val="28"/>
          <w:szCs w:val="28"/>
          <w:lang w:val="ru-RU"/>
        </w:rPr>
        <w:t xml:space="preserve"> </w:t>
      </w:r>
      <w:proofErr w:type="spellStart"/>
      <w:r>
        <w:rPr>
          <w:rFonts w:eastAsia="Calibri"/>
          <w:sz w:val="28"/>
          <w:szCs w:val="28"/>
          <w:lang w:val="ru-RU"/>
        </w:rPr>
        <w:t>компоненти</w:t>
      </w:r>
      <w:proofErr w:type="spellEnd"/>
      <w:r>
        <w:rPr>
          <w:rFonts w:eastAsia="Calibri"/>
          <w:sz w:val="28"/>
          <w:szCs w:val="28"/>
          <w:lang w:val="ru-RU"/>
        </w:rPr>
        <w:t>:</w:t>
      </w:r>
    </w:p>
    <w:p w:rsidR="00232951" w:rsidRDefault="00232951"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датчик у </w:t>
      </w:r>
      <w:proofErr w:type="spellStart"/>
      <w:r>
        <w:rPr>
          <w:rFonts w:eastAsia="Calibri"/>
          <w:sz w:val="28"/>
          <w:szCs w:val="28"/>
          <w:lang w:val="ru-RU"/>
        </w:rPr>
        <w:t>формі</w:t>
      </w:r>
      <w:proofErr w:type="spellEnd"/>
      <w:r>
        <w:rPr>
          <w:rFonts w:eastAsia="Calibri"/>
          <w:sz w:val="28"/>
          <w:szCs w:val="28"/>
          <w:lang w:val="ru-RU"/>
        </w:rPr>
        <w:t xml:space="preserve"> регулярного </w:t>
      </w:r>
      <w:proofErr w:type="spellStart"/>
      <w:r>
        <w:rPr>
          <w:rFonts w:eastAsia="Calibri"/>
          <w:sz w:val="28"/>
          <w:szCs w:val="28"/>
          <w:lang w:val="ru-RU"/>
        </w:rPr>
        <w:t>масиву</w:t>
      </w:r>
      <w:proofErr w:type="spellEnd"/>
      <w:r>
        <w:rPr>
          <w:rFonts w:eastAsia="Calibri"/>
          <w:sz w:val="28"/>
          <w:szCs w:val="28"/>
          <w:lang w:val="ru-RU"/>
        </w:rPr>
        <w:t xml:space="preserve"> </w:t>
      </w:r>
      <w:proofErr w:type="spellStart"/>
      <w:r>
        <w:rPr>
          <w:rFonts w:eastAsia="Calibri"/>
          <w:sz w:val="28"/>
          <w:szCs w:val="28"/>
          <w:lang w:val="ru-RU"/>
        </w:rPr>
        <w:t>послідовно</w:t>
      </w:r>
      <w:proofErr w:type="spellEnd"/>
      <w:r>
        <w:rPr>
          <w:rFonts w:eastAsia="Calibri"/>
          <w:sz w:val="28"/>
          <w:szCs w:val="28"/>
          <w:lang w:val="ru-RU"/>
        </w:rPr>
        <w:t xml:space="preserve"> </w:t>
      </w:r>
      <w:proofErr w:type="spellStart"/>
      <w:r>
        <w:rPr>
          <w:rFonts w:eastAsia="Calibri"/>
          <w:sz w:val="28"/>
          <w:szCs w:val="28"/>
          <w:lang w:val="ru-RU"/>
        </w:rPr>
        <w:t>з'єданих</w:t>
      </w:r>
      <w:proofErr w:type="spellEnd"/>
      <w:r>
        <w:rPr>
          <w:rFonts w:eastAsia="Calibri"/>
          <w:sz w:val="28"/>
          <w:szCs w:val="28"/>
          <w:lang w:val="ru-RU"/>
        </w:rPr>
        <w:t xml:space="preserve"> </w:t>
      </w:r>
      <w:proofErr w:type="spellStart"/>
      <w:r>
        <w:rPr>
          <w:rFonts w:eastAsia="Calibri"/>
          <w:sz w:val="28"/>
          <w:szCs w:val="28"/>
          <w:lang w:val="ru-RU"/>
        </w:rPr>
        <w:t>планарних</w:t>
      </w:r>
      <w:proofErr w:type="spellEnd"/>
      <w:r>
        <w:rPr>
          <w:rFonts w:eastAsia="Calibri"/>
          <w:sz w:val="28"/>
          <w:szCs w:val="28"/>
          <w:lang w:val="ru-RU"/>
        </w:rPr>
        <w:t xml:space="preserve"> </w:t>
      </w:r>
      <w:proofErr w:type="spellStart"/>
      <w:r>
        <w:rPr>
          <w:rFonts w:eastAsia="Calibri"/>
          <w:sz w:val="28"/>
          <w:szCs w:val="28"/>
          <w:lang w:val="ru-RU"/>
        </w:rPr>
        <w:t>антен</w:t>
      </w:r>
      <w:proofErr w:type="spellEnd"/>
      <w:r>
        <w:rPr>
          <w:rFonts w:eastAsia="Calibri"/>
          <w:sz w:val="28"/>
          <w:szCs w:val="28"/>
          <w:lang w:val="ru-RU"/>
        </w:rPr>
        <w:t xml:space="preserve"> на </w:t>
      </w:r>
      <w:proofErr w:type="spellStart"/>
      <w:r>
        <w:rPr>
          <w:rFonts w:eastAsia="Calibri"/>
          <w:sz w:val="28"/>
          <w:szCs w:val="28"/>
          <w:lang w:val="ru-RU"/>
        </w:rPr>
        <w:t>дієлектричній</w:t>
      </w:r>
      <w:proofErr w:type="spellEnd"/>
      <w:r>
        <w:rPr>
          <w:rFonts w:eastAsia="Calibri"/>
          <w:sz w:val="28"/>
          <w:szCs w:val="28"/>
          <w:lang w:val="ru-RU"/>
        </w:rPr>
        <w:t xml:space="preserve"> </w:t>
      </w:r>
      <w:proofErr w:type="spellStart"/>
      <w:r>
        <w:rPr>
          <w:rFonts w:eastAsia="Calibri"/>
          <w:sz w:val="28"/>
          <w:szCs w:val="28"/>
          <w:lang w:val="ru-RU"/>
        </w:rPr>
        <w:t>основі</w:t>
      </w:r>
      <w:proofErr w:type="spellEnd"/>
      <w:r>
        <w:rPr>
          <w:rFonts w:eastAsia="Calibri"/>
          <w:sz w:val="28"/>
          <w:szCs w:val="28"/>
          <w:lang w:val="ru-RU"/>
        </w:rPr>
        <w:t>;</w:t>
      </w:r>
    </w:p>
    <w:p w:rsidR="00232951" w:rsidRDefault="00232951"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генератор </w:t>
      </w:r>
      <w:proofErr w:type="spellStart"/>
      <w:r>
        <w:rPr>
          <w:rFonts w:eastAsia="Calibri"/>
          <w:sz w:val="28"/>
          <w:szCs w:val="28"/>
          <w:lang w:val="ru-RU"/>
        </w:rPr>
        <w:t>вимірювального</w:t>
      </w:r>
      <w:proofErr w:type="spellEnd"/>
      <w:r>
        <w:rPr>
          <w:rFonts w:eastAsia="Calibri"/>
          <w:sz w:val="28"/>
          <w:szCs w:val="28"/>
          <w:lang w:val="ru-RU"/>
        </w:rPr>
        <w:t xml:space="preserve"> сигналу </w:t>
      </w:r>
      <w:proofErr w:type="spellStart"/>
      <w:r>
        <w:rPr>
          <w:rFonts w:eastAsia="Calibri"/>
          <w:sz w:val="28"/>
          <w:szCs w:val="28"/>
          <w:lang w:val="ru-RU"/>
        </w:rPr>
        <w:t>прямокутної</w:t>
      </w:r>
      <w:proofErr w:type="spellEnd"/>
      <w:r>
        <w:rPr>
          <w:rFonts w:eastAsia="Calibri"/>
          <w:sz w:val="28"/>
          <w:szCs w:val="28"/>
          <w:lang w:val="ru-RU"/>
        </w:rPr>
        <w:t xml:space="preserve"> </w:t>
      </w:r>
      <w:proofErr w:type="spellStart"/>
      <w:r>
        <w:rPr>
          <w:rFonts w:eastAsia="Calibri"/>
          <w:sz w:val="28"/>
          <w:szCs w:val="28"/>
          <w:lang w:val="ru-RU"/>
        </w:rPr>
        <w:t>або</w:t>
      </w:r>
      <w:proofErr w:type="spellEnd"/>
      <w:r>
        <w:rPr>
          <w:rFonts w:eastAsia="Calibri"/>
          <w:sz w:val="28"/>
          <w:szCs w:val="28"/>
          <w:lang w:val="ru-RU"/>
        </w:rPr>
        <w:t xml:space="preserve"> </w:t>
      </w:r>
      <w:proofErr w:type="spellStart"/>
      <w:r>
        <w:rPr>
          <w:rFonts w:eastAsia="Calibri"/>
          <w:sz w:val="28"/>
          <w:szCs w:val="28"/>
          <w:lang w:val="ru-RU"/>
        </w:rPr>
        <w:t>синусоїдальної</w:t>
      </w:r>
      <w:proofErr w:type="spellEnd"/>
      <w:r>
        <w:rPr>
          <w:rFonts w:eastAsia="Calibri"/>
          <w:sz w:val="28"/>
          <w:szCs w:val="28"/>
          <w:lang w:val="ru-RU"/>
        </w:rPr>
        <w:t xml:space="preserve"> </w:t>
      </w:r>
      <w:proofErr w:type="spellStart"/>
      <w:r>
        <w:rPr>
          <w:rFonts w:eastAsia="Calibri"/>
          <w:sz w:val="28"/>
          <w:szCs w:val="28"/>
          <w:lang w:val="ru-RU"/>
        </w:rPr>
        <w:t>форми</w:t>
      </w:r>
      <w:proofErr w:type="spellEnd"/>
      <w:r>
        <w:rPr>
          <w:rFonts w:eastAsia="Calibri"/>
          <w:sz w:val="28"/>
          <w:szCs w:val="28"/>
          <w:lang w:val="ru-RU"/>
        </w:rPr>
        <w:t>;</w:t>
      </w:r>
    </w:p>
    <w:p w:rsidR="00232951" w:rsidRDefault="00232951"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вимірювальний</w:t>
      </w:r>
      <w:proofErr w:type="spellEnd"/>
      <w:r>
        <w:rPr>
          <w:rFonts w:eastAsia="Calibri"/>
          <w:sz w:val="28"/>
          <w:szCs w:val="28"/>
          <w:lang w:val="ru-RU"/>
        </w:rPr>
        <w:t xml:space="preserve"> резистор;</w:t>
      </w:r>
    </w:p>
    <w:p w:rsidR="00232951" w:rsidRDefault="00232951"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цифровий</w:t>
      </w:r>
      <w:proofErr w:type="spellEnd"/>
      <w:r>
        <w:rPr>
          <w:rFonts w:eastAsia="Calibri"/>
          <w:sz w:val="28"/>
          <w:szCs w:val="28"/>
          <w:lang w:val="ru-RU"/>
        </w:rPr>
        <w:t xml:space="preserve"> </w:t>
      </w:r>
      <w:proofErr w:type="spellStart"/>
      <w:r>
        <w:rPr>
          <w:rFonts w:eastAsia="Calibri"/>
          <w:sz w:val="28"/>
          <w:szCs w:val="28"/>
          <w:lang w:val="ru-RU"/>
        </w:rPr>
        <w:t>осцилограф</w:t>
      </w:r>
      <w:proofErr w:type="spellEnd"/>
      <w:r>
        <w:rPr>
          <w:rFonts w:eastAsia="Calibri"/>
          <w:sz w:val="28"/>
          <w:szCs w:val="28"/>
          <w:lang w:val="ru-RU"/>
        </w:rPr>
        <w:t xml:space="preserve"> з </w:t>
      </w:r>
      <w:proofErr w:type="spellStart"/>
      <w:r>
        <w:rPr>
          <w:rFonts w:eastAsia="Calibri"/>
          <w:sz w:val="28"/>
          <w:szCs w:val="28"/>
          <w:lang w:val="ru-RU"/>
        </w:rPr>
        <w:t>чотирма</w:t>
      </w:r>
      <w:proofErr w:type="spellEnd"/>
      <w:r>
        <w:rPr>
          <w:rFonts w:eastAsia="Calibri"/>
          <w:sz w:val="28"/>
          <w:szCs w:val="28"/>
          <w:lang w:val="ru-RU"/>
        </w:rPr>
        <w:t xml:space="preserve"> </w:t>
      </w:r>
      <w:proofErr w:type="spellStart"/>
      <w:r>
        <w:rPr>
          <w:rFonts w:eastAsia="Calibri"/>
          <w:sz w:val="28"/>
          <w:szCs w:val="28"/>
          <w:lang w:val="ru-RU"/>
        </w:rPr>
        <w:t>або</w:t>
      </w:r>
      <w:proofErr w:type="spellEnd"/>
      <w:r>
        <w:rPr>
          <w:rFonts w:eastAsia="Calibri"/>
          <w:sz w:val="28"/>
          <w:szCs w:val="28"/>
          <w:lang w:val="ru-RU"/>
        </w:rPr>
        <w:t xml:space="preserve"> </w:t>
      </w:r>
      <w:proofErr w:type="spellStart"/>
      <w:r>
        <w:rPr>
          <w:rFonts w:eastAsia="Calibri"/>
          <w:sz w:val="28"/>
          <w:szCs w:val="28"/>
          <w:lang w:val="ru-RU"/>
        </w:rPr>
        <w:t>двома</w:t>
      </w:r>
      <w:proofErr w:type="spellEnd"/>
      <w:r>
        <w:rPr>
          <w:rFonts w:eastAsia="Calibri"/>
          <w:sz w:val="28"/>
          <w:szCs w:val="28"/>
          <w:lang w:val="ru-RU"/>
        </w:rPr>
        <w:t xml:space="preserve"> каналами;</w:t>
      </w:r>
    </w:p>
    <w:p w:rsidR="00232951" w:rsidRDefault="00232951"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загальної</w:t>
      </w:r>
      <w:proofErr w:type="spellEnd"/>
      <w:r>
        <w:rPr>
          <w:rFonts w:eastAsia="Calibri"/>
          <w:sz w:val="28"/>
          <w:szCs w:val="28"/>
          <w:lang w:val="ru-RU"/>
        </w:rPr>
        <w:t xml:space="preserve"> </w:t>
      </w:r>
      <w:proofErr w:type="spellStart"/>
      <w:r>
        <w:rPr>
          <w:rFonts w:eastAsia="Calibri"/>
          <w:sz w:val="28"/>
          <w:szCs w:val="28"/>
          <w:lang w:val="ru-RU"/>
        </w:rPr>
        <w:t>шини</w:t>
      </w:r>
      <w:proofErr w:type="spellEnd"/>
      <w:r>
        <w:rPr>
          <w:rFonts w:eastAsia="Calibri"/>
          <w:sz w:val="28"/>
          <w:szCs w:val="28"/>
          <w:lang w:val="ru-RU"/>
        </w:rPr>
        <w:t>;</w:t>
      </w:r>
    </w:p>
    <w:p w:rsidR="00232951" w:rsidRDefault="00232951"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контактних</w:t>
      </w:r>
      <w:proofErr w:type="spellEnd"/>
      <w:r>
        <w:rPr>
          <w:rFonts w:eastAsia="Calibri"/>
          <w:sz w:val="28"/>
          <w:szCs w:val="28"/>
          <w:lang w:val="ru-RU"/>
        </w:rPr>
        <w:t xml:space="preserve"> </w:t>
      </w:r>
      <w:proofErr w:type="spellStart"/>
      <w:r>
        <w:rPr>
          <w:rFonts w:eastAsia="Calibri"/>
          <w:sz w:val="28"/>
          <w:szCs w:val="28"/>
          <w:lang w:val="ru-RU"/>
        </w:rPr>
        <w:t>пристроїв</w:t>
      </w:r>
      <w:proofErr w:type="spellEnd"/>
      <w:r>
        <w:rPr>
          <w:rFonts w:eastAsia="Calibri"/>
          <w:sz w:val="28"/>
          <w:szCs w:val="28"/>
          <w:lang w:val="ru-RU"/>
        </w:rPr>
        <w:t>.</w:t>
      </w:r>
    </w:p>
    <w:p w:rsidR="00232951" w:rsidRDefault="00232951"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Усі</w:t>
      </w:r>
      <w:proofErr w:type="spellEnd"/>
      <w:r>
        <w:rPr>
          <w:rFonts w:eastAsia="Calibri"/>
          <w:sz w:val="28"/>
          <w:szCs w:val="28"/>
          <w:lang w:val="ru-RU"/>
        </w:rPr>
        <w:t xml:space="preserve"> </w:t>
      </w:r>
      <w:proofErr w:type="spellStart"/>
      <w:r>
        <w:rPr>
          <w:rFonts w:eastAsia="Calibri"/>
          <w:sz w:val="28"/>
          <w:szCs w:val="28"/>
          <w:lang w:val="ru-RU"/>
        </w:rPr>
        <w:t>антенні</w:t>
      </w:r>
      <w:proofErr w:type="spellEnd"/>
      <w:r>
        <w:rPr>
          <w:rFonts w:eastAsia="Calibri"/>
          <w:sz w:val="28"/>
          <w:szCs w:val="28"/>
          <w:lang w:val="ru-RU"/>
        </w:rPr>
        <w:t xml:space="preserve"> датчики </w:t>
      </w:r>
      <w:proofErr w:type="spellStart"/>
      <w:r>
        <w:rPr>
          <w:rFonts w:eastAsia="Calibri"/>
          <w:sz w:val="28"/>
          <w:szCs w:val="28"/>
          <w:lang w:val="ru-RU"/>
        </w:rPr>
        <w:t>мають</w:t>
      </w:r>
      <w:proofErr w:type="spellEnd"/>
      <w:r>
        <w:rPr>
          <w:rFonts w:eastAsia="Calibri"/>
          <w:sz w:val="28"/>
          <w:szCs w:val="28"/>
          <w:lang w:val="ru-RU"/>
        </w:rPr>
        <w:t xml:space="preserve"> </w:t>
      </w:r>
      <w:proofErr w:type="spellStart"/>
      <w:r>
        <w:rPr>
          <w:rFonts w:eastAsia="Calibri"/>
          <w:sz w:val="28"/>
          <w:szCs w:val="28"/>
          <w:lang w:val="ru-RU"/>
        </w:rPr>
        <w:t>з'єднання</w:t>
      </w:r>
      <w:proofErr w:type="spellEnd"/>
      <w:r>
        <w:rPr>
          <w:rFonts w:eastAsia="Calibri"/>
          <w:sz w:val="28"/>
          <w:szCs w:val="28"/>
          <w:lang w:val="ru-RU"/>
        </w:rPr>
        <w:t xml:space="preserve"> </w:t>
      </w:r>
      <w:proofErr w:type="spellStart"/>
      <w:r>
        <w:rPr>
          <w:rFonts w:eastAsia="Calibri"/>
          <w:sz w:val="28"/>
          <w:szCs w:val="28"/>
          <w:lang w:val="ru-RU"/>
        </w:rPr>
        <w:t>із</w:t>
      </w:r>
      <w:proofErr w:type="spellEnd"/>
      <w:r>
        <w:rPr>
          <w:rFonts w:eastAsia="Calibri"/>
          <w:sz w:val="28"/>
          <w:szCs w:val="28"/>
          <w:lang w:val="ru-RU"/>
        </w:rPr>
        <w:t xml:space="preserve"> </w:t>
      </w:r>
      <w:proofErr w:type="spellStart"/>
      <w:r>
        <w:rPr>
          <w:rFonts w:eastAsia="Calibri"/>
          <w:sz w:val="28"/>
          <w:szCs w:val="28"/>
          <w:lang w:val="ru-RU"/>
        </w:rPr>
        <w:t>загальною</w:t>
      </w:r>
      <w:proofErr w:type="spellEnd"/>
      <w:r>
        <w:rPr>
          <w:rFonts w:eastAsia="Calibri"/>
          <w:sz w:val="28"/>
          <w:szCs w:val="28"/>
          <w:lang w:val="ru-RU"/>
        </w:rPr>
        <w:t xml:space="preserve"> шиною через </w:t>
      </w:r>
      <w:proofErr w:type="spellStart"/>
      <w:r>
        <w:rPr>
          <w:rFonts w:eastAsia="Calibri"/>
          <w:sz w:val="28"/>
          <w:szCs w:val="28"/>
          <w:lang w:val="ru-RU"/>
        </w:rPr>
        <w:t>резистори</w:t>
      </w:r>
      <w:proofErr w:type="spellEnd"/>
      <w:r>
        <w:rPr>
          <w:rFonts w:eastAsia="Calibri"/>
          <w:sz w:val="28"/>
          <w:szCs w:val="28"/>
          <w:lang w:val="ru-RU"/>
        </w:rPr>
        <w:t xml:space="preserve"> </w:t>
      </w:r>
      <w:r w:rsidR="00A61A5C">
        <w:rPr>
          <w:rFonts w:eastAsia="Calibri"/>
          <w:sz w:val="28"/>
          <w:szCs w:val="28"/>
          <w:lang w:val="ru-RU"/>
        </w:rPr>
        <w:t>по 1 Мо</w:t>
      </w:r>
      <w:r>
        <w:rPr>
          <w:rFonts w:eastAsia="Calibri"/>
          <w:sz w:val="28"/>
          <w:szCs w:val="28"/>
          <w:lang w:val="ru-RU"/>
        </w:rPr>
        <w:t>м</w:t>
      </w:r>
      <w:r w:rsidR="00A61A5C">
        <w:rPr>
          <w:rFonts w:eastAsia="Calibri"/>
          <w:sz w:val="28"/>
          <w:szCs w:val="28"/>
          <w:lang w:val="ru-RU"/>
        </w:rPr>
        <w:t xml:space="preserve"> </w:t>
      </w:r>
      <w:proofErr w:type="spellStart"/>
      <w:r w:rsidR="00A61A5C">
        <w:rPr>
          <w:rFonts w:eastAsia="Calibri"/>
          <w:sz w:val="28"/>
          <w:szCs w:val="28"/>
          <w:lang w:val="ru-RU"/>
        </w:rPr>
        <w:t>кожний</w:t>
      </w:r>
      <w:proofErr w:type="spellEnd"/>
      <w:r>
        <w:rPr>
          <w:rFonts w:eastAsia="Calibri"/>
          <w:sz w:val="28"/>
          <w:szCs w:val="28"/>
          <w:lang w:val="ru-RU"/>
        </w:rPr>
        <w:t xml:space="preserve">, з </w:t>
      </w:r>
      <w:proofErr w:type="spellStart"/>
      <w:r>
        <w:rPr>
          <w:rFonts w:eastAsia="Calibri"/>
          <w:sz w:val="28"/>
          <w:szCs w:val="28"/>
          <w:lang w:val="ru-RU"/>
        </w:rPr>
        <w:t>яких</w:t>
      </w:r>
      <w:proofErr w:type="spellEnd"/>
      <w:r>
        <w:rPr>
          <w:rFonts w:eastAsia="Calibri"/>
          <w:sz w:val="28"/>
          <w:szCs w:val="28"/>
          <w:lang w:val="ru-RU"/>
        </w:rPr>
        <w:t xml:space="preserve"> щупами </w:t>
      </w:r>
      <w:proofErr w:type="spellStart"/>
      <w:r>
        <w:rPr>
          <w:rFonts w:eastAsia="Calibri"/>
          <w:sz w:val="28"/>
          <w:szCs w:val="28"/>
          <w:lang w:val="ru-RU"/>
        </w:rPr>
        <w:t>осцилографа</w:t>
      </w:r>
      <w:proofErr w:type="spellEnd"/>
      <w:r>
        <w:rPr>
          <w:rFonts w:eastAsia="Calibri"/>
          <w:sz w:val="28"/>
          <w:szCs w:val="28"/>
          <w:lang w:val="ru-RU"/>
        </w:rPr>
        <w:t xml:space="preserve"> </w:t>
      </w:r>
      <w:proofErr w:type="spellStart"/>
      <w:r>
        <w:rPr>
          <w:rFonts w:eastAsia="Calibri"/>
          <w:sz w:val="28"/>
          <w:szCs w:val="28"/>
          <w:lang w:val="ru-RU"/>
        </w:rPr>
        <w:t>знімають</w:t>
      </w:r>
      <w:proofErr w:type="spellEnd"/>
      <w:r>
        <w:rPr>
          <w:rFonts w:eastAsia="Calibri"/>
          <w:sz w:val="28"/>
          <w:szCs w:val="28"/>
          <w:lang w:val="ru-RU"/>
        </w:rPr>
        <w:t xml:space="preserve"> </w:t>
      </w:r>
      <w:proofErr w:type="spellStart"/>
      <w:r>
        <w:rPr>
          <w:rFonts w:eastAsia="Calibri"/>
          <w:sz w:val="28"/>
          <w:szCs w:val="28"/>
          <w:lang w:val="ru-RU"/>
        </w:rPr>
        <w:t>вимірюваний</w:t>
      </w:r>
      <w:proofErr w:type="spellEnd"/>
      <w:r>
        <w:rPr>
          <w:rFonts w:eastAsia="Calibri"/>
          <w:sz w:val="28"/>
          <w:szCs w:val="28"/>
          <w:lang w:val="ru-RU"/>
        </w:rPr>
        <w:t xml:space="preserve"> сигнал.</w:t>
      </w:r>
    </w:p>
    <w:p w:rsidR="00232951" w:rsidRDefault="00232951" w:rsidP="00232951">
      <w:pPr>
        <w:spacing w:line="360" w:lineRule="auto"/>
        <w:ind w:firstLine="709"/>
        <w:contextualSpacing/>
        <w:jc w:val="both"/>
        <w:rPr>
          <w:rFonts w:eastAsia="Calibri"/>
          <w:sz w:val="28"/>
          <w:szCs w:val="28"/>
          <w:lang w:val="ru-RU"/>
        </w:rPr>
      </w:pPr>
      <w:r>
        <w:rPr>
          <w:rFonts w:eastAsia="Calibri"/>
          <w:sz w:val="28"/>
          <w:szCs w:val="28"/>
          <w:lang w:val="ru-RU"/>
        </w:rPr>
        <w:t xml:space="preserve">Для </w:t>
      </w:r>
      <w:proofErr w:type="spellStart"/>
      <w:r>
        <w:rPr>
          <w:rFonts w:eastAsia="Calibri"/>
          <w:sz w:val="28"/>
          <w:szCs w:val="28"/>
          <w:lang w:val="ru-RU"/>
        </w:rPr>
        <w:t>порівняльного</w:t>
      </w:r>
      <w:proofErr w:type="spellEnd"/>
      <w:r>
        <w:rPr>
          <w:rFonts w:eastAsia="Calibri"/>
          <w:sz w:val="28"/>
          <w:szCs w:val="28"/>
          <w:lang w:val="ru-RU"/>
        </w:rPr>
        <w:t xml:space="preserve"> </w:t>
      </w:r>
      <w:proofErr w:type="spellStart"/>
      <w:r>
        <w:rPr>
          <w:rFonts w:eastAsia="Calibri"/>
          <w:sz w:val="28"/>
          <w:szCs w:val="28"/>
          <w:lang w:val="ru-RU"/>
        </w:rPr>
        <w:t>аналізу</w:t>
      </w:r>
      <w:proofErr w:type="spellEnd"/>
      <w:r>
        <w:rPr>
          <w:rFonts w:eastAsia="Calibri"/>
          <w:sz w:val="28"/>
          <w:szCs w:val="28"/>
          <w:lang w:val="ru-RU"/>
        </w:rPr>
        <w:t xml:space="preserve"> </w:t>
      </w:r>
      <w:proofErr w:type="spellStart"/>
      <w:r>
        <w:rPr>
          <w:rFonts w:eastAsia="Calibri"/>
          <w:sz w:val="28"/>
          <w:szCs w:val="28"/>
          <w:lang w:val="ru-RU"/>
        </w:rPr>
        <w:t>сигналів</w:t>
      </w:r>
      <w:proofErr w:type="spellEnd"/>
      <w:r w:rsidR="00A61A5C">
        <w:rPr>
          <w:rFonts w:eastAsia="Calibri"/>
          <w:sz w:val="28"/>
          <w:szCs w:val="28"/>
          <w:lang w:val="ru-RU"/>
        </w:rPr>
        <w:t xml:space="preserve"> </w:t>
      </w:r>
      <w:proofErr w:type="spellStart"/>
      <w:r w:rsidR="00A61A5C">
        <w:rPr>
          <w:rFonts w:eastAsia="Calibri"/>
          <w:sz w:val="28"/>
          <w:szCs w:val="28"/>
          <w:lang w:val="ru-RU"/>
        </w:rPr>
        <w:t>осцилографа</w:t>
      </w:r>
      <w:proofErr w:type="spellEnd"/>
      <w:r w:rsidR="00A61A5C">
        <w:rPr>
          <w:rFonts w:eastAsia="Calibri"/>
          <w:sz w:val="28"/>
          <w:szCs w:val="28"/>
          <w:lang w:val="ru-RU"/>
        </w:rPr>
        <w:t xml:space="preserve"> </w:t>
      </w:r>
      <w:proofErr w:type="spellStart"/>
      <w:r w:rsidR="00A61A5C">
        <w:rPr>
          <w:rFonts w:eastAsia="Calibri"/>
          <w:sz w:val="28"/>
          <w:szCs w:val="28"/>
          <w:lang w:val="ru-RU"/>
        </w:rPr>
        <w:t>використовують</w:t>
      </w:r>
      <w:proofErr w:type="spellEnd"/>
      <w:r w:rsidR="00A61A5C">
        <w:rPr>
          <w:rFonts w:eastAsia="Calibri"/>
          <w:sz w:val="28"/>
          <w:szCs w:val="28"/>
          <w:lang w:val="ru-RU"/>
        </w:rPr>
        <w:t xml:space="preserve"> </w:t>
      </w:r>
      <w:proofErr w:type="spellStart"/>
      <w:r w:rsidR="00A61A5C">
        <w:rPr>
          <w:rFonts w:eastAsia="Calibri"/>
          <w:sz w:val="28"/>
          <w:szCs w:val="28"/>
          <w:lang w:val="ru-RU"/>
        </w:rPr>
        <w:t>персональний</w:t>
      </w:r>
      <w:proofErr w:type="spellEnd"/>
      <w:r w:rsidR="00A61A5C">
        <w:rPr>
          <w:rFonts w:eastAsia="Calibri"/>
          <w:sz w:val="28"/>
          <w:szCs w:val="28"/>
          <w:lang w:val="ru-RU"/>
        </w:rPr>
        <w:t xml:space="preserve"> </w:t>
      </w:r>
      <w:proofErr w:type="spellStart"/>
      <w:r w:rsidR="00A61A5C">
        <w:rPr>
          <w:rFonts w:eastAsia="Calibri"/>
          <w:sz w:val="28"/>
          <w:szCs w:val="28"/>
          <w:lang w:val="ru-RU"/>
        </w:rPr>
        <w:t>комп'ютер</w:t>
      </w:r>
      <w:proofErr w:type="spellEnd"/>
      <w:r w:rsidR="00A61A5C">
        <w:rPr>
          <w:rFonts w:eastAsia="Calibri"/>
          <w:sz w:val="28"/>
          <w:szCs w:val="28"/>
          <w:lang w:val="ru-RU"/>
        </w:rPr>
        <w:t>.</w:t>
      </w:r>
    </w:p>
    <w:p w:rsidR="00A61A5C" w:rsidRDefault="00A61A5C"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Осцилограф</w:t>
      </w:r>
      <w:proofErr w:type="spellEnd"/>
      <w:r>
        <w:rPr>
          <w:rFonts w:eastAsia="Calibri"/>
          <w:sz w:val="28"/>
          <w:szCs w:val="28"/>
          <w:lang w:val="ru-RU"/>
        </w:rPr>
        <w:t xml:space="preserve"> </w:t>
      </w:r>
      <w:proofErr w:type="spellStart"/>
      <w:r>
        <w:rPr>
          <w:rFonts w:eastAsia="Calibri"/>
          <w:sz w:val="28"/>
          <w:szCs w:val="28"/>
          <w:lang w:val="ru-RU"/>
        </w:rPr>
        <w:t>має</w:t>
      </w:r>
      <w:proofErr w:type="spellEnd"/>
      <w:r>
        <w:rPr>
          <w:rFonts w:eastAsia="Calibri"/>
          <w:sz w:val="28"/>
          <w:szCs w:val="28"/>
          <w:lang w:val="ru-RU"/>
        </w:rPr>
        <w:t xml:space="preserve"> </w:t>
      </w:r>
      <w:proofErr w:type="spellStart"/>
      <w:r>
        <w:rPr>
          <w:rFonts w:eastAsia="Calibri"/>
          <w:sz w:val="28"/>
          <w:szCs w:val="28"/>
          <w:lang w:val="ru-RU"/>
        </w:rPr>
        <w:t>працювати</w:t>
      </w:r>
      <w:proofErr w:type="spellEnd"/>
      <w:r>
        <w:rPr>
          <w:rFonts w:eastAsia="Calibri"/>
          <w:sz w:val="28"/>
          <w:szCs w:val="28"/>
          <w:lang w:val="ru-RU"/>
        </w:rPr>
        <w:t xml:space="preserve"> в </w:t>
      </w:r>
      <w:r>
        <w:rPr>
          <w:rFonts w:eastAsia="Calibri"/>
          <w:sz w:val="28"/>
          <w:szCs w:val="28"/>
        </w:rPr>
        <w:t xml:space="preserve">наступних </w:t>
      </w:r>
      <w:r>
        <w:rPr>
          <w:rFonts w:eastAsia="Calibri"/>
          <w:sz w:val="28"/>
          <w:szCs w:val="28"/>
          <w:lang w:val="ru-RU"/>
        </w:rPr>
        <w:t>режимах:</w:t>
      </w:r>
    </w:p>
    <w:p w:rsidR="00A61A5C" w:rsidRDefault="00A61A5C"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відтворення</w:t>
      </w:r>
      <w:proofErr w:type="spellEnd"/>
      <w:r>
        <w:rPr>
          <w:rFonts w:eastAsia="Calibri"/>
          <w:sz w:val="28"/>
          <w:szCs w:val="28"/>
          <w:lang w:val="ru-RU"/>
        </w:rPr>
        <w:t xml:space="preserve"> і </w:t>
      </w:r>
      <w:proofErr w:type="spellStart"/>
      <w:r>
        <w:rPr>
          <w:rFonts w:eastAsia="Calibri"/>
          <w:sz w:val="28"/>
          <w:szCs w:val="28"/>
          <w:lang w:val="ru-RU"/>
        </w:rPr>
        <w:t>запису</w:t>
      </w:r>
      <w:proofErr w:type="spellEnd"/>
      <w:r>
        <w:rPr>
          <w:rFonts w:eastAsia="Calibri"/>
          <w:sz w:val="28"/>
          <w:szCs w:val="28"/>
          <w:lang w:val="ru-RU"/>
        </w:rPr>
        <w:t xml:space="preserve"> </w:t>
      </w:r>
      <w:proofErr w:type="spellStart"/>
      <w:r>
        <w:rPr>
          <w:rFonts w:eastAsia="Calibri"/>
          <w:sz w:val="28"/>
          <w:szCs w:val="28"/>
          <w:lang w:val="ru-RU"/>
        </w:rPr>
        <w:t>сигналів</w:t>
      </w:r>
      <w:proofErr w:type="spellEnd"/>
      <w:r>
        <w:rPr>
          <w:rFonts w:eastAsia="Calibri"/>
          <w:sz w:val="28"/>
          <w:szCs w:val="28"/>
          <w:lang w:val="ru-RU"/>
        </w:rPr>
        <w:t xml:space="preserve"> у </w:t>
      </w:r>
      <w:proofErr w:type="spellStart"/>
      <w:r>
        <w:rPr>
          <w:rFonts w:eastAsia="Calibri"/>
          <w:sz w:val="28"/>
          <w:szCs w:val="28"/>
          <w:lang w:val="ru-RU"/>
        </w:rPr>
        <w:t>формі</w:t>
      </w:r>
      <w:proofErr w:type="spellEnd"/>
      <w:r>
        <w:rPr>
          <w:rFonts w:eastAsia="Calibri"/>
          <w:sz w:val="28"/>
          <w:szCs w:val="28"/>
          <w:lang w:val="ru-RU"/>
        </w:rPr>
        <w:t xml:space="preserve"> </w:t>
      </w:r>
      <w:proofErr w:type="spellStart"/>
      <w:r>
        <w:rPr>
          <w:rFonts w:eastAsia="Calibri"/>
          <w:sz w:val="28"/>
          <w:szCs w:val="28"/>
          <w:lang w:val="ru-RU"/>
        </w:rPr>
        <w:t>осцилограм</w:t>
      </w:r>
      <w:proofErr w:type="spellEnd"/>
      <w:r>
        <w:rPr>
          <w:rFonts w:eastAsia="Calibri"/>
          <w:sz w:val="28"/>
          <w:szCs w:val="28"/>
          <w:lang w:val="ru-RU"/>
        </w:rPr>
        <w:t xml:space="preserve"> в </w:t>
      </w:r>
      <w:proofErr w:type="spellStart"/>
      <w:r>
        <w:rPr>
          <w:rFonts w:eastAsia="Calibri"/>
          <w:sz w:val="28"/>
          <w:szCs w:val="28"/>
          <w:lang w:val="ru-RU"/>
        </w:rPr>
        <w:t>форматі</w:t>
      </w:r>
      <w:proofErr w:type="spellEnd"/>
      <w:r>
        <w:rPr>
          <w:rFonts w:eastAsia="Calibri"/>
          <w:sz w:val="28"/>
          <w:szCs w:val="28"/>
          <w:lang w:val="ru-RU"/>
        </w:rPr>
        <w:t xml:space="preserve"> </w:t>
      </w:r>
      <w:proofErr w:type="spellStart"/>
      <w:r>
        <w:rPr>
          <w:rFonts w:eastAsia="Calibri"/>
          <w:sz w:val="28"/>
          <w:szCs w:val="28"/>
          <w:lang w:val="ru-RU"/>
        </w:rPr>
        <w:t>зображень</w:t>
      </w:r>
      <w:proofErr w:type="spellEnd"/>
      <w:r>
        <w:rPr>
          <w:rFonts w:eastAsia="Calibri"/>
          <w:sz w:val="28"/>
          <w:szCs w:val="28"/>
          <w:lang w:val="ru-RU"/>
        </w:rPr>
        <w:t>: ВМР;</w:t>
      </w:r>
    </w:p>
    <w:p w:rsidR="00A61A5C" w:rsidRDefault="00A61A5C"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запису</w:t>
      </w:r>
      <w:proofErr w:type="spellEnd"/>
      <w:r>
        <w:rPr>
          <w:rFonts w:eastAsia="Calibri"/>
          <w:sz w:val="28"/>
          <w:szCs w:val="28"/>
          <w:lang w:val="ru-RU"/>
        </w:rPr>
        <w:t xml:space="preserve"> і </w:t>
      </w:r>
      <w:proofErr w:type="spellStart"/>
      <w:r>
        <w:rPr>
          <w:rFonts w:eastAsia="Calibri"/>
          <w:sz w:val="28"/>
          <w:szCs w:val="28"/>
          <w:lang w:val="ru-RU"/>
        </w:rPr>
        <w:t>зберіганні</w:t>
      </w:r>
      <w:proofErr w:type="spellEnd"/>
      <w:r>
        <w:rPr>
          <w:rFonts w:eastAsia="Calibri"/>
          <w:sz w:val="28"/>
          <w:szCs w:val="28"/>
          <w:lang w:val="ru-RU"/>
        </w:rPr>
        <w:t xml:space="preserve"> у </w:t>
      </w:r>
      <w:proofErr w:type="spellStart"/>
      <w:r>
        <w:rPr>
          <w:rFonts w:eastAsia="Calibri"/>
          <w:sz w:val="28"/>
          <w:szCs w:val="28"/>
          <w:lang w:val="ru-RU"/>
        </w:rPr>
        <w:t>флеш-пам'яті</w:t>
      </w:r>
      <w:proofErr w:type="spellEnd"/>
      <w:r>
        <w:rPr>
          <w:rFonts w:eastAsia="Calibri"/>
          <w:sz w:val="28"/>
          <w:szCs w:val="28"/>
          <w:lang w:val="ru-RU"/>
        </w:rPr>
        <w:t xml:space="preserve"> </w:t>
      </w:r>
      <w:proofErr w:type="spellStart"/>
      <w:r>
        <w:rPr>
          <w:rFonts w:eastAsia="Calibri"/>
          <w:sz w:val="28"/>
          <w:szCs w:val="28"/>
          <w:lang w:val="ru-RU"/>
        </w:rPr>
        <w:t>осцилограм</w:t>
      </w:r>
      <w:proofErr w:type="spellEnd"/>
      <w:r>
        <w:rPr>
          <w:rFonts w:eastAsia="Calibri"/>
          <w:sz w:val="28"/>
          <w:szCs w:val="28"/>
          <w:lang w:val="ru-RU"/>
        </w:rPr>
        <w:t xml:space="preserve"> </w:t>
      </w:r>
      <w:proofErr w:type="spellStart"/>
      <w:r>
        <w:rPr>
          <w:rFonts w:eastAsia="Calibri"/>
          <w:sz w:val="28"/>
          <w:szCs w:val="28"/>
          <w:lang w:val="ru-RU"/>
        </w:rPr>
        <w:t>сигналів</w:t>
      </w:r>
      <w:proofErr w:type="spellEnd"/>
      <w:r>
        <w:rPr>
          <w:rFonts w:eastAsia="Calibri"/>
          <w:sz w:val="28"/>
          <w:szCs w:val="28"/>
          <w:lang w:val="ru-RU"/>
        </w:rPr>
        <w:t xml:space="preserve"> у </w:t>
      </w:r>
      <w:proofErr w:type="spellStart"/>
      <w:r>
        <w:rPr>
          <w:rFonts w:eastAsia="Calibri"/>
          <w:sz w:val="28"/>
          <w:szCs w:val="28"/>
          <w:lang w:val="ru-RU"/>
        </w:rPr>
        <w:t>формі</w:t>
      </w:r>
      <w:proofErr w:type="spellEnd"/>
      <w:r>
        <w:rPr>
          <w:rFonts w:eastAsia="Calibri"/>
          <w:sz w:val="28"/>
          <w:szCs w:val="28"/>
          <w:lang w:val="ru-RU"/>
        </w:rPr>
        <w:t xml:space="preserve"> </w:t>
      </w:r>
      <w:proofErr w:type="spellStart"/>
      <w:r>
        <w:rPr>
          <w:rFonts w:eastAsia="Calibri"/>
          <w:sz w:val="28"/>
          <w:szCs w:val="28"/>
          <w:lang w:val="ru-RU"/>
        </w:rPr>
        <w:t>таблиць</w:t>
      </w:r>
      <w:proofErr w:type="spellEnd"/>
      <w:r>
        <w:rPr>
          <w:rFonts w:eastAsia="Calibri"/>
          <w:sz w:val="28"/>
          <w:szCs w:val="28"/>
          <w:lang w:val="ru-RU"/>
        </w:rPr>
        <w:t xml:space="preserve"> </w:t>
      </w:r>
      <w:r>
        <w:rPr>
          <w:rFonts w:eastAsia="Calibri"/>
          <w:sz w:val="28"/>
          <w:szCs w:val="28"/>
          <w:lang w:val="en-US"/>
        </w:rPr>
        <w:t>EXEL</w:t>
      </w:r>
      <w:r w:rsidRPr="00A61A5C">
        <w:rPr>
          <w:rFonts w:eastAsia="Calibri"/>
          <w:sz w:val="28"/>
          <w:szCs w:val="28"/>
          <w:lang w:val="ru-RU"/>
        </w:rPr>
        <w:t>;</w:t>
      </w:r>
    </w:p>
    <w:p w:rsidR="00A61A5C" w:rsidRDefault="00A61A5C"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мультиметра</w:t>
      </w:r>
      <w:proofErr w:type="spellEnd"/>
      <w:r>
        <w:rPr>
          <w:rFonts w:eastAsia="Calibri"/>
          <w:sz w:val="28"/>
          <w:szCs w:val="28"/>
          <w:lang w:val="ru-RU"/>
        </w:rPr>
        <w:t>.</w:t>
      </w:r>
    </w:p>
    <w:p w:rsidR="00A61A5C" w:rsidRDefault="00A61A5C" w:rsidP="00232951">
      <w:pPr>
        <w:spacing w:line="360" w:lineRule="auto"/>
        <w:ind w:firstLine="709"/>
        <w:contextualSpacing/>
        <w:jc w:val="both"/>
        <w:rPr>
          <w:rFonts w:eastAsia="Calibri"/>
          <w:sz w:val="28"/>
          <w:szCs w:val="28"/>
          <w:lang w:val="ru-RU"/>
        </w:rPr>
      </w:pPr>
      <w:r>
        <w:rPr>
          <w:rFonts w:eastAsia="Calibri"/>
          <w:sz w:val="28"/>
          <w:szCs w:val="28"/>
          <w:lang w:val="ru-RU"/>
        </w:rPr>
        <w:t xml:space="preserve">Для </w:t>
      </w:r>
      <w:proofErr w:type="spellStart"/>
      <w:r>
        <w:rPr>
          <w:rFonts w:eastAsia="Calibri"/>
          <w:sz w:val="28"/>
          <w:szCs w:val="28"/>
          <w:lang w:val="ru-RU"/>
        </w:rPr>
        <w:t>усунення</w:t>
      </w:r>
      <w:proofErr w:type="spellEnd"/>
      <w:r>
        <w:rPr>
          <w:rFonts w:eastAsia="Calibri"/>
          <w:sz w:val="28"/>
          <w:szCs w:val="28"/>
          <w:lang w:val="ru-RU"/>
        </w:rPr>
        <w:t xml:space="preserve"> </w:t>
      </w:r>
      <w:proofErr w:type="spellStart"/>
      <w:r>
        <w:rPr>
          <w:rFonts w:eastAsia="Calibri"/>
          <w:sz w:val="28"/>
          <w:szCs w:val="28"/>
          <w:lang w:val="ru-RU"/>
        </w:rPr>
        <w:t>методичної</w:t>
      </w:r>
      <w:proofErr w:type="spellEnd"/>
      <w:r>
        <w:rPr>
          <w:rFonts w:eastAsia="Calibri"/>
          <w:sz w:val="28"/>
          <w:szCs w:val="28"/>
          <w:lang w:val="ru-RU"/>
        </w:rPr>
        <w:t xml:space="preserve"> </w:t>
      </w:r>
      <w:proofErr w:type="spellStart"/>
      <w:r>
        <w:rPr>
          <w:rFonts w:eastAsia="Calibri"/>
          <w:sz w:val="28"/>
          <w:szCs w:val="28"/>
          <w:lang w:val="ru-RU"/>
        </w:rPr>
        <w:t>похибки</w:t>
      </w:r>
      <w:proofErr w:type="spellEnd"/>
      <w:r>
        <w:rPr>
          <w:rFonts w:eastAsia="Calibri"/>
          <w:sz w:val="28"/>
          <w:szCs w:val="28"/>
          <w:lang w:val="ru-RU"/>
        </w:rPr>
        <w:t xml:space="preserve"> </w:t>
      </w:r>
      <w:proofErr w:type="spellStart"/>
      <w:r>
        <w:rPr>
          <w:rFonts w:eastAsia="Calibri"/>
          <w:sz w:val="28"/>
          <w:szCs w:val="28"/>
          <w:lang w:val="ru-RU"/>
        </w:rPr>
        <w:t>вимірювань</w:t>
      </w:r>
      <w:proofErr w:type="spellEnd"/>
      <w:r>
        <w:rPr>
          <w:rFonts w:eastAsia="Calibri"/>
          <w:sz w:val="28"/>
          <w:szCs w:val="28"/>
          <w:lang w:val="ru-RU"/>
        </w:rPr>
        <w:t xml:space="preserve">, причиною </w:t>
      </w:r>
      <w:proofErr w:type="spellStart"/>
      <w:r>
        <w:rPr>
          <w:rFonts w:eastAsia="Calibri"/>
          <w:sz w:val="28"/>
          <w:szCs w:val="28"/>
          <w:lang w:val="ru-RU"/>
        </w:rPr>
        <w:t>якої</w:t>
      </w:r>
      <w:proofErr w:type="spellEnd"/>
      <w:r>
        <w:rPr>
          <w:rFonts w:eastAsia="Calibri"/>
          <w:sz w:val="28"/>
          <w:szCs w:val="28"/>
          <w:lang w:val="ru-RU"/>
        </w:rPr>
        <w:t xml:space="preserve"> є </w:t>
      </w:r>
      <w:proofErr w:type="spellStart"/>
      <w:r>
        <w:rPr>
          <w:rFonts w:eastAsia="Calibri"/>
          <w:sz w:val="28"/>
          <w:szCs w:val="28"/>
          <w:lang w:val="ru-RU"/>
        </w:rPr>
        <w:t>амплітудна</w:t>
      </w:r>
      <w:proofErr w:type="spellEnd"/>
      <w:r>
        <w:rPr>
          <w:rFonts w:eastAsia="Calibri"/>
          <w:sz w:val="28"/>
          <w:szCs w:val="28"/>
          <w:lang w:val="ru-RU"/>
        </w:rPr>
        <w:t xml:space="preserve"> </w:t>
      </w:r>
      <w:proofErr w:type="spellStart"/>
      <w:r>
        <w:rPr>
          <w:rFonts w:eastAsia="Calibri"/>
          <w:sz w:val="28"/>
          <w:szCs w:val="28"/>
          <w:lang w:val="ru-RU"/>
        </w:rPr>
        <w:t>нестабільність</w:t>
      </w:r>
      <w:proofErr w:type="spellEnd"/>
      <w:r>
        <w:rPr>
          <w:rFonts w:eastAsia="Calibri"/>
          <w:sz w:val="28"/>
          <w:szCs w:val="28"/>
          <w:lang w:val="ru-RU"/>
        </w:rPr>
        <w:t xml:space="preserve"> генератора </w:t>
      </w:r>
      <w:proofErr w:type="spellStart"/>
      <w:r>
        <w:rPr>
          <w:rFonts w:eastAsia="Calibri"/>
          <w:sz w:val="28"/>
          <w:szCs w:val="28"/>
          <w:lang w:val="ru-RU"/>
        </w:rPr>
        <w:t>сигналів</w:t>
      </w:r>
      <w:proofErr w:type="spellEnd"/>
      <w:r>
        <w:rPr>
          <w:rFonts w:eastAsia="Calibri"/>
          <w:sz w:val="28"/>
          <w:szCs w:val="28"/>
          <w:lang w:val="ru-RU"/>
        </w:rPr>
        <w:t xml:space="preserve">, </w:t>
      </w:r>
      <w:proofErr w:type="spellStart"/>
      <w:r>
        <w:rPr>
          <w:rFonts w:eastAsia="Calibri"/>
          <w:sz w:val="28"/>
          <w:szCs w:val="28"/>
          <w:lang w:val="ru-RU"/>
        </w:rPr>
        <w:t>усі</w:t>
      </w:r>
      <w:proofErr w:type="spellEnd"/>
      <w:r>
        <w:rPr>
          <w:rFonts w:eastAsia="Calibri"/>
          <w:sz w:val="28"/>
          <w:szCs w:val="28"/>
          <w:lang w:val="ru-RU"/>
        </w:rPr>
        <w:t xml:space="preserve"> </w:t>
      </w:r>
      <w:proofErr w:type="spellStart"/>
      <w:r>
        <w:rPr>
          <w:rFonts w:eastAsia="Calibri"/>
          <w:sz w:val="28"/>
          <w:szCs w:val="28"/>
          <w:lang w:val="ru-RU"/>
        </w:rPr>
        <w:t>вимірювання</w:t>
      </w:r>
      <w:proofErr w:type="spellEnd"/>
      <w:r>
        <w:rPr>
          <w:rFonts w:eastAsia="Calibri"/>
          <w:sz w:val="28"/>
          <w:szCs w:val="28"/>
          <w:lang w:val="ru-RU"/>
        </w:rPr>
        <w:t xml:space="preserve"> </w:t>
      </w:r>
      <w:proofErr w:type="spellStart"/>
      <w:r>
        <w:rPr>
          <w:rFonts w:eastAsia="Calibri"/>
          <w:sz w:val="28"/>
          <w:szCs w:val="28"/>
          <w:lang w:val="ru-RU"/>
        </w:rPr>
        <w:t>виконують</w:t>
      </w:r>
      <w:proofErr w:type="spellEnd"/>
      <w:r>
        <w:rPr>
          <w:rFonts w:eastAsia="Calibri"/>
          <w:sz w:val="28"/>
          <w:szCs w:val="28"/>
          <w:lang w:val="ru-RU"/>
        </w:rPr>
        <w:t xml:space="preserve"> у </w:t>
      </w:r>
      <w:proofErr w:type="spellStart"/>
      <w:r>
        <w:rPr>
          <w:rFonts w:eastAsia="Calibri"/>
          <w:sz w:val="28"/>
          <w:szCs w:val="28"/>
          <w:lang w:val="ru-RU"/>
        </w:rPr>
        <w:t>порівняльному</w:t>
      </w:r>
      <w:proofErr w:type="spellEnd"/>
      <w:r>
        <w:rPr>
          <w:rFonts w:eastAsia="Calibri"/>
          <w:sz w:val="28"/>
          <w:szCs w:val="28"/>
          <w:lang w:val="ru-RU"/>
        </w:rPr>
        <w:t xml:space="preserve"> </w:t>
      </w:r>
      <w:proofErr w:type="spellStart"/>
      <w:r>
        <w:rPr>
          <w:rFonts w:eastAsia="Calibri"/>
          <w:sz w:val="28"/>
          <w:szCs w:val="28"/>
          <w:lang w:val="ru-RU"/>
        </w:rPr>
        <w:t>режимі</w:t>
      </w:r>
      <w:proofErr w:type="spellEnd"/>
      <w:r>
        <w:rPr>
          <w:rFonts w:eastAsia="Calibri"/>
          <w:sz w:val="28"/>
          <w:szCs w:val="28"/>
          <w:lang w:val="ru-RU"/>
        </w:rPr>
        <w:t xml:space="preserve"> для </w:t>
      </w:r>
      <w:proofErr w:type="spellStart"/>
      <w:r>
        <w:rPr>
          <w:rFonts w:eastAsia="Calibri"/>
          <w:sz w:val="28"/>
          <w:szCs w:val="28"/>
          <w:lang w:val="ru-RU"/>
        </w:rPr>
        <w:t>двох</w:t>
      </w:r>
      <w:proofErr w:type="spellEnd"/>
      <w:r>
        <w:rPr>
          <w:rFonts w:eastAsia="Calibri"/>
          <w:sz w:val="28"/>
          <w:szCs w:val="28"/>
          <w:lang w:val="ru-RU"/>
        </w:rPr>
        <w:t xml:space="preserve"> </w:t>
      </w:r>
      <w:proofErr w:type="spellStart"/>
      <w:r>
        <w:rPr>
          <w:rFonts w:eastAsia="Calibri"/>
          <w:sz w:val="28"/>
          <w:szCs w:val="28"/>
          <w:lang w:val="ru-RU"/>
        </w:rPr>
        <w:t>сигналів</w:t>
      </w:r>
      <w:proofErr w:type="spellEnd"/>
      <w:r>
        <w:rPr>
          <w:rFonts w:eastAsia="Calibri"/>
          <w:sz w:val="28"/>
          <w:szCs w:val="28"/>
          <w:lang w:val="ru-RU"/>
        </w:rPr>
        <w:t xml:space="preserve">: опорного сигналу з </w:t>
      </w:r>
      <w:proofErr w:type="spellStart"/>
      <w:r>
        <w:rPr>
          <w:rFonts w:eastAsia="Calibri"/>
          <w:sz w:val="28"/>
          <w:szCs w:val="28"/>
          <w:lang w:val="ru-RU"/>
        </w:rPr>
        <w:t>виходу</w:t>
      </w:r>
      <w:proofErr w:type="spellEnd"/>
      <w:r>
        <w:rPr>
          <w:rFonts w:eastAsia="Calibri"/>
          <w:sz w:val="28"/>
          <w:szCs w:val="28"/>
          <w:lang w:val="ru-RU"/>
        </w:rPr>
        <w:t xml:space="preserve"> генератора та </w:t>
      </w:r>
      <w:proofErr w:type="spellStart"/>
      <w:r>
        <w:rPr>
          <w:rFonts w:eastAsia="Calibri"/>
          <w:sz w:val="28"/>
          <w:szCs w:val="28"/>
          <w:lang w:val="ru-RU"/>
        </w:rPr>
        <w:t>вимірювального</w:t>
      </w:r>
      <w:proofErr w:type="spellEnd"/>
      <w:r>
        <w:rPr>
          <w:rFonts w:eastAsia="Calibri"/>
          <w:sz w:val="28"/>
          <w:szCs w:val="28"/>
          <w:lang w:val="ru-RU"/>
        </w:rPr>
        <w:t xml:space="preserve"> сигналу </w:t>
      </w:r>
      <w:proofErr w:type="spellStart"/>
      <w:r>
        <w:rPr>
          <w:rFonts w:eastAsia="Calibri"/>
          <w:sz w:val="28"/>
          <w:szCs w:val="28"/>
          <w:lang w:val="ru-RU"/>
        </w:rPr>
        <w:t>від</w:t>
      </w:r>
      <w:proofErr w:type="spellEnd"/>
      <w:r>
        <w:rPr>
          <w:rFonts w:eastAsia="Calibri"/>
          <w:sz w:val="28"/>
          <w:szCs w:val="28"/>
          <w:lang w:val="ru-RU"/>
        </w:rPr>
        <w:t xml:space="preserve"> антенного датчика.</w:t>
      </w:r>
    </w:p>
    <w:p w:rsidR="00A61A5C" w:rsidRDefault="00A61A5C"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Частотний</w:t>
      </w:r>
      <w:proofErr w:type="spellEnd"/>
      <w:r>
        <w:rPr>
          <w:rFonts w:eastAsia="Calibri"/>
          <w:sz w:val="28"/>
          <w:szCs w:val="28"/>
          <w:lang w:val="ru-RU"/>
        </w:rPr>
        <w:t xml:space="preserve"> </w:t>
      </w:r>
      <w:proofErr w:type="spellStart"/>
      <w:r>
        <w:rPr>
          <w:rFonts w:eastAsia="Calibri"/>
          <w:sz w:val="28"/>
          <w:szCs w:val="28"/>
          <w:lang w:val="ru-RU"/>
        </w:rPr>
        <w:t>діапазон</w:t>
      </w:r>
      <w:proofErr w:type="spellEnd"/>
      <w:r>
        <w:rPr>
          <w:rFonts w:eastAsia="Calibri"/>
          <w:sz w:val="28"/>
          <w:szCs w:val="28"/>
          <w:lang w:val="ru-RU"/>
        </w:rPr>
        <w:t xml:space="preserve"> </w:t>
      </w:r>
      <w:proofErr w:type="spellStart"/>
      <w:r>
        <w:rPr>
          <w:rFonts w:eastAsia="Calibri"/>
          <w:sz w:val="28"/>
          <w:szCs w:val="28"/>
          <w:lang w:val="ru-RU"/>
        </w:rPr>
        <w:t>вимірювальних</w:t>
      </w:r>
      <w:proofErr w:type="spellEnd"/>
      <w:r>
        <w:rPr>
          <w:rFonts w:eastAsia="Calibri"/>
          <w:sz w:val="28"/>
          <w:szCs w:val="28"/>
          <w:lang w:val="ru-RU"/>
        </w:rPr>
        <w:t xml:space="preserve"> </w:t>
      </w:r>
      <w:proofErr w:type="spellStart"/>
      <w:r>
        <w:rPr>
          <w:rFonts w:eastAsia="Calibri"/>
          <w:sz w:val="28"/>
          <w:szCs w:val="28"/>
          <w:lang w:val="ru-RU"/>
        </w:rPr>
        <w:t>сигналів</w:t>
      </w:r>
      <w:proofErr w:type="spellEnd"/>
      <w:r>
        <w:rPr>
          <w:rFonts w:eastAsia="Calibri"/>
          <w:sz w:val="28"/>
          <w:szCs w:val="28"/>
          <w:lang w:val="ru-RU"/>
        </w:rPr>
        <w:t xml:space="preserve"> </w:t>
      </w:r>
      <w:proofErr w:type="spellStart"/>
      <w:r>
        <w:rPr>
          <w:rFonts w:eastAsia="Calibri"/>
          <w:sz w:val="28"/>
          <w:szCs w:val="28"/>
          <w:lang w:val="ru-RU"/>
        </w:rPr>
        <w:t>від</w:t>
      </w:r>
      <w:proofErr w:type="spellEnd"/>
      <w:r>
        <w:rPr>
          <w:rFonts w:eastAsia="Calibri"/>
          <w:sz w:val="28"/>
          <w:szCs w:val="28"/>
          <w:lang w:val="ru-RU"/>
        </w:rPr>
        <w:t xml:space="preserve"> генератора: </w:t>
      </w:r>
      <w:proofErr w:type="spellStart"/>
      <w:r>
        <w:rPr>
          <w:rFonts w:eastAsia="Calibri"/>
          <w:sz w:val="28"/>
          <w:szCs w:val="28"/>
          <w:lang w:val="ru-RU"/>
        </w:rPr>
        <w:t>від</w:t>
      </w:r>
      <w:proofErr w:type="spellEnd"/>
      <w:r>
        <w:rPr>
          <w:rFonts w:eastAsia="Calibri"/>
          <w:sz w:val="28"/>
          <w:szCs w:val="28"/>
          <w:lang w:val="ru-RU"/>
        </w:rPr>
        <w:t xml:space="preserve"> 300 Гц до 4,5 кГц.</w:t>
      </w:r>
    </w:p>
    <w:p w:rsidR="00A61A5C" w:rsidRDefault="00A61A5C"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Амплітудний</w:t>
      </w:r>
      <w:proofErr w:type="spellEnd"/>
      <w:r>
        <w:rPr>
          <w:rFonts w:eastAsia="Calibri"/>
          <w:sz w:val="28"/>
          <w:szCs w:val="28"/>
          <w:lang w:val="ru-RU"/>
        </w:rPr>
        <w:t xml:space="preserve"> </w:t>
      </w:r>
      <w:proofErr w:type="spellStart"/>
      <w:r>
        <w:rPr>
          <w:rFonts w:eastAsia="Calibri"/>
          <w:sz w:val="28"/>
          <w:szCs w:val="28"/>
          <w:lang w:val="ru-RU"/>
        </w:rPr>
        <w:t>діапазон</w:t>
      </w:r>
      <w:proofErr w:type="spellEnd"/>
      <w:r>
        <w:rPr>
          <w:rFonts w:eastAsia="Calibri"/>
          <w:sz w:val="28"/>
          <w:szCs w:val="28"/>
          <w:lang w:val="ru-RU"/>
        </w:rPr>
        <w:t xml:space="preserve"> </w:t>
      </w:r>
      <w:proofErr w:type="spellStart"/>
      <w:r>
        <w:rPr>
          <w:rFonts w:eastAsia="Calibri"/>
          <w:sz w:val="28"/>
          <w:szCs w:val="28"/>
          <w:lang w:val="ru-RU"/>
        </w:rPr>
        <w:t>діючої</w:t>
      </w:r>
      <w:proofErr w:type="spellEnd"/>
      <w:r>
        <w:rPr>
          <w:rFonts w:eastAsia="Calibri"/>
          <w:sz w:val="28"/>
          <w:szCs w:val="28"/>
          <w:lang w:val="ru-RU"/>
        </w:rPr>
        <w:t xml:space="preserve"> </w:t>
      </w:r>
      <w:proofErr w:type="spellStart"/>
      <w:r>
        <w:rPr>
          <w:rFonts w:eastAsia="Calibri"/>
          <w:sz w:val="28"/>
          <w:szCs w:val="28"/>
          <w:lang w:val="ru-RU"/>
        </w:rPr>
        <w:t>напруги</w:t>
      </w:r>
      <w:proofErr w:type="spellEnd"/>
      <w:r>
        <w:rPr>
          <w:rFonts w:eastAsia="Calibri"/>
          <w:sz w:val="28"/>
          <w:szCs w:val="28"/>
          <w:lang w:val="ru-RU"/>
        </w:rPr>
        <w:t xml:space="preserve"> для </w:t>
      </w:r>
      <w:proofErr w:type="spellStart"/>
      <w:r>
        <w:rPr>
          <w:rFonts w:eastAsia="Calibri"/>
          <w:sz w:val="28"/>
          <w:szCs w:val="28"/>
          <w:lang w:val="ru-RU"/>
        </w:rPr>
        <w:t>вимірювального</w:t>
      </w:r>
      <w:proofErr w:type="spellEnd"/>
      <w:r>
        <w:rPr>
          <w:rFonts w:eastAsia="Calibri"/>
          <w:sz w:val="28"/>
          <w:szCs w:val="28"/>
          <w:lang w:val="ru-RU"/>
        </w:rPr>
        <w:t xml:space="preserve"> сигналу </w:t>
      </w:r>
      <w:proofErr w:type="spellStart"/>
      <w:r>
        <w:rPr>
          <w:rFonts w:eastAsia="Calibri"/>
          <w:sz w:val="28"/>
          <w:szCs w:val="28"/>
          <w:lang w:val="ru-RU"/>
        </w:rPr>
        <w:t>від</w:t>
      </w:r>
      <w:proofErr w:type="spellEnd"/>
      <w:r>
        <w:rPr>
          <w:rFonts w:eastAsia="Calibri"/>
          <w:sz w:val="28"/>
          <w:szCs w:val="28"/>
          <w:lang w:val="ru-RU"/>
        </w:rPr>
        <w:t xml:space="preserve"> генератора: </w:t>
      </w:r>
      <w:proofErr w:type="spellStart"/>
      <w:r>
        <w:rPr>
          <w:rFonts w:eastAsia="Calibri"/>
          <w:sz w:val="28"/>
          <w:szCs w:val="28"/>
          <w:lang w:val="ru-RU"/>
        </w:rPr>
        <w:t>від</w:t>
      </w:r>
      <w:proofErr w:type="spellEnd"/>
      <w:r>
        <w:rPr>
          <w:rFonts w:eastAsia="Calibri"/>
          <w:sz w:val="28"/>
          <w:szCs w:val="28"/>
          <w:lang w:val="ru-RU"/>
        </w:rPr>
        <w:t xml:space="preserve"> 0,8 </w:t>
      </w:r>
      <w:proofErr w:type="spellStart"/>
      <w:r>
        <w:rPr>
          <w:rFonts w:eastAsia="Calibri"/>
          <w:sz w:val="28"/>
          <w:szCs w:val="28"/>
          <w:lang w:val="ru-RU"/>
        </w:rPr>
        <w:t>Вдо</w:t>
      </w:r>
      <w:proofErr w:type="spellEnd"/>
      <w:r>
        <w:rPr>
          <w:rFonts w:eastAsia="Calibri"/>
          <w:sz w:val="28"/>
          <w:szCs w:val="28"/>
          <w:lang w:val="ru-RU"/>
        </w:rPr>
        <w:t xml:space="preserve"> 2 В.</w:t>
      </w:r>
    </w:p>
    <w:p w:rsidR="00A61A5C" w:rsidRDefault="00A61A5C"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lastRenderedPageBreak/>
        <w:t>Планарні</w:t>
      </w:r>
      <w:proofErr w:type="spellEnd"/>
      <w:r>
        <w:rPr>
          <w:rFonts w:eastAsia="Calibri"/>
          <w:sz w:val="28"/>
          <w:szCs w:val="28"/>
          <w:lang w:val="ru-RU"/>
        </w:rPr>
        <w:t xml:space="preserve"> </w:t>
      </w:r>
      <w:proofErr w:type="spellStart"/>
      <w:r>
        <w:rPr>
          <w:rFonts w:eastAsia="Calibri"/>
          <w:sz w:val="28"/>
          <w:szCs w:val="28"/>
          <w:lang w:val="ru-RU"/>
        </w:rPr>
        <w:t>антени</w:t>
      </w:r>
      <w:proofErr w:type="spellEnd"/>
      <w:r>
        <w:rPr>
          <w:rFonts w:eastAsia="Calibri"/>
          <w:sz w:val="28"/>
          <w:szCs w:val="28"/>
          <w:lang w:val="ru-RU"/>
        </w:rPr>
        <w:t xml:space="preserve"> </w:t>
      </w:r>
      <w:proofErr w:type="spellStart"/>
      <w:r w:rsidR="00A40302">
        <w:rPr>
          <w:rFonts w:eastAsia="Calibri"/>
          <w:sz w:val="28"/>
          <w:szCs w:val="28"/>
          <w:lang w:val="ru-RU"/>
        </w:rPr>
        <w:t>виготовлені</w:t>
      </w:r>
      <w:proofErr w:type="spellEnd"/>
      <w:r w:rsidR="00A40302">
        <w:rPr>
          <w:rFonts w:eastAsia="Calibri"/>
          <w:sz w:val="28"/>
          <w:szCs w:val="28"/>
          <w:lang w:val="ru-RU"/>
        </w:rPr>
        <w:t xml:space="preserve"> </w:t>
      </w:r>
      <w:proofErr w:type="spellStart"/>
      <w:r w:rsidR="00A40302">
        <w:rPr>
          <w:rFonts w:eastAsia="Calibri"/>
          <w:sz w:val="28"/>
          <w:szCs w:val="28"/>
          <w:lang w:val="ru-RU"/>
        </w:rPr>
        <w:t>із</w:t>
      </w:r>
      <w:proofErr w:type="spellEnd"/>
      <w:r w:rsidR="00A40302">
        <w:rPr>
          <w:rFonts w:eastAsia="Calibri"/>
          <w:sz w:val="28"/>
          <w:szCs w:val="28"/>
          <w:lang w:val="ru-RU"/>
        </w:rPr>
        <w:t xml:space="preserve"> </w:t>
      </w:r>
      <w:proofErr w:type="spellStart"/>
      <w:r w:rsidR="00A40302">
        <w:rPr>
          <w:rFonts w:eastAsia="Calibri"/>
          <w:sz w:val="28"/>
          <w:szCs w:val="28"/>
          <w:lang w:val="ru-RU"/>
        </w:rPr>
        <w:t>фольгованого</w:t>
      </w:r>
      <w:proofErr w:type="spellEnd"/>
      <w:r w:rsidR="00A40302">
        <w:rPr>
          <w:rFonts w:eastAsia="Calibri"/>
          <w:sz w:val="28"/>
          <w:szCs w:val="28"/>
          <w:lang w:val="ru-RU"/>
        </w:rPr>
        <w:t xml:space="preserve"> </w:t>
      </w:r>
      <w:proofErr w:type="spellStart"/>
      <w:r w:rsidR="00A40302">
        <w:rPr>
          <w:rFonts w:eastAsia="Calibri"/>
          <w:sz w:val="28"/>
          <w:szCs w:val="28"/>
          <w:lang w:val="ru-RU"/>
        </w:rPr>
        <w:t>склотекстоліту</w:t>
      </w:r>
      <w:proofErr w:type="spellEnd"/>
      <w:r w:rsidR="00A40302">
        <w:rPr>
          <w:rFonts w:eastAsia="Calibri"/>
          <w:sz w:val="28"/>
          <w:szCs w:val="28"/>
          <w:lang w:val="ru-RU"/>
        </w:rPr>
        <w:t xml:space="preserve"> </w:t>
      </w:r>
      <w:proofErr w:type="spellStart"/>
      <w:r w:rsidR="00A40302">
        <w:rPr>
          <w:rFonts w:eastAsia="Calibri"/>
          <w:sz w:val="28"/>
          <w:szCs w:val="28"/>
          <w:lang w:val="ru-RU"/>
        </w:rPr>
        <w:t>товщиною</w:t>
      </w:r>
      <w:proofErr w:type="spellEnd"/>
      <w:r w:rsidR="00A40302">
        <w:rPr>
          <w:rFonts w:eastAsia="Calibri"/>
          <w:sz w:val="28"/>
          <w:szCs w:val="28"/>
          <w:lang w:val="ru-RU"/>
        </w:rPr>
        <w:t xml:space="preserve"> 1,5 мм і </w:t>
      </w:r>
      <w:proofErr w:type="spellStart"/>
      <w:r>
        <w:rPr>
          <w:rFonts w:eastAsia="Calibri"/>
          <w:sz w:val="28"/>
          <w:szCs w:val="28"/>
          <w:lang w:val="ru-RU"/>
        </w:rPr>
        <w:t>мають</w:t>
      </w:r>
      <w:proofErr w:type="spellEnd"/>
      <w:r>
        <w:rPr>
          <w:rFonts w:eastAsia="Calibri"/>
          <w:sz w:val="28"/>
          <w:szCs w:val="28"/>
          <w:lang w:val="ru-RU"/>
        </w:rPr>
        <w:t xml:space="preserve"> форму </w:t>
      </w:r>
      <w:proofErr w:type="spellStart"/>
      <w:r>
        <w:rPr>
          <w:rFonts w:eastAsia="Calibri"/>
          <w:sz w:val="28"/>
          <w:szCs w:val="28"/>
          <w:lang w:val="ru-RU"/>
        </w:rPr>
        <w:t>прямокутника</w:t>
      </w:r>
      <w:proofErr w:type="spellEnd"/>
      <w:r>
        <w:rPr>
          <w:rFonts w:eastAsia="Calibri"/>
          <w:sz w:val="28"/>
          <w:szCs w:val="28"/>
          <w:lang w:val="ru-RU"/>
        </w:rPr>
        <w:t xml:space="preserve"> з </w:t>
      </w:r>
      <w:proofErr w:type="spellStart"/>
      <w:r>
        <w:rPr>
          <w:rFonts w:eastAsia="Calibri"/>
          <w:sz w:val="28"/>
          <w:szCs w:val="28"/>
          <w:lang w:val="ru-RU"/>
        </w:rPr>
        <w:t>розмірами</w:t>
      </w:r>
      <w:proofErr w:type="spellEnd"/>
      <w:r>
        <w:rPr>
          <w:rFonts w:eastAsia="Calibri"/>
          <w:sz w:val="28"/>
          <w:szCs w:val="28"/>
          <w:lang w:val="ru-RU"/>
        </w:rPr>
        <w:t>: 150 х 100 мм</w:t>
      </w:r>
      <w:r w:rsidR="00A40302">
        <w:rPr>
          <w:rFonts w:eastAsia="Calibri"/>
          <w:sz w:val="28"/>
          <w:szCs w:val="28"/>
          <w:lang w:val="ru-RU"/>
        </w:rPr>
        <w:t xml:space="preserve"> (Рис. 2.7).</w:t>
      </w:r>
    </w:p>
    <w:p w:rsidR="00A94452" w:rsidRDefault="00A94452" w:rsidP="00A94452">
      <w:pPr>
        <w:spacing w:line="360" w:lineRule="auto"/>
        <w:ind w:firstLine="709"/>
        <w:contextualSpacing/>
        <w:jc w:val="center"/>
        <w:rPr>
          <w:rFonts w:eastAsia="Calibri"/>
          <w:sz w:val="28"/>
          <w:szCs w:val="28"/>
          <w:lang w:val="ru-RU"/>
        </w:rPr>
      </w:pPr>
      <w:r w:rsidRPr="00A94452">
        <w:rPr>
          <w:rFonts w:eastAsia="Calibri"/>
          <w:noProof/>
          <w:sz w:val="28"/>
          <w:szCs w:val="28"/>
          <w:lang w:eastAsia="uk-UA"/>
        </w:rPr>
        <w:drawing>
          <wp:inline distT="0" distB="0" distL="0" distR="0" wp14:anchorId="24922EBE" wp14:editId="1ADD714A">
            <wp:extent cx="3959258" cy="5334000"/>
            <wp:effectExtent l="0" t="0" r="317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969966" cy="5348426"/>
                    </a:xfrm>
                    <a:prstGeom prst="rect">
                      <a:avLst/>
                    </a:prstGeom>
                  </pic:spPr>
                </pic:pic>
              </a:graphicData>
            </a:graphic>
          </wp:inline>
        </w:drawing>
      </w:r>
    </w:p>
    <w:p w:rsidR="00A40302" w:rsidRDefault="00A94452" w:rsidP="00A94452">
      <w:pPr>
        <w:spacing w:line="360" w:lineRule="auto"/>
        <w:ind w:firstLine="142"/>
        <w:contextualSpacing/>
        <w:jc w:val="center"/>
        <w:rPr>
          <w:rFonts w:eastAsia="Calibri"/>
          <w:sz w:val="28"/>
          <w:szCs w:val="28"/>
          <w:lang w:val="ru-RU"/>
        </w:rPr>
      </w:pPr>
      <w:r>
        <w:rPr>
          <w:rFonts w:eastAsia="Calibri"/>
          <w:sz w:val="28"/>
          <w:szCs w:val="28"/>
          <w:lang w:val="ru-RU"/>
        </w:rPr>
        <w:t xml:space="preserve">Рис. 2.7 </w:t>
      </w:r>
      <w:proofErr w:type="spellStart"/>
      <w:r>
        <w:rPr>
          <w:rFonts w:eastAsia="Calibri"/>
          <w:sz w:val="28"/>
          <w:szCs w:val="28"/>
          <w:lang w:val="ru-RU"/>
        </w:rPr>
        <w:t>Антенний</w:t>
      </w:r>
      <w:proofErr w:type="spellEnd"/>
      <w:r w:rsidR="004F61DE">
        <w:rPr>
          <w:rFonts w:eastAsia="Calibri"/>
          <w:sz w:val="28"/>
          <w:szCs w:val="28"/>
          <w:lang w:val="ru-RU"/>
        </w:rPr>
        <w:t xml:space="preserve"> датчик </w:t>
      </w:r>
      <w:proofErr w:type="spellStart"/>
      <w:r w:rsidR="004F61DE">
        <w:rPr>
          <w:rFonts w:eastAsia="Calibri"/>
          <w:sz w:val="28"/>
          <w:szCs w:val="28"/>
          <w:lang w:val="ru-RU"/>
        </w:rPr>
        <w:t>із</w:t>
      </w:r>
      <w:proofErr w:type="spellEnd"/>
      <w:r w:rsidR="004F61DE">
        <w:rPr>
          <w:rFonts w:eastAsia="Calibri"/>
          <w:sz w:val="28"/>
          <w:szCs w:val="28"/>
          <w:lang w:val="ru-RU"/>
        </w:rPr>
        <w:t xml:space="preserve"> шести</w:t>
      </w:r>
      <w:r>
        <w:rPr>
          <w:rFonts w:eastAsia="Calibri"/>
          <w:sz w:val="28"/>
          <w:szCs w:val="28"/>
          <w:lang w:val="ru-RU"/>
        </w:rPr>
        <w:t xml:space="preserve"> </w:t>
      </w:r>
      <w:proofErr w:type="spellStart"/>
      <w:r>
        <w:rPr>
          <w:rFonts w:eastAsia="Calibri"/>
          <w:sz w:val="28"/>
          <w:szCs w:val="28"/>
          <w:lang w:val="ru-RU"/>
        </w:rPr>
        <w:t>елементів</w:t>
      </w:r>
      <w:proofErr w:type="spellEnd"/>
      <w:r w:rsidR="004F61DE">
        <w:rPr>
          <w:rFonts w:eastAsia="Calibri"/>
          <w:sz w:val="28"/>
          <w:szCs w:val="28"/>
          <w:lang w:val="ru-RU"/>
        </w:rPr>
        <w:t xml:space="preserve">, </w:t>
      </w:r>
      <w:proofErr w:type="spellStart"/>
      <w:r w:rsidR="004F61DE">
        <w:rPr>
          <w:rFonts w:eastAsia="Calibri"/>
          <w:sz w:val="28"/>
          <w:szCs w:val="28"/>
          <w:lang w:val="ru-RU"/>
        </w:rPr>
        <w:t>які</w:t>
      </w:r>
      <w:proofErr w:type="spellEnd"/>
      <w:r w:rsidR="004F61DE">
        <w:rPr>
          <w:rFonts w:eastAsia="Calibri"/>
          <w:sz w:val="28"/>
          <w:szCs w:val="28"/>
          <w:lang w:val="ru-RU"/>
        </w:rPr>
        <w:t xml:space="preserve"> </w:t>
      </w:r>
      <w:proofErr w:type="spellStart"/>
      <w:r w:rsidR="004F61DE">
        <w:rPr>
          <w:rFonts w:eastAsia="Calibri"/>
          <w:sz w:val="28"/>
          <w:szCs w:val="28"/>
          <w:lang w:val="ru-RU"/>
        </w:rPr>
        <w:t>закріплені</w:t>
      </w:r>
      <w:proofErr w:type="spellEnd"/>
      <w:r w:rsidR="004F61DE">
        <w:rPr>
          <w:rFonts w:eastAsia="Calibri"/>
          <w:sz w:val="28"/>
          <w:szCs w:val="28"/>
          <w:lang w:val="ru-RU"/>
        </w:rPr>
        <w:t xml:space="preserve"> на </w:t>
      </w:r>
      <w:proofErr w:type="spellStart"/>
      <w:r w:rsidR="004F61DE">
        <w:rPr>
          <w:rFonts w:eastAsia="Calibri"/>
          <w:sz w:val="28"/>
          <w:szCs w:val="28"/>
          <w:lang w:val="ru-RU"/>
        </w:rPr>
        <w:t>дерев'яній</w:t>
      </w:r>
      <w:proofErr w:type="spellEnd"/>
      <w:r w:rsidR="004F61DE">
        <w:rPr>
          <w:rFonts w:eastAsia="Calibri"/>
          <w:sz w:val="28"/>
          <w:szCs w:val="28"/>
          <w:lang w:val="ru-RU"/>
        </w:rPr>
        <w:t xml:space="preserve"> </w:t>
      </w:r>
      <w:proofErr w:type="spellStart"/>
      <w:r w:rsidR="004F61DE">
        <w:rPr>
          <w:rFonts w:eastAsia="Calibri"/>
          <w:sz w:val="28"/>
          <w:szCs w:val="28"/>
          <w:lang w:val="ru-RU"/>
        </w:rPr>
        <w:t>лінійці</w:t>
      </w:r>
      <w:proofErr w:type="spellEnd"/>
      <w:r w:rsidR="004F61DE">
        <w:rPr>
          <w:rFonts w:eastAsia="Calibri"/>
          <w:sz w:val="28"/>
          <w:szCs w:val="28"/>
          <w:lang w:val="ru-RU"/>
        </w:rPr>
        <w:t xml:space="preserve"> </w:t>
      </w:r>
      <w:proofErr w:type="spellStart"/>
      <w:r w:rsidR="004F61DE">
        <w:rPr>
          <w:rFonts w:eastAsia="Calibri"/>
          <w:sz w:val="28"/>
          <w:szCs w:val="28"/>
          <w:lang w:val="ru-RU"/>
        </w:rPr>
        <w:t>довжиною</w:t>
      </w:r>
      <w:proofErr w:type="spellEnd"/>
      <w:r w:rsidR="004F61DE">
        <w:rPr>
          <w:rFonts w:eastAsia="Calibri"/>
          <w:sz w:val="28"/>
          <w:szCs w:val="28"/>
          <w:lang w:val="ru-RU"/>
        </w:rPr>
        <w:t xml:space="preserve"> 1000 мм</w:t>
      </w:r>
    </w:p>
    <w:p w:rsidR="00A94452" w:rsidRPr="00A61A5C" w:rsidRDefault="00A94452" w:rsidP="00A94452">
      <w:pPr>
        <w:spacing w:line="360" w:lineRule="auto"/>
        <w:ind w:firstLine="709"/>
        <w:contextualSpacing/>
        <w:jc w:val="both"/>
        <w:rPr>
          <w:rFonts w:eastAsia="Calibri"/>
          <w:sz w:val="28"/>
          <w:szCs w:val="28"/>
          <w:lang w:val="ru-RU"/>
        </w:rPr>
      </w:pPr>
      <w:r>
        <w:rPr>
          <w:rFonts w:eastAsia="Calibri"/>
          <w:sz w:val="28"/>
          <w:szCs w:val="28"/>
          <w:lang w:val="ru-RU"/>
        </w:rPr>
        <w:t xml:space="preserve">Для </w:t>
      </w:r>
      <w:proofErr w:type="spellStart"/>
      <w:r>
        <w:rPr>
          <w:rFonts w:eastAsia="Calibri"/>
          <w:sz w:val="28"/>
          <w:szCs w:val="28"/>
          <w:lang w:val="ru-RU"/>
        </w:rPr>
        <w:t>кожної</w:t>
      </w:r>
      <w:proofErr w:type="spellEnd"/>
      <w:r>
        <w:rPr>
          <w:rFonts w:eastAsia="Calibri"/>
          <w:sz w:val="28"/>
          <w:szCs w:val="28"/>
          <w:lang w:val="ru-RU"/>
        </w:rPr>
        <w:t xml:space="preserve"> </w:t>
      </w:r>
      <w:proofErr w:type="spellStart"/>
      <w:r>
        <w:rPr>
          <w:rFonts w:eastAsia="Calibri"/>
          <w:sz w:val="28"/>
          <w:szCs w:val="28"/>
          <w:lang w:val="ru-RU"/>
        </w:rPr>
        <w:t>із</w:t>
      </w:r>
      <w:proofErr w:type="spellEnd"/>
      <w:r>
        <w:rPr>
          <w:rFonts w:eastAsia="Calibri"/>
          <w:sz w:val="28"/>
          <w:szCs w:val="28"/>
          <w:lang w:val="ru-RU"/>
        </w:rPr>
        <w:t xml:space="preserve"> ФЕСП, </w:t>
      </w:r>
      <w:proofErr w:type="spellStart"/>
      <w:r>
        <w:rPr>
          <w:rFonts w:eastAsia="Calibri"/>
          <w:sz w:val="28"/>
          <w:szCs w:val="28"/>
          <w:lang w:val="ru-RU"/>
        </w:rPr>
        <w:t>шунтовий</w:t>
      </w:r>
      <w:proofErr w:type="spellEnd"/>
      <w:r>
        <w:rPr>
          <w:rFonts w:eastAsia="Calibri"/>
          <w:sz w:val="28"/>
          <w:szCs w:val="28"/>
          <w:lang w:val="ru-RU"/>
        </w:rPr>
        <w:t xml:space="preserve"> </w:t>
      </w:r>
      <w:proofErr w:type="spellStart"/>
      <w:r>
        <w:rPr>
          <w:rFonts w:eastAsia="Calibri"/>
          <w:sz w:val="28"/>
          <w:szCs w:val="28"/>
          <w:lang w:val="ru-RU"/>
        </w:rPr>
        <w:t>опір</w:t>
      </w:r>
      <w:proofErr w:type="spellEnd"/>
      <w:r>
        <w:rPr>
          <w:rFonts w:eastAsia="Calibri"/>
          <w:sz w:val="28"/>
          <w:szCs w:val="28"/>
          <w:lang w:val="ru-RU"/>
        </w:rPr>
        <w:t xml:space="preserve"> </w:t>
      </w:r>
      <w:proofErr w:type="spellStart"/>
      <w:r>
        <w:rPr>
          <w:rFonts w:eastAsia="Calibri"/>
          <w:sz w:val="28"/>
          <w:szCs w:val="28"/>
          <w:lang w:val="ru-RU"/>
        </w:rPr>
        <w:t>елементів</w:t>
      </w:r>
      <w:proofErr w:type="spellEnd"/>
      <w:r>
        <w:rPr>
          <w:rFonts w:eastAsia="Calibri"/>
          <w:sz w:val="28"/>
          <w:szCs w:val="28"/>
          <w:lang w:val="ru-RU"/>
        </w:rPr>
        <w:t xml:space="preserve"> </w:t>
      </w:r>
      <w:proofErr w:type="spellStart"/>
      <w:r>
        <w:rPr>
          <w:rFonts w:eastAsia="Calibri"/>
          <w:sz w:val="28"/>
          <w:szCs w:val="28"/>
          <w:lang w:val="ru-RU"/>
        </w:rPr>
        <w:t>яких</w:t>
      </w:r>
      <w:proofErr w:type="spellEnd"/>
      <w:r>
        <w:rPr>
          <w:rFonts w:eastAsia="Calibri"/>
          <w:sz w:val="28"/>
          <w:szCs w:val="28"/>
          <w:lang w:val="ru-RU"/>
        </w:rPr>
        <w:t xml:space="preserve"> </w:t>
      </w:r>
      <w:proofErr w:type="spellStart"/>
      <w:r>
        <w:rPr>
          <w:rFonts w:eastAsia="Calibri"/>
          <w:sz w:val="28"/>
          <w:szCs w:val="28"/>
          <w:lang w:val="ru-RU"/>
        </w:rPr>
        <w:t>вимірюють</w:t>
      </w:r>
      <w:proofErr w:type="spellEnd"/>
      <w:r>
        <w:rPr>
          <w:rFonts w:eastAsia="Calibri"/>
          <w:sz w:val="28"/>
          <w:szCs w:val="28"/>
          <w:lang w:val="ru-RU"/>
        </w:rPr>
        <w:t xml:space="preserve"> за </w:t>
      </w:r>
      <w:proofErr w:type="spellStart"/>
      <w:r>
        <w:rPr>
          <w:rFonts w:eastAsia="Calibri"/>
          <w:sz w:val="28"/>
          <w:szCs w:val="28"/>
          <w:lang w:val="ru-RU"/>
        </w:rPr>
        <w:t>допомогою</w:t>
      </w:r>
      <w:proofErr w:type="spellEnd"/>
      <w:r>
        <w:rPr>
          <w:rFonts w:eastAsia="Calibri"/>
          <w:sz w:val="28"/>
          <w:szCs w:val="28"/>
          <w:lang w:val="ru-RU"/>
        </w:rPr>
        <w:t xml:space="preserve"> антенного датчика, </w:t>
      </w:r>
      <w:proofErr w:type="spellStart"/>
      <w:r>
        <w:rPr>
          <w:rFonts w:eastAsia="Calibri"/>
          <w:sz w:val="28"/>
          <w:szCs w:val="28"/>
          <w:lang w:val="ru-RU"/>
        </w:rPr>
        <w:t>розміри</w:t>
      </w:r>
      <w:proofErr w:type="spellEnd"/>
      <w:r>
        <w:rPr>
          <w:rFonts w:eastAsia="Calibri"/>
          <w:sz w:val="28"/>
          <w:szCs w:val="28"/>
          <w:lang w:val="ru-RU"/>
        </w:rPr>
        <w:t xml:space="preserve"> </w:t>
      </w:r>
      <w:proofErr w:type="spellStart"/>
      <w:r>
        <w:rPr>
          <w:rFonts w:eastAsia="Calibri"/>
          <w:sz w:val="28"/>
          <w:szCs w:val="28"/>
          <w:lang w:val="ru-RU"/>
        </w:rPr>
        <w:t>антени</w:t>
      </w:r>
      <w:proofErr w:type="spellEnd"/>
      <w:r>
        <w:rPr>
          <w:rFonts w:eastAsia="Calibri"/>
          <w:sz w:val="28"/>
          <w:szCs w:val="28"/>
          <w:lang w:val="ru-RU"/>
        </w:rPr>
        <w:t xml:space="preserve"> </w:t>
      </w:r>
      <w:proofErr w:type="spellStart"/>
      <w:r>
        <w:rPr>
          <w:rFonts w:eastAsia="Calibri"/>
          <w:sz w:val="28"/>
          <w:szCs w:val="28"/>
          <w:lang w:val="ru-RU"/>
        </w:rPr>
        <w:t>мають</w:t>
      </w:r>
      <w:proofErr w:type="spellEnd"/>
      <w:r>
        <w:rPr>
          <w:rFonts w:eastAsia="Calibri"/>
          <w:sz w:val="28"/>
          <w:szCs w:val="28"/>
          <w:lang w:val="ru-RU"/>
        </w:rPr>
        <w:t xml:space="preserve"> </w:t>
      </w:r>
      <w:proofErr w:type="spellStart"/>
      <w:r>
        <w:rPr>
          <w:rFonts w:eastAsia="Calibri"/>
          <w:sz w:val="28"/>
          <w:szCs w:val="28"/>
          <w:lang w:val="ru-RU"/>
        </w:rPr>
        <w:t>відповідати</w:t>
      </w:r>
      <w:proofErr w:type="spellEnd"/>
      <w:r>
        <w:rPr>
          <w:rFonts w:eastAsia="Calibri"/>
          <w:sz w:val="28"/>
          <w:szCs w:val="28"/>
          <w:lang w:val="ru-RU"/>
        </w:rPr>
        <w:t xml:space="preserve"> </w:t>
      </w:r>
      <w:proofErr w:type="spellStart"/>
      <w:r>
        <w:rPr>
          <w:rFonts w:eastAsia="Calibri"/>
          <w:sz w:val="28"/>
          <w:szCs w:val="28"/>
          <w:lang w:val="ru-RU"/>
        </w:rPr>
        <w:t>розмірам</w:t>
      </w:r>
      <w:proofErr w:type="spellEnd"/>
      <w:r>
        <w:rPr>
          <w:rFonts w:eastAsia="Calibri"/>
          <w:sz w:val="28"/>
          <w:szCs w:val="28"/>
          <w:lang w:val="ru-RU"/>
        </w:rPr>
        <w:t xml:space="preserve"> СЕ. Так для </w:t>
      </w:r>
      <w:proofErr w:type="spellStart"/>
      <w:r>
        <w:rPr>
          <w:rFonts w:eastAsia="Calibri"/>
          <w:sz w:val="28"/>
          <w:szCs w:val="28"/>
          <w:lang w:val="ru-RU"/>
        </w:rPr>
        <w:t>панелі</w:t>
      </w:r>
      <w:proofErr w:type="spellEnd"/>
      <w:r>
        <w:rPr>
          <w:rFonts w:eastAsia="Calibri"/>
          <w:sz w:val="28"/>
          <w:szCs w:val="28"/>
          <w:lang w:val="ru-RU"/>
        </w:rPr>
        <w:t xml:space="preserve"> </w:t>
      </w:r>
      <w:proofErr w:type="spellStart"/>
      <w:r>
        <w:rPr>
          <w:rFonts w:eastAsia="Calibri"/>
          <w:sz w:val="28"/>
          <w:szCs w:val="28"/>
          <w:lang w:val="ru-RU"/>
        </w:rPr>
        <w:t>із</w:t>
      </w:r>
      <w:proofErr w:type="spellEnd"/>
      <w:r>
        <w:rPr>
          <w:rFonts w:eastAsia="Calibri"/>
          <w:sz w:val="28"/>
          <w:szCs w:val="28"/>
          <w:lang w:val="ru-RU"/>
        </w:rPr>
        <w:t xml:space="preserve"> </w:t>
      </w:r>
      <w:proofErr w:type="spellStart"/>
      <w:r>
        <w:rPr>
          <w:rFonts w:eastAsia="Calibri"/>
          <w:sz w:val="28"/>
          <w:szCs w:val="28"/>
          <w:lang w:val="ru-RU"/>
        </w:rPr>
        <w:t>полікристалічного</w:t>
      </w:r>
      <w:proofErr w:type="spellEnd"/>
      <w:r>
        <w:rPr>
          <w:rFonts w:eastAsia="Calibri"/>
          <w:sz w:val="28"/>
          <w:szCs w:val="28"/>
          <w:lang w:val="ru-RU"/>
        </w:rPr>
        <w:t xml:space="preserve"> </w:t>
      </w:r>
      <w:proofErr w:type="spellStart"/>
      <w:r>
        <w:rPr>
          <w:rFonts w:eastAsia="Calibri"/>
          <w:sz w:val="28"/>
          <w:szCs w:val="28"/>
          <w:lang w:val="ru-RU"/>
        </w:rPr>
        <w:t>кремнія</w:t>
      </w:r>
      <w:proofErr w:type="spellEnd"/>
      <w:r>
        <w:rPr>
          <w:rFonts w:eastAsia="Calibri"/>
          <w:sz w:val="28"/>
          <w:szCs w:val="28"/>
          <w:lang w:val="ru-RU"/>
        </w:rPr>
        <w:t xml:space="preserve"> з </w:t>
      </w:r>
      <w:proofErr w:type="spellStart"/>
      <w:r>
        <w:rPr>
          <w:rFonts w:eastAsia="Calibri"/>
          <w:sz w:val="28"/>
          <w:szCs w:val="28"/>
          <w:lang w:val="ru-RU"/>
        </w:rPr>
        <w:t>розмірами</w:t>
      </w:r>
      <w:proofErr w:type="spellEnd"/>
      <w:r>
        <w:rPr>
          <w:rFonts w:eastAsia="Calibri"/>
          <w:sz w:val="28"/>
          <w:szCs w:val="28"/>
          <w:lang w:val="ru-RU"/>
        </w:rPr>
        <w:t xml:space="preserve"> </w:t>
      </w:r>
      <w:proofErr w:type="spellStart"/>
      <w:r>
        <w:rPr>
          <w:rFonts w:eastAsia="Calibri"/>
          <w:sz w:val="28"/>
          <w:szCs w:val="28"/>
          <w:lang w:val="ru-RU"/>
        </w:rPr>
        <w:t>елементів</w:t>
      </w:r>
      <w:proofErr w:type="spellEnd"/>
      <w:r>
        <w:rPr>
          <w:rFonts w:eastAsia="Calibri"/>
          <w:sz w:val="28"/>
          <w:szCs w:val="28"/>
          <w:lang w:val="ru-RU"/>
        </w:rPr>
        <w:t xml:space="preserve"> 150х150 мм </w:t>
      </w:r>
      <w:proofErr w:type="spellStart"/>
      <w:r>
        <w:rPr>
          <w:rFonts w:eastAsia="Calibri"/>
          <w:sz w:val="28"/>
          <w:szCs w:val="28"/>
          <w:lang w:val="ru-RU"/>
        </w:rPr>
        <w:t>обрано</w:t>
      </w:r>
      <w:proofErr w:type="spellEnd"/>
      <w:r>
        <w:rPr>
          <w:rFonts w:eastAsia="Calibri"/>
          <w:sz w:val="28"/>
          <w:szCs w:val="28"/>
          <w:lang w:val="ru-RU"/>
        </w:rPr>
        <w:t xml:space="preserve"> датчик </w:t>
      </w:r>
      <w:proofErr w:type="spellStart"/>
      <w:r>
        <w:rPr>
          <w:rFonts w:eastAsia="Calibri"/>
          <w:sz w:val="28"/>
          <w:szCs w:val="28"/>
          <w:lang w:val="ru-RU"/>
        </w:rPr>
        <w:t>із</w:t>
      </w:r>
      <w:proofErr w:type="spellEnd"/>
      <w:r>
        <w:rPr>
          <w:rFonts w:eastAsia="Calibri"/>
          <w:sz w:val="28"/>
          <w:szCs w:val="28"/>
          <w:lang w:val="ru-RU"/>
        </w:rPr>
        <w:t xml:space="preserve"> </w:t>
      </w:r>
      <w:proofErr w:type="spellStart"/>
      <w:r>
        <w:rPr>
          <w:rFonts w:eastAsia="Calibri"/>
          <w:sz w:val="28"/>
          <w:szCs w:val="28"/>
          <w:lang w:val="ru-RU"/>
        </w:rPr>
        <w:t>планарними</w:t>
      </w:r>
      <w:proofErr w:type="spellEnd"/>
      <w:r>
        <w:rPr>
          <w:rFonts w:eastAsia="Calibri"/>
          <w:sz w:val="28"/>
          <w:szCs w:val="28"/>
          <w:lang w:val="ru-RU"/>
        </w:rPr>
        <w:t xml:space="preserve"> </w:t>
      </w:r>
      <w:proofErr w:type="spellStart"/>
      <w:r>
        <w:rPr>
          <w:rFonts w:eastAsia="Calibri"/>
          <w:sz w:val="28"/>
          <w:szCs w:val="28"/>
          <w:lang w:val="ru-RU"/>
        </w:rPr>
        <w:t>антенами</w:t>
      </w:r>
      <w:proofErr w:type="spellEnd"/>
      <w:r>
        <w:rPr>
          <w:rFonts w:eastAsia="Calibri"/>
          <w:sz w:val="28"/>
          <w:szCs w:val="28"/>
          <w:lang w:val="ru-RU"/>
        </w:rPr>
        <w:t xml:space="preserve"> 150х100 мм.</w:t>
      </w:r>
    </w:p>
    <w:p w:rsidR="00A61A5C" w:rsidRDefault="004F61DE"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Процес</w:t>
      </w:r>
      <w:proofErr w:type="spellEnd"/>
      <w:r>
        <w:rPr>
          <w:rFonts w:eastAsia="Calibri"/>
          <w:sz w:val="28"/>
          <w:szCs w:val="28"/>
          <w:lang w:val="ru-RU"/>
        </w:rPr>
        <w:t xml:space="preserve"> </w:t>
      </w:r>
      <w:proofErr w:type="spellStart"/>
      <w:r>
        <w:rPr>
          <w:rFonts w:eastAsia="Calibri"/>
          <w:sz w:val="28"/>
          <w:szCs w:val="28"/>
          <w:lang w:val="ru-RU"/>
        </w:rPr>
        <w:t>вимірювання</w:t>
      </w:r>
      <w:proofErr w:type="spellEnd"/>
      <w:r>
        <w:rPr>
          <w:rFonts w:eastAsia="Calibri"/>
          <w:sz w:val="28"/>
          <w:szCs w:val="28"/>
          <w:lang w:val="ru-RU"/>
        </w:rPr>
        <w:t xml:space="preserve"> </w:t>
      </w:r>
      <w:proofErr w:type="spellStart"/>
      <w:r>
        <w:rPr>
          <w:rFonts w:eastAsia="Calibri"/>
          <w:sz w:val="28"/>
          <w:szCs w:val="28"/>
          <w:lang w:val="ru-RU"/>
        </w:rPr>
        <w:t>можливий</w:t>
      </w:r>
      <w:proofErr w:type="spellEnd"/>
      <w:r>
        <w:rPr>
          <w:rFonts w:eastAsia="Calibri"/>
          <w:sz w:val="28"/>
          <w:szCs w:val="28"/>
          <w:lang w:val="ru-RU"/>
        </w:rPr>
        <w:t xml:space="preserve"> при </w:t>
      </w:r>
      <w:proofErr w:type="spellStart"/>
      <w:r>
        <w:rPr>
          <w:rFonts w:eastAsia="Calibri"/>
          <w:sz w:val="28"/>
          <w:szCs w:val="28"/>
          <w:lang w:val="ru-RU"/>
        </w:rPr>
        <w:t>затіненні</w:t>
      </w:r>
      <w:proofErr w:type="spellEnd"/>
      <w:r>
        <w:rPr>
          <w:rFonts w:eastAsia="Calibri"/>
          <w:sz w:val="28"/>
          <w:szCs w:val="28"/>
          <w:lang w:val="ru-RU"/>
        </w:rPr>
        <w:t xml:space="preserve"> </w:t>
      </w:r>
      <w:proofErr w:type="spellStart"/>
      <w:r>
        <w:rPr>
          <w:rFonts w:eastAsia="Calibri"/>
          <w:sz w:val="28"/>
          <w:szCs w:val="28"/>
          <w:lang w:val="ru-RU"/>
        </w:rPr>
        <w:t>поверхні</w:t>
      </w:r>
      <w:proofErr w:type="spellEnd"/>
      <w:r>
        <w:rPr>
          <w:rFonts w:eastAsia="Calibri"/>
          <w:sz w:val="28"/>
          <w:szCs w:val="28"/>
          <w:lang w:val="ru-RU"/>
        </w:rPr>
        <w:t xml:space="preserve"> ФЕСП </w:t>
      </w:r>
      <w:proofErr w:type="spellStart"/>
      <w:r>
        <w:rPr>
          <w:rFonts w:eastAsia="Calibri"/>
          <w:sz w:val="28"/>
          <w:szCs w:val="28"/>
          <w:lang w:val="ru-RU"/>
        </w:rPr>
        <w:t>світловим</w:t>
      </w:r>
      <w:proofErr w:type="spellEnd"/>
      <w:r>
        <w:rPr>
          <w:rFonts w:eastAsia="Calibri"/>
          <w:sz w:val="28"/>
          <w:szCs w:val="28"/>
          <w:lang w:val="ru-RU"/>
        </w:rPr>
        <w:t xml:space="preserve"> </w:t>
      </w:r>
      <w:proofErr w:type="spellStart"/>
      <w:r>
        <w:rPr>
          <w:rFonts w:eastAsia="Calibri"/>
          <w:sz w:val="28"/>
          <w:szCs w:val="28"/>
          <w:lang w:val="ru-RU"/>
        </w:rPr>
        <w:t>екраном</w:t>
      </w:r>
      <w:proofErr w:type="spellEnd"/>
      <w:r>
        <w:rPr>
          <w:rFonts w:eastAsia="Calibri"/>
          <w:sz w:val="28"/>
          <w:szCs w:val="28"/>
          <w:lang w:val="ru-RU"/>
        </w:rPr>
        <w:t xml:space="preserve"> </w:t>
      </w:r>
      <w:proofErr w:type="spellStart"/>
      <w:r>
        <w:rPr>
          <w:rFonts w:eastAsia="Calibri"/>
          <w:sz w:val="28"/>
          <w:szCs w:val="28"/>
          <w:lang w:val="ru-RU"/>
        </w:rPr>
        <w:t>або</w:t>
      </w:r>
      <w:proofErr w:type="spellEnd"/>
      <w:r>
        <w:rPr>
          <w:rFonts w:eastAsia="Calibri"/>
          <w:sz w:val="28"/>
          <w:szCs w:val="28"/>
          <w:lang w:val="ru-RU"/>
        </w:rPr>
        <w:t xml:space="preserve"> при </w:t>
      </w:r>
      <w:proofErr w:type="spellStart"/>
      <w:r>
        <w:rPr>
          <w:rFonts w:eastAsia="Calibri"/>
          <w:sz w:val="28"/>
          <w:szCs w:val="28"/>
          <w:lang w:val="ru-RU"/>
        </w:rPr>
        <w:t>малій</w:t>
      </w:r>
      <w:proofErr w:type="spellEnd"/>
      <w:r>
        <w:rPr>
          <w:rFonts w:eastAsia="Calibri"/>
          <w:sz w:val="28"/>
          <w:szCs w:val="28"/>
          <w:lang w:val="ru-RU"/>
        </w:rPr>
        <w:t xml:space="preserve"> </w:t>
      </w:r>
      <w:proofErr w:type="spellStart"/>
      <w:r>
        <w:rPr>
          <w:rFonts w:eastAsia="Calibri"/>
          <w:sz w:val="28"/>
          <w:szCs w:val="28"/>
          <w:lang w:val="ru-RU"/>
        </w:rPr>
        <w:t>освітленості</w:t>
      </w:r>
      <w:proofErr w:type="spellEnd"/>
      <w:r>
        <w:rPr>
          <w:rFonts w:eastAsia="Calibri"/>
          <w:sz w:val="28"/>
          <w:szCs w:val="28"/>
          <w:lang w:val="ru-RU"/>
        </w:rPr>
        <w:t xml:space="preserve"> </w:t>
      </w:r>
      <w:proofErr w:type="spellStart"/>
      <w:r>
        <w:rPr>
          <w:rFonts w:eastAsia="Calibri"/>
          <w:sz w:val="28"/>
          <w:szCs w:val="28"/>
          <w:lang w:val="ru-RU"/>
        </w:rPr>
        <w:t>від</w:t>
      </w:r>
      <w:proofErr w:type="spellEnd"/>
      <w:r>
        <w:rPr>
          <w:rFonts w:eastAsia="Calibri"/>
          <w:sz w:val="28"/>
          <w:szCs w:val="28"/>
          <w:lang w:val="ru-RU"/>
        </w:rPr>
        <w:t xml:space="preserve"> денного </w:t>
      </w:r>
      <w:proofErr w:type="spellStart"/>
      <w:r>
        <w:rPr>
          <w:rFonts w:eastAsia="Calibri"/>
          <w:sz w:val="28"/>
          <w:szCs w:val="28"/>
          <w:lang w:val="ru-RU"/>
        </w:rPr>
        <w:t>світла</w:t>
      </w:r>
      <w:proofErr w:type="spellEnd"/>
      <w:r>
        <w:rPr>
          <w:rFonts w:eastAsia="Calibri"/>
          <w:sz w:val="28"/>
          <w:szCs w:val="28"/>
          <w:lang w:val="ru-RU"/>
        </w:rPr>
        <w:t>.</w:t>
      </w:r>
    </w:p>
    <w:p w:rsidR="004F61DE" w:rsidRDefault="004F61DE"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Можливі</w:t>
      </w:r>
      <w:proofErr w:type="spellEnd"/>
      <w:r>
        <w:rPr>
          <w:rFonts w:eastAsia="Calibri"/>
          <w:sz w:val="28"/>
          <w:szCs w:val="28"/>
          <w:lang w:val="ru-RU"/>
        </w:rPr>
        <w:t xml:space="preserve"> два </w:t>
      </w:r>
      <w:proofErr w:type="spellStart"/>
      <w:r>
        <w:rPr>
          <w:rFonts w:eastAsia="Calibri"/>
          <w:sz w:val="28"/>
          <w:szCs w:val="28"/>
          <w:lang w:val="ru-RU"/>
        </w:rPr>
        <w:t>варіанти</w:t>
      </w:r>
      <w:proofErr w:type="spellEnd"/>
      <w:r>
        <w:rPr>
          <w:rFonts w:eastAsia="Calibri"/>
          <w:sz w:val="28"/>
          <w:szCs w:val="28"/>
          <w:lang w:val="ru-RU"/>
        </w:rPr>
        <w:t xml:space="preserve"> </w:t>
      </w:r>
      <w:proofErr w:type="spellStart"/>
      <w:r>
        <w:rPr>
          <w:rFonts w:eastAsia="Calibri"/>
          <w:sz w:val="28"/>
          <w:szCs w:val="28"/>
          <w:lang w:val="ru-RU"/>
        </w:rPr>
        <w:t>поверхні</w:t>
      </w:r>
      <w:proofErr w:type="spellEnd"/>
      <w:r>
        <w:rPr>
          <w:rFonts w:eastAsia="Calibri"/>
          <w:sz w:val="28"/>
          <w:szCs w:val="28"/>
          <w:lang w:val="ru-RU"/>
        </w:rPr>
        <w:t xml:space="preserve"> </w:t>
      </w:r>
      <w:proofErr w:type="spellStart"/>
      <w:r>
        <w:rPr>
          <w:rFonts w:eastAsia="Calibri"/>
          <w:sz w:val="28"/>
          <w:szCs w:val="28"/>
          <w:lang w:val="ru-RU"/>
        </w:rPr>
        <w:t>вимірювань</w:t>
      </w:r>
      <w:proofErr w:type="spellEnd"/>
      <w:r>
        <w:rPr>
          <w:rFonts w:eastAsia="Calibri"/>
          <w:sz w:val="28"/>
          <w:szCs w:val="28"/>
          <w:lang w:val="ru-RU"/>
        </w:rPr>
        <w:t>:</w:t>
      </w:r>
    </w:p>
    <w:p w:rsidR="004F61DE" w:rsidRDefault="004F61DE"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лицьова</w:t>
      </w:r>
      <w:proofErr w:type="spellEnd"/>
      <w:r>
        <w:rPr>
          <w:rFonts w:eastAsia="Calibri"/>
          <w:sz w:val="28"/>
          <w:szCs w:val="28"/>
          <w:lang w:val="ru-RU"/>
        </w:rPr>
        <w:t xml:space="preserve"> </w:t>
      </w:r>
      <w:proofErr w:type="spellStart"/>
      <w:r>
        <w:rPr>
          <w:rFonts w:eastAsia="Calibri"/>
          <w:sz w:val="28"/>
          <w:szCs w:val="28"/>
          <w:lang w:val="ru-RU"/>
        </w:rPr>
        <w:t>поверхня</w:t>
      </w:r>
      <w:proofErr w:type="spellEnd"/>
      <w:r>
        <w:rPr>
          <w:rFonts w:eastAsia="Calibri"/>
          <w:sz w:val="28"/>
          <w:szCs w:val="28"/>
          <w:lang w:val="ru-RU"/>
        </w:rPr>
        <w:t>;</w:t>
      </w:r>
    </w:p>
    <w:p w:rsidR="004F61DE" w:rsidRDefault="004F61DE" w:rsidP="00232951">
      <w:pPr>
        <w:spacing w:line="360" w:lineRule="auto"/>
        <w:ind w:firstLine="709"/>
        <w:contextualSpacing/>
        <w:jc w:val="both"/>
        <w:rPr>
          <w:rFonts w:eastAsia="Calibri"/>
          <w:sz w:val="28"/>
          <w:szCs w:val="28"/>
          <w:lang w:val="ru-RU"/>
        </w:rPr>
      </w:pPr>
      <w:r>
        <w:rPr>
          <w:rFonts w:eastAsia="Calibri"/>
          <w:sz w:val="28"/>
          <w:szCs w:val="28"/>
          <w:lang w:val="ru-RU"/>
        </w:rPr>
        <w:lastRenderedPageBreak/>
        <w:t xml:space="preserve">- </w:t>
      </w:r>
      <w:proofErr w:type="spellStart"/>
      <w:r>
        <w:rPr>
          <w:rFonts w:eastAsia="Calibri"/>
          <w:sz w:val="28"/>
          <w:szCs w:val="28"/>
          <w:lang w:val="ru-RU"/>
        </w:rPr>
        <w:t>тильна</w:t>
      </w:r>
      <w:proofErr w:type="spellEnd"/>
      <w:r>
        <w:rPr>
          <w:rFonts w:eastAsia="Calibri"/>
          <w:sz w:val="28"/>
          <w:szCs w:val="28"/>
          <w:lang w:val="ru-RU"/>
        </w:rPr>
        <w:t xml:space="preserve"> </w:t>
      </w:r>
      <w:proofErr w:type="spellStart"/>
      <w:r>
        <w:rPr>
          <w:rFonts w:eastAsia="Calibri"/>
          <w:sz w:val="28"/>
          <w:szCs w:val="28"/>
          <w:lang w:val="ru-RU"/>
        </w:rPr>
        <w:t>поверхня</w:t>
      </w:r>
      <w:proofErr w:type="spellEnd"/>
      <w:r>
        <w:rPr>
          <w:rFonts w:eastAsia="Calibri"/>
          <w:sz w:val="28"/>
          <w:szCs w:val="28"/>
          <w:lang w:val="ru-RU"/>
        </w:rPr>
        <w:t>.</w:t>
      </w:r>
    </w:p>
    <w:p w:rsidR="004F61DE" w:rsidRDefault="004F61DE"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Лицьова</w:t>
      </w:r>
      <w:proofErr w:type="spellEnd"/>
      <w:r>
        <w:rPr>
          <w:rFonts w:eastAsia="Calibri"/>
          <w:sz w:val="28"/>
          <w:szCs w:val="28"/>
          <w:lang w:val="ru-RU"/>
        </w:rPr>
        <w:t xml:space="preserve"> </w:t>
      </w:r>
      <w:proofErr w:type="spellStart"/>
      <w:r>
        <w:rPr>
          <w:rFonts w:eastAsia="Calibri"/>
          <w:sz w:val="28"/>
          <w:szCs w:val="28"/>
          <w:lang w:val="ru-RU"/>
        </w:rPr>
        <w:t>поверхня</w:t>
      </w:r>
      <w:proofErr w:type="spellEnd"/>
      <w:r>
        <w:rPr>
          <w:rFonts w:eastAsia="Calibri"/>
          <w:sz w:val="28"/>
          <w:szCs w:val="28"/>
          <w:lang w:val="ru-RU"/>
        </w:rPr>
        <w:t xml:space="preserve"> </w:t>
      </w:r>
      <w:proofErr w:type="spellStart"/>
      <w:r>
        <w:rPr>
          <w:rFonts w:eastAsia="Calibri"/>
          <w:sz w:val="28"/>
          <w:szCs w:val="28"/>
          <w:lang w:val="ru-RU"/>
        </w:rPr>
        <w:t>відокремлена</w:t>
      </w:r>
      <w:proofErr w:type="spellEnd"/>
      <w:r>
        <w:rPr>
          <w:rFonts w:eastAsia="Calibri"/>
          <w:sz w:val="28"/>
          <w:szCs w:val="28"/>
          <w:lang w:val="ru-RU"/>
        </w:rPr>
        <w:t xml:space="preserve"> </w:t>
      </w:r>
      <w:proofErr w:type="spellStart"/>
      <w:r>
        <w:rPr>
          <w:rFonts w:eastAsia="Calibri"/>
          <w:sz w:val="28"/>
          <w:szCs w:val="28"/>
          <w:lang w:val="ru-RU"/>
        </w:rPr>
        <w:t>від</w:t>
      </w:r>
      <w:proofErr w:type="spellEnd"/>
      <w:r>
        <w:rPr>
          <w:rFonts w:eastAsia="Calibri"/>
          <w:sz w:val="28"/>
          <w:szCs w:val="28"/>
          <w:lang w:val="ru-RU"/>
        </w:rPr>
        <w:t xml:space="preserve"> </w:t>
      </w:r>
      <w:proofErr w:type="spellStart"/>
      <w:r>
        <w:rPr>
          <w:rFonts w:eastAsia="Calibri"/>
          <w:sz w:val="28"/>
          <w:szCs w:val="28"/>
          <w:lang w:val="ru-RU"/>
        </w:rPr>
        <w:t>антени</w:t>
      </w:r>
      <w:proofErr w:type="spellEnd"/>
      <w:r>
        <w:rPr>
          <w:rFonts w:eastAsia="Calibri"/>
          <w:sz w:val="28"/>
          <w:szCs w:val="28"/>
          <w:lang w:val="ru-RU"/>
        </w:rPr>
        <w:t xml:space="preserve"> </w:t>
      </w:r>
      <w:proofErr w:type="spellStart"/>
      <w:r>
        <w:rPr>
          <w:rFonts w:eastAsia="Calibri"/>
          <w:sz w:val="28"/>
          <w:szCs w:val="28"/>
          <w:lang w:val="ru-RU"/>
        </w:rPr>
        <w:t>окрім</w:t>
      </w:r>
      <w:proofErr w:type="spellEnd"/>
      <w:r>
        <w:rPr>
          <w:rFonts w:eastAsia="Calibri"/>
          <w:sz w:val="28"/>
          <w:szCs w:val="28"/>
          <w:lang w:val="ru-RU"/>
        </w:rPr>
        <w:t xml:space="preserve"> </w:t>
      </w:r>
      <w:proofErr w:type="spellStart"/>
      <w:r>
        <w:rPr>
          <w:rFonts w:eastAsia="Calibri"/>
          <w:sz w:val="28"/>
          <w:szCs w:val="28"/>
          <w:lang w:val="ru-RU"/>
        </w:rPr>
        <w:t>текстоліту</w:t>
      </w:r>
      <w:proofErr w:type="spellEnd"/>
      <w:r>
        <w:rPr>
          <w:rFonts w:eastAsia="Calibri"/>
          <w:sz w:val="28"/>
          <w:szCs w:val="28"/>
          <w:lang w:val="ru-RU"/>
        </w:rPr>
        <w:t xml:space="preserve"> шаром </w:t>
      </w:r>
      <w:proofErr w:type="spellStart"/>
      <w:r>
        <w:rPr>
          <w:rFonts w:eastAsia="Calibri"/>
          <w:sz w:val="28"/>
          <w:szCs w:val="28"/>
          <w:lang w:val="ru-RU"/>
        </w:rPr>
        <w:t>скла</w:t>
      </w:r>
      <w:proofErr w:type="spellEnd"/>
      <w:r>
        <w:rPr>
          <w:rFonts w:eastAsia="Calibri"/>
          <w:sz w:val="28"/>
          <w:szCs w:val="28"/>
          <w:lang w:val="ru-RU"/>
        </w:rPr>
        <w:t xml:space="preserve"> </w:t>
      </w:r>
      <w:proofErr w:type="spellStart"/>
      <w:r>
        <w:rPr>
          <w:rFonts w:eastAsia="Calibri"/>
          <w:sz w:val="28"/>
          <w:szCs w:val="28"/>
          <w:lang w:val="ru-RU"/>
        </w:rPr>
        <w:t>товщиною</w:t>
      </w:r>
      <w:proofErr w:type="spellEnd"/>
      <w:r>
        <w:rPr>
          <w:rFonts w:eastAsia="Calibri"/>
          <w:sz w:val="28"/>
          <w:szCs w:val="28"/>
          <w:lang w:val="ru-RU"/>
        </w:rPr>
        <w:t xml:space="preserve"> 2,5 мм. На </w:t>
      </w:r>
      <w:proofErr w:type="spellStart"/>
      <w:r>
        <w:rPr>
          <w:rFonts w:eastAsia="Calibri"/>
          <w:sz w:val="28"/>
          <w:szCs w:val="28"/>
          <w:lang w:val="ru-RU"/>
        </w:rPr>
        <w:t>тильній</w:t>
      </w:r>
      <w:proofErr w:type="spellEnd"/>
      <w:r>
        <w:rPr>
          <w:rFonts w:eastAsia="Calibri"/>
          <w:sz w:val="28"/>
          <w:szCs w:val="28"/>
          <w:lang w:val="ru-RU"/>
        </w:rPr>
        <w:t xml:space="preserve"> </w:t>
      </w:r>
      <w:proofErr w:type="spellStart"/>
      <w:r>
        <w:rPr>
          <w:rFonts w:eastAsia="Calibri"/>
          <w:sz w:val="28"/>
          <w:szCs w:val="28"/>
          <w:lang w:val="ru-RU"/>
        </w:rPr>
        <w:t>поверхні</w:t>
      </w:r>
      <w:proofErr w:type="spellEnd"/>
      <w:r>
        <w:rPr>
          <w:rFonts w:eastAsia="Calibri"/>
          <w:sz w:val="28"/>
          <w:szCs w:val="28"/>
          <w:lang w:val="ru-RU"/>
        </w:rPr>
        <w:t xml:space="preserve"> є </w:t>
      </w:r>
      <w:proofErr w:type="spellStart"/>
      <w:r>
        <w:rPr>
          <w:rFonts w:eastAsia="Calibri"/>
          <w:sz w:val="28"/>
          <w:szCs w:val="28"/>
          <w:lang w:val="ru-RU"/>
        </w:rPr>
        <w:t>захисна</w:t>
      </w:r>
      <w:proofErr w:type="spellEnd"/>
      <w:r>
        <w:rPr>
          <w:rFonts w:eastAsia="Calibri"/>
          <w:sz w:val="28"/>
          <w:szCs w:val="28"/>
          <w:lang w:val="ru-RU"/>
        </w:rPr>
        <w:t xml:space="preserve"> </w:t>
      </w:r>
      <w:proofErr w:type="spellStart"/>
      <w:r>
        <w:rPr>
          <w:rFonts w:eastAsia="Calibri"/>
          <w:sz w:val="28"/>
          <w:szCs w:val="28"/>
          <w:lang w:val="ru-RU"/>
        </w:rPr>
        <w:t>плівка</w:t>
      </w:r>
      <w:proofErr w:type="spellEnd"/>
      <w:r>
        <w:rPr>
          <w:rFonts w:eastAsia="Calibri"/>
          <w:sz w:val="28"/>
          <w:szCs w:val="28"/>
          <w:lang w:val="ru-RU"/>
        </w:rPr>
        <w:t xml:space="preserve"> </w:t>
      </w:r>
      <w:proofErr w:type="spellStart"/>
      <w:r>
        <w:rPr>
          <w:rFonts w:eastAsia="Calibri"/>
          <w:sz w:val="28"/>
          <w:szCs w:val="28"/>
          <w:lang w:val="ru-RU"/>
        </w:rPr>
        <w:t>товщиною</w:t>
      </w:r>
      <w:proofErr w:type="spellEnd"/>
      <w:r>
        <w:rPr>
          <w:rFonts w:eastAsia="Calibri"/>
          <w:sz w:val="28"/>
          <w:szCs w:val="28"/>
          <w:lang w:val="ru-RU"/>
        </w:rPr>
        <w:t xml:space="preserve"> до 100 </w:t>
      </w:r>
      <w:proofErr w:type="spellStart"/>
      <w:r>
        <w:rPr>
          <w:rFonts w:eastAsia="Calibri"/>
          <w:sz w:val="28"/>
          <w:szCs w:val="28"/>
          <w:lang w:val="ru-RU"/>
        </w:rPr>
        <w:t>мікрон</w:t>
      </w:r>
      <w:proofErr w:type="spellEnd"/>
      <w:r>
        <w:rPr>
          <w:rFonts w:eastAsia="Calibri"/>
          <w:sz w:val="28"/>
          <w:szCs w:val="28"/>
          <w:lang w:val="ru-RU"/>
        </w:rPr>
        <w:t xml:space="preserve">. </w:t>
      </w:r>
      <w:proofErr w:type="spellStart"/>
      <w:r>
        <w:rPr>
          <w:rFonts w:eastAsia="Calibri"/>
          <w:sz w:val="28"/>
          <w:szCs w:val="28"/>
          <w:lang w:val="ru-RU"/>
        </w:rPr>
        <w:t>Обидва</w:t>
      </w:r>
      <w:proofErr w:type="spellEnd"/>
      <w:r>
        <w:rPr>
          <w:rFonts w:eastAsia="Calibri"/>
          <w:sz w:val="28"/>
          <w:szCs w:val="28"/>
          <w:lang w:val="ru-RU"/>
        </w:rPr>
        <w:t xml:space="preserve"> </w:t>
      </w:r>
      <w:proofErr w:type="spellStart"/>
      <w:r>
        <w:rPr>
          <w:rFonts w:eastAsia="Calibri"/>
          <w:sz w:val="28"/>
          <w:szCs w:val="28"/>
          <w:lang w:val="ru-RU"/>
        </w:rPr>
        <w:t>варіанти</w:t>
      </w:r>
      <w:proofErr w:type="spellEnd"/>
      <w:r>
        <w:rPr>
          <w:rFonts w:eastAsia="Calibri"/>
          <w:sz w:val="28"/>
          <w:szCs w:val="28"/>
          <w:lang w:val="ru-RU"/>
        </w:rPr>
        <w:t xml:space="preserve"> </w:t>
      </w:r>
      <w:proofErr w:type="spellStart"/>
      <w:r>
        <w:rPr>
          <w:rFonts w:eastAsia="Calibri"/>
          <w:sz w:val="28"/>
          <w:szCs w:val="28"/>
          <w:lang w:val="ru-RU"/>
        </w:rPr>
        <w:t>вибору</w:t>
      </w:r>
      <w:proofErr w:type="spellEnd"/>
      <w:r>
        <w:rPr>
          <w:rFonts w:eastAsia="Calibri"/>
          <w:sz w:val="28"/>
          <w:szCs w:val="28"/>
          <w:lang w:val="ru-RU"/>
        </w:rPr>
        <w:t xml:space="preserve"> </w:t>
      </w:r>
      <w:proofErr w:type="spellStart"/>
      <w:r>
        <w:rPr>
          <w:rFonts w:eastAsia="Calibri"/>
          <w:sz w:val="28"/>
          <w:szCs w:val="28"/>
          <w:lang w:val="ru-RU"/>
        </w:rPr>
        <w:t>вимірювальної</w:t>
      </w:r>
      <w:proofErr w:type="spellEnd"/>
      <w:r>
        <w:rPr>
          <w:rFonts w:eastAsia="Calibri"/>
          <w:sz w:val="28"/>
          <w:szCs w:val="28"/>
          <w:lang w:val="ru-RU"/>
        </w:rPr>
        <w:t xml:space="preserve"> </w:t>
      </w:r>
      <w:proofErr w:type="spellStart"/>
      <w:r>
        <w:rPr>
          <w:rFonts w:eastAsia="Calibri"/>
          <w:sz w:val="28"/>
          <w:szCs w:val="28"/>
          <w:lang w:val="ru-RU"/>
        </w:rPr>
        <w:t>поверхні</w:t>
      </w:r>
      <w:proofErr w:type="spellEnd"/>
      <w:r>
        <w:rPr>
          <w:rFonts w:eastAsia="Calibri"/>
          <w:sz w:val="28"/>
          <w:szCs w:val="28"/>
          <w:lang w:val="ru-RU"/>
        </w:rPr>
        <w:t xml:space="preserve"> ФЕСП </w:t>
      </w:r>
      <w:proofErr w:type="spellStart"/>
      <w:r>
        <w:rPr>
          <w:rFonts w:eastAsia="Calibri"/>
          <w:sz w:val="28"/>
          <w:szCs w:val="28"/>
          <w:lang w:val="ru-RU"/>
        </w:rPr>
        <w:t>надають</w:t>
      </w:r>
      <w:proofErr w:type="spellEnd"/>
      <w:r>
        <w:rPr>
          <w:rFonts w:eastAsia="Calibri"/>
          <w:sz w:val="28"/>
          <w:szCs w:val="28"/>
          <w:lang w:val="ru-RU"/>
        </w:rPr>
        <w:t xml:space="preserve"> </w:t>
      </w:r>
      <w:proofErr w:type="spellStart"/>
      <w:r>
        <w:rPr>
          <w:rFonts w:eastAsia="Calibri"/>
          <w:sz w:val="28"/>
          <w:szCs w:val="28"/>
          <w:lang w:val="ru-RU"/>
        </w:rPr>
        <w:t>однакові</w:t>
      </w:r>
      <w:proofErr w:type="spellEnd"/>
      <w:r>
        <w:rPr>
          <w:rFonts w:eastAsia="Calibri"/>
          <w:sz w:val="28"/>
          <w:szCs w:val="28"/>
          <w:lang w:val="ru-RU"/>
        </w:rPr>
        <w:t xml:space="preserve"> </w:t>
      </w:r>
      <w:proofErr w:type="spellStart"/>
      <w:r>
        <w:rPr>
          <w:rFonts w:eastAsia="Calibri"/>
          <w:sz w:val="28"/>
          <w:szCs w:val="28"/>
          <w:lang w:val="ru-RU"/>
        </w:rPr>
        <w:t>результати</w:t>
      </w:r>
      <w:proofErr w:type="spellEnd"/>
      <w:r>
        <w:rPr>
          <w:rFonts w:eastAsia="Calibri"/>
          <w:sz w:val="28"/>
          <w:szCs w:val="28"/>
          <w:lang w:val="ru-RU"/>
        </w:rPr>
        <w:t xml:space="preserve"> для </w:t>
      </w:r>
      <w:proofErr w:type="spellStart"/>
      <w:r>
        <w:rPr>
          <w:rFonts w:eastAsia="Calibri"/>
          <w:sz w:val="28"/>
          <w:szCs w:val="28"/>
          <w:lang w:val="ru-RU"/>
        </w:rPr>
        <w:t>величини</w:t>
      </w:r>
      <w:proofErr w:type="spellEnd"/>
      <w:r>
        <w:rPr>
          <w:rFonts w:eastAsia="Calibri"/>
          <w:sz w:val="28"/>
          <w:szCs w:val="28"/>
          <w:lang w:val="ru-RU"/>
        </w:rPr>
        <w:t xml:space="preserve"> </w:t>
      </w:r>
      <w:proofErr w:type="spellStart"/>
      <w:r>
        <w:rPr>
          <w:rFonts w:eastAsia="Calibri"/>
          <w:sz w:val="28"/>
          <w:szCs w:val="28"/>
          <w:lang w:val="ru-RU"/>
        </w:rPr>
        <w:t>шунтового</w:t>
      </w:r>
      <w:proofErr w:type="spellEnd"/>
      <w:r>
        <w:rPr>
          <w:rFonts w:eastAsia="Calibri"/>
          <w:sz w:val="28"/>
          <w:szCs w:val="28"/>
          <w:lang w:val="ru-RU"/>
        </w:rPr>
        <w:t xml:space="preserve"> опору.</w:t>
      </w:r>
    </w:p>
    <w:p w:rsidR="004F61DE" w:rsidRDefault="004F61DE" w:rsidP="00232951">
      <w:pPr>
        <w:spacing w:line="360" w:lineRule="auto"/>
        <w:ind w:firstLine="709"/>
        <w:contextualSpacing/>
        <w:jc w:val="both"/>
        <w:rPr>
          <w:rFonts w:eastAsia="Calibri"/>
          <w:sz w:val="28"/>
          <w:szCs w:val="28"/>
          <w:lang w:val="ru-RU"/>
        </w:rPr>
      </w:pPr>
      <w:r>
        <w:rPr>
          <w:rFonts w:eastAsia="Calibri"/>
          <w:sz w:val="28"/>
          <w:szCs w:val="28"/>
          <w:lang w:val="ru-RU"/>
        </w:rPr>
        <w:t xml:space="preserve">Режим </w:t>
      </w:r>
      <w:proofErr w:type="spellStart"/>
      <w:r>
        <w:rPr>
          <w:rFonts w:eastAsia="Calibri"/>
          <w:sz w:val="28"/>
          <w:szCs w:val="28"/>
          <w:lang w:val="ru-RU"/>
        </w:rPr>
        <w:t>вимірювання</w:t>
      </w:r>
      <w:proofErr w:type="spellEnd"/>
      <w:r>
        <w:rPr>
          <w:rFonts w:eastAsia="Calibri"/>
          <w:sz w:val="28"/>
          <w:szCs w:val="28"/>
          <w:lang w:val="ru-RU"/>
        </w:rPr>
        <w:t xml:space="preserve"> на </w:t>
      </w:r>
      <w:proofErr w:type="spellStart"/>
      <w:r>
        <w:rPr>
          <w:rFonts w:eastAsia="Calibri"/>
          <w:sz w:val="28"/>
          <w:szCs w:val="28"/>
          <w:lang w:val="ru-RU"/>
        </w:rPr>
        <w:t>одній</w:t>
      </w:r>
      <w:proofErr w:type="spellEnd"/>
      <w:r>
        <w:rPr>
          <w:rFonts w:eastAsia="Calibri"/>
          <w:sz w:val="28"/>
          <w:szCs w:val="28"/>
          <w:lang w:val="ru-RU"/>
        </w:rPr>
        <w:t xml:space="preserve"> </w:t>
      </w:r>
      <w:proofErr w:type="spellStart"/>
      <w:r>
        <w:rPr>
          <w:rFonts w:eastAsia="Calibri"/>
          <w:sz w:val="28"/>
          <w:szCs w:val="28"/>
          <w:lang w:val="ru-RU"/>
        </w:rPr>
        <w:t>частоті</w:t>
      </w:r>
      <w:proofErr w:type="spellEnd"/>
      <w:r>
        <w:rPr>
          <w:rFonts w:eastAsia="Calibri"/>
          <w:sz w:val="28"/>
          <w:szCs w:val="28"/>
          <w:lang w:val="ru-RU"/>
        </w:rPr>
        <w:t xml:space="preserve"> сигналу генератора </w:t>
      </w:r>
      <w:proofErr w:type="spellStart"/>
      <w:r>
        <w:rPr>
          <w:rFonts w:eastAsia="Calibri"/>
          <w:sz w:val="28"/>
          <w:szCs w:val="28"/>
          <w:lang w:val="ru-RU"/>
        </w:rPr>
        <w:t>передбачає</w:t>
      </w:r>
      <w:proofErr w:type="spellEnd"/>
      <w:r>
        <w:rPr>
          <w:rFonts w:eastAsia="Calibri"/>
          <w:sz w:val="28"/>
          <w:szCs w:val="28"/>
          <w:lang w:val="ru-RU"/>
        </w:rPr>
        <w:t xml:space="preserve"> </w:t>
      </w:r>
      <w:proofErr w:type="spellStart"/>
      <w:r>
        <w:rPr>
          <w:rFonts w:eastAsia="Calibri"/>
          <w:sz w:val="28"/>
          <w:szCs w:val="28"/>
          <w:lang w:val="ru-RU"/>
        </w:rPr>
        <w:t>нехтування</w:t>
      </w:r>
      <w:proofErr w:type="spellEnd"/>
      <w:r>
        <w:rPr>
          <w:rFonts w:eastAsia="Calibri"/>
          <w:sz w:val="28"/>
          <w:szCs w:val="28"/>
          <w:lang w:val="ru-RU"/>
        </w:rPr>
        <w:t xml:space="preserve"> величиною реактивного опору, </w:t>
      </w:r>
      <w:proofErr w:type="spellStart"/>
      <w:r>
        <w:rPr>
          <w:rFonts w:eastAsia="Calibri"/>
          <w:sz w:val="28"/>
          <w:szCs w:val="28"/>
          <w:lang w:val="ru-RU"/>
        </w:rPr>
        <w:t>який</w:t>
      </w:r>
      <w:proofErr w:type="spellEnd"/>
      <w:r>
        <w:rPr>
          <w:rFonts w:eastAsia="Calibri"/>
          <w:sz w:val="28"/>
          <w:szCs w:val="28"/>
          <w:lang w:val="ru-RU"/>
        </w:rPr>
        <w:t xml:space="preserve"> </w:t>
      </w:r>
      <w:proofErr w:type="spellStart"/>
      <w:r>
        <w:rPr>
          <w:rFonts w:eastAsia="Calibri"/>
          <w:sz w:val="28"/>
          <w:szCs w:val="28"/>
          <w:lang w:val="ru-RU"/>
        </w:rPr>
        <w:t>надає</w:t>
      </w:r>
      <w:proofErr w:type="spellEnd"/>
      <w:r>
        <w:rPr>
          <w:rFonts w:eastAsia="Calibri"/>
          <w:sz w:val="28"/>
          <w:szCs w:val="28"/>
          <w:lang w:val="ru-RU"/>
        </w:rPr>
        <w:t xml:space="preserve"> </w:t>
      </w:r>
      <w:proofErr w:type="spellStart"/>
      <w:r>
        <w:rPr>
          <w:rFonts w:eastAsia="Calibri"/>
          <w:sz w:val="28"/>
          <w:szCs w:val="28"/>
          <w:lang w:val="ru-RU"/>
        </w:rPr>
        <w:t>ємність</w:t>
      </w:r>
      <w:proofErr w:type="spellEnd"/>
      <w:r>
        <w:rPr>
          <w:rFonts w:eastAsia="Calibri"/>
          <w:sz w:val="28"/>
          <w:szCs w:val="28"/>
          <w:lang w:val="ru-RU"/>
        </w:rPr>
        <w:t xml:space="preserve"> СЕ. При </w:t>
      </w:r>
      <w:proofErr w:type="spellStart"/>
      <w:r>
        <w:rPr>
          <w:rFonts w:eastAsia="Calibri"/>
          <w:sz w:val="28"/>
          <w:szCs w:val="28"/>
          <w:lang w:val="ru-RU"/>
        </w:rPr>
        <w:t>двохчастотному</w:t>
      </w:r>
      <w:proofErr w:type="spellEnd"/>
      <w:r>
        <w:rPr>
          <w:rFonts w:eastAsia="Calibri"/>
          <w:sz w:val="28"/>
          <w:szCs w:val="28"/>
          <w:lang w:val="ru-RU"/>
        </w:rPr>
        <w:t xml:space="preserve"> </w:t>
      </w:r>
      <w:proofErr w:type="spellStart"/>
      <w:r>
        <w:rPr>
          <w:rFonts w:eastAsia="Calibri"/>
          <w:sz w:val="28"/>
          <w:szCs w:val="28"/>
          <w:lang w:val="ru-RU"/>
        </w:rPr>
        <w:t>методі</w:t>
      </w:r>
      <w:proofErr w:type="spellEnd"/>
      <w:r>
        <w:rPr>
          <w:rFonts w:eastAsia="Calibri"/>
          <w:sz w:val="28"/>
          <w:szCs w:val="28"/>
          <w:lang w:val="ru-RU"/>
        </w:rPr>
        <w:t xml:space="preserve"> </w:t>
      </w:r>
      <w:proofErr w:type="spellStart"/>
      <w:r>
        <w:rPr>
          <w:rFonts w:eastAsia="Calibri"/>
          <w:sz w:val="28"/>
          <w:szCs w:val="28"/>
          <w:lang w:val="ru-RU"/>
        </w:rPr>
        <w:t>вимірювання</w:t>
      </w:r>
      <w:proofErr w:type="spellEnd"/>
      <w:r>
        <w:rPr>
          <w:rFonts w:eastAsia="Calibri"/>
          <w:sz w:val="28"/>
          <w:szCs w:val="28"/>
          <w:lang w:val="ru-RU"/>
        </w:rPr>
        <w:t xml:space="preserve"> </w:t>
      </w:r>
      <w:proofErr w:type="spellStart"/>
      <w:r>
        <w:rPr>
          <w:rFonts w:eastAsia="Calibri"/>
          <w:sz w:val="28"/>
          <w:szCs w:val="28"/>
          <w:lang w:val="ru-RU"/>
        </w:rPr>
        <w:t>окрім</w:t>
      </w:r>
      <w:proofErr w:type="spellEnd"/>
      <w:r>
        <w:rPr>
          <w:rFonts w:eastAsia="Calibri"/>
          <w:sz w:val="28"/>
          <w:szCs w:val="28"/>
          <w:lang w:val="ru-RU"/>
        </w:rPr>
        <w:t xml:space="preserve"> </w:t>
      </w:r>
      <w:proofErr w:type="spellStart"/>
      <w:r>
        <w:rPr>
          <w:rFonts w:eastAsia="Calibri"/>
          <w:sz w:val="28"/>
          <w:szCs w:val="28"/>
          <w:lang w:val="ru-RU"/>
        </w:rPr>
        <w:t>шунтового</w:t>
      </w:r>
      <w:proofErr w:type="spellEnd"/>
      <w:r>
        <w:rPr>
          <w:rFonts w:eastAsia="Calibri"/>
          <w:sz w:val="28"/>
          <w:szCs w:val="28"/>
          <w:lang w:val="ru-RU"/>
        </w:rPr>
        <w:t xml:space="preserve"> опору </w:t>
      </w:r>
      <w:proofErr w:type="spellStart"/>
      <w:r>
        <w:rPr>
          <w:rFonts w:eastAsia="Calibri"/>
          <w:sz w:val="28"/>
          <w:szCs w:val="28"/>
          <w:lang w:val="ru-RU"/>
        </w:rPr>
        <w:t>визначають</w:t>
      </w:r>
      <w:proofErr w:type="spellEnd"/>
      <w:r>
        <w:rPr>
          <w:rFonts w:eastAsia="Calibri"/>
          <w:sz w:val="28"/>
          <w:szCs w:val="28"/>
          <w:lang w:val="ru-RU"/>
        </w:rPr>
        <w:t xml:space="preserve"> </w:t>
      </w:r>
      <w:proofErr w:type="spellStart"/>
      <w:r>
        <w:rPr>
          <w:rFonts w:eastAsia="Calibri"/>
          <w:sz w:val="28"/>
          <w:szCs w:val="28"/>
          <w:lang w:val="ru-RU"/>
        </w:rPr>
        <w:t>також</w:t>
      </w:r>
      <w:proofErr w:type="spellEnd"/>
      <w:r>
        <w:rPr>
          <w:rFonts w:eastAsia="Calibri"/>
          <w:sz w:val="28"/>
          <w:szCs w:val="28"/>
          <w:lang w:val="ru-RU"/>
        </w:rPr>
        <w:t xml:space="preserve"> і </w:t>
      </w:r>
      <w:proofErr w:type="spellStart"/>
      <w:r>
        <w:rPr>
          <w:rFonts w:eastAsia="Calibri"/>
          <w:sz w:val="28"/>
          <w:szCs w:val="28"/>
          <w:lang w:val="ru-RU"/>
        </w:rPr>
        <w:t>ємність</w:t>
      </w:r>
      <w:proofErr w:type="spellEnd"/>
      <w:r>
        <w:rPr>
          <w:rFonts w:eastAsia="Calibri"/>
          <w:sz w:val="28"/>
          <w:szCs w:val="28"/>
          <w:lang w:val="ru-RU"/>
        </w:rPr>
        <w:t xml:space="preserve">. При </w:t>
      </w:r>
      <w:proofErr w:type="spellStart"/>
      <w:r>
        <w:rPr>
          <w:rFonts w:eastAsia="Calibri"/>
          <w:sz w:val="28"/>
          <w:szCs w:val="28"/>
          <w:lang w:val="ru-RU"/>
        </w:rPr>
        <w:t>трьохчастотному</w:t>
      </w:r>
      <w:proofErr w:type="spellEnd"/>
      <w:r>
        <w:rPr>
          <w:rFonts w:eastAsia="Calibri"/>
          <w:sz w:val="28"/>
          <w:szCs w:val="28"/>
          <w:lang w:val="ru-RU"/>
        </w:rPr>
        <w:t xml:space="preserve"> </w:t>
      </w:r>
      <w:proofErr w:type="spellStart"/>
      <w:r>
        <w:rPr>
          <w:rFonts w:eastAsia="Calibri"/>
          <w:sz w:val="28"/>
          <w:szCs w:val="28"/>
          <w:lang w:val="ru-RU"/>
        </w:rPr>
        <w:t>методі</w:t>
      </w:r>
      <w:proofErr w:type="spellEnd"/>
      <w:r>
        <w:rPr>
          <w:rFonts w:eastAsia="Calibri"/>
          <w:sz w:val="28"/>
          <w:szCs w:val="28"/>
          <w:lang w:val="ru-RU"/>
        </w:rPr>
        <w:t xml:space="preserve"> </w:t>
      </w:r>
      <w:proofErr w:type="spellStart"/>
      <w:r>
        <w:rPr>
          <w:rFonts w:eastAsia="Calibri"/>
          <w:sz w:val="28"/>
          <w:szCs w:val="28"/>
          <w:lang w:val="ru-RU"/>
        </w:rPr>
        <w:t>визначають</w:t>
      </w:r>
      <w:proofErr w:type="spellEnd"/>
      <w:r>
        <w:rPr>
          <w:rFonts w:eastAsia="Calibri"/>
          <w:sz w:val="28"/>
          <w:szCs w:val="28"/>
          <w:lang w:val="ru-RU"/>
        </w:rPr>
        <w:t xml:space="preserve"> три </w:t>
      </w:r>
      <w:proofErr w:type="spellStart"/>
      <w:r w:rsidR="002912F9">
        <w:rPr>
          <w:rFonts w:eastAsia="Calibri"/>
          <w:sz w:val="28"/>
          <w:szCs w:val="28"/>
          <w:lang w:val="ru-RU"/>
        </w:rPr>
        <w:t>електричні</w:t>
      </w:r>
      <w:proofErr w:type="spellEnd"/>
      <w:r w:rsidR="002912F9">
        <w:rPr>
          <w:rFonts w:eastAsia="Calibri"/>
          <w:sz w:val="28"/>
          <w:szCs w:val="28"/>
          <w:lang w:val="ru-RU"/>
        </w:rPr>
        <w:t xml:space="preserve"> </w:t>
      </w:r>
      <w:proofErr w:type="spellStart"/>
      <w:r>
        <w:rPr>
          <w:rFonts w:eastAsia="Calibri"/>
          <w:sz w:val="28"/>
          <w:szCs w:val="28"/>
          <w:lang w:val="ru-RU"/>
        </w:rPr>
        <w:t>пар</w:t>
      </w:r>
      <w:r w:rsidR="002912F9">
        <w:rPr>
          <w:rFonts w:eastAsia="Calibri"/>
          <w:sz w:val="28"/>
          <w:szCs w:val="28"/>
          <w:lang w:val="ru-RU"/>
        </w:rPr>
        <w:t>а</w:t>
      </w:r>
      <w:r>
        <w:rPr>
          <w:rFonts w:eastAsia="Calibri"/>
          <w:sz w:val="28"/>
          <w:szCs w:val="28"/>
          <w:lang w:val="ru-RU"/>
        </w:rPr>
        <w:t>метри</w:t>
      </w:r>
      <w:proofErr w:type="spellEnd"/>
      <w:r>
        <w:rPr>
          <w:rFonts w:eastAsia="Calibri"/>
          <w:sz w:val="28"/>
          <w:szCs w:val="28"/>
          <w:lang w:val="ru-RU"/>
        </w:rPr>
        <w:t xml:space="preserve"> СЕ:</w:t>
      </w:r>
    </w:p>
    <w:p w:rsidR="004F61DE" w:rsidRDefault="004F61DE"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шунтовий</w:t>
      </w:r>
      <w:proofErr w:type="spellEnd"/>
      <w:r>
        <w:rPr>
          <w:rFonts w:eastAsia="Calibri"/>
          <w:sz w:val="28"/>
          <w:szCs w:val="28"/>
          <w:lang w:val="ru-RU"/>
        </w:rPr>
        <w:t xml:space="preserve"> </w:t>
      </w:r>
      <w:proofErr w:type="spellStart"/>
      <w:r>
        <w:rPr>
          <w:rFonts w:eastAsia="Calibri"/>
          <w:sz w:val="28"/>
          <w:szCs w:val="28"/>
          <w:lang w:val="ru-RU"/>
        </w:rPr>
        <w:t>опір</w:t>
      </w:r>
      <w:proofErr w:type="spellEnd"/>
      <w:r>
        <w:rPr>
          <w:rFonts w:eastAsia="Calibri"/>
          <w:sz w:val="28"/>
          <w:szCs w:val="28"/>
          <w:lang w:val="ru-RU"/>
        </w:rPr>
        <w:t>;</w:t>
      </w:r>
    </w:p>
    <w:p w:rsidR="004F61DE" w:rsidRDefault="002912F9"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є</w:t>
      </w:r>
      <w:r w:rsidR="004F61DE">
        <w:rPr>
          <w:rFonts w:eastAsia="Calibri"/>
          <w:sz w:val="28"/>
          <w:szCs w:val="28"/>
          <w:lang w:val="ru-RU"/>
        </w:rPr>
        <w:t>мність</w:t>
      </w:r>
      <w:proofErr w:type="spellEnd"/>
      <w:r w:rsidR="004F61DE">
        <w:rPr>
          <w:rFonts w:eastAsia="Calibri"/>
          <w:sz w:val="28"/>
          <w:szCs w:val="28"/>
          <w:lang w:val="ru-RU"/>
        </w:rPr>
        <w:t>;</w:t>
      </w:r>
    </w:p>
    <w:p w:rsidR="002912F9" w:rsidRDefault="002912F9" w:rsidP="00232951">
      <w:pPr>
        <w:spacing w:line="360" w:lineRule="auto"/>
        <w:ind w:firstLine="709"/>
        <w:contextualSpacing/>
        <w:jc w:val="both"/>
        <w:rPr>
          <w:rFonts w:eastAsia="Calibri"/>
          <w:sz w:val="28"/>
          <w:szCs w:val="28"/>
          <w:lang w:val="ru-RU"/>
        </w:rPr>
      </w:pPr>
      <w:r>
        <w:rPr>
          <w:rFonts w:eastAsia="Calibri"/>
          <w:sz w:val="28"/>
          <w:szCs w:val="28"/>
          <w:lang w:val="ru-RU"/>
        </w:rPr>
        <w:t xml:space="preserve">- </w:t>
      </w:r>
      <w:proofErr w:type="spellStart"/>
      <w:r>
        <w:rPr>
          <w:rFonts w:eastAsia="Calibri"/>
          <w:sz w:val="28"/>
          <w:szCs w:val="28"/>
          <w:lang w:val="ru-RU"/>
        </w:rPr>
        <w:t>послідовний</w:t>
      </w:r>
      <w:proofErr w:type="spellEnd"/>
      <w:r>
        <w:rPr>
          <w:rFonts w:eastAsia="Calibri"/>
          <w:sz w:val="28"/>
          <w:szCs w:val="28"/>
          <w:lang w:val="ru-RU"/>
        </w:rPr>
        <w:t xml:space="preserve"> </w:t>
      </w:r>
      <w:proofErr w:type="spellStart"/>
      <w:r>
        <w:rPr>
          <w:rFonts w:eastAsia="Calibri"/>
          <w:sz w:val="28"/>
          <w:szCs w:val="28"/>
          <w:lang w:val="ru-RU"/>
        </w:rPr>
        <w:t>опір</w:t>
      </w:r>
      <w:proofErr w:type="spellEnd"/>
      <w:r>
        <w:rPr>
          <w:rFonts w:eastAsia="Calibri"/>
          <w:sz w:val="28"/>
          <w:szCs w:val="28"/>
          <w:lang w:val="ru-RU"/>
        </w:rPr>
        <w:t>.</w:t>
      </w:r>
    </w:p>
    <w:p w:rsidR="002912F9" w:rsidRDefault="002912F9"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Оцінимо</w:t>
      </w:r>
      <w:proofErr w:type="spellEnd"/>
      <w:r>
        <w:rPr>
          <w:rFonts w:eastAsia="Calibri"/>
          <w:sz w:val="28"/>
          <w:szCs w:val="28"/>
          <w:lang w:val="ru-RU"/>
        </w:rPr>
        <w:t xml:space="preserve"> </w:t>
      </w:r>
      <w:proofErr w:type="spellStart"/>
      <w:r>
        <w:rPr>
          <w:rFonts w:eastAsia="Calibri"/>
          <w:sz w:val="28"/>
          <w:szCs w:val="28"/>
          <w:lang w:val="ru-RU"/>
        </w:rPr>
        <w:t>методичну</w:t>
      </w:r>
      <w:proofErr w:type="spellEnd"/>
      <w:r>
        <w:rPr>
          <w:rFonts w:eastAsia="Calibri"/>
          <w:sz w:val="28"/>
          <w:szCs w:val="28"/>
          <w:lang w:val="ru-RU"/>
        </w:rPr>
        <w:t xml:space="preserve"> </w:t>
      </w:r>
      <w:proofErr w:type="spellStart"/>
      <w:r>
        <w:rPr>
          <w:rFonts w:eastAsia="Calibri"/>
          <w:sz w:val="28"/>
          <w:szCs w:val="28"/>
          <w:lang w:val="ru-RU"/>
        </w:rPr>
        <w:t>похибку</w:t>
      </w:r>
      <w:proofErr w:type="spellEnd"/>
      <w:r>
        <w:rPr>
          <w:rFonts w:eastAsia="Calibri"/>
          <w:sz w:val="28"/>
          <w:szCs w:val="28"/>
          <w:lang w:val="ru-RU"/>
        </w:rPr>
        <w:t xml:space="preserve"> одночастотного методу </w:t>
      </w:r>
      <w:proofErr w:type="spellStart"/>
      <w:r>
        <w:rPr>
          <w:rFonts w:eastAsia="Calibri"/>
          <w:sz w:val="28"/>
          <w:szCs w:val="28"/>
          <w:lang w:val="ru-RU"/>
        </w:rPr>
        <w:t>вимірювання</w:t>
      </w:r>
      <w:proofErr w:type="spellEnd"/>
      <w:r>
        <w:rPr>
          <w:rFonts w:eastAsia="Calibri"/>
          <w:sz w:val="28"/>
          <w:szCs w:val="28"/>
          <w:lang w:val="ru-RU"/>
        </w:rPr>
        <w:t>.</w:t>
      </w:r>
    </w:p>
    <w:p w:rsidR="002912F9" w:rsidRDefault="002912F9"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Відомо</w:t>
      </w:r>
      <w:proofErr w:type="spellEnd"/>
      <w:r>
        <w:rPr>
          <w:rFonts w:eastAsia="Calibri"/>
          <w:sz w:val="28"/>
          <w:szCs w:val="28"/>
          <w:lang w:val="ru-RU"/>
        </w:rPr>
        <w:t xml:space="preserve">, </w:t>
      </w:r>
      <w:proofErr w:type="spellStart"/>
      <w:r>
        <w:rPr>
          <w:rFonts w:eastAsia="Calibri"/>
          <w:sz w:val="28"/>
          <w:szCs w:val="28"/>
          <w:lang w:val="ru-RU"/>
        </w:rPr>
        <w:t>що</w:t>
      </w:r>
      <w:proofErr w:type="spellEnd"/>
      <w:r>
        <w:rPr>
          <w:rFonts w:eastAsia="Calibri"/>
          <w:sz w:val="28"/>
          <w:szCs w:val="28"/>
          <w:lang w:val="ru-RU"/>
        </w:rPr>
        <w:t xml:space="preserve"> величина </w:t>
      </w:r>
      <w:proofErr w:type="spellStart"/>
      <w:r>
        <w:rPr>
          <w:rFonts w:eastAsia="Calibri"/>
          <w:sz w:val="28"/>
          <w:szCs w:val="28"/>
          <w:lang w:val="ru-RU"/>
        </w:rPr>
        <w:t>ємності</w:t>
      </w:r>
      <w:proofErr w:type="spellEnd"/>
      <w:r>
        <w:rPr>
          <w:rFonts w:eastAsia="Calibri"/>
          <w:sz w:val="28"/>
          <w:szCs w:val="28"/>
          <w:lang w:val="ru-RU"/>
        </w:rPr>
        <w:t xml:space="preserve"> СЕ </w:t>
      </w:r>
      <w:proofErr w:type="spellStart"/>
      <w:r>
        <w:rPr>
          <w:rFonts w:eastAsia="Calibri"/>
          <w:sz w:val="28"/>
          <w:szCs w:val="28"/>
          <w:lang w:val="ru-RU"/>
        </w:rPr>
        <w:t>знаходиться</w:t>
      </w:r>
      <w:proofErr w:type="spellEnd"/>
      <w:r>
        <w:rPr>
          <w:rFonts w:eastAsia="Calibri"/>
          <w:sz w:val="28"/>
          <w:szCs w:val="28"/>
          <w:lang w:val="ru-RU"/>
        </w:rPr>
        <w:t xml:space="preserve"> в </w:t>
      </w:r>
      <w:proofErr w:type="spellStart"/>
      <w:r>
        <w:rPr>
          <w:rFonts w:eastAsia="Calibri"/>
          <w:sz w:val="28"/>
          <w:szCs w:val="28"/>
          <w:lang w:val="ru-RU"/>
        </w:rPr>
        <w:t>діапазоні</w:t>
      </w:r>
      <w:proofErr w:type="spellEnd"/>
      <w:r>
        <w:rPr>
          <w:rFonts w:eastAsia="Calibri"/>
          <w:sz w:val="28"/>
          <w:szCs w:val="28"/>
          <w:lang w:val="ru-RU"/>
        </w:rPr>
        <w:t xml:space="preserve"> </w:t>
      </w:r>
      <w:proofErr w:type="spellStart"/>
      <w:r>
        <w:rPr>
          <w:rFonts w:eastAsia="Calibri"/>
          <w:sz w:val="28"/>
          <w:szCs w:val="28"/>
          <w:lang w:val="ru-RU"/>
        </w:rPr>
        <w:t>від</w:t>
      </w:r>
      <w:proofErr w:type="spellEnd"/>
      <w:r>
        <w:rPr>
          <w:rFonts w:eastAsia="Calibri"/>
          <w:sz w:val="28"/>
          <w:szCs w:val="28"/>
          <w:lang w:val="ru-RU"/>
        </w:rPr>
        <w:t xml:space="preserve"> 50 </w:t>
      </w:r>
      <w:proofErr w:type="spellStart"/>
      <w:r>
        <w:rPr>
          <w:rFonts w:eastAsia="Calibri"/>
          <w:sz w:val="28"/>
          <w:szCs w:val="28"/>
          <w:lang w:val="ru-RU"/>
        </w:rPr>
        <w:t>нФ</w:t>
      </w:r>
      <w:proofErr w:type="spellEnd"/>
      <w:r>
        <w:rPr>
          <w:rFonts w:eastAsia="Calibri"/>
          <w:sz w:val="28"/>
          <w:szCs w:val="28"/>
          <w:lang w:val="ru-RU"/>
        </w:rPr>
        <w:t xml:space="preserve"> до 300 </w:t>
      </w:r>
      <w:proofErr w:type="spellStart"/>
      <w:r>
        <w:rPr>
          <w:rFonts w:eastAsia="Calibri"/>
          <w:sz w:val="28"/>
          <w:szCs w:val="28"/>
          <w:lang w:val="ru-RU"/>
        </w:rPr>
        <w:t>нФ</w:t>
      </w:r>
      <w:proofErr w:type="spellEnd"/>
      <w:r>
        <w:rPr>
          <w:rFonts w:eastAsia="Calibri"/>
          <w:sz w:val="28"/>
          <w:szCs w:val="28"/>
          <w:lang w:val="ru-RU"/>
        </w:rPr>
        <w:t xml:space="preserve">. На </w:t>
      </w:r>
      <w:proofErr w:type="spellStart"/>
      <w:r>
        <w:rPr>
          <w:rFonts w:eastAsia="Calibri"/>
          <w:sz w:val="28"/>
          <w:szCs w:val="28"/>
          <w:lang w:val="ru-RU"/>
        </w:rPr>
        <w:t>частоті</w:t>
      </w:r>
      <w:proofErr w:type="spellEnd"/>
      <w:r>
        <w:rPr>
          <w:rFonts w:eastAsia="Calibri"/>
          <w:sz w:val="28"/>
          <w:szCs w:val="28"/>
          <w:lang w:val="ru-RU"/>
        </w:rPr>
        <w:t xml:space="preserve"> сигналу 300 Гц </w:t>
      </w:r>
      <w:proofErr w:type="spellStart"/>
      <w:r>
        <w:rPr>
          <w:rFonts w:eastAsia="Calibri"/>
          <w:sz w:val="28"/>
          <w:szCs w:val="28"/>
          <w:lang w:val="ru-RU"/>
        </w:rPr>
        <w:t>реактивний</w:t>
      </w:r>
      <w:proofErr w:type="spellEnd"/>
      <w:r>
        <w:rPr>
          <w:rFonts w:eastAsia="Calibri"/>
          <w:sz w:val="28"/>
          <w:szCs w:val="28"/>
          <w:lang w:val="ru-RU"/>
        </w:rPr>
        <w:t xml:space="preserve"> </w:t>
      </w:r>
      <w:proofErr w:type="spellStart"/>
      <w:r>
        <w:rPr>
          <w:rFonts w:eastAsia="Calibri"/>
          <w:sz w:val="28"/>
          <w:szCs w:val="28"/>
          <w:lang w:val="ru-RU"/>
        </w:rPr>
        <w:t>опір</w:t>
      </w:r>
      <w:proofErr w:type="spellEnd"/>
      <w:r>
        <w:rPr>
          <w:rFonts w:eastAsia="Calibri"/>
          <w:sz w:val="28"/>
          <w:szCs w:val="28"/>
          <w:lang w:val="ru-RU"/>
        </w:rPr>
        <w:t xml:space="preserve"> СЕ </w:t>
      </w:r>
      <w:proofErr w:type="spellStart"/>
      <w:r>
        <w:rPr>
          <w:rFonts w:eastAsia="Calibri"/>
          <w:sz w:val="28"/>
          <w:szCs w:val="28"/>
          <w:lang w:val="ru-RU"/>
        </w:rPr>
        <w:t>знаходиться</w:t>
      </w:r>
      <w:proofErr w:type="spellEnd"/>
      <w:r>
        <w:rPr>
          <w:rFonts w:eastAsia="Calibri"/>
          <w:sz w:val="28"/>
          <w:szCs w:val="28"/>
          <w:lang w:val="ru-RU"/>
        </w:rPr>
        <w:t xml:space="preserve"> в межах </w:t>
      </w:r>
      <w:proofErr w:type="spellStart"/>
      <w:r>
        <w:rPr>
          <w:rFonts w:eastAsia="Calibri"/>
          <w:sz w:val="28"/>
          <w:szCs w:val="28"/>
          <w:lang w:val="ru-RU"/>
        </w:rPr>
        <w:t>від</w:t>
      </w:r>
      <w:proofErr w:type="spellEnd"/>
      <w:r>
        <w:rPr>
          <w:rFonts w:eastAsia="Calibri"/>
          <w:sz w:val="28"/>
          <w:szCs w:val="28"/>
          <w:lang w:val="ru-RU"/>
        </w:rPr>
        <w:t xml:space="preserve"> 1,77 кОм до 10,6 кОм. </w:t>
      </w:r>
      <w:proofErr w:type="spellStart"/>
      <w:r>
        <w:rPr>
          <w:rFonts w:eastAsia="Calibri"/>
          <w:sz w:val="28"/>
          <w:szCs w:val="28"/>
          <w:lang w:val="ru-RU"/>
        </w:rPr>
        <w:t>Типовим</w:t>
      </w:r>
      <w:proofErr w:type="spellEnd"/>
      <w:r>
        <w:rPr>
          <w:rFonts w:eastAsia="Calibri"/>
          <w:sz w:val="28"/>
          <w:szCs w:val="28"/>
          <w:lang w:val="ru-RU"/>
        </w:rPr>
        <w:t xml:space="preserve"> </w:t>
      </w:r>
      <w:proofErr w:type="spellStart"/>
      <w:r>
        <w:rPr>
          <w:rFonts w:eastAsia="Calibri"/>
          <w:sz w:val="28"/>
          <w:szCs w:val="28"/>
          <w:lang w:val="ru-RU"/>
        </w:rPr>
        <w:t>значенням</w:t>
      </w:r>
      <w:proofErr w:type="spellEnd"/>
      <w:r>
        <w:rPr>
          <w:rFonts w:eastAsia="Calibri"/>
          <w:sz w:val="28"/>
          <w:szCs w:val="28"/>
          <w:lang w:val="ru-RU"/>
        </w:rPr>
        <w:t xml:space="preserve"> </w:t>
      </w:r>
      <w:proofErr w:type="spellStart"/>
      <w:r>
        <w:rPr>
          <w:rFonts w:eastAsia="Calibri"/>
          <w:sz w:val="28"/>
          <w:szCs w:val="28"/>
          <w:lang w:val="ru-RU"/>
        </w:rPr>
        <w:t>шунтового</w:t>
      </w:r>
      <w:proofErr w:type="spellEnd"/>
      <w:r>
        <w:rPr>
          <w:rFonts w:eastAsia="Calibri"/>
          <w:sz w:val="28"/>
          <w:szCs w:val="28"/>
          <w:lang w:val="ru-RU"/>
        </w:rPr>
        <w:t xml:space="preserve"> опору є 3 Ом. Максимальна </w:t>
      </w:r>
      <w:proofErr w:type="spellStart"/>
      <w:r>
        <w:rPr>
          <w:rFonts w:eastAsia="Calibri"/>
          <w:sz w:val="28"/>
          <w:szCs w:val="28"/>
          <w:lang w:val="ru-RU"/>
        </w:rPr>
        <w:t>відносна</w:t>
      </w:r>
      <w:proofErr w:type="spellEnd"/>
      <w:r>
        <w:rPr>
          <w:rFonts w:eastAsia="Calibri"/>
          <w:sz w:val="28"/>
          <w:szCs w:val="28"/>
          <w:lang w:val="ru-RU"/>
        </w:rPr>
        <w:t xml:space="preserve"> </w:t>
      </w:r>
      <w:proofErr w:type="spellStart"/>
      <w:r>
        <w:rPr>
          <w:rFonts w:eastAsia="Calibri"/>
          <w:sz w:val="28"/>
          <w:szCs w:val="28"/>
          <w:lang w:val="ru-RU"/>
        </w:rPr>
        <w:t>похибка</w:t>
      </w:r>
      <w:proofErr w:type="spellEnd"/>
      <w:r>
        <w:rPr>
          <w:rFonts w:eastAsia="Calibri"/>
          <w:sz w:val="28"/>
          <w:szCs w:val="28"/>
          <w:lang w:val="ru-RU"/>
        </w:rPr>
        <w:t xml:space="preserve"> при </w:t>
      </w:r>
      <w:proofErr w:type="spellStart"/>
      <w:r>
        <w:rPr>
          <w:rFonts w:eastAsia="Calibri"/>
          <w:sz w:val="28"/>
          <w:szCs w:val="28"/>
          <w:lang w:val="ru-RU"/>
        </w:rPr>
        <w:t>нехтувані</w:t>
      </w:r>
      <w:proofErr w:type="spellEnd"/>
      <w:r>
        <w:rPr>
          <w:rFonts w:eastAsia="Calibri"/>
          <w:sz w:val="28"/>
          <w:szCs w:val="28"/>
          <w:lang w:val="ru-RU"/>
        </w:rPr>
        <w:t xml:space="preserve"> </w:t>
      </w:r>
      <w:proofErr w:type="spellStart"/>
      <w:r>
        <w:rPr>
          <w:rFonts w:eastAsia="Calibri"/>
          <w:sz w:val="28"/>
          <w:szCs w:val="28"/>
          <w:lang w:val="ru-RU"/>
        </w:rPr>
        <w:t>ємнісної</w:t>
      </w:r>
      <w:proofErr w:type="spellEnd"/>
      <w:r>
        <w:rPr>
          <w:rFonts w:eastAsia="Calibri"/>
          <w:sz w:val="28"/>
          <w:szCs w:val="28"/>
          <w:lang w:val="ru-RU"/>
        </w:rPr>
        <w:t xml:space="preserve"> </w:t>
      </w:r>
      <w:proofErr w:type="spellStart"/>
      <w:r>
        <w:rPr>
          <w:rFonts w:eastAsia="Calibri"/>
          <w:sz w:val="28"/>
          <w:szCs w:val="28"/>
          <w:lang w:val="ru-RU"/>
        </w:rPr>
        <w:t>складової</w:t>
      </w:r>
      <w:proofErr w:type="spellEnd"/>
      <w:r>
        <w:rPr>
          <w:rFonts w:eastAsia="Calibri"/>
          <w:sz w:val="28"/>
          <w:szCs w:val="28"/>
          <w:lang w:val="ru-RU"/>
        </w:rPr>
        <w:t xml:space="preserve"> </w:t>
      </w:r>
      <w:proofErr w:type="spellStart"/>
      <w:r>
        <w:rPr>
          <w:rFonts w:eastAsia="Calibri"/>
          <w:sz w:val="28"/>
          <w:szCs w:val="28"/>
          <w:lang w:val="ru-RU"/>
        </w:rPr>
        <w:t>імпедансу</w:t>
      </w:r>
      <w:proofErr w:type="spellEnd"/>
      <w:r>
        <w:rPr>
          <w:rFonts w:eastAsia="Calibri"/>
          <w:sz w:val="28"/>
          <w:szCs w:val="28"/>
          <w:lang w:val="ru-RU"/>
        </w:rPr>
        <w:t xml:space="preserve"> </w:t>
      </w:r>
      <w:proofErr w:type="spellStart"/>
      <w:r>
        <w:rPr>
          <w:rFonts w:eastAsia="Calibri"/>
          <w:sz w:val="28"/>
          <w:szCs w:val="28"/>
          <w:lang w:val="ru-RU"/>
        </w:rPr>
        <w:t>складає</w:t>
      </w:r>
      <w:proofErr w:type="spellEnd"/>
      <w:r>
        <w:rPr>
          <w:rFonts w:eastAsia="Calibri"/>
          <w:sz w:val="28"/>
          <w:szCs w:val="28"/>
          <w:lang w:val="ru-RU"/>
        </w:rPr>
        <w:t xml:space="preserve"> 0,2 %. При </w:t>
      </w:r>
      <w:proofErr w:type="spellStart"/>
      <w:r>
        <w:rPr>
          <w:rFonts w:eastAsia="Calibri"/>
          <w:sz w:val="28"/>
          <w:szCs w:val="28"/>
          <w:lang w:val="ru-RU"/>
        </w:rPr>
        <w:t>збільшенні</w:t>
      </w:r>
      <w:proofErr w:type="spellEnd"/>
      <w:r>
        <w:rPr>
          <w:rFonts w:eastAsia="Calibri"/>
          <w:sz w:val="28"/>
          <w:szCs w:val="28"/>
          <w:lang w:val="ru-RU"/>
        </w:rPr>
        <w:t xml:space="preserve"> </w:t>
      </w:r>
      <w:proofErr w:type="spellStart"/>
      <w:r>
        <w:rPr>
          <w:rFonts w:eastAsia="Calibri"/>
          <w:sz w:val="28"/>
          <w:szCs w:val="28"/>
          <w:lang w:val="ru-RU"/>
        </w:rPr>
        <w:t>частоти</w:t>
      </w:r>
      <w:proofErr w:type="spellEnd"/>
      <w:r>
        <w:rPr>
          <w:rFonts w:eastAsia="Calibri"/>
          <w:sz w:val="28"/>
          <w:szCs w:val="28"/>
          <w:lang w:val="ru-RU"/>
        </w:rPr>
        <w:t xml:space="preserve"> до 3 кГц </w:t>
      </w:r>
      <w:proofErr w:type="spellStart"/>
      <w:r>
        <w:rPr>
          <w:rFonts w:eastAsia="Calibri"/>
          <w:sz w:val="28"/>
          <w:szCs w:val="28"/>
          <w:lang w:val="ru-RU"/>
        </w:rPr>
        <w:t>ця</w:t>
      </w:r>
      <w:proofErr w:type="spellEnd"/>
      <w:r>
        <w:rPr>
          <w:rFonts w:eastAsia="Calibri"/>
          <w:sz w:val="28"/>
          <w:szCs w:val="28"/>
          <w:lang w:val="ru-RU"/>
        </w:rPr>
        <w:t xml:space="preserve"> </w:t>
      </w:r>
      <w:proofErr w:type="spellStart"/>
      <w:r>
        <w:rPr>
          <w:rFonts w:eastAsia="Calibri"/>
          <w:sz w:val="28"/>
          <w:szCs w:val="28"/>
          <w:lang w:val="ru-RU"/>
        </w:rPr>
        <w:t>похибка</w:t>
      </w:r>
      <w:proofErr w:type="spellEnd"/>
      <w:r>
        <w:rPr>
          <w:rFonts w:eastAsia="Calibri"/>
          <w:sz w:val="28"/>
          <w:szCs w:val="28"/>
          <w:lang w:val="ru-RU"/>
        </w:rPr>
        <w:t xml:space="preserve"> </w:t>
      </w:r>
      <w:proofErr w:type="spellStart"/>
      <w:r>
        <w:rPr>
          <w:rFonts w:eastAsia="Calibri"/>
          <w:sz w:val="28"/>
          <w:szCs w:val="28"/>
          <w:lang w:val="ru-RU"/>
        </w:rPr>
        <w:t>збільшується</w:t>
      </w:r>
      <w:proofErr w:type="spellEnd"/>
      <w:r>
        <w:rPr>
          <w:rFonts w:eastAsia="Calibri"/>
          <w:sz w:val="28"/>
          <w:szCs w:val="28"/>
          <w:lang w:val="ru-RU"/>
        </w:rPr>
        <w:t xml:space="preserve"> до 2 %.</w:t>
      </w:r>
    </w:p>
    <w:p w:rsidR="0069566B" w:rsidRDefault="0069566B"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Цифровий</w:t>
      </w:r>
      <w:proofErr w:type="spellEnd"/>
      <w:r>
        <w:rPr>
          <w:rFonts w:eastAsia="Calibri"/>
          <w:sz w:val="28"/>
          <w:szCs w:val="28"/>
          <w:lang w:val="ru-RU"/>
        </w:rPr>
        <w:t xml:space="preserve"> </w:t>
      </w:r>
      <w:proofErr w:type="spellStart"/>
      <w:r>
        <w:rPr>
          <w:rFonts w:eastAsia="Calibri"/>
          <w:sz w:val="28"/>
          <w:szCs w:val="28"/>
          <w:lang w:val="ru-RU"/>
        </w:rPr>
        <w:t>осцилограф</w:t>
      </w:r>
      <w:proofErr w:type="spellEnd"/>
      <w:r w:rsidR="003B32DA">
        <w:rPr>
          <w:rFonts w:eastAsia="Calibri"/>
          <w:sz w:val="28"/>
          <w:szCs w:val="28"/>
          <w:lang w:val="ru-RU"/>
        </w:rPr>
        <w:t xml:space="preserve"> у </w:t>
      </w:r>
      <w:proofErr w:type="spellStart"/>
      <w:r w:rsidR="003B32DA">
        <w:rPr>
          <w:rFonts w:eastAsia="Calibri"/>
          <w:sz w:val="28"/>
          <w:szCs w:val="28"/>
          <w:lang w:val="ru-RU"/>
        </w:rPr>
        <w:t>складі</w:t>
      </w:r>
      <w:proofErr w:type="spellEnd"/>
      <w:r w:rsidR="003B32DA">
        <w:rPr>
          <w:rFonts w:eastAsia="Calibri"/>
          <w:sz w:val="28"/>
          <w:szCs w:val="28"/>
          <w:lang w:val="ru-RU"/>
        </w:rPr>
        <w:t xml:space="preserve"> </w:t>
      </w:r>
      <w:proofErr w:type="spellStart"/>
      <w:r w:rsidR="003B32DA">
        <w:rPr>
          <w:rFonts w:eastAsia="Calibri"/>
          <w:sz w:val="28"/>
          <w:szCs w:val="28"/>
          <w:lang w:val="ru-RU"/>
        </w:rPr>
        <w:t>засобу</w:t>
      </w:r>
      <w:proofErr w:type="spellEnd"/>
      <w:r w:rsidR="003B32DA">
        <w:rPr>
          <w:rFonts w:eastAsia="Calibri"/>
          <w:sz w:val="28"/>
          <w:szCs w:val="28"/>
          <w:lang w:val="ru-RU"/>
        </w:rPr>
        <w:t xml:space="preserve"> </w:t>
      </w:r>
      <w:proofErr w:type="spellStart"/>
      <w:r w:rsidR="003B32DA">
        <w:rPr>
          <w:rFonts w:eastAsia="Calibri"/>
          <w:sz w:val="28"/>
          <w:szCs w:val="28"/>
          <w:lang w:val="ru-RU"/>
        </w:rPr>
        <w:t>вимірювання</w:t>
      </w:r>
      <w:proofErr w:type="spellEnd"/>
      <w:r w:rsidR="003B32DA">
        <w:rPr>
          <w:rFonts w:eastAsia="Calibri"/>
          <w:sz w:val="28"/>
          <w:szCs w:val="28"/>
          <w:lang w:val="ru-RU"/>
        </w:rPr>
        <w:t xml:space="preserve"> </w:t>
      </w:r>
      <w:proofErr w:type="spellStart"/>
      <w:r w:rsidR="003B32DA">
        <w:rPr>
          <w:rFonts w:eastAsia="Calibri"/>
          <w:sz w:val="28"/>
          <w:szCs w:val="28"/>
          <w:lang w:val="ru-RU"/>
        </w:rPr>
        <w:t>зображено</w:t>
      </w:r>
      <w:proofErr w:type="spellEnd"/>
      <w:r w:rsidR="003B32DA">
        <w:rPr>
          <w:rFonts w:eastAsia="Calibri"/>
          <w:sz w:val="28"/>
          <w:szCs w:val="28"/>
          <w:lang w:val="ru-RU"/>
        </w:rPr>
        <w:t xml:space="preserve"> на Рис. 2.8.</w:t>
      </w:r>
    </w:p>
    <w:p w:rsidR="003B32DA" w:rsidRDefault="003B32DA" w:rsidP="003B32DA">
      <w:pPr>
        <w:spacing w:line="360" w:lineRule="auto"/>
        <w:ind w:firstLine="709"/>
        <w:contextualSpacing/>
        <w:jc w:val="center"/>
        <w:rPr>
          <w:rFonts w:eastAsia="Calibri"/>
          <w:sz w:val="28"/>
          <w:szCs w:val="28"/>
          <w:lang w:val="ru-RU"/>
        </w:rPr>
      </w:pPr>
      <w:r w:rsidRPr="003B32DA">
        <w:rPr>
          <w:rFonts w:eastAsia="Calibri"/>
          <w:noProof/>
          <w:sz w:val="28"/>
          <w:szCs w:val="28"/>
          <w:lang w:eastAsia="uk-UA"/>
        </w:rPr>
        <w:drawing>
          <wp:inline distT="0" distB="0" distL="0" distR="0" wp14:anchorId="6C65F770" wp14:editId="5F6E0315">
            <wp:extent cx="4744085" cy="2680233"/>
            <wp:effectExtent l="0" t="0" r="0" b="635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785839" cy="2703823"/>
                    </a:xfrm>
                    <a:prstGeom prst="rect">
                      <a:avLst/>
                    </a:prstGeom>
                  </pic:spPr>
                </pic:pic>
              </a:graphicData>
            </a:graphic>
          </wp:inline>
        </w:drawing>
      </w:r>
    </w:p>
    <w:p w:rsidR="003B32DA" w:rsidRPr="0087059E" w:rsidRDefault="003B32DA" w:rsidP="003B32DA">
      <w:pPr>
        <w:spacing w:line="360" w:lineRule="auto"/>
        <w:ind w:firstLine="709"/>
        <w:contextualSpacing/>
        <w:jc w:val="center"/>
        <w:rPr>
          <w:rFonts w:eastAsia="Calibri"/>
          <w:sz w:val="28"/>
          <w:szCs w:val="28"/>
        </w:rPr>
      </w:pPr>
      <w:r>
        <w:rPr>
          <w:rFonts w:eastAsia="Calibri"/>
          <w:sz w:val="28"/>
          <w:szCs w:val="28"/>
          <w:lang w:val="ru-RU"/>
        </w:rPr>
        <w:t xml:space="preserve">Рис. 2.8 </w:t>
      </w:r>
      <w:proofErr w:type="spellStart"/>
      <w:r>
        <w:rPr>
          <w:rFonts w:eastAsia="Calibri"/>
          <w:sz w:val="28"/>
          <w:szCs w:val="28"/>
          <w:lang w:val="ru-RU"/>
        </w:rPr>
        <w:t>Осцилограф</w:t>
      </w:r>
      <w:proofErr w:type="spellEnd"/>
      <w:r>
        <w:rPr>
          <w:rFonts w:eastAsia="Calibri"/>
          <w:sz w:val="28"/>
          <w:szCs w:val="28"/>
          <w:lang w:val="ru-RU"/>
        </w:rPr>
        <w:t xml:space="preserve"> типу </w:t>
      </w:r>
      <w:proofErr w:type="spellStart"/>
      <w:r>
        <w:rPr>
          <w:rFonts w:eastAsia="Calibri"/>
          <w:sz w:val="28"/>
          <w:szCs w:val="28"/>
          <w:lang w:val="en-US"/>
        </w:rPr>
        <w:t>Siglent</w:t>
      </w:r>
      <w:proofErr w:type="spellEnd"/>
      <w:r w:rsidRPr="003B32DA">
        <w:rPr>
          <w:rFonts w:eastAsia="Calibri"/>
          <w:sz w:val="28"/>
          <w:szCs w:val="28"/>
          <w:lang w:val="ru-RU"/>
        </w:rPr>
        <w:t xml:space="preserve"> </w:t>
      </w:r>
      <w:r>
        <w:rPr>
          <w:rFonts w:eastAsia="Calibri"/>
          <w:sz w:val="28"/>
          <w:szCs w:val="28"/>
          <w:lang w:val="en-US"/>
        </w:rPr>
        <w:t>SDS</w:t>
      </w:r>
      <w:r w:rsidRPr="003B32DA">
        <w:rPr>
          <w:rFonts w:eastAsia="Calibri"/>
          <w:sz w:val="28"/>
          <w:szCs w:val="28"/>
          <w:lang w:val="ru-RU"/>
        </w:rPr>
        <w:t xml:space="preserve"> 1104</w:t>
      </w:r>
      <w:r>
        <w:rPr>
          <w:rFonts w:eastAsia="Calibri"/>
          <w:sz w:val="28"/>
          <w:szCs w:val="28"/>
          <w:lang w:val="en-US"/>
        </w:rPr>
        <w:t>X</w:t>
      </w:r>
      <w:r w:rsidRPr="003B32DA">
        <w:rPr>
          <w:rFonts w:eastAsia="Calibri"/>
          <w:sz w:val="28"/>
          <w:szCs w:val="28"/>
          <w:lang w:val="ru-RU"/>
        </w:rPr>
        <w:t>-</w:t>
      </w:r>
      <w:r>
        <w:rPr>
          <w:rFonts w:eastAsia="Calibri"/>
          <w:sz w:val="28"/>
          <w:szCs w:val="28"/>
          <w:lang w:val="en-US"/>
        </w:rPr>
        <w:t>E</w:t>
      </w:r>
      <w:r w:rsidR="0087059E">
        <w:rPr>
          <w:rFonts w:eastAsia="Calibri"/>
          <w:sz w:val="28"/>
          <w:szCs w:val="28"/>
        </w:rPr>
        <w:t xml:space="preserve"> відображає сигнали від чотирьох антенних датчиків </w:t>
      </w:r>
    </w:p>
    <w:p w:rsidR="003B32DA" w:rsidRDefault="003B32DA" w:rsidP="003B32DA">
      <w:pPr>
        <w:spacing w:line="360" w:lineRule="auto"/>
        <w:ind w:firstLine="709"/>
        <w:contextualSpacing/>
        <w:jc w:val="both"/>
        <w:rPr>
          <w:rFonts w:eastAsia="Calibri"/>
          <w:sz w:val="28"/>
          <w:szCs w:val="28"/>
          <w:lang w:val="ru-RU"/>
        </w:rPr>
      </w:pPr>
      <w:proofErr w:type="spellStart"/>
      <w:r>
        <w:rPr>
          <w:rFonts w:eastAsia="Calibri"/>
          <w:sz w:val="28"/>
          <w:szCs w:val="28"/>
          <w:lang w:val="ru-RU"/>
        </w:rPr>
        <w:lastRenderedPageBreak/>
        <w:t>Похибка</w:t>
      </w:r>
      <w:proofErr w:type="spellEnd"/>
      <w:r>
        <w:rPr>
          <w:rFonts w:eastAsia="Calibri"/>
          <w:sz w:val="28"/>
          <w:szCs w:val="28"/>
          <w:lang w:val="ru-RU"/>
        </w:rPr>
        <w:t xml:space="preserve"> </w:t>
      </w:r>
      <w:proofErr w:type="spellStart"/>
      <w:r>
        <w:rPr>
          <w:rFonts w:eastAsia="Calibri"/>
          <w:sz w:val="28"/>
          <w:szCs w:val="28"/>
          <w:lang w:val="ru-RU"/>
        </w:rPr>
        <w:t>нехтування</w:t>
      </w:r>
      <w:proofErr w:type="spellEnd"/>
      <w:r>
        <w:rPr>
          <w:rFonts w:eastAsia="Calibri"/>
          <w:sz w:val="28"/>
          <w:szCs w:val="28"/>
          <w:lang w:val="ru-RU"/>
        </w:rPr>
        <w:t xml:space="preserve"> </w:t>
      </w:r>
      <w:proofErr w:type="spellStart"/>
      <w:r>
        <w:rPr>
          <w:rFonts w:eastAsia="Calibri"/>
          <w:sz w:val="28"/>
          <w:szCs w:val="28"/>
          <w:lang w:val="ru-RU"/>
        </w:rPr>
        <w:t>послідовним</w:t>
      </w:r>
      <w:proofErr w:type="spellEnd"/>
      <w:r>
        <w:rPr>
          <w:rFonts w:eastAsia="Calibri"/>
          <w:sz w:val="28"/>
          <w:szCs w:val="28"/>
          <w:lang w:val="ru-RU"/>
        </w:rPr>
        <w:t xml:space="preserve"> опором </w:t>
      </w:r>
      <w:proofErr w:type="spellStart"/>
      <w:r>
        <w:rPr>
          <w:rFonts w:eastAsia="Calibri"/>
          <w:sz w:val="28"/>
          <w:szCs w:val="28"/>
          <w:lang w:val="ru-RU"/>
        </w:rPr>
        <w:t>знаходиться</w:t>
      </w:r>
      <w:proofErr w:type="spellEnd"/>
      <w:r>
        <w:rPr>
          <w:rFonts w:eastAsia="Calibri"/>
          <w:sz w:val="28"/>
          <w:szCs w:val="28"/>
          <w:lang w:val="ru-RU"/>
        </w:rPr>
        <w:t xml:space="preserve"> в межах 1%.</w:t>
      </w:r>
    </w:p>
    <w:p w:rsidR="003B32DA" w:rsidRDefault="003B32DA" w:rsidP="003B32DA">
      <w:pPr>
        <w:spacing w:line="360" w:lineRule="auto"/>
        <w:ind w:firstLine="709"/>
        <w:contextualSpacing/>
        <w:jc w:val="both"/>
        <w:rPr>
          <w:rFonts w:eastAsia="Calibri"/>
          <w:sz w:val="28"/>
          <w:szCs w:val="28"/>
          <w:lang w:val="ru-RU"/>
        </w:rPr>
      </w:pPr>
      <w:proofErr w:type="spellStart"/>
      <w:r>
        <w:rPr>
          <w:rFonts w:eastAsia="Calibri"/>
          <w:sz w:val="28"/>
          <w:szCs w:val="28"/>
          <w:lang w:val="ru-RU"/>
        </w:rPr>
        <w:t>Повна</w:t>
      </w:r>
      <w:proofErr w:type="spellEnd"/>
      <w:r>
        <w:rPr>
          <w:rFonts w:eastAsia="Calibri"/>
          <w:sz w:val="28"/>
          <w:szCs w:val="28"/>
          <w:lang w:val="ru-RU"/>
        </w:rPr>
        <w:t xml:space="preserve"> максимальна методична </w:t>
      </w:r>
      <w:proofErr w:type="spellStart"/>
      <w:r>
        <w:rPr>
          <w:rFonts w:eastAsia="Calibri"/>
          <w:sz w:val="28"/>
          <w:szCs w:val="28"/>
          <w:lang w:val="ru-RU"/>
        </w:rPr>
        <w:t>похибка</w:t>
      </w:r>
      <w:proofErr w:type="spellEnd"/>
      <w:r>
        <w:rPr>
          <w:rFonts w:eastAsia="Calibri"/>
          <w:sz w:val="28"/>
          <w:szCs w:val="28"/>
          <w:lang w:val="ru-RU"/>
        </w:rPr>
        <w:t xml:space="preserve"> </w:t>
      </w:r>
      <w:proofErr w:type="spellStart"/>
      <w:r>
        <w:rPr>
          <w:rFonts w:eastAsia="Calibri"/>
          <w:sz w:val="28"/>
          <w:szCs w:val="28"/>
          <w:lang w:val="ru-RU"/>
        </w:rPr>
        <w:t>обмежена</w:t>
      </w:r>
      <w:proofErr w:type="spellEnd"/>
      <w:r>
        <w:rPr>
          <w:rFonts w:eastAsia="Calibri"/>
          <w:sz w:val="28"/>
          <w:szCs w:val="28"/>
          <w:lang w:val="ru-RU"/>
        </w:rPr>
        <w:t xml:space="preserve"> </w:t>
      </w:r>
      <w:proofErr w:type="spellStart"/>
      <w:r>
        <w:rPr>
          <w:rFonts w:eastAsia="Calibri"/>
          <w:sz w:val="28"/>
          <w:szCs w:val="28"/>
          <w:lang w:val="ru-RU"/>
        </w:rPr>
        <w:t>верхнім</w:t>
      </w:r>
      <w:proofErr w:type="spellEnd"/>
      <w:r>
        <w:rPr>
          <w:rFonts w:eastAsia="Calibri"/>
          <w:sz w:val="28"/>
          <w:szCs w:val="28"/>
          <w:lang w:val="ru-RU"/>
        </w:rPr>
        <w:t xml:space="preserve"> </w:t>
      </w:r>
      <w:proofErr w:type="spellStart"/>
      <w:r>
        <w:rPr>
          <w:rFonts w:eastAsia="Calibri"/>
          <w:sz w:val="28"/>
          <w:szCs w:val="28"/>
          <w:lang w:val="ru-RU"/>
        </w:rPr>
        <w:t>значенням</w:t>
      </w:r>
      <w:proofErr w:type="spellEnd"/>
      <w:r>
        <w:rPr>
          <w:rFonts w:eastAsia="Calibri"/>
          <w:sz w:val="28"/>
          <w:szCs w:val="28"/>
          <w:lang w:val="ru-RU"/>
        </w:rPr>
        <w:t xml:space="preserve"> 2%.</w:t>
      </w:r>
    </w:p>
    <w:p w:rsidR="003B32DA" w:rsidRDefault="003B32DA" w:rsidP="003B32DA">
      <w:pPr>
        <w:spacing w:line="360" w:lineRule="auto"/>
        <w:ind w:firstLine="709"/>
        <w:contextualSpacing/>
        <w:jc w:val="both"/>
        <w:rPr>
          <w:rFonts w:eastAsia="Calibri"/>
          <w:sz w:val="28"/>
          <w:szCs w:val="28"/>
        </w:rPr>
      </w:pPr>
      <w:r>
        <w:rPr>
          <w:rFonts w:eastAsia="Calibri"/>
          <w:sz w:val="28"/>
          <w:szCs w:val="28"/>
        </w:rPr>
        <w:t xml:space="preserve">Схема електрична структурна засобу безконтактного вимірювання шунтового опору СЕ у </w:t>
      </w:r>
      <w:r w:rsidR="00741F04">
        <w:rPr>
          <w:rFonts w:eastAsia="Calibri"/>
          <w:sz w:val="28"/>
          <w:szCs w:val="28"/>
        </w:rPr>
        <w:t>складі ФЕСП наведена у Додатку Б</w:t>
      </w:r>
      <w:r>
        <w:rPr>
          <w:rFonts w:eastAsia="Calibri"/>
          <w:sz w:val="28"/>
          <w:szCs w:val="28"/>
        </w:rPr>
        <w:t>.</w:t>
      </w:r>
    </w:p>
    <w:p w:rsidR="003B32DA" w:rsidRDefault="003B32DA" w:rsidP="003B32DA">
      <w:pPr>
        <w:spacing w:line="360" w:lineRule="auto"/>
        <w:ind w:firstLine="709"/>
        <w:contextualSpacing/>
        <w:jc w:val="both"/>
        <w:rPr>
          <w:rFonts w:eastAsia="Calibri"/>
          <w:b/>
          <w:sz w:val="28"/>
          <w:szCs w:val="28"/>
        </w:rPr>
      </w:pPr>
      <w:r>
        <w:rPr>
          <w:rFonts w:eastAsia="Calibri"/>
          <w:b/>
          <w:sz w:val="28"/>
          <w:szCs w:val="28"/>
        </w:rPr>
        <w:t>Висновки до другого розділу</w:t>
      </w:r>
    </w:p>
    <w:p w:rsidR="003B32DA" w:rsidRDefault="003B32DA" w:rsidP="003B32DA">
      <w:pPr>
        <w:spacing w:line="360" w:lineRule="auto"/>
        <w:ind w:firstLine="709"/>
        <w:contextualSpacing/>
        <w:jc w:val="both"/>
        <w:rPr>
          <w:rFonts w:eastAsia="Calibri"/>
          <w:sz w:val="28"/>
          <w:szCs w:val="28"/>
        </w:rPr>
      </w:pPr>
      <w:r>
        <w:rPr>
          <w:rFonts w:eastAsia="Calibri"/>
          <w:sz w:val="28"/>
          <w:szCs w:val="28"/>
        </w:rPr>
        <w:t>У другому розділі вдосконалено математичну модель СЕ на основі розгляду ємнісної складової його повного опору.</w:t>
      </w:r>
    </w:p>
    <w:p w:rsidR="003B32DA" w:rsidRDefault="003B32DA" w:rsidP="003B32DA">
      <w:pPr>
        <w:spacing w:line="360" w:lineRule="auto"/>
        <w:ind w:firstLine="709"/>
        <w:contextualSpacing/>
        <w:jc w:val="both"/>
        <w:rPr>
          <w:rFonts w:eastAsia="Calibri"/>
          <w:sz w:val="28"/>
          <w:szCs w:val="28"/>
        </w:rPr>
      </w:pPr>
      <w:r>
        <w:rPr>
          <w:rFonts w:eastAsia="Calibri"/>
          <w:sz w:val="28"/>
          <w:szCs w:val="28"/>
        </w:rPr>
        <w:t xml:space="preserve"> В розділі </w:t>
      </w:r>
      <w:proofErr w:type="spellStart"/>
      <w:r>
        <w:rPr>
          <w:rFonts w:eastAsia="Calibri"/>
          <w:sz w:val="28"/>
          <w:szCs w:val="28"/>
        </w:rPr>
        <w:t>обгрунтовано</w:t>
      </w:r>
      <w:proofErr w:type="spellEnd"/>
      <w:r>
        <w:rPr>
          <w:rFonts w:eastAsia="Calibri"/>
          <w:sz w:val="28"/>
          <w:szCs w:val="28"/>
        </w:rPr>
        <w:t xml:space="preserve"> метод і засіб безконтактного вимірювання шунтового опору СЕ.</w:t>
      </w:r>
    </w:p>
    <w:p w:rsidR="003B32DA" w:rsidRPr="003B32DA" w:rsidRDefault="003B32DA" w:rsidP="003B32DA">
      <w:pPr>
        <w:spacing w:line="360" w:lineRule="auto"/>
        <w:ind w:firstLine="709"/>
        <w:contextualSpacing/>
        <w:jc w:val="both"/>
        <w:rPr>
          <w:rFonts w:eastAsia="Calibri"/>
          <w:sz w:val="28"/>
          <w:szCs w:val="28"/>
        </w:rPr>
      </w:pPr>
      <w:r>
        <w:rPr>
          <w:rFonts w:eastAsia="Calibri"/>
          <w:sz w:val="28"/>
          <w:szCs w:val="28"/>
        </w:rPr>
        <w:t>В розділі розроблена схема електрична структурна засобу безконтактного</w:t>
      </w:r>
      <w:r w:rsidR="00741F04">
        <w:rPr>
          <w:rFonts w:eastAsia="Calibri"/>
          <w:sz w:val="28"/>
          <w:szCs w:val="28"/>
        </w:rPr>
        <w:t xml:space="preserve"> вимірювання шунтового опору СЕ у складі панелі.</w:t>
      </w:r>
    </w:p>
    <w:p w:rsidR="002912F9" w:rsidRDefault="002912F9"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Default="00741F04" w:rsidP="00232951">
      <w:pPr>
        <w:spacing w:line="360" w:lineRule="auto"/>
        <w:ind w:firstLine="709"/>
        <w:contextualSpacing/>
        <w:jc w:val="both"/>
        <w:rPr>
          <w:rFonts w:eastAsia="Calibri"/>
          <w:sz w:val="28"/>
          <w:szCs w:val="28"/>
          <w:lang w:val="ru-RU"/>
        </w:rPr>
      </w:pPr>
    </w:p>
    <w:p w:rsidR="00741F04" w:rsidRPr="00741F04" w:rsidRDefault="00741F04" w:rsidP="00741F04">
      <w:pPr>
        <w:pStyle w:val="a6"/>
        <w:spacing w:line="360" w:lineRule="auto"/>
        <w:ind w:left="709"/>
        <w:jc w:val="both"/>
        <w:rPr>
          <w:rFonts w:eastAsiaTheme="majorEastAsia"/>
          <w:b/>
          <w:bCs/>
          <w:sz w:val="28"/>
          <w:szCs w:val="28"/>
        </w:rPr>
      </w:pPr>
      <w:r w:rsidRPr="00741F04">
        <w:rPr>
          <w:rFonts w:eastAsiaTheme="majorEastAsia"/>
          <w:b/>
          <w:bCs/>
          <w:sz w:val="28"/>
          <w:szCs w:val="28"/>
        </w:rPr>
        <w:lastRenderedPageBreak/>
        <w:t>РОЗДІЛ 3 ЕКСПЕРИМЕНТАЛЬНЕ ДОСЛІДЖЕННЯ ЗАСОБУ</w:t>
      </w:r>
      <w:r>
        <w:rPr>
          <w:rFonts w:eastAsiaTheme="majorEastAsia"/>
          <w:b/>
          <w:bCs/>
          <w:sz w:val="28"/>
          <w:szCs w:val="28"/>
        </w:rPr>
        <w:t xml:space="preserve"> </w:t>
      </w:r>
      <w:r w:rsidRPr="00741F04">
        <w:rPr>
          <w:rFonts w:eastAsiaTheme="majorEastAsia"/>
          <w:b/>
          <w:bCs/>
          <w:sz w:val="28"/>
          <w:szCs w:val="28"/>
        </w:rPr>
        <w:t>БЕЗКОНТАКТНОГО  ВИМІРЮВАННЯ ШУНТОВОГО ОПОРУ</w:t>
      </w:r>
    </w:p>
    <w:p w:rsidR="00741F04" w:rsidRPr="00741F04" w:rsidRDefault="00741F04" w:rsidP="00741F04">
      <w:pPr>
        <w:spacing w:line="360" w:lineRule="auto"/>
        <w:ind w:left="709"/>
        <w:contextualSpacing/>
        <w:jc w:val="both"/>
        <w:rPr>
          <w:rFonts w:eastAsia="Calibri"/>
          <w:b/>
          <w:sz w:val="28"/>
          <w:szCs w:val="28"/>
          <w:lang w:val="ru-RU"/>
        </w:rPr>
      </w:pPr>
      <w:r w:rsidRPr="00741F04">
        <w:rPr>
          <w:rFonts w:eastAsiaTheme="majorEastAsia"/>
          <w:b/>
          <w:bCs/>
          <w:sz w:val="28"/>
          <w:szCs w:val="28"/>
        </w:rPr>
        <w:t>СОНЯЧНИХ ЕЛЕМЕНТІВ У СКЛАДІ ПАНЕЛІ</w:t>
      </w:r>
    </w:p>
    <w:p w:rsidR="0029474B" w:rsidRPr="0029474B" w:rsidRDefault="0029474B" w:rsidP="00232951">
      <w:pPr>
        <w:spacing w:line="360" w:lineRule="auto"/>
        <w:ind w:firstLine="709"/>
        <w:contextualSpacing/>
        <w:jc w:val="both"/>
        <w:rPr>
          <w:rFonts w:eastAsia="Calibri"/>
          <w:b/>
          <w:sz w:val="28"/>
          <w:szCs w:val="28"/>
        </w:rPr>
      </w:pPr>
      <w:r w:rsidRPr="0029474B">
        <w:rPr>
          <w:rFonts w:eastAsia="Calibri"/>
          <w:b/>
          <w:sz w:val="28"/>
          <w:szCs w:val="28"/>
          <w:lang w:val="ru-RU"/>
        </w:rPr>
        <w:t xml:space="preserve">3.1 </w:t>
      </w:r>
      <w:r w:rsidRPr="0029474B">
        <w:rPr>
          <w:rFonts w:eastAsia="Calibri"/>
          <w:b/>
          <w:sz w:val="28"/>
          <w:szCs w:val="28"/>
        </w:rPr>
        <w:t xml:space="preserve">Пошук дефектних сонячних елементів за аномальною величиною їх шунтового опору </w:t>
      </w:r>
    </w:p>
    <w:p w:rsidR="002912F9" w:rsidRPr="00A61A5C" w:rsidRDefault="00195AE1" w:rsidP="00232951">
      <w:pPr>
        <w:spacing w:line="360" w:lineRule="auto"/>
        <w:ind w:firstLine="709"/>
        <w:contextualSpacing/>
        <w:jc w:val="both"/>
        <w:rPr>
          <w:rFonts w:eastAsia="Calibri"/>
          <w:sz w:val="28"/>
          <w:szCs w:val="28"/>
          <w:lang w:val="ru-RU"/>
        </w:rPr>
      </w:pPr>
      <w:proofErr w:type="spellStart"/>
      <w:r>
        <w:rPr>
          <w:rFonts w:eastAsia="Calibri"/>
          <w:sz w:val="28"/>
          <w:szCs w:val="28"/>
          <w:lang w:val="ru-RU"/>
        </w:rPr>
        <w:t>Перші</w:t>
      </w:r>
      <w:proofErr w:type="spellEnd"/>
      <w:r>
        <w:rPr>
          <w:rFonts w:eastAsia="Calibri"/>
          <w:sz w:val="28"/>
          <w:szCs w:val="28"/>
          <w:lang w:val="ru-RU"/>
        </w:rPr>
        <w:t xml:space="preserve"> </w:t>
      </w:r>
      <w:proofErr w:type="spellStart"/>
      <w:r>
        <w:rPr>
          <w:rFonts w:eastAsia="Calibri"/>
          <w:sz w:val="28"/>
          <w:szCs w:val="28"/>
          <w:lang w:val="ru-RU"/>
        </w:rPr>
        <w:t>випробування</w:t>
      </w:r>
      <w:proofErr w:type="spellEnd"/>
      <w:r>
        <w:rPr>
          <w:rFonts w:eastAsia="Calibri"/>
          <w:sz w:val="28"/>
          <w:szCs w:val="28"/>
          <w:lang w:val="ru-RU"/>
        </w:rPr>
        <w:t xml:space="preserve"> </w:t>
      </w:r>
      <w:proofErr w:type="spellStart"/>
      <w:r>
        <w:rPr>
          <w:rFonts w:eastAsia="Calibri"/>
          <w:sz w:val="28"/>
          <w:szCs w:val="28"/>
          <w:lang w:val="ru-RU"/>
        </w:rPr>
        <w:t>засобу</w:t>
      </w:r>
      <w:proofErr w:type="spellEnd"/>
      <w:r>
        <w:rPr>
          <w:rFonts w:eastAsia="Calibri"/>
          <w:sz w:val="28"/>
          <w:szCs w:val="28"/>
          <w:lang w:val="ru-RU"/>
        </w:rPr>
        <w:t xml:space="preserve"> довели </w:t>
      </w:r>
      <w:proofErr w:type="spellStart"/>
      <w:r>
        <w:rPr>
          <w:rFonts w:eastAsia="Calibri"/>
          <w:sz w:val="28"/>
          <w:szCs w:val="28"/>
          <w:lang w:val="ru-RU"/>
        </w:rPr>
        <w:t>його</w:t>
      </w:r>
      <w:proofErr w:type="spellEnd"/>
      <w:r>
        <w:rPr>
          <w:rFonts w:eastAsia="Calibri"/>
          <w:sz w:val="28"/>
          <w:szCs w:val="28"/>
          <w:lang w:val="ru-RU"/>
        </w:rPr>
        <w:t xml:space="preserve"> </w:t>
      </w:r>
      <w:proofErr w:type="spellStart"/>
      <w:r>
        <w:rPr>
          <w:rFonts w:eastAsia="Calibri"/>
          <w:sz w:val="28"/>
          <w:szCs w:val="28"/>
          <w:lang w:val="ru-RU"/>
        </w:rPr>
        <w:t>дієвість</w:t>
      </w:r>
      <w:proofErr w:type="spellEnd"/>
      <w:r>
        <w:rPr>
          <w:rFonts w:eastAsia="Calibri"/>
          <w:sz w:val="28"/>
          <w:szCs w:val="28"/>
          <w:lang w:val="ru-RU"/>
        </w:rPr>
        <w:t xml:space="preserve"> при </w:t>
      </w:r>
      <w:proofErr w:type="spellStart"/>
      <w:r>
        <w:rPr>
          <w:rFonts w:eastAsia="Calibri"/>
          <w:sz w:val="28"/>
          <w:szCs w:val="28"/>
          <w:lang w:val="ru-RU"/>
        </w:rPr>
        <w:t>визначенні</w:t>
      </w:r>
      <w:proofErr w:type="spellEnd"/>
      <w:r>
        <w:rPr>
          <w:rFonts w:eastAsia="Calibri"/>
          <w:sz w:val="28"/>
          <w:szCs w:val="28"/>
          <w:lang w:val="ru-RU"/>
        </w:rPr>
        <w:t xml:space="preserve"> </w:t>
      </w:r>
      <w:proofErr w:type="spellStart"/>
      <w:r>
        <w:rPr>
          <w:rFonts w:eastAsia="Calibri"/>
          <w:sz w:val="28"/>
          <w:szCs w:val="28"/>
          <w:lang w:val="ru-RU"/>
        </w:rPr>
        <w:t>дефектних</w:t>
      </w:r>
      <w:proofErr w:type="spellEnd"/>
      <w:r>
        <w:rPr>
          <w:rFonts w:eastAsia="Calibri"/>
          <w:sz w:val="28"/>
          <w:szCs w:val="28"/>
          <w:lang w:val="ru-RU"/>
        </w:rPr>
        <w:t xml:space="preserve"> </w:t>
      </w:r>
      <w:proofErr w:type="spellStart"/>
      <w:r>
        <w:rPr>
          <w:rFonts w:eastAsia="Calibri"/>
          <w:sz w:val="28"/>
          <w:szCs w:val="28"/>
          <w:lang w:val="ru-RU"/>
        </w:rPr>
        <w:t>місць</w:t>
      </w:r>
      <w:proofErr w:type="spellEnd"/>
      <w:r>
        <w:rPr>
          <w:rFonts w:eastAsia="Calibri"/>
          <w:sz w:val="28"/>
          <w:szCs w:val="28"/>
          <w:lang w:val="ru-RU"/>
        </w:rPr>
        <w:t xml:space="preserve"> на </w:t>
      </w:r>
      <w:proofErr w:type="spellStart"/>
      <w:r>
        <w:rPr>
          <w:rFonts w:eastAsia="Calibri"/>
          <w:sz w:val="28"/>
          <w:szCs w:val="28"/>
          <w:lang w:val="ru-RU"/>
        </w:rPr>
        <w:t>поверхні</w:t>
      </w:r>
      <w:proofErr w:type="spellEnd"/>
      <w:r>
        <w:rPr>
          <w:rFonts w:eastAsia="Calibri"/>
          <w:sz w:val="28"/>
          <w:szCs w:val="28"/>
          <w:lang w:val="ru-RU"/>
        </w:rPr>
        <w:t xml:space="preserve"> СЕ у </w:t>
      </w:r>
      <w:proofErr w:type="spellStart"/>
      <w:r>
        <w:rPr>
          <w:rFonts w:eastAsia="Calibri"/>
          <w:sz w:val="28"/>
          <w:szCs w:val="28"/>
          <w:lang w:val="ru-RU"/>
        </w:rPr>
        <w:t>складі</w:t>
      </w:r>
      <w:proofErr w:type="spellEnd"/>
      <w:r>
        <w:rPr>
          <w:rFonts w:eastAsia="Calibri"/>
          <w:sz w:val="28"/>
          <w:szCs w:val="28"/>
          <w:lang w:val="ru-RU"/>
        </w:rPr>
        <w:t xml:space="preserve"> ФЕСП за аномально </w:t>
      </w:r>
      <w:proofErr w:type="spellStart"/>
      <w:r>
        <w:rPr>
          <w:rFonts w:eastAsia="Calibri"/>
          <w:sz w:val="28"/>
          <w:szCs w:val="28"/>
          <w:lang w:val="ru-RU"/>
        </w:rPr>
        <w:t>низ</w:t>
      </w:r>
      <w:r w:rsidR="00850C49">
        <w:rPr>
          <w:rFonts w:eastAsia="Calibri"/>
          <w:sz w:val="28"/>
          <w:szCs w:val="28"/>
          <w:lang w:val="ru-RU"/>
        </w:rPr>
        <w:t>ьким</w:t>
      </w:r>
      <w:proofErr w:type="spellEnd"/>
      <w:r w:rsidR="00850C49">
        <w:rPr>
          <w:rFonts w:eastAsia="Calibri"/>
          <w:sz w:val="28"/>
          <w:szCs w:val="28"/>
          <w:lang w:val="ru-RU"/>
        </w:rPr>
        <w:t xml:space="preserve"> </w:t>
      </w:r>
      <w:proofErr w:type="spellStart"/>
      <w:r w:rsidR="00850C49">
        <w:rPr>
          <w:rFonts w:eastAsia="Calibri"/>
          <w:sz w:val="28"/>
          <w:szCs w:val="28"/>
          <w:lang w:val="ru-RU"/>
        </w:rPr>
        <w:t>значенням</w:t>
      </w:r>
      <w:proofErr w:type="spellEnd"/>
      <w:r w:rsidR="00850C49">
        <w:rPr>
          <w:rFonts w:eastAsia="Calibri"/>
          <w:sz w:val="28"/>
          <w:szCs w:val="28"/>
          <w:lang w:val="ru-RU"/>
        </w:rPr>
        <w:t xml:space="preserve"> </w:t>
      </w:r>
      <w:proofErr w:type="spellStart"/>
      <w:r w:rsidR="00850C49">
        <w:rPr>
          <w:rFonts w:eastAsia="Calibri"/>
          <w:sz w:val="28"/>
          <w:szCs w:val="28"/>
          <w:lang w:val="ru-RU"/>
        </w:rPr>
        <w:t>шунтового</w:t>
      </w:r>
      <w:proofErr w:type="spellEnd"/>
      <w:r w:rsidR="00850C49">
        <w:rPr>
          <w:rFonts w:eastAsia="Calibri"/>
          <w:sz w:val="28"/>
          <w:szCs w:val="28"/>
          <w:lang w:val="ru-RU"/>
        </w:rPr>
        <w:t xml:space="preserve"> опору (Рис. 3.1).</w:t>
      </w:r>
    </w:p>
    <w:p w:rsidR="00005A5E" w:rsidRDefault="00005A5E" w:rsidP="00005A5E">
      <w:pPr>
        <w:ind w:firstLine="567"/>
        <w:contextualSpacing/>
        <w:jc w:val="both"/>
        <w:rPr>
          <w:sz w:val="20"/>
          <w:szCs w:val="20"/>
        </w:rPr>
      </w:pPr>
    </w:p>
    <w:p w:rsidR="00005A5E" w:rsidRDefault="00005A5E" w:rsidP="00005A5E">
      <w:pPr>
        <w:ind w:firstLine="567"/>
        <w:contextualSpacing/>
        <w:jc w:val="center"/>
        <w:rPr>
          <w:sz w:val="18"/>
          <w:szCs w:val="18"/>
        </w:rPr>
      </w:pPr>
      <w:r>
        <w:rPr>
          <w:noProof/>
          <w:sz w:val="18"/>
          <w:szCs w:val="18"/>
          <w:lang w:eastAsia="uk-UA"/>
        </w:rPr>
        <w:drawing>
          <wp:inline distT="0" distB="0" distL="0" distR="0">
            <wp:extent cx="3907590" cy="5200650"/>
            <wp:effectExtent l="0" t="0" r="0" b="0"/>
            <wp:docPr id="106" name="Рисунок 106" descr="1695725000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69572500099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921857" cy="5219638"/>
                    </a:xfrm>
                    <a:prstGeom prst="rect">
                      <a:avLst/>
                    </a:prstGeom>
                    <a:noFill/>
                    <a:ln>
                      <a:noFill/>
                    </a:ln>
                  </pic:spPr>
                </pic:pic>
              </a:graphicData>
            </a:graphic>
          </wp:inline>
        </w:drawing>
      </w:r>
    </w:p>
    <w:p w:rsidR="00005A5E" w:rsidRDefault="00005A5E" w:rsidP="00005A5E">
      <w:pPr>
        <w:ind w:firstLine="567"/>
        <w:contextualSpacing/>
        <w:jc w:val="center"/>
        <w:rPr>
          <w:i/>
          <w:sz w:val="20"/>
          <w:szCs w:val="20"/>
          <w:lang w:eastAsia="ru-RU"/>
        </w:rPr>
      </w:pPr>
    </w:p>
    <w:p w:rsidR="00005A5E" w:rsidRPr="00850C49" w:rsidRDefault="00850C49" w:rsidP="00850C49">
      <w:pPr>
        <w:spacing w:line="360" w:lineRule="auto"/>
        <w:ind w:firstLine="567"/>
        <w:contextualSpacing/>
        <w:jc w:val="center"/>
        <w:rPr>
          <w:rFonts w:eastAsia="Calibri"/>
          <w:sz w:val="28"/>
          <w:szCs w:val="28"/>
        </w:rPr>
      </w:pPr>
      <w:r>
        <w:rPr>
          <w:sz w:val="28"/>
          <w:szCs w:val="28"/>
          <w:lang w:eastAsia="ru-RU"/>
        </w:rPr>
        <w:t>Рис. 3.1</w:t>
      </w:r>
      <w:r w:rsidR="00005A5E" w:rsidRPr="00850C49">
        <w:rPr>
          <w:sz w:val="28"/>
          <w:szCs w:val="28"/>
          <w:lang w:eastAsia="ru-RU"/>
        </w:rPr>
        <w:t xml:space="preserve"> Вимірювання сигналу від антенного датчика над 47-м сонячним елементом на тильній стороні панелі</w:t>
      </w:r>
      <w:r w:rsidRPr="00850C49">
        <w:rPr>
          <w:sz w:val="28"/>
          <w:szCs w:val="28"/>
          <w:lang w:eastAsia="ru-RU"/>
        </w:rPr>
        <w:t xml:space="preserve"> [42]</w:t>
      </w:r>
      <w:r w:rsidR="00005A5E" w:rsidRPr="00850C49">
        <w:rPr>
          <w:sz w:val="28"/>
          <w:szCs w:val="28"/>
          <w:lang w:eastAsia="ru-RU"/>
        </w:rPr>
        <w:t xml:space="preserve">: зафарбовано місце розташування механічного ушкодження пластини; використано двох-канальний осцилограф </w:t>
      </w:r>
      <w:r w:rsidR="00005A5E" w:rsidRPr="00850C49">
        <w:rPr>
          <w:sz w:val="28"/>
          <w:szCs w:val="28"/>
          <w:lang w:val="en-US" w:eastAsia="ru-RU"/>
        </w:rPr>
        <w:t>Tektronix</w:t>
      </w:r>
      <w:r w:rsidR="00005A5E" w:rsidRPr="00850C49">
        <w:rPr>
          <w:i/>
          <w:sz w:val="28"/>
          <w:szCs w:val="28"/>
          <w:lang w:eastAsia="ru-RU"/>
        </w:rPr>
        <w:t xml:space="preserve"> </w:t>
      </w:r>
      <w:r w:rsidR="00005A5E" w:rsidRPr="00850C49">
        <w:rPr>
          <w:sz w:val="28"/>
          <w:szCs w:val="28"/>
          <w:lang w:eastAsia="ru-RU"/>
        </w:rPr>
        <w:t>1002</w:t>
      </w:r>
      <w:r w:rsidR="00005A5E" w:rsidRPr="00850C49">
        <w:rPr>
          <w:i/>
          <w:sz w:val="28"/>
          <w:szCs w:val="28"/>
          <w:lang w:eastAsia="ru-RU"/>
        </w:rPr>
        <w:t xml:space="preserve"> </w:t>
      </w:r>
      <w:r>
        <w:rPr>
          <w:sz w:val="28"/>
          <w:szCs w:val="28"/>
          <w:lang w:val="en-US" w:eastAsia="ru-RU"/>
        </w:rPr>
        <w:t>TDS</w:t>
      </w:r>
    </w:p>
    <w:p w:rsidR="00005A5E" w:rsidRDefault="00005A5E" w:rsidP="00005A5E">
      <w:pPr>
        <w:ind w:firstLine="567"/>
        <w:contextualSpacing/>
        <w:jc w:val="both"/>
        <w:rPr>
          <w:sz w:val="20"/>
          <w:szCs w:val="20"/>
        </w:rPr>
      </w:pPr>
    </w:p>
    <w:p w:rsidR="00005A5E" w:rsidRPr="00850C49" w:rsidRDefault="00005A5E" w:rsidP="00850C49">
      <w:pPr>
        <w:spacing w:line="360" w:lineRule="auto"/>
        <w:ind w:firstLine="567"/>
        <w:contextualSpacing/>
        <w:jc w:val="both"/>
        <w:rPr>
          <w:sz w:val="28"/>
          <w:szCs w:val="28"/>
        </w:rPr>
      </w:pPr>
      <w:r w:rsidRPr="00850C49">
        <w:rPr>
          <w:sz w:val="28"/>
          <w:szCs w:val="28"/>
        </w:rPr>
        <w:t>При послідовному вимірюванні імпульсного сигналу антенного датчика (сенсора) на кожним із 60 елементів сонячної панелі його амплітуда має рівномірно зменшуватись. Порушення рівномірності свідчать про відхилення шунтового опору від середнього значення. В зоні ушкодження (47-й елемент) вдалося зафіксувати значно меншу величину відносної зміни амплітуди сигналу у порівнянні із сусідніми елементами. Таким чином локалізація елементу із малим шунтовим опором співпадає із місцем механічного ушкодження панелі</w:t>
      </w:r>
      <w:r w:rsidR="00850C49" w:rsidRPr="00850C49">
        <w:rPr>
          <w:sz w:val="28"/>
          <w:szCs w:val="28"/>
        </w:rPr>
        <w:t xml:space="preserve"> [42]</w:t>
      </w:r>
      <w:r w:rsidRPr="00850C49">
        <w:rPr>
          <w:sz w:val="28"/>
          <w:szCs w:val="28"/>
        </w:rPr>
        <w:t>. Осцилограми вимірювал</w:t>
      </w:r>
      <w:r w:rsidR="00850C49">
        <w:rPr>
          <w:sz w:val="28"/>
          <w:szCs w:val="28"/>
        </w:rPr>
        <w:t>ьних сигналів наведені на Рис. 3</w:t>
      </w:r>
      <w:r w:rsidR="00850C49" w:rsidRPr="00850C49">
        <w:rPr>
          <w:sz w:val="28"/>
          <w:szCs w:val="28"/>
        </w:rPr>
        <w:t>.2</w:t>
      </w:r>
      <w:r w:rsidRPr="00850C49">
        <w:rPr>
          <w:sz w:val="28"/>
          <w:szCs w:val="28"/>
        </w:rPr>
        <w:t>.</w:t>
      </w:r>
    </w:p>
    <w:p w:rsidR="00005A5E" w:rsidRDefault="00005A5E" w:rsidP="00005A5E">
      <w:pPr>
        <w:ind w:firstLine="567"/>
        <w:contextualSpacing/>
        <w:jc w:val="both"/>
        <w:rPr>
          <w:sz w:val="20"/>
          <w:szCs w:val="20"/>
        </w:rPr>
      </w:pPr>
    </w:p>
    <w:p w:rsidR="00005A5E" w:rsidRDefault="00005A5E" w:rsidP="00005A5E">
      <w:pPr>
        <w:ind w:firstLine="567"/>
        <w:contextualSpacing/>
        <w:jc w:val="center"/>
        <w:rPr>
          <w:sz w:val="20"/>
          <w:szCs w:val="20"/>
        </w:rPr>
      </w:pPr>
      <w:r>
        <w:rPr>
          <w:noProof/>
          <w:sz w:val="20"/>
          <w:szCs w:val="20"/>
          <w:lang w:eastAsia="uk-UA"/>
        </w:rPr>
        <w:drawing>
          <wp:inline distT="0" distB="0" distL="0" distR="0">
            <wp:extent cx="5154466" cy="3848100"/>
            <wp:effectExtent l="0" t="0" r="8255" b="0"/>
            <wp:docPr id="105" name="Рисунок 105" descr="TEK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TEK009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65622" cy="3856429"/>
                    </a:xfrm>
                    <a:prstGeom prst="rect">
                      <a:avLst/>
                    </a:prstGeom>
                    <a:noFill/>
                    <a:ln>
                      <a:noFill/>
                    </a:ln>
                  </pic:spPr>
                </pic:pic>
              </a:graphicData>
            </a:graphic>
          </wp:inline>
        </w:drawing>
      </w:r>
    </w:p>
    <w:p w:rsidR="00005A5E" w:rsidRPr="00850C49" w:rsidRDefault="00850C49" w:rsidP="00850C49">
      <w:pPr>
        <w:spacing w:line="360" w:lineRule="auto"/>
        <w:ind w:firstLine="567"/>
        <w:contextualSpacing/>
        <w:jc w:val="center"/>
        <w:rPr>
          <w:sz w:val="28"/>
          <w:szCs w:val="28"/>
          <w:lang w:eastAsia="ru-RU"/>
        </w:rPr>
      </w:pPr>
      <w:r>
        <w:rPr>
          <w:sz w:val="28"/>
          <w:szCs w:val="28"/>
          <w:lang w:eastAsia="ru-RU"/>
        </w:rPr>
        <w:t>Рис. 3.2</w:t>
      </w:r>
      <w:r w:rsidR="00005A5E" w:rsidRPr="00850C49">
        <w:rPr>
          <w:sz w:val="28"/>
          <w:szCs w:val="28"/>
          <w:lang w:eastAsia="ru-RU"/>
        </w:rPr>
        <w:t xml:space="preserve"> </w:t>
      </w:r>
      <w:r>
        <w:rPr>
          <w:sz w:val="28"/>
          <w:szCs w:val="28"/>
          <w:lang w:eastAsia="ru-RU"/>
        </w:rPr>
        <w:t xml:space="preserve">Сигнали від генератора (канал 1) та від антенного датчика, розташованого над дефектним СЕ </w:t>
      </w:r>
    </w:p>
    <w:p w:rsidR="00850C49" w:rsidRDefault="00005A5E" w:rsidP="0029474B">
      <w:pPr>
        <w:spacing w:line="360" w:lineRule="auto"/>
        <w:ind w:firstLine="567"/>
        <w:contextualSpacing/>
        <w:jc w:val="both"/>
        <w:rPr>
          <w:sz w:val="28"/>
          <w:szCs w:val="28"/>
        </w:rPr>
      </w:pPr>
      <w:r w:rsidRPr="00850C49">
        <w:rPr>
          <w:sz w:val="28"/>
          <w:szCs w:val="28"/>
        </w:rPr>
        <w:t>Експерименти довели, що амплітуда імпульсного сигналу наразі не є високо стабільною. Тому запропоновано вимірювати шунтовий опір окремих сонячних елементів через відношення амплітуд сигналів генератора і сенсора. Результати розрахунку відносної величини спаду сигналу сенсора над сонячними елементами</w:t>
      </w:r>
      <w:r w:rsidR="00850C49" w:rsidRPr="00850C49">
        <w:rPr>
          <w:sz w:val="28"/>
          <w:szCs w:val="28"/>
          <w:lang w:val="ru-RU"/>
        </w:rPr>
        <w:t xml:space="preserve"> [42]</w:t>
      </w:r>
      <w:r w:rsidRPr="00850C49">
        <w:rPr>
          <w:sz w:val="28"/>
          <w:szCs w:val="28"/>
        </w:rPr>
        <w:t xml:space="preserve"> на основі отриманих осцилограм наведено в таблиці </w:t>
      </w:r>
      <w:r w:rsidR="00850C49" w:rsidRPr="00850C49">
        <w:rPr>
          <w:sz w:val="28"/>
          <w:szCs w:val="28"/>
          <w:lang w:val="ru-RU"/>
        </w:rPr>
        <w:t>3.</w:t>
      </w:r>
      <w:r w:rsidRPr="00850C49">
        <w:rPr>
          <w:sz w:val="28"/>
          <w:szCs w:val="28"/>
        </w:rPr>
        <w:t>1.</w:t>
      </w:r>
    </w:p>
    <w:p w:rsidR="0029474B" w:rsidRPr="0029474B" w:rsidRDefault="0029474B" w:rsidP="0029474B">
      <w:pPr>
        <w:spacing w:line="360" w:lineRule="auto"/>
        <w:ind w:firstLine="567"/>
        <w:contextualSpacing/>
        <w:jc w:val="both"/>
        <w:rPr>
          <w:sz w:val="28"/>
          <w:szCs w:val="28"/>
        </w:rPr>
      </w:pPr>
    </w:p>
    <w:p w:rsidR="00850C49" w:rsidRDefault="00005A5E" w:rsidP="00850C49">
      <w:pPr>
        <w:spacing w:line="360" w:lineRule="auto"/>
        <w:ind w:firstLine="567"/>
        <w:contextualSpacing/>
        <w:jc w:val="both"/>
        <w:rPr>
          <w:sz w:val="28"/>
          <w:szCs w:val="28"/>
        </w:rPr>
      </w:pPr>
      <w:r w:rsidRPr="00850C49">
        <w:rPr>
          <w:sz w:val="28"/>
          <w:szCs w:val="28"/>
        </w:rPr>
        <w:lastRenderedPageBreak/>
        <w:t xml:space="preserve">Таблиця </w:t>
      </w:r>
      <w:r w:rsidR="00850C49">
        <w:rPr>
          <w:sz w:val="28"/>
          <w:szCs w:val="28"/>
        </w:rPr>
        <w:t>3.</w:t>
      </w:r>
      <w:r w:rsidRPr="00850C49">
        <w:rPr>
          <w:sz w:val="28"/>
          <w:szCs w:val="28"/>
        </w:rPr>
        <w:t>1</w:t>
      </w:r>
      <w:r w:rsidR="00850C49" w:rsidRPr="00850C49">
        <w:rPr>
          <w:sz w:val="28"/>
          <w:szCs w:val="28"/>
        </w:rPr>
        <w:t xml:space="preserve"> Розрахунок відношення амплітуд сигналів </w:t>
      </w:r>
    </w:p>
    <w:p w:rsidR="00005A5E" w:rsidRPr="00850C49" w:rsidRDefault="00850C49" w:rsidP="00850C49">
      <w:pPr>
        <w:spacing w:line="360" w:lineRule="auto"/>
        <w:ind w:firstLine="567"/>
        <w:contextualSpacing/>
        <w:jc w:val="both"/>
        <w:rPr>
          <w:sz w:val="28"/>
          <w:szCs w:val="28"/>
        </w:rPr>
      </w:pPr>
      <w:r w:rsidRPr="00850C49">
        <w:rPr>
          <w:sz w:val="28"/>
          <w:szCs w:val="28"/>
        </w:rPr>
        <w:t>генератора і сенсора</w:t>
      </w:r>
      <w:r w:rsidRPr="00850C49">
        <w:rPr>
          <w:sz w:val="28"/>
          <w:szCs w:val="28"/>
          <w:lang w:val="ru-RU"/>
        </w:rPr>
        <w:t xml:space="preserve"> [42]</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8"/>
        <w:gridCol w:w="1334"/>
        <w:gridCol w:w="1310"/>
        <w:gridCol w:w="2013"/>
        <w:gridCol w:w="1596"/>
      </w:tblGrid>
      <w:tr w:rsidR="00005A5E" w:rsidRPr="00850C49" w:rsidTr="00005A5E">
        <w:tc>
          <w:tcPr>
            <w:tcW w:w="100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w:t>
            </w:r>
          </w:p>
          <w:p w:rsidR="00005A5E" w:rsidRPr="00850C49" w:rsidRDefault="00005A5E" w:rsidP="00850C49">
            <w:pPr>
              <w:spacing w:line="360" w:lineRule="auto"/>
              <w:contextualSpacing/>
              <w:jc w:val="center"/>
              <w:rPr>
                <w:sz w:val="24"/>
                <w:szCs w:val="24"/>
              </w:rPr>
            </w:pPr>
            <w:r w:rsidRPr="00850C49">
              <w:rPr>
                <w:sz w:val="24"/>
                <w:szCs w:val="24"/>
              </w:rPr>
              <w:t>елемента</w:t>
            </w:r>
          </w:p>
        </w:tc>
        <w:tc>
          <w:tcPr>
            <w:tcW w:w="1236"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 xml:space="preserve">Амплітуда сигналу генератора </w:t>
            </w:r>
            <w:proofErr w:type="spellStart"/>
            <w:r w:rsidRPr="00850C49">
              <w:rPr>
                <w:sz w:val="24"/>
                <w:szCs w:val="24"/>
                <w:lang w:val="en-US"/>
              </w:rPr>
              <w:t>Ug</w:t>
            </w:r>
            <w:proofErr w:type="spellEnd"/>
            <w:r w:rsidRPr="00850C49">
              <w:rPr>
                <w:sz w:val="24"/>
                <w:szCs w:val="24"/>
              </w:rPr>
              <w:t>, В</w:t>
            </w:r>
          </w:p>
        </w:tc>
        <w:tc>
          <w:tcPr>
            <w:tcW w:w="1134"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Амплітуда сигналу сенсора</w:t>
            </w:r>
            <w:r w:rsidRPr="00850C49">
              <w:rPr>
                <w:sz w:val="24"/>
                <w:szCs w:val="24"/>
                <w:lang w:val="ru-RU"/>
              </w:rPr>
              <w:t xml:space="preserve"> </w:t>
            </w:r>
            <w:r w:rsidRPr="00850C49">
              <w:rPr>
                <w:sz w:val="24"/>
                <w:szCs w:val="24"/>
                <w:lang w:val="en-US"/>
              </w:rPr>
              <w:t>Us</w:t>
            </w:r>
            <w:r w:rsidRPr="00850C49">
              <w:rPr>
                <w:sz w:val="24"/>
                <w:szCs w:val="24"/>
              </w:rPr>
              <w:t>, В</w:t>
            </w:r>
          </w:p>
        </w:tc>
        <w:tc>
          <w:tcPr>
            <w:tcW w:w="201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 xml:space="preserve">Коефіцієнт відношення амплітуд сигналів сенсора і генератора </w:t>
            </w:r>
            <w:r w:rsidRPr="00850C49">
              <w:rPr>
                <w:sz w:val="24"/>
                <w:szCs w:val="24"/>
                <w:lang w:val="en-US"/>
              </w:rPr>
              <w:t>k</w:t>
            </w:r>
            <w:r w:rsidRPr="00850C49">
              <w:rPr>
                <w:sz w:val="24"/>
                <w:szCs w:val="24"/>
                <w:lang w:val="ru-RU"/>
              </w:rPr>
              <w:t>,</w:t>
            </w:r>
            <w:r w:rsidRPr="00850C49">
              <w:rPr>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 xml:space="preserve">Зміна коефіцієнта відношення амплітуд </w:t>
            </w:r>
            <w:r w:rsidRPr="00850C49">
              <w:rPr>
                <w:sz w:val="24"/>
                <w:szCs w:val="24"/>
                <w:lang w:val="en-US"/>
              </w:rPr>
              <w:t>Δ</w:t>
            </w:r>
            <w:r w:rsidRPr="00850C49">
              <w:rPr>
                <w:sz w:val="24"/>
                <w:szCs w:val="24"/>
              </w:rPr>
              <w:t>k,%</w:t>
            </w:r>
          </w:p>
        </w:tc>
      </w:tr>
      <w:tr w:rsidR="00005A5E" w:rsidRPr="00850C49" w:rsidTr="00005A5E">
        <w:tc>
          <w:tcPr>
            <w:tcW w:w="100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44</w:t>
            </w:r>
          </w:p>
        </w:tc>
        <w:tc>
          <w:tcPr>
            <w:tcW w:w="1236"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5,76±0,02</w:t>
            </w:r>
          </w:p>
        </w:tc>
        <w:tc>
          <w:tcPr>
            <w:tcW w:w="1134"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1,36±0,02</w:t>
            </w:r>
          </w:p>
        </w:tc>
        <w:tc>
          <w:tcPr>
            <w:tcW w:w="201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23,6</w:t>
            </w:r>
          </w:p>
        </w:tc>
        <w:tc>
          <w:tcPr>
            <w:tcW w:w="1559" w:type="dxa"/>
            <w:tcBorders>
              <w:top w:val="single" w:sz="4" w:space="0" w:color="000000"/>
              <w:left w:val="single" w:sz="4" w:space="0" w:color="000000"/>
              <w:bottom w:val="single" w:sz="4" w:space="0" w:color="000000"/>
              <w:right w:val="single" w:sz="4" w:space="0" w:color="000000"/>
            </w:tcBorders>
          </w:tcPr>
          <w:p w:rsidR="00005A5E" w:rsidRPr="00850C49" w:rsidRDefault="00005A5E" w:rsidP="00850C49">
            <w:pPr>
              <w:spacing w:line="360" w:lineRule="auto"/>
              <w:contextualSpacing/>
              <w:rPr>
                <w:sz w:val="24"/>
                <w:szCs w:val="24"/>
              </w:rPr>
            </w:pPr>
          </w:p>
        </w:tc>
      </w:tr>
      <w:tr w:rsidR="00005A5E" w:rsidRPr="00850C49" w:rsidTr="00005A5E">
        <w:tc>
          <w:tcPr>
            <w:tcW w:w="100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45</w:t>
            </w:r>
          </w:p>
        </w:tc>
        <w:tc>
          <w:tcPr>
            <w:tcW w:w="1236"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5,8±0,02</w:t>
            </w:r>
          </w:p>
        </w:tc>
        <w:tc>
          <w:tcPr>
            <w:tcW w:w="1134"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1,24±0,02</w:t>
            </w:r>
          </w:p>
        </w:tc>
        <w:tc>
          <w:tcPr>
            <w:tcW w:w="201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21,4</w:t>
            </w:r>
          </w:p>
        </w:tc>
        <w:tc>
          <w:tcPr>
            <w:tcW w:w="1559"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pStyle w:val="a6"/>
              <w:widowControl/>
              <w:numPr>
                <w:ilvl w:val="0"/>
                <w:numId w:val="65"/>
              </w:numPr>
              <w:autoSpaceDE/>
              <w:autoSpaceDN/>
              <w:spacing w:line="360" w:lineRule="auto"/>
              <w:rPr>
                <w:sz w:val="24"/>
                <w:szCs w:val="24"/>
              </w:rPr>
            </w:pPr>
            <w:r w:rsidRPr="00850C49">
              <w:rPr>
                <w:sz w:val="24"/>
                <w:szCs w:val="24"/>
              </w:rPr>
              <w:t>2,2</w:t>
            </w:r>
          </w:p>
        </w:tc>
      </w:tr>
      <w:tr w:rsidR="00005A5E" w:rsidRPr="00850C49" w:rsidTr="00005A5E">
        <w:tc>
          <w:tcPr>
            <w:tcW w:w="100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46</w:t>
            </w:r>
          </w:p>
        </w:tc>
        <w:tc>
          <w:tcPr>
            <w:tcW w:w="1236"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5,64±0,02</w:t>
            </w:r>
          </w:p>
        </w:tc>
        <w:tc>
          <w:tcPr>
            <w:tcW w:w="1134"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1,08±0,02</w:t>
            </w:r>
          </w:p>
        </w:tc>
        <w:tc>
          <w:tcPr>
            <w:tcW w:w="201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19,1</w:t>
            </w:r>
          </w:p>
        </w:tc>
        <w:tc>
          <w:tcPr>
            <w:tcW w:w="1559"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pStyle w:val="a6"/>
              <w:widowControl/>
              <w:numPr>
                <w:ilvl w:val="0"/>
                <w:numId w:val="65"/>
              </w:numPr>
              <w:autoSpaceDE/>
              <w:autoSpaceDN/>
              <w:spacing w:line="360" w:lineRule="auto"/>
              <w:rPr>
                <w:sz w:val="24"/>
                <w:szCs w:val="24"/>
              </w:rPr>
            </w:pPr>
            <w:r w:rsidRPr="00850C49">
              <w:rPr>
                <w:sz w:val="24"/>
                <w:szCs w:val="24"/>
              </w:rPr>
              <w:t>2,3</w:t>
            </w:r>
          </w:p>
        </w:tc>
      </w:tr>
      <w:tr w:rsidR="00005A5E" w:rsidRPr="00850C49" w:rsidTr="00005A5E">
        <w:tc>
          <w:tcPr>
            <w:tcW w:w="100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47</w:t>
            </w:r>
          </w:p>
        </w:tc>
        <w:tc>
          <w:tcPr>
            <w:tcW w:w="1236"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5,64±0,02</w:t>
            </w:r>
          </w:p>
        </w:tc>
        <w:tc>
          <w:tcPr>
            <w:tcW w:w="1134"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1,04±0,02</w:t>
            </w:r>
          </w:p>
        </w:tc>
        <w:tc>
          <w:tcPr>
            <w:tcW w:w="201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18,4</w:t>
            </w:r>
          </w:p>
        </w:tc>
        <w:tc>
          <w:tcPr>
            <w:tcW w:w="1559"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pStyle w:val="a6"/>
              <w:widowControl/>
              <w:numPr>
                <w:ilvl w:val="0"/>
                <w:numId w:val="65"/>
              </w:numPr>
              <w:autoSpaceDE/>
              <w:autoSpaceDN/>
              <w:spacing w:line="360" w:lineRule="auto"/>
              <w:rPr>
                <w:sz w:val="24"/>
                <w:szCs w:val="24"/>
              </w:rPr>
            </w:pPr>
            <w:r w:rsidRPr="00850C49">
              <w:rPr>
                <w:sz w:val="24"/>
                <w:szCs w:val="24"/>
              </w:rPr>
              <w:t>0,7</w:t>
            </w:r>
          </w:p>
        </w:tc>
      </w:tr>
      <w:tr w:rsidR="00005A5E" w:rsidRPr="00850C49" w:rsidTr="00005A5E">
        <w:tc>
          <w:tcPr>
            <w:tcW w:w="100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48</w:t>
            </w:r>
          </w:p>
        </w:tc>
        <w:tc>
          <w:tcPr>
            <w:tcW w:w="1236"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5,76±0,02</w:t>
            </w:r>
          </w:p>
        </w:tc>
        <w:tc>
          <w:tcPr>
            <w:tcW w:w="1134"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both"/>
              <w:rPr>
                <w:sz w:val="24"/>
                <w:szCs w:val="24"/>
                <w:lang w:val="en-US"/>
              </w:rPr>
            </w:pPr>
            <w:r w:rsidRPr="00850C49">
              <w:rPr>
                <w:sz w:val="24"/>
                <w:szCs w:val="24"/>
                <w:lang w:val="en-US"/>
              </w:rPr>
              <w:t>0,96±0,02</w:t>
            </w:r>
          </w:p>
        </w:tc>
        <w:tc>
          <w:tcPr>
            <w:tcW w:w="2013"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spacing w:line="360" w:lineRule="auto"/>
              <w:contextualSpacing/>
              <w:jc w:val="center"/>
              <w:rPr>
                <w:sz w:val="24"/>
                <w:szCs w:val="24"/>
              </w:rPr>
            </w:pPr>
            <w:r w:rsidRPr="00850C49">
              <w:rPr>
                <w:sz w:val="24"/>
                <w:szCs w:val="24"/>
              </w:rPr>
              <w:t>16,3</w:t>
            </w:r>
          </w:p>
        </w:tc>
        <w:tc>
          <w:tcPr>
            <w:tcW w:w="1559" w:type="dxa"/>
            <w:tcBorders>
              <w:top w:val="single" w:sz="4" w:space="0" w:color="000000"/>
              <w:left w:val="single" w:sz="4" w:space="0" w:color="000000"/>
              <w:bottom w:val="single" w:sz="4" w:space="0" w:color="000000"/>
              <w:right w:val="single" w:sz="4" w:space="0" w:color="000000"/>
            </w:tcBorders>
            <w:hideMark/>
          </w:tcPr>
          <w:p w:rsidR="00005A5E" w:rsidRPr="00850C49" w:rsidRDefault="00005A5E" w:rsidP="00850C49">
            <w:pPr>
              <w:pStyle w:val="a6"/>
              <w:widowControl/>
              <w:numPr>
                <w:ilvl w:val="0"/>
                <w:numId w:val="65"/>
              </w:numPr>
              <w:autoSpaceDE/>
              <w:autoSpaceDN/>
              <w:spacing w:line="360" w:lineRule="auto"/>
              <w:rPr>
                <w:sz w:val="24"/>
                <w:szCs w:val="24"/>
              </w:rPr>
            </w:pPr>
            <w:r w:rsidRPr="00850C49">
              <w:rPr>
                <w:sz w:val="24"/>
                <w:szCs w:val="24"/>
              </w:rPr>
              <w:t>2,1</w:t>
            </w:r>
          </w:p>
        </w:tc>
      </w:tr>
    </w:tbl>
    <w:p w:rsidR="00005A5E" w:rsidRPr="00850C49" w:rsidRDefault="00005A5E" w:rsidP="00850C49">
      <w:pPr>
        <w:spacing w:line="360" w:lineRule="auto"/>
        <w:ind w:firstLine="567"/>
        <w:contextualSpacing/>
        <w:jc w:val="center"/>
        <w:rPr>
          <w:sz w:val="28"/>
          <w:szCs w:val="28"/>
        </w:rPr>
      </w:pPr>
    </w:p>
    <w:p w:rsidR="00005A5E" w:rsidRPr="00850C49" w:rsidRDefault="00005A5E" w:rsidP="00850C49">
      <w:pPr>
        <w:spacing w:line="360" w:lineRule="auto"/>
        <w:ind w:firstLine="567"/>
        <w:contextualSpacing/>
        <w:jc w:val="both"/>
        <w:rPr>
          <w:sz w:val="28"/>
          <w:szCs w:val="28"/>
        </w:rPr>
      </w:pPr>
      <w:r w:rsidRPr="00850C49">
        <w:rPr>
          <w:sz w:val="28"/>
          <w:szCs w:val="28"/>
        </w:rPr>
        <w:t xml:space="preserve">Відповідно до результатів розрахунків (Таблиця </w:t>
      </w:r>
      <w:r w:rsidR="00850C49">
        <w:rPr>
          <w:sz w:val="28"/>
          <w:szCs w:val="28"/>
        </w:rPr>
        <w:t>3.</w:t>
      </w:r>
      <w:r w:rsidRPr="00850C49">
        <w:rPr>
          <w:sz w:val="28"/>
          <w:szCs w:val="28"/>
        </w:rPr>
        <w:t>1) шунтовий опір 47-го сонячного елементу виявився приблизно втричі меншим від середнього значення і склав 1,1</w:t>
      </w:r>
      <w:r w:rsidRPr="00850C49">
        <w:rPr>
          <w:rFonts w:cs="Calibri"/>
          <w:sz w:val="28"/>
          <w:szCs w:val="28"/>
        </w:rPr>
        <w:t>±</w:t>
      </w:r>
      <w:r w:rsidRPr="00850C49">
        <w:rPr>
          <w:sz w:val="28"/>
          <w:szCs w:val="28"/>
        </w:rPr>
        <w:t xml:space="preserve">0,1 </w:t>
      </w:r>
      <w:proofErr w:type="spellStart"/>
      <w:r w:rsidRPr="00850C49">
        <w:rPr>
          <w:sz w:val="28"/>
          <w:szCs w:val="28"/>
        </w:rPr>
        <w:t>Ом</w:t>
      </w:r>
      <w:proofErr w:type="spellEnd"/>
      <w:r w:rsidRPr="00850C49">
        <w:rPr>
          <w:sz w:val="28"/>
          <w:szCs w:val="28"/>
        </w:rPr>
        <w:t>. Додаткове виділення тепла Джоуля на цьому елементі можна оцінити у 0,2 Вт, що не впливає на робочі характеристики сонячної панелі. Проте слід вважати важливим періодичний контроль елементів панелі під час її експлуатації з метою попередження прискореного розвитку процесу її деградації внаслідок наявності дефекту</w:t>
      </w:r>
      <w:r w:rsidR="00850C49">
        <w:rPr>
          <w:sz w:val="28"/>
          <w:szCs w:val="28"/>
        </w:rPr>
        <w:t xml:space="preserve"> </w:t>
      </w:r>
      <w:r w:rsidR="00850C49" w:rsidRPr="00850C49">
        <w:rPr>
          <w:sz w:val="28"/>
          <w:szCs w:val="28"/>
        </w:rPr>
        <w:t>[42]</w:t>
      </w:r>
      <w:r w:rsidRPr="00850C49">
        <w:rPr>
          <w:sz w:val="28"/>
          <w:szCs w:val="28"/>
        </w:rPr>
        <w:t>.</w:t>
      </w:r>
    </w:p>
    <w:p w:rsidR="00005A5E" w:rsidRPr="0029474B" w:rsidRDefault="00005A5E" w:rsidP="0029474B">
      <w:pPr>
        <w:spacing w:line="360" w:lineRule="auto"/>
        <w:ind w:firstLine="567"/>
        <w:contextualSpacing/>
        <w:jc w:val="both"/>
        <w:rPr>
          <w:sz w:val="28"/>
          <w:szCs w:val="28"/>
        </w:rPr>
      </w:pPr>
      <w:r w:rsidRPr="0029474B">
        <w:rPr>
          <w:sz w:val="28"/>
          <w:szCs w:val="28"/>
        </w:rPr>
        <w:t>Дослідження безконтактного методу вимірювання шунтового опору сонячних елементів виявили такі його особливості</w:t>
      </w:r>
      <w:r w:rsidR="0029474B" w:rsidRPr="0029474B">
        <w:rPr>
          <w:sz w:val="28"/>
          <w:szCs w:val="28"/>
          <w:lang w:val="ru-RU"/>
        </w:rPr>
        <w:t xml:space="preserve"> [42]</w:t>
      </w:r>
      <w:r w:rsidRPr="0029474B">
        <w:rPr>
          <w:sz w:val="28"/>
          <w:szCs w:val="28"/>
        </w:rPr>
        <w:t>:</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t>метод є дієвим навіть в умовах денного освітлення;</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t>полярність вимірювальних імпульсів може бути довільною, а сигнал можна подавати як на шину «плюс», так і на шину «мінус» сонячної панелі;</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t xml:space="preserve">оптимальним є діапазон частоти вимірювальних імпульсів від 0,4 </w:t>
      </w:r>
      <w:proofErr w:type="spellStart"/>
      <w:r w:rsidRPr="0029474B">
        <w:rPr>
          <w:sz w:val="28"/>
          <w:szCs w:val="28"/>
        </w:rPr>
        <w:t>кГц</w:t>
      </w:r>
      <w:proofErr w:type="spellEnd"/>
      <w:r w:rsidRPr="0029474B">
        <w:rPr>
          <w:sz w:val="28"/>
          <w:szCs w:val="28"/>
        </w:rPr>
        <w:t xml:space="preserve"> до 8 </w:t>
      </w:r>
      <w:proofErr w:type="spellStart"/>
      <w:r w:rsidRPr="0029474B">
        <w:rPr>
          <w:sz w:val="28"/>
          <w:szCs w:val="28"/>
        </w:rPr>
        <w:t>кГц</w:t>
      </w:r>
      <w:proofErr w:type="spellEnd"/>
      <w:r w:rsidRPr="0029474B">
        <w:rPr>
          <w:sz w:val="28"/>
          <w:szCs w:val="28"/>
        </w:rPr>
        <w:t>;</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t>при збільшенні частоти вимірювальний сигнал починає спотворюватись внаслідок впливу електричної ємності сонячної панелі;</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t>основний внесок у похибку методу надає похибка аналого-цифрового перетворювача осцилографу;</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lastRenderedPageBreak/>
        <w:t xml:space="preserve">опір навантаження антенного датчика залежить від його площі і частоти сигналу, його величина  знаходиться в межах (0,3-10) </w:t>
      </w:r>
      <w:proofErr w:type="spellStart"/>
      <w:r w:rsidRPr="0029474B">
        <w:rPr>
          <w:sz w:val="28"/>
          <w:szCs w:val="28"/>
        </w:rPr>
        <w:t>МОм</w:t>
      </w:r>
      <w:proofErr w:type="spellEnd"/>
      <w:r w:rsidRPr="0029474B">
        <w:rPr>
          <w:sz w:val="28"/>
          <w:szCs w:val="28"/>
        </w:rPr>
        <w:t>;</w:t>
      </w:r>
    </w:p>
    <w:p w:rsidR="0029474B" w:rsidRPr="0029474B" w:rsidRDefault="00005A5E" w:rsidP="0029474B">
      <w:pPr>
        <w:pStyle w:val="a6"/>
        <w:widowControl/>
        <w:numPr>
          <w:ilvl w:val="0"/>
          <w:numId w:val="65"/>
        </w:numPr>
        <w:autoSpaceDE/>
        <w:autoSpaceDN/>
        <w:spacing w:line="360" w:lineRule="auto"/>
        <w:jc w:val="both"/>
        <w:rPr>
          <w:sz w:val="20"/>
          <w:szCs w:val="20"/>
        </w:rPr>
      </w:pPr>
      <w:r w:rsidRPr="0029474B">
        <w:rPr>
          <w:sz w:val="28"/>
          <w:szCs w:val="28"/>
        </w:rPr>
        <w:t>необхідно вдосконалювати метод у напряму автоматичного почергового перемикання антенних датчиків і запису даних у пам’ять осцилографа</w:t>
      </w:r>
      <w:r w:rsidR="0029474B" w:rsidRPr="0029474B">
        <w:rPr>
          <w:sz w:val="28"/>
          <w:szCs w:val="28"/>
          <w:lang w:val="ru-RU"/>
        </w:rPr>
        <w:t xml:space="preserve"> [42]</w:t>
      </w:r>
      <w:r>
        <w:rPr>
          <w:sz w:val="20"/>
          <w:szCs w:val="20"/>
        </w:rPr>
        <w:t xml:space="preserve">. </w:t>
      </w:r>
    </w:p>
    <w:p w:rsidR="00005A5E" w:rsidRPr="0029474B" w:rsidRDefault="0029474B" w:rsidP="0029474B">
      <w:pPr>
        <w:spacing w:line="360" w:lineRule="auto"/>
        <w:ind w:firstLine="567"/>
        <w:contextualSpacing/>
        <w:jc w:val="both"/>
        <w:rPr>
          <w:sz w:val="28"/>
          <w:szCs w:val="28"/>
        </w:rPr>
      </w:pPr>
      <w:r w:rsidRPr="0029474B">
        <w:rPr>
          <w:sz w:val="28"/>
          <w:szCs w:val="28"/>
        </w:rPr>
        <w:t>Таким чином,</w:t>
      </w:r>
      <w:r w:rsidRPr="0029474B">
        <w:rPr>
          <w:b/>
          <w:sz w:val="28"/>
          <w:szCs w:val="28"/>
        </w:rPr>
        <w:t xml:space="preserve"> </w:t>
      </w:r>
      <w:r w:rsidR="00005A5E" w:rsidRPr="0029474B">
        <w:rPr>
          <w:sz w:val="28"/>
          <w:szCs w:val="28"/>
        </w:rPr>
        <w:t xml:space="preserve"> обґрунтовано безконтактний метод вимірювання шунтового опору сонячних елементів у складі панелі. Експериментально доведено, що даний метод надає можливість здійснювати неруйнівний контроль сонячних панелей під час їх експлуатації, що є важливим для ранньої діагностики процесів деградації і попередженню раптових відключень, аварій і руйнацій сонячних модулів у складі сонячних електростанцій та автономних джерел живлення. Запропоновано засіб безконтактного вимірювання, апробацію якого здійснено в лабораторних умовах</w:t>
      </w:r>
      <w:r>
        <w:rPr>
          <w:sz w:val="28"/>
          <w:szCs w:val="28"/>
        </w:rPr>
        <w:t xml:space="preserve"> </w:t>
      </w:r>
      <w:r w:rsidRPr="0029474B">
        <w:rPr>
          <w:sz w:val="28"/>
          <w:szCs w:val="28"/>
          <w:lang w:val="ru-RU"/>
        </w:rPr>
        <w:t>[42]</w:t>
      </w:r>
      <w:r w:rsidR="00005A5E" w:rsidRPr="0029474B">
        <w:rPr>
          <w:sz w:val="28"/>
          <w:szCs w:val="28"/>
        </w:rPr>
        <w:t>.</w:t>
      </w:r>
    </w:p>
    <w:p w:rsidR="00005A5E" w:rsidRPr="0029474B" w:rsidRDefault="00005A5E" w:rsidP="0029474B">
      <w:pPr>
        <w:spacing w:line="360" w:lineRule="auto"/>
        <w:ind w:firstLine="567"/>
        <w:contextualSpacing/>
        <w:jc w:val="both"/>
        <w:rPr>
          <w:sz w:val="28"/>
          <w:szCs w:val="28"/>
        </w:rPr>
      </w:pPr>
      <w:r w:rsidRPr="0029474B">
        <w:rPr>
          <w:sz w:val="28"/>
          <w:szCs w:val="28"/>
        </w:rPr>
        <w:t>Наступним етапом дослідження безконтактного методу вимірювання шунтового опору є вирішення таких задач:</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t>розробка і аналіз моделі вимірювального тракту;</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t>аналіз джерел і оцінка величини похибок;</w:t>
      </w:r>
    </w:p>
    <w:p w:rsidR="00005A5E" w:rsidRPr="0029474B" w:rsidRDefault="00005A5E" w:rsidP="0029474B">
      <w:pPr>
        <w:pStyle w:val="a6"/>
        <w:widowControl/>
        <w:numPr>
          <w:ilvl w:val="0"/>
          <w:numId w:val="65"/>
        </w:numPr>
        <w:autoSpaceDE/>
        <w:autoSpaceDN/>
        <w:spacing w:line="360" w:lineRule="auto"/>
        <w:jc w:val="both"/>
        <w:rPr>
          <w:sz w:val="28"/>
          <w:szCs w:val="28"/>
        </w:rPr>
      </w:pPr>
      <w:r w:rsidRPr="0029474B">
        <w:rPr>
          <w:sz w:val="28"/>
          <w:szCs w:val="28"/>
        </w:rPr>
        <w:t>розробка нечітких моделей оцінювання результатів вимірювання шунтового опору;</w:t>
      </w:r>
    </w:p>
    <w:p w:rsidR="00005A5E" w:rsidRDefault="00005A5E" w:rsidP="0029474B">
      <w:pPr>
        <w:pStyle w:val="a6"/>
        <w:widowControl/>
        <w:numPr>
          <w:ilvl w:val="0"/>
          <w:numId w:val="65"/>
        </w:numPr>
        <w:autoSpaceDE/>
        <w:autoSpaceDN/>
        <w:spacing w:line="360" w:lineRule="auto"/>
        <w:jc w:val="both"/>
        <w:rPr>
          <w:sz w:val="28"/>
          <w:szCs w:val="28"/>
        </w:rPr>
      </w:pPr>
      <w:r w:rsidRPr="0029474B">
        <w:rPr>
          <w:sz w:val="28"/>
          <w:szCs w:val="28"/>
        </w:rPr>
        <w:t>автоматизація процесу вимірювання</w:t>
      </w:r>
      <w:r w:rsidR="0029474B">
        <w:rPr>
          <w:sz w:val="28"/>
          <w:szCs w:val="28"/>
          <w:lang w:val="en-US"/>
        </w:rPr>
        <w:t xml:space="preserve"> [42]</w:t>
      </w:r>
      <w:r w:rsidRPr="0029474B">
        <w:rPr>
          <w:sz w:val="28"/>
          <w:szCs w:val="28"/>
        </w:rPr>
        <w:t>.</w:t>
      </w:r>
    </w:p>
    <w:p w:rsidR="0029474B" w:rsidRDefault="0029474B" w:rsidP="0029474B">
      <w:pPr>
        <w:pStyle w:val="a6"/>
        <w:widowControl/>
        <w:autoSpaceDE/>
        <w:autoSpaceDN/>
        <w:spacing w:line="360" w:lineRule="auto"/>
        <w:ind w:left="0" w:firstLine="709"/>
        <w:jc w:val="both"/>
        <w:rPr>
          <w:b/>
          <w:sz w:val="28"/>
          <w:szCs w:val="28"/>
        </w:rPr>
      </w:pPr>
      <w:r w:rsidRPr="0029474B">
        <w:rPr>
          <w:b/>
          <w:sz w:val="28"/>
          <w:szCs w:val="28"/>
        </w:rPr>
        <w:t xml:space="preserve">3.2 Моделювання засобу безконтактного вимірювання </w:t>
      </w:r>
      <w:r>
        <w:rPr>
          <w:b/>
          <w:sz w:val="28"/>
          <w:szCs w:val="28"/>
        </w:rPr>
        <w:t>шунтового опору сонячної панелі</w:t>
      </w:r>
    </w:p>
    <w:p w:rsidR="0029474B" w:rsidRDefault="0029474B" w:rsidP="0029474B">
      <w:pPr>
        <w:pStyle w:val="a6"/>
        <w:widowControl/>
        <w:autoSpaceDE/>
        <w:autoSpaceDN/>
        <w:spacing w:line="360" w:lineRule="auto"/>
        <w:ind w:left="0" w:firstLine="709"/>
        <w:jc w:val="both"/>
        <w:rPr>
          <w:sz w:val="28"/>
          <w:szCs w:val="28"/>
          <w:lang w:val="ru-RU"/>
        </w:rPr>
      </w:pPr>
      <w:r>
        <w:rPr>
          <w:sz w:val="28"/>
          <w:szCs w:val="28"/>
        </w:rPr>
        <w:t xml:space="preserve">Для моделювання засобу безконтактного вимірювання шунтового опору була розроблена модель для цілої панелі і реалізована в симуляторі </w:t>
      </w:r>
      <w:r>
        <w:rPr>
          <w:sz w:val="28"/>
          <w:szCs w:val="28"/>
          <w:lang w:val="en-US"/>
        </w:rPr>
        <w:t>Multisim</w:t>
      </w:r>
      <w:r w:rsidRPr="0029474B">
        <w:rPr>
          <w:sz w:val="28"/>
          <w:szCs w:val="28"/>
          <w:lang w:val="ru-RU"/>
        </w:rPr>
        <w:t>11.</w:t>
      </w:r>
    </w:p>
    <w:p w:rsidR="0029474B" w:rsidRDefault="0029474B" w:rsidP="0029474B">
      <w:pPr>
        <w:pStyle w:val="a6"/>
        <w:widowControl/>
        <w:autoSpaceDE/>
        <w:autoSpaceDN/>
        <w:spacing w:line="360" w:lineRule="auto"/>
        <w:ind w:left="0" w:firstLine="709"/>
        <w:jc w:val="both"/>
        <w:rPr>
          <w:sz w:val="28"/>
          <w:szCs w:val="28"/>
        </w:rPr>
      </w:pPr>
      <w:r>
        <w:rPr>
          <w:sz w:val="28"/>
          <w:szCs w:val="28"/>
        </w:rPr>
        <w:t>Вихідні дані для моделі:</w:t>
      </w:r>
    </w:p>
    <w:p w:rsidR="0029474B" w:rsidRDefault="0029474B" w:rsidP="0029474B">
      <w:pPr>
        <w:pStyle w:val="a6"/>
        <w:widowControl/>
        <w:numPr>
          <w:ilvl w:val="0"/>
          <w:numId w:val="65"/>
        </w:numPr>
        <w:autoSpaceDE/>
        <w:autoSpaceDN/>
        <w:spacing w:line="360" w:lineRule="auto"/>
        <w:jc w:val="both"/>
        <w:rPr>
          <w:sz w:val="28"/>
          <w:szCs w:val="28"/>
        </w:rPr>
      </w:pPr>
      <w:r>
        <w:rPr>
          <w:sz w:val="28"/>
          <w:szCs w:val="28"/>
        </w:rPr>
        <w:t xml:space="preserve">шунтовий опір ФЕСП 330 </w:t>
      </w:r>
      <w:proofErr w:type="spellStart"/>
      <w:r>
        <w:rPr>
          <w:sz w:val="28"/>
          <w:szCs w:val="28"/>
        </w:rPr>
        <w:t>Ом</w:t>
      </w:r>
      <w:proofErr w:type="spellEnd"/>
      <w:r>
        <w:rPr>
          <w:sz w:val="28"/>
          <w:szCs w:val="28"/>
        </w:rPr>
        <w:t>;</w:t>
      </w:r>
    </w:p>
    <w:p w:rsidR="0029474B" w:rsidRDefault="00080B78" w:rsidP="0029474B">
      <w:pPr>
        <w:pStyle w:val="a6"/>
        <w:widowControl/>
        <w:numPr>
          <w:ilvl w:val="0"/>
          <w:numId w:val="65"/>
        </w:numPr>
        <w:autoSpaceDE/>
        <w:autoSpaceDN/>
        <w:spacing w:line="360" w:lineRule="auto"/>
        <w:jc w:val="both"/>
        <w:rPr>
          <w:sz w:val="28"/>
          <w:szCs w:val="28"/>
        </w:rPr>
      </w:pPr>
      <w:r>
        <w:rPr>
          <w:sz w:val="28"/>
          <w:szCs w:val="28"/>
        </w:rPr>
        <w:t xml:space="preserve">ємність ФЕСП 220 </w:t>
      </w:r>
      <w:proofErr w:type="spellStart"/>
      <w:r>
        <w:rPr>
          <w:sz w:val="28"/>
          <w:szCs w:val="28"/>
        </w:rPr>
        <w:t>нФ</w:t>
      </w:r>
      <w:proofErr w:type="spellEnd"/>
      <w:r>
        <w:rPr>
          <w:sz w:val="28"/>
          <w:szCs w:val="28"/>
        </w:rPr>
        <w:t>;</w:t>
      </w:r>
    </w:p>
    <w:p w:rsidR="00080B78" w:rsidRDefault="00080B78" w:rsidP="0029474B">
      <w:pPr>
        <w:pStyle w:val="a6"/>
        <w:widowControl/>
        <w:numPr>
          <w:ilvl w:val="0"/>
          <w:numId w:val="65"/>
        </w:numPr>
        <w:autoSpaceDE/>
        <w:autoSpaceDN/>
        <w:spacing w:line="360" w:lineRule="auto"/>
        <w:jc w:val="both"/>
        <w:rPr>
          <w:sz w:val="28"/>
          <w:szCs w:val="28"/>
        </w:rPr>
      </w:pPr>
      <w:r>
        <w:rPr>
          <w:sz w:val="28"/>
          <w:szCs w:val="28"/>
        </w:rPr>
        <w:t xml:space="preserve">частота сигналу генератора 3145 </w:t>
      </w:r>
      <w:proofErr w:type="spellStart"/>
      <w:r>
        <w:rPr>
          <w:sz w:val="28"/>
          <w:szCs w:val="28"/>
        </w:rPr>
        <w:t>Гц</w:t>
      </w:r>
      <w:proofErr w:type="spellEnd"/>
      <w:r>
        <w:rPr>
          <w:sz w:val="28"/>
          <w:szCs w:val="28"/>
        </w:rPr>
        <w:t>;</w:t>
      </w:r>
    </w:p>
    <w:p w:rsidR="00080B78" w:rsidRDefault="00080B78" w:rsidP="0029474B">
      <w:pPr>
        <w:pStyle w:val="a6"/>
        <w:widowControl/>
        <w:numPr>
          <w:ilvl w:val="0"/>
          <w:numId w:val="65"/>
        </w:numPr>
        <w:autoSpaceDE/>
        <w:autoSpaceDN/>
        <w:spacing w:line="360" w:lineRule="auto"/>
        <w:jc w:val="both"/>
        <w:rPr>
          <w:sz w:val="28"/>
          <w:szCs w:val="28"/>
        </w:rPr>
      </w:pPr>
      <w:r>
        <w:rPr>
          <w:sz w:val="28"/>
          <w:szCs w:val="28"/>
        </w:rPr>
        <w:t>амплітуда сигналу генератора 0,87 В;</w:t>
      </w:r>
    </w:p>
    <w:p w:rsidR="00080B78" w:rsidRDefault="00080B78" w:rsidP="0029474B">
      <w:pPr>
        <w:pStyle w:val="a6"/>
        <w:widowControl/>
        <w:numPr>
          <w:ilvl w:val="0"/>
          <w:numId w:val="65"/>
        </w:numPr>
        <w:autoSpaceDE/>
        <w:autoSpaceDN/>
        <w:spacing w:line="360" w:lineRule="auto"/>
        <w:jc w:val="both"/>
        <w:rPr>
          <w:sz w:val="28"/>
          <w:szCs w:val="28"/>
        </w:rPr>
      </w:pPr>
      <w:r>
        <w:rPr>
          <w:sz w:val="28"/>
          <w:szCs w:val="28"/>
        </w:rPr>
        <w:t xml:space="preserve">опір резистора нижнього плеча дільника 976 </w:t>
      </w:r>
      <w:proofErr w:type="spellStart"/>
      <w:r>
        <w:rPr>
          <w:sz w:val="28"/>
          <w:szCs w:val="28"/>
        </w:rPr>
        <w:t>Ом</w:t>
      </w:r>
      <w:proofErr w:type="spellEnd"/>
      <w:r>
        <w:rPr>
          <w:sz w:val="28"/>
          <w:szCs w:val="28"/>
        </w:rPr>
        <w:t>;</w:t>
      </w:r>
    </w:p>
    <w:p w:rsidR="00080B78" w:rsidRDefault="00080B78" w:rsidP="0029474B">
      <w:pPr>
        <w:pStyle w:val="a6"/>
        <w:widowControl/>
        <w:numPr>
          <w:ilvl w:val="0"/>
          <w:numId w:val="65"/>
        </w:numPr>
        <w:autoSpaceDE/>
        <w:autoSpaceDN/>
        <w:spacing w:line="360" w:lineRule="auto"/>
        <w:jc w:val="both"/>
        <w:rPr>
          <w:sz w:val="28"/>
          <w:szCs w:val="28"/>
        </w:rPr>
      </w:pPr>
      <w:r>
        <w:rPr>
          <w:sz w:val="28"/>
          <w:szCs w:val="28"/>
        </w:rPr>
        <w:lastRenderedPageBreak/>
        <w:t xml:space="preserve">три </w:t>
      </w:r>
      <w:proofErr w:type="spellStart"/>
      <w:r>
        <w:rPr>
          <w:sz w:val="28"/>
          <w:szCs w:val="28"/>
        </w:rPr>
        <w:t>мультиметри</w:t>
      </w:r>
      <w:proofErr w:type="spellEnd"/>
      <w:r>
        <w:rPr>
          <w:sz w:val="28"/>
          <w:szCs w:val="28"/>
        </w:rPr>
        <w:t xml:space="preserve"> для вимірювання напруги на виході генератора і на опорах дільника;</w:t>
      </w:r>
    </w:p>
    <w:p w:rsidR="00080B78" w:rsidRDefault="00080B78" w:rsidP="0029474B">
      <w:pPr>
        <w:pStyle w:val="a6"/>
        <w:widowControl/>
        <w:numPr>
          <w:ilvl w:val="0"/>
          <w:numId w:val="65"/>
        </w:numPr>
        <w:autoSpaceDE/>
        <w:autoSpaceDN/>
        <w:spacing w:line="360" w:lineRule="auto"/>
        <w:jc w:val="both"/>
        <w:rPr>
          <w:sz w:val="28"/>
          <w:szCs w:val="28"/>
        </w:rPr>
      </w:pPr>
      <w:r>
        <w:rPr>
          <w:sz w:val="28"/>
          <w:szCs w:val="28"/>
        </w:rPr>
        <w:t>двоканальний осцилограф.</w:t>
      </w:r>
    </w:p>
    <w:p w:rsidR="00080B78" w:rsidRPr="0029474B" w:rsidRDefault="00080B78" w:rsidP="00080B78">
      <w:pPr>
        <w:pStyle w:val="a6"/>
        <w:widowControl/>
        <w:autoSpaceDE/>
        <w:autoSpaceDN/>
        <w:spacing w:line="360" w:lineRule="auto"/>
        <w:jc w:val="both"/>
        <w:rPr>
          <w:sz w:val="28"/>
          <w:szCs w:val="28"/>
        </w:rPr>
      </w:pPr>
      <w:r>
        <w:rPr>
          <w:sz w:val="28"/>
          <w:szCs w:val="28"/>
        </w:rPr>
        <w:t>Схема експериментальної моделі наведена на Рис. 3.3.</w:t>
      </w:r>
    </w:p>
    <w:p w:rsidR="00005A5E" w:rsidRDefault="00005A5E" w:rsidP="00005A5E">
      <w:pPr>
        <w:suppressAutoHyphens/>
        <w:ind w:firstLine="340"/>
        <w:jc w:val="both"/>
        <w:rPr>
          <w:b/>
          <w:sz w:val="18"/>
          <w:szCs w:val="18"/>
        </w:rPr>
      </w:pPr>
      <w:bookmarkStart w:id="0" w:name="140"/>
      <w:bookmarkEnd w:id="0"/>
    </w:p>
    <w:p w:rsidR="008C28FC" w:rsidRDefault="00BB024A" w:rsidP="00BB024A">
      <w:pPr>
        <w:spacing w:line="360" w:lineRule="auto"/>
        <w:ind w:right="-1"/>
        <w:contextualSpacing/>
        <w:jc w:val="center"/>
        <w:rPr>
          <w:sz w:val="28"/>
          <w:szCs w:val="28"/>
        </w:rPr>
      </w:pPr>
      <w:r w:rsidRPr="00BB024A">
        <w:rPr>
          <w:noProof/>
          <w:sz w:val="28"/>
          <w:szCs w:val="28"/>
          <w:lang w:eastAsia="uk-UA"/>
        </w:rPr>
        <w:drawing>
          <wp:inline distT="0" distB="0" distL="0" distR="0" wp14:anchorId="334C090E" wp14:editId="20693E6B">
            <wp:extent cx="6299835" cy="2221230"/>
            <wp:effectExtent l="0" t="0" r="5715"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299835" cy="2221230"/>
                    </a:xfrm>
                    <a:prstGeom prst="rect">
                      <a:avLst/>
                    </a:prstGeom>
                  </pic:spPr>
                </pic:pic>
              </a:graphicData>
            </a:graphic>
          </wp:inline>
        </w:drawing>
      </w:r>
    </w:p>
    <w:p w:rsidR="00080B78" w:rsidRDefault="00080B78" w:rsidP="00BB024A">
      <w:pPr>
        <w:spacing w:line="360" w:lineRule="auto"/>
        <w:ind w:right="-1"/>
        <w:contextualSpacing/>
        <w:jc w:val="center"/>
        <w:rPr>
          <w:sz w:val="28"/>
          <w:szCs w:val="28"/>
          <w:lang w:val="ru-RU"/>
        </w:rPr>
      </w:pPr>
      <w:r>
        <w:rPr>
          <w:sz w:val="28"/>
          <w:szCs w:val="28"/>
        </w:rPr>
        <w:t xml:space="preserve">Рис. 3.3 Модель вимірювання шунтового опору і ємності ФЕСП в симуляторі </w:t>
      </w:r>
      <w:r>
        <w:rPr>
          <w:sz w:val="28"/>
          <w:szCs w:val="28"/>
          <w:lang w:val="en-US"/>
        </w:rPr>
        <w:t>Multisim</w:t>
      </w:r>
      <w:r w:rsidRPr="00080B78">
        <w:rPr>
          <w:sz w:val="28"/>
          <w:szCs w:val="28"/>
          <w:lang w:val="ru-RU"/>
        </w:rPr>
        <w:t>11</w:t>
      </w:r>
    </w:p>
    <w:p w:rsidR="00080B78" w:rsidRDefault="00080B78" w:rsidP="00080B78">
      <w:pPr>
        <w:spacing w:line="360" w:lineRule="auto"/>
        <w:ind w:right="-1" w:firstLine="709"/>
        <w:contextualSpacing/>
        <w:jc w:val="both"/>
        <w:rPr>
          <w:sz w:val="28"/>
          <w:szCs w:val="28"/>
        </w:rPr>
      </w:pPr>
      <w:r>
        <w:rPr>
          <w:sz w:val="28"/>
          <w:szCs w:val="28"/>
        </w:rPr>
        <w:t>Модель в дії після запуску наведено на Рис.3.4.</w:t>
      </w:r>
    </w:p>
    <w:p w:rsidR="00080B78" w:rsidRDefault="00080B78" w:rsidP="00080B78">
      <w:pPr>
        <w:spacing w:line="360" w:lineRule="auto"/>
        <w:ind w:right="-1"/>
        <w:contextualSpacing/>
        <w:jc w:val="center"/>
        <w:rPr>
          <w:sz w:val="28"/>
          <w:szCs w:val="28"/>
        </w:rPr>
      </w:pPr>
      <w:r w:rsidRPr="00BB024A">
        <w:rPr>
          <w:b/>
          <w:noProof/>
          <w:sz w:val="32"/>
          <w:szCs w:val="32"/>
          <w:lang w:eastAsia="uk-UA"/>
        </w:rPr>
        <w:drawing>
          <wp:inline distT="0" distB="0" distL="0" distR="0" wp14:anchorId="7ABE9B63" wp14:editId="7D5C23F7">
            <wp:extent cx="6299835" cy="3482340"/>
            <wp:effectExtent l="0" t="0" r="5715"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299835" cy="3482340"/>
                    </a:xfrm>
                    <a:prstGeom prst="rect">
                      <a:avLst/>
                    </a:prstGeom>
                  </pic:spPr>
                </pic:pic>
              </a:graphicData>
            </a:graphic>
          </wp:inline>
        </w:drawing>
      </w:r>
    </w:p>
    <w:p w:rsidR="00080B78" w:rsidRPr="00262E34" w:rsidRDefault="00080B78" w:rsidP="00080B78">
      <w:pPr>
        <w:spacing w:line="360" w:lineRule="auto"/>
        <w:ind w:right="-1"/>
        <w:contextualSpacing/>
        <w:jc w:val="center"/>
        <w:rPr>
          <w:sz w:val="28"/>
          <w:szCs w:val="28"/>
        </w:rPr>
      </w:pPr>
      <w:r>
        <w:rPr>
          <w:sz w:val="28"/>
          <w:szCs w:val="28"/>
        </w:rPr>
        <w:t>Рис. 3.4 Запуск моделі вимірювання шунтового опору і ємності ФЕСП</w:t>
      </w:r>
    </w:p>
    <w:p w:rsidR="00BB024A" w:rsidRPr="009072E4" w:rsidRDefault="00080B78" w:rsidP="009072E4">
      <w:pPr>
        <w:tabs>
          <w:tab w:val="right" w:pos="8931"/>
        </w:tabs>
        <w:spacing w:line="360" w:lineRule="auto"/>
        <w:ind w:firstLine="709"/>
        <w:contextualSpacing/>
        <w:jc w:val="both"/>
        <w:rPr>
          <w:sz w:val="28"/>
          <w:szCs w:val="28"/>
        </w:rPr>
      </w:pPr>
      <w:r w:rsidRPr="00080B78">
        <w:rPr>
          <w:sz w:val="28"/>
          <w:szCs w:val="28"/>
        </w:rPr>
        <w:t xml:space="preserve">На першому етапі моделювання </w:t>
      </w:r>
      <w:r>
        <w:rPr>
          <w:sz w:val="28"/>
          <w:szCs w:val="28"/>
        </w:rPr>
        <w:t xml:space="preserve">було еквівалентне </w:t>
      </w:r>
      <w:r w:rsidR="009072E4">
        <w:rPr>
          <w:sz w:val="28"/>
          <w:szCs w:val="28"/>
        </w:rPr>
        <w:t xml:space="preserve">умовах </w:t>
      </w:r>
      <w:proofErr w:type="spellStart"/>
      <w:r w:rsidR="009072E4">
        <w:rPr>
          <w:sz w:val="28"/>
          <w:szCs w:val="28"/>
        </w:rPr>
        <w:t>світлоізоляції</w:t>
      </w:r>
      <w:proofErr w:type="spellEnd"/>
      <w:r w:rsidR="009072E4">
        <w:rPr>
          <w:sz w:val="28"/>
          <w:szCs w:val="28"/>
        </w:rPr>
        <w:t>. При освітленості в схемі починає діяти джерело фотоструму (Рис. 3.5).</w:t>
      </w:r>
    </w:p>
    <w:p w:rsidR="00BB024A" w:rsidRDefault="0039492C" w:rsidP="00BB024A">
      <w:pPr>
        <w:tabs>
          <w:tab w:val="right" w:pos="8931"/>
        </w:tabs>
        <w:jc w:val="center"/>
        <w:rPr>
          <w:b/>
          <w:sz w:val="32"/>
          <w:szCs w:val="32"/>
        </w:rPr>
      </w:pPr>
      <w:r w:rsidRPr="0039492C">
        <w:rPr>
          <w:b/>
          <w:noProof/>
          <w:sz w:val="32"/>
          <w:szCs w:val="32"/>
          <w:lang w:eastAsia="uk-UA"/>
        </w:rPr>
        <w:lastRenderedPageBreak/>
        <w:drawing>
          <wp:inline distT="0" distB="0" distL="0" distR="0" wp14:anchorId="29D54F8C" wp14:editId="282F1F97">
            <wp:extent cx="6299835" cy="3937000"/>
            <wp:effectExtent l="0" t="0" r="5715" b="635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299835" cy="3937000"/>
                    </a:xfrm>
                    <a:prstGeom prst="rect">
                      <a:avLst/>
                    </a:prstGeom>
                  </pic:spPr>
                </pic:pic>
              </a:graphicData>
            </a:graphic>
          </wp:inline>
        </w:drawing>
      </w:r>
    </w:p>
    <w:p w:rsidR="009072E4" w:rsidRPr="009072E4" w:rsidRDefault="009072E4" w:rsidP="009072E4">
      <w:pPr>
        <w:tabs>
          <w:tab w:val="right" w:pos="8931"/>
        </w:tabs>
        <w:spacing w:line="360" w:lineRule="auto"/>
        <w:contextualSpacing/>
        <w:jc w:val="center"/>
        <w:rPr>
          <w:sz w:val="28"/>
          <w:szCs w:val="28"/>
        </w:rPr>
      </w:pPr>
      <w:r w:rsidRPr="009072E4">
        <w:rPr>
          <w:sz w:val="28"/>
          <w:szCs w:val="28"/>
        </w:rPr>
        <w:t xml:space="preserve">Рис. 3.5 Моделювання вимірювання шунтового опору і ємності ФЕСП в умовах освітленості і появі фотоструму 1 </w:t>
      </w:r>
      <w:proofErr w:type="spellStart"/>
      <w:r w:rsidRPr="009072E4">
        <w:rPr>
          <w:sz w:val="28"/>
          <w:szCs w:val="28"/>
        </w:rPr>
        <w:t>мА</w:t>
      </w:r>
      <w:proofErr w:type="spellEnd"/>
    </w:p>
    <w:p w:rsidR="00A801A4" w:rsidRDefault="009072E4" w:rsidP="009072E4">
      <w:pPr>
        <w:tabs>
          <w:tab w:val="right" w:pos="8931"/>
        </w:tabs>
        <w:spacing w:line="360" w:lineRule="auto"/>
        <w:ind w:firstLine="709"/>
        <w:contextualSpacing/>
        <w:jc w:val="both"/>
        <w:rPr>
          <w:sz w:val="28"/>
          <w:szCs w:val="28"/>
        </w:rPr>
      </w:pPr>
      <w:r w:rsidRPr="009072E4">
        <w:rPr>
          <w:sz w:val="28"/>
          <w:szCs w:val="28"/>
        </w:rPr>
        <w:t xml:space="preserve">Моделювання </w:t>
      </w:r>
      <w:r>
        <w:rPr>
          <w:sz w:val="28"/>
          <w:szCs w:val="28"/>
        </w:rPr>
        <w:t xml:space="preserve">в </w:t>
      </w:r>
      <w:r>
        <w:rPr>
          <w:sz w:val="28"/>
          <w:szCs w:val="28"/>
          <w:lang w:val="en-US"/>
        </w:rPr>
        <w:t>Multisim</w:t>
      </w:r>
      <w:r w:rsidRPr="009072E4">
        <w:rPr>
          <w:sz w:val="28"/>
          <w:szCs w:val="28"/>
        </w:rPr>
        <w:t xml:space="preserve">11 </w:t>
      </w:r>
      <w:r>
        <w:rPr>
          <w:sz w:val="28"/>
          <w:szCs w:val="28"/>
        </w:rPr>
        <w:t>довело відповідність отриманих осцилограм, а також  амплітуди і фази вимірювальних сигналів до таких, які були отримані в реальних дослідах із ФЕСП на 60 кремнієвих елементах</w:t>
      </w:r>
      <w:r w:rsidR="009D7A0C">
        <w:rPr>
          <w:sz w:val="28"/>
          <w:szCs w:val="28"/>
        </w:rPr>
        <w:t xml:space="preserve"> (Рис. 3.6)</w:t>
      </w:r>
      <w:r>
        <w:rPr>
          <w:sz w:val="28"/>
          <w:szCs w:val="28"/>
        </w:rPr>
        <w:t>.</w:t>
      </w:r>
    </w:p>
    <w:p w:rsidR="009D7A0C" w:rsidRDefault="009D7A0C" w:rsidP="009D7A0C">
      <w:pPr>
        <w:widowControl/>
        <w:autoSpaceDE/>
        <w:autoSpaceDN/>
        <w:spacing w:before="100" w:beforeAutospacing="1" w:after="100" w:afterAutospacing="1"/>
        <w:jc w:val="center"/>
        <w:rPr>
          <w:sz w:val="24"/>
          <w:szCs w:val="24"/>
          <w:lang w:eastAsia="uk-UA"/>
        </w:rPr>
      </w:pPr>
      <w:r w:rsidRPr="009D7A0C">
        <w:rPr>
          <w:noProof/>
          <w:sz w:val="24"/>
          <w:szCs w:val="24"/>
          <w:lang w:eastAsia="uk-UA"/>
        </w:rPr>
        <w:drawing>
          <wp:inline distT="0" distB="0" distL="0" distR="0">
            <wp:extent cx="4152900" cy="3114675"/>
            <wp:effectExtent l="0" t="0" r="0" b="9525"/>
            <wp:docPr id="84" name="Рисунок 84" descr="C:\Users\Konstantin\AppData\Local\Packages\Microsoft.Windows.Photos_8wekyb3d8bbwe\TempState\ShareServiceTempFolder\TEK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nstantin\AppData\Local\Packages\Microsoft.Windows.Photos_8wekyb3d8bbwe\TempState\ShareServiceTempFolder\TEK0001.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52900" cy="3114675"/>
                    </a:xfrm>
                    <a:prstGeom prst="rect">
                      <a:avLst/>
                    </a:prstGeom>
                    <a:noFill/>
                    <a:ln>
                      <a:noFill/>
                    </a:ln>
                  </pic:spPr>
                </pic:pic>
              </a:graphicData>
            </a:graphic>
          </wp:inline>
        </w:drawing>
      </w:r>
    </w:p>
    <w:p w:rsidR="009D7A0C" w:rsidRDefault="009D7A0C" w:rsidP="009D7A0C">
      <w:pPr>
        <w:widowControl/>
        <w:autoSpaceDE/>
        <w:autoSpaceDN/>
        <w:spacing w:before="100" w:beforeAutospacing="1" w:after="100" w:afterAutospacing="1"/>
        <w:jc w:val="center"/>
        <w:rPr>
          <w:sz w:val="28"/>
          <w:szCs w:val="28"/>
          <w:lang w:eastAsia="uk-UA"/>
        </w:rPr>
      </w:pPr>
      <w:r w:rsidRPr="009D7A0C">
        <w:rPr>
          <w:sz w:val="28"/>
          <w:szCs w:val="28"/>
          <w:lang w:eastAsia="uk-UA"/>
        </w:rPr>
        <w:t xml:space="preserve">Рис. 3.6 </w:t>
      </w:r>
      <w:r>
        <w:rPr>
          <w:sz w:val="28"/>
          <w:szCs w:val="28"/>
          <w:lang w:eastAsia="uk-UA"/>
        </w:rPr>
        <w:t>Осцилограми сигналів при вимірюванні шунтового опору ФЕСП</w:t>
      </w:r>
    </w:p>
    <w:p w:rsidR="00ED4551" w:rsidRDefault="00ED4551" w:rsidP="00ED4551">
      <w:pPr>
        <w:widowControl/>
        <w:autoSpaceDE/>
        <w:autoSpaceDN/>
        <w:spacing w:line="360" w:lineRule="auto"/>
        <w:ind w:firstLine="709"/>
        <w:contextualSpacing/>
        <w:jc w:val="both"/>
        <w:rPr>
          <w:b/>
          <w:sz w:val="28"/>
          <w:szCs w:val="28"/>
          <w:lang w:eastAsia="uk-UA"/>
        </w:rPr>
      </w:pPr>
      <w:r>
        <w:rPr>
          <w:b/>
          <w:sz w:val="28"/>
          <w:szCs w:val="28"/>
          <w:lang w:eastAsia="uk-UA"/>
        </w:rPr>
        <w:lastRenderedPageBreak/>
        <w:t xml:space="preserve">3.3 Результати вимірювання шунтового опору сонячних елементів у складі панелі </w:t>
      </w:r>
      <w:r w:rsidR="0087059E">
        <w:rPr>
          <w:b/>
          <w:sz w:val="28"/>
          <w:szCs w:val="28"/>
          <w:lang w:eastAsia="uk-UA"/>
        </w:rPr>
        <w:t xml:space="preserve">потужністю </w:t>
      </w:r>
      <w:r>
        <w:rPr>
          <w:b/>
          <w:sz w:val="28"/>
          <w:szCs w:val="28"/>
          <w:lang w:eastAsia="uk-UA"/>
        </w:rPr>
        <w:t>270 Вт</w:t>
      </w:r>
    </w:p>
    <w:p w:rsidR="00ED4551" w:rsidRPr="00ED4551" w:rsidRDefault="00ED4551" w:rsidP="00ED4551">
      <w:pPr>
        <w:widowControl/>
        <w:autoSpaceDE/>
        <w:autoSpaceDN/>
        <w:spacing w:line="360" w:lineRule="auto"/>
        <w:ind w:firstLine="709"/>
        <w:contextualSpacing/>
        <w:jc w:val="both"/>
        <w:rPr>
          <w:sz w:val="28"/>
          <w:szCs w:val="28"/>
          <w:lang w:eastAsia="uk-UA"/>
        </w:rPr>
      </w:pPr>
      <w:r>
        <w:rPr>
          <w:sz w:val="28"/>
          <w:szCs w:val="28"/>
          <w:lang w:eastAsia="uk-UA"/>
        </w:rPr>
        <w:t>Схема комутації СЕ  ФЕСП потужністю 270 Вт наведена на Рис. 3.7.</w:t>
      </w:r>
    </w:p>
    <w:p w:rsidR="009D7A0C" w:rsidRDefault="00ED4551" w:rsidP="009D7A0C">
      <w:pPr>
        <w:tabs>
          <w:tab w:val="right" w:pos="8931"/>
        </w:tabs>
        <w:spacing w:line="360" w:lineRule="auto"/>
        <w:ind w:firstLine="709"/>
        <w:contextualSpacing/>
        <w:jc w:val="center"/>
      </w:pPr>
      <w:r>
        <w:object w:dxaOrig="6991" w:dyaOrig="12915">
          <v:shape id="_x0000_i1045" type="#_x0000_t75" style="width:330pt;height:609.75pt" o:ole="">
            <v:imagedata r:id="rId111" o:title=""/>
          </v:shape>
          <o:OLEObject Type="Embed" ProgID="Visio.Drawing.15" ShapeID="_x0000_i1045" DrawAspect="Content" ObjectID="_1765957088" r:id="rId112"/>
        </w:object>
      </w:r>
    </w:p>
    <w:p w:rsidR="00ED4551" w:rsidRPr="00ED4551" w:rsidRDefault="00ED4551" w:rsidP="009D7A0C">
      <w:pPr>
        <w:tabs>
          <w:tab w:val="right" w:pos="8931"/>
        </w:tabs>
        <w:spacing w:line="360" w:lineRule="auto"/>
        <w:ind w:firstLine="709"/>
        <w:contextualSpacing/>
        <w:jc w:val="center"/>
        <w:rPr>
          <w:sz w:val="28"/>
          <w:szCs w:val="28"/>
        </w:rPr>
      </w:pPr>
      <w:r w:rsidRPr="00ED4551">
        <w:rPr>
          <w:sz w:val="28"/>
          <w:szCs w:val="28"/>
        </w:rPr>
        <w:t>Рис. 3.7</w:t>
      </w:r>
      <w:r>
        <w:rPr>
          <w:sz w:val="28"/>
          <w:szCs w:val="28"/>
        </w:rPr>
        <w:t xml:space="preserve"> Схема комутації елементів ФЕСП із їх номерами </w:t>
      </w:r>
    </w:p>
    <w:p w:rsidR="00BB5F38" w:rsidRDefault="0062614C" w:rsidP="009072E4">
      <w:pPr>
        <w:tabs>
          <w:tab w:val="right" w:pos="8931"/>
        </w:tabs>
        <w:spacing w:line="360" w:lineRule="auto"/>
        <w:ind w:firstLine="709"/>
        <w:contextualSpacing/>
        <w:jc w:val="both"/>
        <w:rPr>
          <w:sz w:val="28"/>
          <w:szCs w:val="28"/>
        </w:rPr>
      </w:pPr>
      <w:r>
        <w:rPr>
          <w:sz w:val="28"/>
          <w:szCs w:val="28"/>
        </w:rPr>
        <w:lastRenderedPageBreak/>
        <w:t>Відповідно до схеми комутації (Рис. 3.7) була виміряна амплітуда сигналів над сукупністю елементів</w:t>
      </w:r>
      <w:r w:rsidR="00483EFA">
        <w:rPr>
          <w:sz w:val="28"/>
          <w:szCs w:val="28"/>
        </w:rPr>
        <w:t xml:space="preserve"> в більшій частині поверхні ФЕСП. </w:t>
      </w:r>
      <w:r w:rsidR="00BB5F38">
        <w:rPr>
          <w:sz w:val="28"/>
          <w:szCs w:val="28"/>
        </w:rPr>
        <w:t xml:space="preserve">Вимірювання проводили однією антеною. </w:t>
      </w:r>
    </w:p>
    <w:p w:rsidR="009072E4" w:rsidRDefault="00483EFA" w:rsidP="009072E4">
      <w:pPr>
        <w:tabs>
          <w:tab w:val="right" w:pos="8931"/>
        </w:tabs>
        <w:spacing w:line="360" w:lineRule="auto"/>
        <w:ind w:firstLine="709"/>
        <w:contextualSpacing/>
        <w:jc w:val="both"/>
        <w:rPr>
          <w:sz w:val="28"/>
          <w:szCs w:val="28"/>
        </w:rPr>
      </w:pPr>
      <w:r>
        <w:rPr>
          <w:sz w:val="28"/>
          <w:szCs w:val="28"/>
        </w:rPr>
        <w:t xml:space="preserve">Розглянемо дві групи елементів:  з </w:t>
      </w:r>
      <w:r w:rsidR="00054ACF">
        <w:rPr>
          <w:sz w:val="28"/>
          <w:szCs w:val="28"/>
        </w:rPr>
        <w:t>№</w:t>
      </w:r>
      <w:r>
        <w:rPr>
          <w:sz w:val="28"/>
          <w:szCs w:val="28"/>
        </w:rPr>
        <w:t xml:space="preserve">3 по </w:t>
      </w:r>
      <w:r w:rsidR="00054ACF">
        <w:rPr>
          <w:sz w:val="28"/>
          <w:szCs w:val="28"/>
        </w:rPr>
        <w:t>№</w:t>
      </w:r>
      <w:r>
        <w:rPr>
          <w:sz w:val="28"/>
          <w:szCs w:val="28"/>
        </w:rPr>
        <w:t xml:space="preserve">5 </w:t>
      </w:r>
      <w:r w:rsidR="00054ACF">
        <w:rPr>
          <w:sz w:val="28"/>
          <w:szCs w:val="28"/>
        </w:rPr>
        <w:t xml:space="preserve">та </w:t>
      </w:r>
      <w:r>
        <w:rPr>
          <w:sz w:val="28"/>
          <w:szCs w:val="28"/>
        </w:rPr>
        <w:t>з</w:t>
      </w:r>
      <w:r w:rsidR="00054ACF">
        <w:rPr>
          <w:sz w:val="28"/>
          <w:szCs w:val="28"/>
        </w:rPr>
        <w:t xml:space="preserve"> №55 по №58</w:t>
      </w:r>
      <w:r w:rsidR="00BB5F38">
        <w:rPr>
          <w:sz w:val="28"/>
          <w:szCs w:val="28"/>
        </w:rPr>
        <w:t>.</w:t>
      </w:r>
      <w:r>
        <w:rPr>
          <w:sz w:val="28"/>
          <w:szCs w:val="28"/>
        </w:rPr>
        <w:t xml:space="preserve"> </w:t>
      </w:r>
      <w:r w:rsidR="00BB5F38">
        <w:rPr>
          <w:sz w:val="28"/>
          <w:szCs w:val="28"/>
        </w:rPr>
        <w:t>Перша з них знаходиться на початку електричного кола – поблизу виходу генератора, друга група – навпаки, поблизу нульової шини. Наведено сигнали тільки для одного із СЕ</w:t>
      </w:r>
      <w:r w:rsidR="00D15BAF">
        <w:rPr>
          <w:sz w:val="28"/>
          <w:szCs w:val="28"/>
        </w:rPr>
        <w:t xml:space="preserve"> в кожній із груп</w:t>
      </w:r>
      <w:r w:rsidR="00BB5F38">
        <w:rPr>
          <w:sz w:val="28"/>
          <w:szCs w:val="28"/>
        </w:rPr>
        <w:t xml:space="preserve">, оскільки </w:t>
      </w:r>
      <w:r w:rsidR="00D15BAF">
        <w:rPr>
          <w:sz w:val="28"/>
          <w:szCs w:val="28"/>
        </w:rPr>
        <w:t>сигнали в групах зовнішньо дуже мало відрізняються один від одного.</w:t>
      </w:r>
    </w:p>
    <w:p w:rsidR="00054ACF" w:rsidRDefault="00054ACF" w:rsidP="009072E4">
      <w:pPr>
        <w:tabs>
          <w:tab w:val="right" w:pos="8931"/>
        </w:tabs>
        <w:spacing w:line="360" w:lineRule="auto"/>
        <w:ind w:firstLine="709"/>
        <w:contextualSpacing/>
        <w:jc w:val="both"/>
        <w:rPr>
          <w:sz w:val="28"/>
          <w:szCs w:val="28"/>
        </w:rPr>
      </w:pPr>
      <w:r>
        <w:rPr>
          <w:sz w:val="28"/>
          <w:szCs w:val="28"/>
        </w:rPr>
        <w:t>На Рис. 3.8 наведено сигнал від СЕ з першої групи.</w:t>
      </w:r>
    </w:p>
    <w:p w:rsidR="00483EFA" w:rsidRDefault="00483EFA" w:rsidP="00BB5F38">
      <w:pPr>
        <w:widowControl/>
        <w:autoSpaceDE/>
        <w:autoSpaceDN/>
        <w:spacing w:before="100" w:beforeAutospacing="1" w:after="100" w:afterAutospacing="1"/>
        <w:jc w:val="center"/>
        <w:rPr>
          <w:sz w:val="24"/>
          <w:szCs w:val="24"/>
          <w:lang w:eastAsia="uk-UA"/>
        </w:rPr>
      </w:pPr>
      <w:r w:rsidRPr="00483EFA">
        <w:rPr>
          <w:noProof/>
          <w:sz w:val="24"/>
          <w:szCs w:val="24"/>
          <w:lang w:eastAsia="uk-UA"/>
        </w:rPr>
        <w:drawing>
          <wp:inline distT="0" distB="0" distL="0" distR="0">
            <wp:extent cx="3809998" cy="2857500"/>
            <wp:effectExtent l="0" t="0" r="635" b="0"/>
            <wp:docPr id="12" name="Рисунок 12" descr="C:\Users\Konstantin\AppData\Local\Packages\Microsoft.Windows.Photos_8wekyb3d8bbwe\TempState\ShareServiceTempFolder\TEK00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nstantin\AppData\Local\Packages\Microsoft.Windows.Photos_8wekyb3d8bbwe\TempState\ShareServiceTempFolder\TEK0035.jpe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99692" cy="2924770"/>
                    </a:xfrm>
                    <a:prstGeom prst="rect">
                      <a:avLst/>
                    </a:prstGeom>
                    <a:noFill/>
                    <a:ln>
                      <a:noFill/>
                    </a:ln>
                  </pic:spPr>
                </pic:pic>
              </a:graphicData>
            </a:graphic>
          </wp:inline>
        </w:drawing>
      </w:r>
    </w:p>
    <w:p w:rsidR="00BB5F38" w:rsidRDefault="00BB5F38" w:rsidP="00BB5F38">
      <w:pPr>
        <w:widowControl/>
        <w:autoSpaceDE/>
        <w:autoSpaceDN/>
        <w:spacing w:line="360" w:lineRule="auto"/>
        <w:ind w:firstLine="709"/>
        <w:contextualSpacing/>
        <w:jc w:val="center"/>
        <w:rPr>
          <w:sz w:val="28"/>
          <w:szCs w:val="28"/>
          <w:lang w:eastAsia="uk-UA"/>
        </w:rPr>
      </w:pPr>
      <w:r w:rsidRPr="00BB5F38">
        <w:rPr>
          <w:sz w:val="28"/>
          <w:szCs w:val="28"/>
          <w:lang w:eastAsia="uk-UA"/>
        </w:rPr>
        <w:t>Рис. 3.8 Сигнали від генератора (канал 1) та від антенного датчика, розташованого над СЕ № 3 (канал 2)</w:t>
      </w:r>
    </w:p>
    <w:p w:rsidR="00D15BAF" w:rsidRDefault="00D15BAF" w:rsidP="00D15BAF">
      <w:pPr>
        <w:widowControl/>
        <w:autoSpaceDE/>
        <w:autoSpaceDN/>
        <w:spacing w:line="360" w:lineRule="auto"/>
        <w:ind w:firstLine="709"/>
        <w:contextualSpacing/>
        <w:jc w:val="both"/>
        <w:rPr>
          <w:sz w:val="28"/>
          <w:szCs w:val="28"/>
          <w:lang w:eastAsia="uk-UA"/>
        </w:rPr>
      </w:pPr>
      <w:r>
        <w:rPr>
          <w:sz w:val="28"/>
          <w:szCs w:val="28"/>
          <w:lang w:eastAsia="uk-UA"/>
        </w:rPr>
        <w:t>Для сигналів від СЕ першої групи маємо  таке відношення амплітуди до амплітуди сигналу генератора:</w:t>
      </w:r>
    </w:p>
    <w:p w:rsidR="00D15BAF" w:rsidRDefault="00D15BAF" w:rsidP="00D15BAF">
      <w:pPr>
        <w:pStyle w:val="a6"/>
        <w:widowControl/>
        <w:numPr>
          <w:ilvl w:val="0"/>
          <w:numId w:val="65"/>
        </w:numPr>
        <w:autoSpaceDE/>
        <w:autoSpaceDN/>
        <w:spacing w:line="360" w:lineRule="auto"/>
        <w:jc w:val="both"/>
        <w:rPr>
          <w:sz w:val="28"/>
          <w:szCs w:val="28"/>
          <w:lang w:eastAsia="uk-UA"/>
        </w:rPr>
      </w:pPr>
      <w:r>
        <w:rPr>
          <w:sz w:val="28"/>
          <w:szCs w:val="28"/>
          <w:lang w:eastAsia="uk-UA"/>
        </w:rPr>
        <w:t xml:space="preserve"> СЕ №3: 88,64%;</w:t>
      </w:r>
    </w:p>
    <w:p w:rsidR="00D15BAF" w:rsidRDefault="00D15BAF" w:rsidP="00D15BAF">
      <w:pPr>
        <w:pStyle w:val="a6"/>
        <w:widowControl/>
        <w:numPr>
          <w:ilvl w:val="0"/>
          <w:numId w:val="65"/>
        </w:numPr>
        <w:autoSpaceDE/>
        <w:autoSpaceDN/>
        <w:spacing w:line="360" w:lineRule="auto"/>
        <w:jc w:val="both"/>
        <w:rPr>
          <w:sz w:val="28"/>
          <w:szCs w:val="28"/>
          <w:lang w:eastAsia="uk-UA"/>
        </w:rPr>
      </w:pPr>
      <w:r>
        <w:rPr>
          <w:sz w:val="28"/>
          <w:szCs w:val="28"/>
          <w:lang w:eastAsia="uk-UA"/>
        </w:rPr>
        <w:t>СЕ №4: 87,36%;</w:t>
      </w:r>
    </w:p>
    <w:p w:rsidR="00D15BAF" w:rsidRDefault="00D15BAF" w:rsidP="00D15BAF">
      <w:pPr>
        <w:pStyle w:val="a6"/>
        <w:widowControl/>
        <w:numPr>
          <w:ilvl w:val="0"/>
          <w:numId w:val="65"/>
        </w:numPr>
        <w:autoSpaceDE/>
        <w:autoSpaceDN/>
        <w:spacing w:line="360" w:lineRule="auto"/>
        <w:jc w:val="both"/>
        <w:rPr>
          <w:sz w:val="28"/>
          <w:szCs w:val="28"/>
          <w:lang w:eastAsia="uk-UA"/>
        </w:rPr>
      </w:pPr>
      <w:r>
        <w:rPr>
          <w:sz w:val="28"/>
          <w:szCs w:val="28"/>
          <w:lang w:eastAsia="uk-UA"/>
        </w:rPr>
        <w:t>СЕ №5: 85,06%.</w:t>
      </w:r>
    </w:p>
    <w:p w:rsidR="00D15BAF" w:rsidRDefault="00D15BAF" w:rsidP="00D15BAF">
      <w:pPr>
        <w:pStyle w:val="a6"/>
        <w:widowControl/>
        <w:autoSpaceDE/>
        <w:autoSpaceDN/>
        <w:spacing w:line="360" w:lineRule="auto"/>
        <w:ind w:left="0" w:firstLine="709"/>
        <w:jc w:val="both"/>
        <w:rPr>
          <w:sz w:val="28"/>
          <w:szCs w:val="28"/>
          <w:lang w:eastAsia="uk-UA"/>
        </w:rPr>
      </w:pPr>
      <w:r>
        <w:rPr>
          <w:sz w:val="28"/>
          <w:szCs w:val="28"/>
          <w:lang w:eastAsia="uk-UA"/>
        </w:rPr>
        <w:t>Рівномірне спадання амплітуди сигналу від антенного датчика свідчить про відсутність СЕ із аномальним відхиленням значення шунтового опору від середнього значення для усіх елементів ФЕСП.</w:t>
      </w:r>
    </w:p>
    <w:p w:rsidR="00054ACF" w:rsidRPr="00D15BAF" w:rsidRDefault="00054ACF" w:rsidP="00D15BAF">
      <w:pPr>
        <w:pStyle w:val="a6"/>
        <w:widowControl/>
        <w:autoSpaceDE/>
        <w:autoSpaceDN/>
        <w:spacing w:line="360" w:lineRule="auto"/>
        <w:ind w:left="0" w:firstLine="709"/>
        <w:jc w:val="both"/>
        <w:rPr>
          <w:sz w:val="28"/>
          <w:szCs w:val="28"/>
          <w:lang w:eastAsia="uk-UA"/>
        </w:rPr>
      </w:pPr>
      <w:r>
        <w:rPr>
          <w:sz w:val="28"/>
          <w:szCs w:val="28"/>
          <w:lang w:eastAsia="uk-UA"/>
        </w:rPr>
        <w:lastRenderedPageBreak/>
        <w:t>Для сигналів від СЕ другої групи отримали аналогічний результат (Рис. 3.9).</w:t>
      </w:r>
    </w:p>
    <w:p w:rsidR="00483EFA" w:rsidRDefault="00483EFA" w:rsidP="00D15BAF">
      <w:pPr>
        <w:widowControl/>
        <w:autoSpaceDE/>
        <w:autoSpaceDN/>
        <w:spacing w:before="100" w:beforeAutospacing="1" w:after="100" w:afterAutospacing="1"/>
        <w:jc w:val="center"/>
        <w:rPr>
          <w:sz w:val="24"/>
          <w:szCs w:val="24"/>
          <w:lang w:eastAsia="uk-UA"/>
        </w:rPr>
      </w:pPr>
      <w:r w:rsidRPr="00483EFA">
        <w:rPr>
          <w:noProof/>
          <w:sz w:val="24"/>
          <w:szCs w:val="24"/>
          <w:lang w:eastAsia="uk-UA"/>
        </w:rPr>
        <w:drawing>
          <wp:inline distT="0" distB="0" distL="0" distR="0">
            <wp:extent cx="3733800" cy="2800350"/>
            <wp:effectExtent l="0" t="0" r="0" b="0"/>
            <wp:docPr id="8" name="Рисунок 8" descr="C:\Users\Konstantin\AppData\Local\Packages\Microsoft.Windows.Photos_8wekyb3d8bbwe\TempState\ShareServiceTempFolder\TEK00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nstantin\AppData\Local\Packages\Microsoft.Windows.Photos_8wekyb3d8bbwe\TempState\ShareServiceTempFolder\TEK0041.jpe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744689" cy="2808517"/>
                    </a:xfrm>
                    <a:prstGeom prst="rect">
                      <a:avLst/>
                    </a:prstGeom>
                    <a:noFill/>
                    <a:ln>
                      <a:noFill/>
                    </a:ln>
                  </pic:spPr>
                </pic:pic>
              </a:graphicData>
            </a:graphic>
          </wp:inline>
        </w:drawing>
      </w:r>
    </w:p>
    <w:p w:rsidR="00D15BAF" w:rsidRDefault="00D15BAF" w:rsidP="00D15BAF">
      <w:pPr>
        <w:widowControl/>
        <w:autoSpaceDE/>
        <w:autoSpaceDN/>
        <w:spacing w:line="360" w:lineRule="auto"/>
        <w:ind w:firstLine="709"/>
        <w:contextualSpacing/>
        <w:jc w:val="center"/>
        <w:rPr>
          <w:sz w:val="28"/>
          <w:szCs w:val="28"/>
          <w:lang w:eastAsia="uk-UA"/>
        </w:rPr>
      </w:pPr>
      <w:r w:rsidRPr="00BB5F38">
        <w:rPr>
          <w:sz w:val="28"/>
          <w:szCs w:val="28"/>
          <w:lang w:eastAsia="uk-UA"/>
        </w:rPr>
        <w:t>Р</w:t>
      </w:r>
      <w:r w:rsidR="00054ACF">
        <w:rPr>
          <w:sz w:val="28"/>
          <w:szCs w:val="28"/>
          <w:lang w:eastAsia="uk-UA"/>
        </w:rPr>
        <w:t>ис. 3.9</w:t>
      </w:r>
      <w:r w:rsidRPr="00BB5F38">
        <w:rPr>
          <w:sz w:val="28"/>
          <w:szCs w:val="28"/>
          <w:lang w:eastAsia="uk-UA"/>
        </w:rPr>
        <w:t xml:space="preserve"> Сигнали від генератора (канал 1) та від антенного датчика, розташованого над СЕ №</w:t>
      </w:r>
      <w:r w:rsidR="00054ACF">
        <w:rPr>
          <w:sz w:val="28"/>
          <w:szCs w:val="28"/>
          <w:lang w:eastAsia="uk-UA"/>
        </w:rPr>
        <w:t xml:space="preserve"> 55</w:t>
      </w:r>
      <w:r w:rsidRPr="00BB5F38">
        <w:rPr>
          <w:sz w:val="28"/>
          <w:szCs w:val="28"/>
          <w:lang w:eastAsia="uk-UA"/>
        </w:rPr>
        <w:t xml:space="preserve"> (канал 2)</w:t>
      </w:r>
    </w:p>
    <w:p w:rsidR="00054ACF" w:rsidRDefault="00054ACF" w:rsidP="00054ACF">
      <w:pPr>
        <w:widowControl/>
        <w:autoSpaceDE/>
        <w:autoSpaceDN/>
        <w:spacing w:line="360" w:lineRule="auto"/>
        <w:ind w:firstLine="709"/>
        <w:contextualSpacing/>
        <w:jc w:val="both"/>
        <w:rPr>
          <w:sz w:val="28"/>
          <w:szCs w:val="28"/>
          <w:lang w:eastAsia="uk-UA"/>
        </w:rPr>
      </w:pPr>
      <w:r>
        <w:rPr>
          <w:sz w:val="28"/>
          <w:szCs w:val="28"/>
          <w:lang w:eastAsia="uk-UA"/>
        </w:rPr>
        <w:t>Для сигналів від СЕ другої групи маємо  наступне співвідношення амплітуди до амплітуди сигналу від генератора:</w:t>
      </w:r>
    </w:p>
    <w:p w:rsidR="00054ACF" w:rsidRDefault="00054ACF" w:rsidP="00054ACF">
      <w:pPr>
        <w:pStyle w:val="a6"/>
        <w:widowControl/>
        <w:numPr>
          <w:ilvl w:val="0"/>
          <w:numId w:val="65"/>
        </w:numPr>
        <w:autoSpaceDE/>
        <w:autoSpaceDN/>
        <w:spacing w:line="360" w:lineRule="auto"/>
        <w:jc w:val="both"/>
        <w:rPr>
          <w:sz w:val="28"/>
          <w:szCs w:val="28"/>
          <w:lang w:eastAsia="uk-UA"/>
        </w:rPr>
      </w:pPr>
      <w:r>
        <w:rPr>
          <w:sz w:val="28"/>
          <w:szCs w:val="28"/>
          <w:lang w:eastAsia="uk-UA"/>
        </w:rPr>
        <w:t xml:space="preserve"> СЕ №55: 13,64%;</w:t>
      </w:r>
    </w:p>
    <w:p w:rsidR="00054ACF" w:rsidRDefault="00054ACF" w:rsidP="00054ACF">
      <w:pPr>
        <w:pStyle w:val="a6"/>
        <w:widowControl/>
        <w:numPr>
          <w:ilvl w:val="0"/>
          <w:numId w:val="65"/>
        </w:numPr>
        <w:autoSpaceDE/>
        <w:autoSpaceDN/>
        <w:spacing w:line="360" w:lineRule="auto"/>
        <w:jc w:val="both"/>
        <w:rPr>
          <w:sz w:val="28"/>
          <w:szCs w:val="28"/>
          <w:lang w:eastAsia="uk-UA"/>
        </w:rPr>
      </w:pPr>
      <w:r>
        <w:rPr>
          <w:sz w:val="28"/>
          <w:szCs w:val="28"/>
          <w:lang w:eastAsia="uk-UA"/>
        </w:rPr>
        <w:t>СЕ №56: 12,31%;</w:t>
      </w:r>
    </w:p>
    <w:p w:rsidR="00054ACF" w:rsidRDefault="00054ACF" w:rsidP="00054ACF">
      <w:pPr>
        <w:pStyle w:val="a6"/>
        <w:widowControl/>
        <w:numPr>
          <w:ilvl w:val="0"/>
          <w:numId w:val="65"/>
        </w:numPr>
        <w:autoSpaceDE/>
        <w:autoSpaceDN/>
        <w:spacing w:line="360" w:lineRule="auto"/>
        <w:jc w:val="both"/>
        <w:rPr>
          <w:sz w:val="28"/>
          <w:szCs w:val="28"/>
          <w:lang w:eastAsia="uk-UA"/>
        </w:rPr>
      </w:pPr>
      <w:r>
        <w:rPr>
          <w:sz w:val="28"/>
          <w:szCs w:val="28"/>
          <w:lang w:eastAsia="uk-UA"/>
        </w:rPr>
        <w:t>СЕ №57: 9,21%;</w:t>
      </w:r>
    </w:p>
    <w:p w:rsidR="00054ACF" w:rsidRPr="00054ACF" w:rsidRDefault="00054ACF" w:rsidP="00054ACF">
      <w:pPr>
        <w:pStyle w:val="a6"/>
        <w:widowControl/>
        <w:numPr>
          <w:ilvl w:val="0"/>
          <w:numId w:val="65"/>
        </w:numPr>
        <w:autoSpaceDE/>
        <w:autoSpaceDN/>
        <w:spacing w:line="360" w:lineRule="auto"/>
        <w:jc w:val="both"/>
        <w:rPr>
          <w:sz w:val="28"/>
          <w:szCs w:val="28"/>
          <w:lang w:eastAsia="uk-UA"/>
        </w:rPr>
      </w:pPr>
      <w:r>
        <w:rPr>
          <w:sz w:val="28"/>
          <w:szCs w:val="28"/>
          <w:lang w:eastAsia="uk-UA"/>
        </w:rPr>
        <w:t>СЕ №58: 6,29%.</w:t>
      </w:r>
    </w:p>
    <w:p w:rsidR="00054ACF" w:rsidRDefault="00054ACF" w:rsidP="00054ACF">
      <w:pPr>
        <w:pStyle w:val="a6"/>
        <w:widowControl/>
        <w:autoSpaceDE/>
        <w:autoSpaceDN/>
        <w:spacing w:line="360" w:lineRule="auto"/>
        <w:ind w:left="0" w:firstLine="709"/>
        <w:jc w:val="both"/>
        <w:rPr>
          <w:sz w:val="28"/>
          <w:szCs w:val="28"/>
          <w:lang w:eastAsia="uk-UA"/>
        </w:rPr>
      </w:pPr>
      <w:r>
        <w:rPr>
          <w:sz w:val="28"/>
          <w:szCs w:val="28"/>
          <w:lang w:eastAsia="uk-UA"/>
        </w:rPr>
        <w:t xml:space="preserve">Рівномірне спадання амплітуди сигналу від антенного датчика була порушена для елементу </w:t>
      </w:r>
      <w:r w:rsidR="00CE7DA7">
        <w:rPr>
          <w:sz w:val="28"/>
          <w:szCs w:val="28"/>
          <w:lang w:eastAsia="uk-UA"/>
        </w:rPr>
        <w:t>№</w:t>
      </w:r>
      <w:r>
        <w:rPr>
          <w:sz w:val="28"/>
          <w:szCs w:val="28"/>
          <w:lang w:eastAsia="uk-UA"/>
        </w:rPr>
        <w:t xml:space="preserve">55, що свідчить про відхилення </w:t>
      </w:r>
      <w:r w:rsidR="00CE7DA7">
        <w:rPr>
          <w:sz w:val="28"/>
          <w:szCs w:val="28"/>
          <w:lang w:eastAsia="uk-UA"/>
        </w:rPr>
        <w:t xml:space="preserve">шунтового опору СЕ №55 від середнього значення приблизно вдвічі – з 2,6 </w:t>
      </w:r>
      <w:proofErr w:type="spellStart"/>
      <w:r w:rsidR="00CE7DA7">
        <w:rPr>
          <w:sz w:val="28"/>
          <w:szCs w:val="28"/>
          <w:lang w:eastAsia="uk-UA"/>
        </w:rPr>
        <w:t>Ом</w:t>
      </w:r>
      <w:proofErr w:type="spellEnd"/>
      <w:r w:rsidR="00CE7DA7">
        <w:rPr>
          <w:sz w:val="28"/>
          <w:szCs w:val="28"/>
          <w:lang w:eastAsia="uk-UA"/>
        </w:rPr>
        <w:t xml:space="preserve"> до 1,3 </w:t>
      </w:r>
      <w:proofErr w:type="spellStart"/>
      <w:r w:rsidR="00CE7DA7">
        <w:rPr>
          <w:sz w:val="28"/>
          <w:szCs w:val="28"/>
          <w:lang w:eastAsia="uk-UA"/>
        </w:rPr>
        <w:t>Ом</w:t>
      </w:r>
      <w:proofErr w:type="spellEnd"/>
      <w:r w:rsidR="00CE7DA7">
        <w:rPr>
          <w:sz w:val="28"/>
          <w:szCs w:val="28"/>
          <w:lang w:eastAsia="uk-UA"/>
        </w:rPr>
        <w:t>.</w:t>
      </w:r>
    </w:p>
    <w:p w:rsidR="00D15BAF" w:rsidRPr="002F7BA3" w:rsidRDefault="002F7BA3" w:rsidP="002F7BA3">
      <w:pPr>
        <w:widowControl/>
        <w:autoSpaceDE/>
        <w:autoSpaceDN/>
        <w:spacing w:line="360" w:lineRule="auto"/>
        <w:ind w:firstLine="709"/>
        <w:contextualSpacing/>
        <w:jc w:val="both"/>
        <w:rPr>
          <w:b/>
          <w:sz w:val="28"/>
          <w:szCs w:val="28"/>
          <w:lang w:eastAsia="uk-UA"/>
        </w:rPr>
      </w:pPr>
      <w:r w:rsidRPr="002F7BA3">
        <w:rPr>
          <w:b/>
          <w:sz w:val="28"/>
          <w:szCs w:val="28"/>
          <w:lang w:eastAsia="uk-UA"/>
        </w:rPr>
        <w:t xml:space="preserve">3.4 </w:t>
      </w:r>
      <w:r>
        <w:rPr>
          <w:b/>
          <w:sz w:val="28"/>
          <w:szCs w:val="28"/>
          <w:lang w:eastAsia="uk-UA"/>
        </w:rPr>
        <w:t>Оцінка</w:t>
      </w:r>
      <w:r w:rsidRPr="002F7BA3">
        <w:rPr>
          <w:b/>
          <w:sz w:val="28"/>
          <w:szCs w:val="28"/>
          <w:lang w:eastAsia="uk-UA"/>
        </w:rPr>
        <w:t xml:space="preserve"> метрологічних параметрів і характеристик </w:t>
      </w:r>
      <w:r>
        <w:rPr>
          <w:b/>
          <w:sz w:val="28"/>
          <w:szCs w:val="28"/>
          <w:lang w:eastAsia="uk-UA"/>
        </w:rPr>
        <w:t xml:space="preserve">безконтактного </w:t>
      </w:r>
      <w:r w:rsidRPr="002F7BA3">
        <w:rPr>
          <w:b/>
          <w:sz w:val="28"/>
          <w:szCs w:val="28"/>
          <w:lang w:eastAsia="uk-UA"/>
        </w:rPr>
        <w:t>засобу вимірювання</w:t>
      </w:r>
      <w:r>
        <w:rPr>
          <w:b/>
          <w:sz w:val="28"/>
          <w:szCs w:val="28"/>
          <w:lang w:eastAsia="uk-UA"/>
        </w:rPr>
        <w:t xml:space="preserve"> шунтового опору сонячних елементів у складі панелі</w:t>
      </w:r>
    </w:p>
    <w:p w:rsidR="002F7BA3" w:rsidRDefault="002F7BA3" w:rsidP="002F7BA3">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Наразі не існує прототипу до представленого засобу вимірювання. Внаслідок цього визначення його метрологічних параметрів і характеристик потребує додаткових досліджень із залученням еталонних або зразкових засобів вимірювання. Тому наведені нижче значення параметрів мають оціночний характер. Найближчими аналогами є системи імпульсного вимірювання ВАХ</w:t>
      </w:r>
      <w:r w:rsidR="00996E29">
        <w:rPr>
          <w:sz w:val="28"/>
          <w:szCs w:val="28"/>
          <w:lang w:val="uk-UA"/>
        </w:rPr>
        <w:t>, які були розглянуті в першому розділі дисертації.</w:t>
      </w:r>
    </w:p>
    <w:p w:rsidR="00996E29" w:rsidRDefault="00996E29" w:rsidP="002F7BA3">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lastRenderedPageBreak/>
        <w:t>Невизначеність антенного датчика є найвищою із усіх ко</w:t>
      </w:r>
      <w:r w:rsidR="00134826">
        <w:rPr>
          <w:sz w:val="28"/>
          <w:szCs w:val="28"/>
          <w:lang w:val="uk-UA"/>
        </w:rPr>
        <w:t xml:space="preserve">мпонентів засобу вимірювання. Для </w:t>
      </w:r>
      <w:proofErr w:type="spellStart"/>
      <w:r w:rsidR="00134826">
        <w:rPr>
          <w:sz w:val="28"/>
          <w:szCs w:val="28"/>
          <w:lang w:val="uk-UA"/>
        </w:rPr>
        <w:t>одночастотного</w:t>
      </w:r>
      <w:proofErr w:type="spellEnd"/>
      <w:r w:rsidR="00134826">
        <w:rPr>
          <w:sz w:val="28"/>
          <w:szCs w:val="28"/>
          <w:lang w:val="uk-UA"/>
        </w:rPr>
        <w:t xml:space="preserve"> методу вимірювання шунтового опору її</w:t>
      </w:r>
      <w:r>
        <w:rPr>
          <w:sz w:val="28"/>
          <w:szCs w:val="28"/>
          <w:lang w:val="uk-UA"/>
        </w:rPr>
        <w:t xml:space="preserve"> можна оцінити у 5%.</w:t>
      </w:r>
      <w:r w:rsidR="00134826">
        <w:rPr>
          <w:sz w:val="28"/>
          <w:szCs w:val="28"/>
          <w:lang w:val="uk-UA"/>
        </w:rPr>
        <w:t xml:space="preserve"> </w:t>
      </w:r>
    </w:p>
    <w:p w:rsidR="00996E29" w:rsidRDefault="00996E29" w:rsidP="002F7BA3">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 xml:space="preserve">Невизначеність цифрового перетворювача та реєстратора сигналу, яким є осцилограф типу </w:t>
      </w:r>
      <w:r>
        <w:rPr>
          <w:sz w:val="28"/>
          <w:szCs w:val="28"/>
          <w:lang w:val="en-US"/>
        </w:rPr>
        <w:t>Tektronix</w:t>
      </w:r>
      <w:r w:rsidRPr="00996E29">
        <w:rPr>
          <w:sz w:val="28"/>
          <w:szCs w:val="28"/>
          <w:lang w:val="uk-UA"/>
        </w:rPr>
        <w:t xml:space="preserve"> </w:t>
      </w:r>
      <w:r>
        <w:rPr>
          <w:sz w:val="28"/>
          <w:szCs w:val="28"/>
          <w:lang w:val="en-US"/>
        </w:rPr>
        <w:t>TDS</w:t>
      </w:r>
      <w:r w:rsidRPr="00996E29">
        <w:rPr>
          <w:sz w:val="28"/>
          <w:szCs w:val="28"/>
          <w:lang w:val="uk-UA"/>
        </w:rPr>
        <w:t xml:space="preserve">1002 </w:t>
      </w:r>
      <w:r>
        <w:rPr>
          <w:sz w:val="28"/>
          <w:szCs w:val="28"/>
          <w:lang w:val="uk-UA"/>
        </w:rPr>
        <w:t>дорівнює 1,5% згідно даних щодо його характеристик.</w:t>
      </w:r>
    </w:p>
    <w:p w:rsidR="002F7BA3" w:rsidRDefault="002F7BA3" w:rsidP="002F7BA3">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 xml:space="preserve">Виконаємо розрахунок інструментальної невизначеності засобу вимірювання, яка складається із невизначеності </w:t>
      </w:r>
      <w:r w:rsidR="00996E29">
        <w:rPr>
          <w:sz w:val="28"/>
          <w:szCs w:val="28"/>
          <w:lang w:val="uk-UA"/>
        </w:rPr>
        <w:t xml:space="preserve">антенного датчика </w:t>
      </w:r>
      <w:r>
        <w:rPr>
          <w:rFonts w:ascii="Calibri" w:hAnsi="Calibri" w:cs="Calibri"/>
          <w:sz w:val="28"/>
          <w:szCs w:val="28"/>
          <w:lang w:val="en-US"/>
        </w:rPr>
        <w:t>δ</w:t>
      </w:r>
      <w:r w:rsidR="00996E29">
        <w:rPr>
          <w:sz w:val="28"/>
          <w:szCs w:val="28"/>
          <w:lang w:val="uk-UA"/>
        </w:rPr>
        <w:t>1, яку ми оцінили в 5</w:t>
      </w:r>
      <w:r>
        <w:rPr>
          <w:sz w:val="28"/>
          <w:szCs w:val="28"/>
          <w:lang w:val="uk-UA"/>
        </w:rPr>
        <w:t xml:space="preserve">% і невизначеності осцилографа </w:t>
      </w:r>
      <w:r>
        <w:rPr>
          <w:rFonts w:ascii="Calibri" w:hAnsi="Calibri" w:cs="Calibri"/>
          <w:sz w:val="28"/>
          <w:szCs w:val="28"/>
          <w:lang w:val="en-US"/>
        </w:rPr>
        <w:t>δ</w:t>
      </w:r>
      <w:r>
        <w:rPr>
          <w:sz w:val="28"/>
          <w:szCs w:val="28"/>
          <w:lang w:val="uk-UA"/>
        </w:rPr>
        <w:t>2, яка дорівнює 1,5%.</w:t>
      </w:r>
    </w:p>
    <w:p w:rsidR="002F7BA3" w:rsidRDefault="002F7BA3" w:rsidP="002F7BA3">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Інструментальна невизначеність стендового засобу дорівнює:</w:t>
      </w:r>
    </w:p>
    <w:p w:rsidR="002F7BA3" w:rsidRDefault="002F7BA3" w:rsidP="002F7BA3">
      <w:pPr>
        <w:pStyle w:val="msonormalbullet2gif"/>
        <w:spacing w:before="0" w:beforeAutospacing="0" w:after="0" w:afterAutospacing="0" w:line="360" w:lineRule="auto"/>
        <w:ind w:firstLine="709"/>
        <w:contextualSpacing/>
        <w:jc w:val="both"/>
        <w:rPr>
          <w:sz w:val="28"/>
          <w:szCs w:val="28"/>
          <w:lang w:val="uk-UA"/>
        </w:rPr>
      </w:pPr>
      <w:proofErr w:type="gramStart"/>
      <w:r>
        <w:rPr>
          <w:rFonts w:ascii="Calibri" w:hAnsi="Calibri" w:cs="Calibri"/>
          <w:sz w:val="28"/>
          <w:szCs w:val="28"/>
          <w:lang w:val="en-US"/>
        </w:rPr>
        <w:t>δ</w:t>
      </w:r>
      <w:r>
        <w:rPr>
          <w:sz w:val="28"/>
          <w:szCs w:val="28"/>
          <w:lang w:val="uk-UA"/>
        </w:rPr>
        <w:t>і</w:t>
      </w:r>
      <w:proofErr w:type="gramEnd"/>
      <w:r>
        <w:rPr>
          <w:sz w:val="28"/>
          <w:szCs w:val="28"/>
          <w:lang w:val="uk-UA"/>
        </w:rPr>
        <w:t xml:space="preserve"> = √( </w:t>
      </w:r>
      <w:r>
        <w:rPr>
          <w:rFonts w:ascii="Calibri" w:hAnsi="Calibri" w:cs="Calibri"/>
          <w:sz w:val="28"/>
          <w:szCs w:val="28"/>
          <w:lang w:val="en-US"/>
        </w:rPr>
        <w:t>δ</w:t>
      </w:r>
      <w:r>
        <w:rPr>
          <w:rFonts w:ascii="Calibri" w:hAnsi="Calibri" w:cs="Calibri"/>
          <w:sz w:val="28"/>
          <w:szCs w:val="28"/>
          <w:lang w:val="uk-UA"/>
        </w:rPr>
        <w:t xml:space="preserve">1 </w:t>
      </w:r>
      <w:r>
        <w:rPr>
          <w:sz w:val="28"/>
          <w:szCs w:val="28"/>
          <w:vertAlign w:val="superscript"/>
          <w:lang w:val="uk-UA"/>
        </w:rPr>
        <w:t>2</w:t>
      </w:r>
      <w:r>
        <w:rPr>
          <w:sz w:val="28"/>
          <w:szCs w:val="28"/>
          <w:lang w:val="uk-UA"/>
        </w:rPr>
        <w:t xml:space="preserve">+ </w:t>
      </w:r>
      <w:r>
        <w:rPr>
          <w:rFonts w:ascii="Calibri" w:hAnsi="Calibri" w:cs="Calibri"/>
          <w:sz w:val="28"/>
          <w:szCs w:val="28"/>
          <w:lang w:val="en-US"/>
        </w:rPr>
        <w:t>δ</w:t>
      </w:r>
      <w:r>
        <w:rPr>
          <w:rFonts w:ascii="Calibri" w:hAnsi="Calibri" w:cs="Calibri"/>
          <w:sz w:val="28"/>
          <w:szCs w:val="28"/>
          <w:lang w:val="uk-UA"/>
        </w:rPr>
        <w:t xml:space="preserve">1 </w:t>
      </w:r>
      <w:r>
        <w:rPr>
          <w:sz w:val="28"/>
          <w:szCs w:val="28"/>
          <w:vertAlign w:val="superscript"/>
          <w:lang w:val="uk-UA"/>
        </w:rPr>
        <w:t>2</w:t>
      </w:r>
      <w:r>
        <w:rPr>
          <w:sz w:val="28"/>
          <w:szCs w:val="28"/>
          <w:lang w:val="uk-UA"/>
        </w:rPr>
        <w:t>)/2;</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(3.1)</w:t>
      </w:r>
      <w:r>
        <w:rPr>
          <w:sz w:val="28"/>
          <w:szCs w:val="28"/>
          <w:lang w:val="uk-UA"/>
        </w:rPr>
        <w:tab/>
      </w:r>
      <w:r>
        <w:rPr>
          <w:sz w:val="28"/>
          <w:szCs w:val="28"/>
          <w:lang w:val="uk-UA"/>
        </w:rPr>
        <w:tab/>
        <w:t xml:space="preserve"> </w:t>
      </w:r>
    </w:p>
    <w:p w:rsidR="00996E29" w:rsidRDefault="002F7BA3" w:rsidP="002F7BA3">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 xml:space="preserve">або: </w:t>
      </w:r>
      <w:r>
        <w:rPr>
          <w:sz w:val="28"/>
          <w:szCs w:val="28"/>
          <w:lang w:val="en-US"/>
        </w:rPr>
        <w:t>δ</w:t>
      </w:r>
      <w:r w:rsidR="00996E29">
        <w:rPr>
          <w:sz w:val="28"/>
          <w:szCs w:val="28"/>
          <w:lang w:val="uk-UA"/>
        </w:rPr>
        <w:t>і = √( 5</w:t>
      </w:r>
      <w:r>
        <w:rPr>
          <w:sz w:val="28"/>
          <w:szCs w:val="28"/>
          <w:lang w:val="uk-UA"/>
        </w:rPr>
        <w:t xml:space="preserve">% </w:t>
      </w:r>
      <w:r>
        <w:rPr>
          <w:sz w:val="28"/>
          <w:szCs w:val="28"/>
          <w:vertAlign w:val="superscript"/>
          <w:lang w:val="uk-UA"/>
        </w:rPr>
        <w:t>2</w:t>
      </w:r>
      <w:r>
        <w:rPr>
          <w:sz w:val="28"/>
          <w:szCs w:val="28"/>
          <w:lang w:val="uk-UA"/>
        </w:rPr>
        <w:t xml:space="preserve">+ 1,5% </w:t>
      </w:r>
      <w:r>
        <w:rPr>
          <w:sz w:val="28"/>
          <w:szCs w:val="28"/>
          <w:vertAlign w:val="superscript"/>
          <w:lang w:val="uk-UA"/>
        </w:rPr>
        <w:t>2</w:t>
      </w:r>
      <w:r w:rsidR="00996E29">
        <w:rPr>
          <w:sz w:val="28"/>
          <w:szCs w:val="28"/>
          <w:lang w:val="uk-UA"/>
        </w:rPr>
        <w:t>)/2 = 5</w:t>
      </w:r>
      <w:r>
        <w:rPr>
          <w:sz w:val="28"/>
          <w:szCs w:val="28"/>
          <w:lang w:val="uk-UA"/>
        </w:rPr>
        <w:t>,2%.</w:t>
      </w:r>
      <w:r>
        <w:rPr>
          <w:sz w:val="28"/>
          <w:szCs w:val="28"/>
          <w:lang w:val="uk-UA"/>
        </w:rPr>
        <w:tab/>
      </w:r>
    </w:p>
    <w:p w:rsidR="002F7BA3" w:rsidRDefault="00996E29" w:rsidP="00996E29">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Порівняльний аналіз розробленого засобу вимірювання із його аналогами наведено у додатку А.</w:t>
      </w:r>
      <w:r w:rsidR="002F7BA3">
        <w:rPr>
          <w:sz w:val="28"/>
          <w:szCs w:val="28"/>
          <w:lang w:val="uk-UA"/>
        </w:rPr>
        <w:tab/>
      </w:r>
    </w:p>
    <w:p w:rsidR="002F7BA3" w:rsidRDefault="002F7BA3" w:rsidP="002F7BA3">
      <w:pPr>
        <w:pStyle w:val="msonormalbullet2gif"/>
        <w:spacing w:before="0" w:beforeAutospacing="0" w:after="0" w:afterAutospacing="0" w:line="360" w:lineRule="auto"/>
        <w:ind w:firstLine="709"/>
        <w:contextualSpacing/>
        <w:jc w:val="both"/>
        <w:rPr>
          <w:b/>
          <w:sz w:val="28"/>
          <w:szCs w:val="28"/>
          <w:lang w:val="uk-UA"/>
        </w:rPr>
      </w:pPr>
      <w:r>
        <w:rPr>
          <w:b/>
          <w:sz w:val="28"/>
          <w:szCs w:val="28"/>
          <w:lang w:val="uk-UA"/>
        </w:rPr>
        <w:t>Висновки до третього розділу</w:t>
      </w:r>
    </w:p>
    <w:p w:rsidR="00ED4551" w:rsidRDefault="00134826" w:rsidP="00134826">
      <w:pPr>
        <w:pStyle w:val="msonormalbullet2gif"/>
        <w:spacing w:before="0" w:beforeAutospacing="0" w:after="0" w:afterAutospacing="0" w:line="360" w:lineRule="auto"/>
        <w:ind w:firstLine="709"/>
        <w:contextualSpacing/>
        <w:jc w:val="both"/>
        <w:rPr>
          <w:sz w:val="28"/>
          <w:szCs w:val="28"/>
          <w:lang w:val="uk-UA"/>
        </w:rPr>
      </w:pPr>
      <w:r w:rsidRPr="00134826">
        <w:rPr>
          <w:sz w:val="28"/>
          <w:szCs w:val="28"/>
          <w:lang w:val="uk-UA"/>
        </w:rPr>
        <w:t xml:space="preserve">В результаті </w:t>
      </w:r>
      <w:r>
        <w:rPr>
          <w:sz w:val="28"/>
          <w:szCs w:val="28"/>
          <w:lang w:val="uk-UA"/>
        </w:rPr>
        <w:t xml:space="preserve">проведених досліджень була експериментально підтверджена дієвість методу і засобу безконтактного вимірювання шунтового опору на отриманих даних дослідів із сонячною панеллю потужністю 270 Вт. Також були виконано моделювання панелі і діючого засобу вимірювання в середовищі </w:t>
      </w:r>
      <w:r>
        <w:rPr>
          <w:sz w:val="28"/>
          <w:szCs w:val="28"/>
          <w:lang w:val="en-US"/>
        </w:rPr>
        <w:t>Multisim</w:t>
      </w:r>
      <w:r w:rsidRPr="00134826">
        <w:rPr>
          <w:sz w:val="28"/>
          <w:szCs w:val="28"/>
          <w:lang w:val="uk-UA"/>
        </w:rPr>
        <w:t xml:space="preserve">11, </w:t>
      </w:r>
      <w:r>
        <w:rPr>
          <w:sz w:val="28"/>
          <w:szCs w:val="28"/>
          <w:lang w:val="uk-UA"/>
        </w:rPr>
        <w:t>результати якого збігаються із результатами натурних вимірювань. Проведено оцінювання інструментальної невизначеності розробленого засобу вимірювання.</w:t>
      </w:r>
    </w:p>
    <w:p w:rsidR="00B15BC9" w:rsidRDefault="00B15BC9" w:rsidP="00134826">
      <w:pPr>
        <w:pStyle w:val="msonormalbullet2gif"/>
        <w:spacing w:before="0" w:beforeAutospacing="0" w:after="0" w:afterAutospacing="0" w:line="360" w:lineRule="auto"/>
        <w:ind w:firstLine="709"/>
        <w:contextualSpacing/>
        <w:jc w:val="both"/>
        <w:rPr>
          <w:sz w:val="28"/>
          <w:szCs w:val="28"/>
          <w:lang w:val="uk-UA"/>
        </w:rPr>
      </w:pPr>
    </w:p>
    <w:p w:rsidR="00B15BC9" w:rsidRDefault="00B15BC9" w:rsidP="00134826">
      <w:pPr>
        <w:pStyle w:val="msonormalbullet2gif"/>
        <w:spacing w:before="0" w:beforeAutospacing="0" w:after="0" w:afterAutospacing="0" w:line="360" w:lineRule="auto"/>
        <w:ind w:firstLine="709"/>
        <w:contextualSpacing/>
        <w:jc w:val="both"/>
        <w:rPr>
          <w:sz w:val="28"/>
          <w:szCs w:val="28"/>
          <w:lang w:val="uk-UA"/>
        </w:rPr>
      </w:pPr>
    </w:p>
    <w:p w:rsidR="00B15BC9" w:rsidRDefault="00B15BC9" w:rsidP="00134826">
      <w:pPr>
        <w:pStyle w:val="msonormalbullet2gif"/>
        <w:spacing w:before="0" w:beforeAutospacing="0" w:after="0" w:afterAutospacing="0" w:line="360" w:lineRule="auto"/>
        <w:ind w:firstLine="709"/>
        <w:contextualSpacing/>
        <w:jc w:val="both"/>
        <w:rPr>
          <w:sz w:val="28"/>
          <w:szCs w:val="28"/>
          <w:lang w:val="uk-UA"/>
        </w:rPr>
      </w:pPr>
    </w:p>
    <w:p w:rsidR="00B15BC9" w:rsidRDefault="00B15BC9" w:rsidP="00134826">
      <w:pPr>
        <w:pStyle w:val="msonormalbullet2gif"/>
        <w:spacing w:before="0" w:beforeAutospacing="0" w:after="0" w:afterAutospacing="0" w:line="360" w:lineRule="auto"/>
        <w:ind w:firstLine="709"/>
        <w:contextualSpacing/>
        <w:jc w:val="both"/>
        <w:rPr>
          <w:sz w:val="28"/>
          <w:szCs w:val="28"/>
          <w:lang w:val="uk-UA"/>
        </w:rPr>
      </w:pPr>
    </w:p>
    <w:p w:rsidR="00B15BC9" w:rsidRDefault="00B15BC9" w:rsidP="00134826">
      <w:pPr>
        <w:pStyle w:val="msonormalbullet2gif"/>
        <w:spacing w:before="0" w:beforeAutospacing="0" w:after="0" w:afterAutospacing="0" w:line="360" w:lineRule="auto"/>
        <w:ind w:firstLine="709"/>
        <w:contextualSpacing/>
        <w:jc w:val="both"/>
        <w:rPr>
          <w:sz w:val="28"/>
          <w:szCs w:val="28"/>
          <w:lang w:val="uk-UA"/>
        </w:rPr>
      </w:pPr>
    </w:p>
    <w:p w:rsidR="00B15BC9" w:rsidRDefault="00B15BC9"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630672">
      <w:pPr>
        <w:pStyle w:val="msonormalbullet2gif"/>
        <w:spacing w:before="0" w:beforeAutospacing="0" w:after="0" w:afterAutospacing="0" w:line="360" w:lineRule="auto"/>
        <w:ind w:firstLine="709"/>
        <w:contextualSpacing/>
        <w:jc w:val="center"/>
        <w:rPr>
          <w:b/>
          <w:sz w:val="28"/>
          <w:szCs w:val="28"/>
          <w:lang w:val="uk-UA"/>
        </w:rPr>
      </w:pPr>
      <w:r>
        <w:rPr>
          <w:b/>
          <w:sz w:val="28"/>
          <w:szCs w:val="28"/>
          <w:lang w:val="uk-UA"/>
        </w:rPr>
        <w:lastRenderedPageBreak/>
        <w:t>ВИСНОВКИ</w:t>
      </w:r>
    </w:p>
    <w:p w:rsidR="00630672" w:rsidRDefault="00630672" w:rsidP="00630672">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В результаті проведених досліджень були вирішені такі задачі:</w:t>
      </w:r>
    </w:p>
    <w:p w:rsidR="00630672" w:rsidRDefault="00630672" w:rsidP="00630672">
      <w:pPr>
        <w:pStyle w:val="msonormalbullet2gif"/>
        <w:numPr>
          <w:ilvl w:val="0"/>
          <w:numId w:val="65"/>
        </w:numPr>
        <w:spacing w:before="0" w:beforeAutospacing="0" w:after="0" w:afterAutospacing="0" w:line="360" w:lineRule="auto"/>
        <w:ind w:left="714" w:hanging="357"/>
        <w:contextualSpacing/>
        <w:jc w:val="both"/>
        <w:rPr>
          <w:sz w:val="28"/>
          <w:szCs w:val="28"/>
          <w:lang w:val="uk-UA"/>
        </w:rPr>
      </w:pPr>
      <w:r>
        <w:rPr>
          <w:sz w:val="28"/>
          <w:szCs w:val="28"/>
          <w:lang w:val="uk-UA"/>
        </w:rPr>
        <w:t>виконано огляд сучасної нормативної бази метрології сонячних елементів і панелей;</w:t>
      </w:r>
    </w:p>
    <w:p w:rsidR="00630672" w:rsidRPr="00630672" w:rsidRDefault="00630672" w:rsidP="00630672">
      <w:pPr>
        <w:pStyle w:val="a6"/>
        <w:numPr>
          <w:ilvl w:val="0"/>
          <w:numId w:val="65"/>
        </w:numPr>
        <w:tabs>
          <w:tab w:val="left" w:leader="underscore" w:pos="9356"/>
        </w:tabs>
        <w:spacing w:line="360" w:lineRule="auto"/>
        <w:ind w:left="714" w:hanging="357"/>
        <w:jc w:val="both"/>
        <w:rPr>
          <w:sz w:val="28"/>
        </w:rPr>
      </w:pPr>
      <w:r>
        <w:rPr>
          <w:sz w:val="28"/>
        </w:rPr>
        <w:t>розглянуто експлуатаційні параметри</w:t>
      </w:r>
      <w:r w:rsidRPr="00630672">
        <w:rPr>
          <w:sz w:val="28"/>
        </w:rPr>
        <w:t xml:space="preserve"> і характеристик</w:t>
      </w:r>
      <w:r>
        <w:rPr>
          <w:sz w:val="28"/>
        </w:rPr>
        <w:t>и</w:t>
      </w:r>
      <w:r w:rsidRPr="00630672">
        <w:rPr>
          <w:sz w:val="28"/>
        </w:rPr>
        <w:t xml:space="preserve">  засобів вимірювання електричних параметрів сонячних елементів та панелей</w:t>
      </w:r>
      <w:r>
        <w:rPr>
          <w:sz w:val="28"/>
        </w:rPr>
        <w:t>;</w:t>
      </w:r>
    </w:p>
    <w:p w:rsidR="00630672" w:rsidRPr="00630672" w:rsidRDefault="00630672" w:rsidP="00630672">
      <w:pPr>
        <w:pStyle w:val="a6"/>
        <w:numPr>
          <w:ilvl w:val="0"/>
          <w:numId w:val="65"/>
        </w:numPr>
        <w:tabs>
          <w:tab w:val="left" w:leader="underscore" w:pos="9356"/>
        </w:tabs>
        <w:spacing w:line="360" w:lineRule="auto"/>
        <w:ind w:left="714" w:hanging="357"/>
        <w:jc w:val="both"/>
        <w:rPr>
          <w:sz w:val="28"/>
        </w:rPr>
      </w:pPr>
      <w:r>
        <w:rPr>
          <w:sz w:val="28"/>
        </w:rPr>
        <w:t>вдосконалено</w:t>
      </w:r>
      <w:r w:rsidRPr="00630672">
        <w:rPr>
          <w:sz w:val="28"/>
        </w:rPr>
        <w:t xml:space="preserve"> модель сонячного елементу і панелі врахуванням  ємнісної складової імпедансу</w:t>
      </w:r>
      <w:r>
        <w:rPr>
          <w:sz w:val="28"/>
        </w:rPr>
        <w:t>;</w:t>
      </w:r>
    </w:p>
    <w:p w:rsidR="00630672" w:rsidRPr="00630672" w:rsidRDefault="00630672" w:rsidP="00630672">
      <w:pPr>
        <w:pStyle w:val="a6"/>
        <w:numPr>
          <w:ilvl w:val="0"/>
          <w:numId w:val="65"/>
        </w:numPr>
        <w:tabs>
          <w:tab w:val="left" w:leader="underscore" w:pos="9356"/>
        </w:tabs>
        <w:spacing w:line="360" w:lineRule="auto"/>
        <w:ind w:left="714" w:hanging="357"/>
        <w:jc w:val="both"/>
        <w:rPr>
          <w:sz w:val="28"/>
        </w:rPr>
      </w:pPr>
      <w:r w:rsidRPr="00630672">
        <w:rPr>
          <w:sz w:val="28"/>
        </w:rPr>
        <w:t xml:space="preserve"> </w:t>
      </w:r>
      <w:r>
        <w:rPr>
          <w:sz w:val="28"/>
        </w:rPr>
        <w:t xml:space="preserve">розроблено </w:t>
      </w:r>
      <w:r w:rsidR="001E363F">
        <w:rPr>
          <w:sz w:val="28"/>
        </w:rPr>
        <w:t>засіб</w:t>
      </w:r>
      <w:r w:rsidRPr="00630672">
        <w:rPr>
          <w:sz w:val="28"/>
        </w:rPr>
        <w:t xml:space="preserve"> безконтактного вимірювання шунтового опору</w:t>
      </w:r>
      <w:r>
        <w:rPr>
          <w:sz w:val="28"/>
        </w:rPr>
        <w:t xml:space="preserve"> сонячних елементів у складі панелі та оцінено</w:t>
      </w:r>
      <w:r w:rsidRPr="00630672">
        <w:rPr>
          <w:sz w:val="28"/>
        </w:rPr>
        <w:t xml:space="preserve"> його метрологічні параметри</w:t>
      </w:r>
      <w:r>
        <w:rPr>
          <w:sz w:val="28"/>
        </w:rPr>
        <w:t>;</w:t>
      </w:r>
    </w:p>
    <w:p w:rsidR="00630672" w:rsidRDefault="00630672" w:rsidP="00630672">
      <w:pPr>
        <w:pStyle w:val="a6"/>
        <w:numPr>
          <w:ilvl w:val="0"/>
          <w:numId w:val="65"/>
        </w:numPr>
        <w:tabs>
          <w:tab w:val="left" w:leader="underscore" w:pos="9356"/>
        </w:tabs>
        <w:spacing w:line="360" w:lineRule="auto"/>
        <w:ind w:left="714" w:hanging="357"/>
        <w:jc w:val="both"/>
        <w:rPr>
          <w:sz w:val="28"/>
        </w:rPr>
      </w:pPr>
      <w:r>
        <w:rPr>
          <w:sz w:val="28"/>
        </w:rPr>
        <w:t>експериментально випробувано</w:t>
      </w:r>
      <w:r w:rsidRPr="00630672">
        <w:rPr>
          <w:sz w:val="28"/>
        </w:rPr>
        <w:t xml:space="preserve"> розроблений засіб вимірювання</w:t>
      </w:r>
      <w:r>
        <w:rPr>
          <w:sz w:val="28"/>
        </w:rPr>
        <w:t>;</w:t>
      </w:r>
    </w:p>
    <w:p w:rsidR="00630672" w:rsidRPr="00630672" w:rsidRDefault="00630672" w:rsidP="00630672">
      <w:pPr>
        <w:pStyle w:val="a6"/>
        <w:numPr>
          <w:ilvl w:val="0"/>
          <w:numId w:val="65"/>
        </w:numPr>
        <w:tabs>
          <w:tab w:val="left" w:leader="underscore" w:pos="9356"/>
        </w:tabs>
        <w:spacing w:line="360" w:lineRule="auto"/>
        <w:ind w:left="714" w:hanging="357"/>
        <w:jc w:val="both"/>
        <w:rPr>
          <w:sz w:val="28"/>
        </w:rPr>
      </w:pPr>
      <w:r>
        <w:rPr>
          <w:sz w:val="28"/>
        </w:rPr>
        <w:t xml:space="preserve">розроблено </w:t>
      </w:r>
      <w:proofErr w:type="spellStart"/>
      <w:r>
        <w:rPr>
          <w:sz w:val="28"/>
        </w:rPr>
        <w:t>стартап</w:t>
      </w:r>
      <w:proofErr w:type="spellEnd"/>
      <w:r>
        <w:rPr>
          <w:sz w:val="28"/>
        </w:rPr>
        <w:t xml:space="preserve"> проект засобу </w:t>
      </w:r>
      <w:r w:rsidRPr="00630672">
        <w:rPr>
          <w:sz w:val="28"/>
        </w:rPr>
        <w:t>безконтактного вимірювання шунтового опору</w:t>
      </w:r>
      <w:r>
        <w:rPr>
          <w:sz w:val="28"/>
        </w:rPr>
        <w:t xml:space="preserve"> сонячних елементів у складі панелі.</w:t>
      </w:r>
    </w:p>
    <w:p w:rsidR="00B15BC9" w:rsidRDefault="00B15BC9" w:rsidP="00134826">
      <w:pPr>
        <w:pStyle w:val="msonormalbullet2gif"/>
        <w:spacing w:before="0" w:beforeAutospacing="0" w:after="0" w:afterAutospacing="0" w:line="360" w:lineRule="auto"/>
        <w:ind w:firstLine="709"/>
        <w:contextualSpacing/>
        <w:jc w:val="both"/>
        <w:rPr>
          <w:sz w:val="28"/>
          <w:szCs w:val="28"/>
          <w:lang w:val="uk-UA"/>
        </w:rPr>
      </w:pPr>
    </w:p>
    <w:p w:rsidR="00B15BC9" w:rsidRDefault="00B15BC9"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630672"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1E363F" w:rsidRDefault="001E363F" w:rsidP="00134826">
      <w:pPr>
        <w:pStyle w:val="msonormalbullet2gif"/>
        <w:spacing w:before="0" w:beforeAutospacing="0" w:after="0" w:afterAutospacing="0" w:line="360" w:lineRule="auto"/>
        <w:ind w:firstLine="709"/>
        <w:contextualSpacing/>
        <w:jc w:val="both"/>
        <w:rPr>
          <w:sz w:val="28"/>
          <w:szCs w:val="28"/>
          <w:lang w:val="uk-UA"/>
        </w:rPr>
      </w:pPr>
    </w:p>
    <w:p w:rsidR="00630672" w:rsidRPr="00134826" w:rsidRDefault="00630672" w:rsidP="00134826">
      <w:pPr>
        <w:pStyle w:val="msonormalbullet2gif"/>
        <w:spacing w:before="0" w:beforeAutospacing="0" w:after="0" w:afterAutospacing="0" w:line="360" w:lineRule="auto"/>
        <w:ind w:firstLine="709"/>
        <w:contextualSpacing/>
        <w:jc w:val="both"/>
        <w:rPr>
          <w:sz w:val="28"/>
          <w:szCs w:val="28"/>
          <w:lang w:val="uk-UA"/>
        </w:rPr>
      </w:pPr>
    </w:p>
    <w:p w:rsidR="005212F8" w:rsidRDefault="005212F8" w:rsidP="005212F8">
      <w:pPr>
        <w:pStyle w:val="msonormalbullet2gif"/>
        <w:spacing w:before="0" w:beforeAutospacing="0" w:after="0" w:afterAutospacing="0" w:line="360" w:lineRule="auto"/>
        <w:ind w:firstLine="709"/>
        <w:contextualSpacing/>
        <w:jc w:val="center"/>
        <w:rPr>
          <w:b/>
          <w:sz w:val="28"/>
          <w:szCs w:val="28"/>
          <w:lang w:val="uk-UA"/>
        </w:rPr>
      </w:pPr>
      <w:r>
        <w:rPr>
          <w:b/>
          <w:sz w:val="28"/>
          <w:szCs w:val="28"/>
          <w:lang w:val="uk-UA"/>
        </w:rPr>
        <w:lastRenderedPageBreak/>
        <w:t>СПИСОК ВИКОРИСТАНИХ ДЖЕРЕЛ</w:t>
      </w:r>
    </w:p>
    <w:p w:rsidR="005212F8" w:rsidRDefault="005212F8" w:rsidP="00FA33E2">
      <w:pPr>
        <w:pStyle w:val="a6"/>
        <w:widowControl/>
        <w:numPr>
          <w:ilvl w:val="0"/>
          <w:numId w:val="34"/>
        </w:numPr>
        <w:autoSpaceDE/>
        <w:autoSpaceDN/>
        <w:spacing w:line="360" w:lineRule="auto"/>
        <w:ind w:left="0" w:firstLine="709"/>
        <w:jc w:val="both"/>
        <w:rPr>
          <w:sz w:val="28"/>
          <w:szCs w:val="28"/>
          <w:lang w:val="en-US"/>
        </w:rPr>
      </w:pPr>
      <w:r>
        <w:rPr>
          <w:sz w:val="28"/>
          <w:szCs w:val="28"/>
          <w:lang w:val="en-US"/>
        </w:rPr>
        <w:t>JCGM</w:t>
      </w:r>
      <w:r>
        <w:rPr>
          <w:sz w:val="28"/>
          <w:szCs w:val="28"/>
        </w:rPr>
        <w:t xml:space="preserve"> 200:2012, </w:t>
      </w:r>
      <w:r>
        <w:rPr>
          <w:sz w:val="28"/>
          <w:szCs w:val="28"/>
          <w:lang w:val="en-US"/>
        </w:rPr>
        <w:t>International</w:t>
      </w:r>
      <w:r>
        <w:rPr>
          <w:sz w:val="28"/>
          <w:szCs w:val="28"/>
        </w:rPr>
        <w:t xml:space="preserve"> </w:t>
      </w:r>
      <w:r>
        <w:rPr>
          <w:sz w:val="28"/>
          <w:szCs w:val="28"/>
          <w:lang w:val="en-US"/>
        </w:rPr>
        <w:t>Vocabulary</w:t>
      </w:r>
      <w:r>
        <w:rPr>
          <w:sz w:val="28"/>
          <w:szCs w:val="28"/>
        </w:rPr>
        <w:t xml:space="preserve"> </w:t>
      </w:r>
      <w:r>
        <w:rPr>
          <w:sz w:val="28"/>
          <w:szCs w:val="28"/>
          <w:lang w:val="en-US"/>
        </w:rPr>
        <w:t>of</w:t>
      </w:r>
      <w:r>
        <w:rPr>
          <w:sz w:val="28"/>
          <w:szCs w:val="28"/>
        </w:rPr>
        <w:t xml:space="preserve"> </w:t>
      </w:r>
      <w:r>
        <w:rPr>
          <w:sz w:val="28"/>
          <w:szCs w:val="28"/>
          <w:lang w:val="en-US"/>
        </w:rPr>
        <w:t>Metrology</w:t>
      </w:r>
      <w:r w:rsidRPr="00483EFA">
        <w:rPr>
          <w:sz w:val="28"/>
          <w:szCs w:val="28"/>
        </w:rPr>
        <w:t xml:space="preserve"> – </w:t>
      </w:r>
      <w:r>
        <w:rPr>
          <w:sz w:val="28"/>
          <w:szCs w:val="28"/>
          <w:lang w:val="en-US"/>
        </w:rPr>
        <w:t>Basic</w:t>
      </w:r>
      <w:r w:rsidRPr="00483EFA">
        <w:rPr>
          <w:sz w:val="28"/>
          <w:szCs w:val="28"/>
        </w:rPr>
        <w:t xml:space="preserve"> </w:t>
      </w:r>
      <w:r>
        <w:rPr>
          <w:sz w:val="28"/>
          <w:szCs w:val="28"/>
          <w:lang w:val="en-US"/>
        </w:rPr>
        <w:t>and</w:t>
      </w:r>
      <w:r w:rsidRPr="00483EFA">
        <w:rPr>
          <w:sz w:val="28"/>
          <w:szCs w:val="28"/>
        </w:rPr>
        <w:t xml:space="preserve"> </w:t>
      </w:r>
      <w:r>
        <w:rPr>
          <w:sz w:val="28"/>
          <w:szCs w:val="28"/>
          <w:lang w:val="en-US"/>
        </w:rPr>
        <w:t>general</w:t>
      </w:r>
      <w:r w:rsidRPr="00BB5F38">
        <w:rPr>
          <w:sz w:val="28"/>
          <w:szCs w:val="28"/>
        </w:rPr>
        <w:t xml:space="preserve"> </w:t>
      </w:r>
      <w:r>
        <w:rPr>
          <w:sz w:val="28"/>
          <w:szCs w:val="28"/>
          <w:lang w:val="en-US"/>
        </w:rPr>
        <w:t xml:space="preserve">concepts and associated terms (VIM), 3-rd </w:t>
      </w:r>
      <w:proofErr w:type="spellStart"/>
      <w:r>
        <w:rPr>
          <w:sz w:val="28"/>
          <w:szCs w:val="28"/>
          <w:lang w:val="en-US"/>
        </w:rPr>
        <w:t>edn</w:t>
      </w:r>
      <w:proofErr w:type="spellEnd"/>
      <w:r>
        <w:rPr>
          <w:sz w:val="28"/>
          <w:szCs w:val="28"/>
          <w:lang w:val="en-US"/>
        </w:rPr>
        <w:t xml:space="preserve">, Joint Committee for Guides in Metrology. – 2012. – 91 p.  </w:t>
      </w:r>
    </w:p>
    <w:p w:rsidR="005212F8" w:rsidRDefault="005212F8" w:rsidP="00FA33E2">
      <w:pPr>
        <w:pStyle w:val="a6"/>
        <w:widowControl/>
        <w:numPr>
          <w:ilvl w:val="0"/>
          <w:numId w:val="34"/>
        </w:numPr>
        <w:autoSpaceDE/>
        <w:autoSpaceDN/>
        <w:spacing w:line="360" w:lineRule="auto"/>
        <w:ind w:left="0" w:firstLine="709"/>
        <w:jc w:val="both"/>
        <w:rPr>
          <w:sz w:val="28"/>
          <w:szCs w:val="28"/>
          <w:lang w:val="en-US"/>
        </w:rPr>
      </w:pPr>
      <w:r>
        <w:rPr>
          <w:sz w:val="28"/>
          <w:szCs w:val="28"/>
          <w:lang w:val="en-US"/>
        </w:rPr>
        <w:t xml:space="preserve">JCGM-WG2-CD-02, International Vocabulary of Metrology (VIM), 4-rd </w:t>
      </w:r>
      <w:proofErr w:type="spellStart"/>
      <w:r>
        <w:rPr>
          <w:sz w:val="28"/>
          <w:szCs w:val="28"/>
          <w:lang w:val="en-US"/>
        </w:rPr>
        <w:t>edn</w:t>
      </w:r>
      <w:proofErr w:type="spellEnd"/>
      <w:r>
        <w:rPr>
          <w:sz w:val="28"/>
          <w:szCs w:val="28"/>
          <w:lang w:val="en-US"/>
        </w:rPr>
        <w:t xml:space="preserve">, Joint Committee for Guides in Metrology. – 2021. – 105 p.  </w:t>
      </w:r>
    </w:p>
    <w:p w:rsidR="005212F8" w:rsidRDefault="005212F8" w:rsidP="00FA33E2">
      <w:pPr>
        <w:pStyle w:val="a6"/>
        <w:widowControl/>
        <w:numPr>
          <w:ilvl w:val="0"/>
          <w:numId w:val="34"/>
        </w:numPr>
        <w:autoSpaceDE/>
        <w:autoSpaceDN/>
        <w:spacing w:line="360" w:lineRule="auto"/>
        <w:ind w:left="0" w:firstLine="709"/>
        <w:jc w:val="both"/>
        <w:rPr>
          <w:sz w:val="28"/>
          <w:szCs w:val="28"/>
          <w:lang w:val="en-US"/>
        </w:rPr>
      </w:pPr>
      <w:r>
        <w:rPr>
          <w:sz w:val="28"/>
          <w:szCs w:val="28"/>
          <w:lang w:val="en-US"/>
        </w:rPr>
        <w:t>Pavese F. Toward the next Edition of the International Vocabulary of Metrology /F. Pavese //</w:t>
      </w:r>
      <w:r>
        <w:rPr>
          <w:sz w:val="28"/>
          <w:szCs w:val="28"/>
        </w:rPr>
        <w:t>Український метрологічний журнал, №4. – 2022. – С. 43-48.</w:t>
      </w:r>
    </w:p>
    <w:p w:rsidR="005212F8" w:rsidRDefault="005212F8" w:rsidP="00FA33E2">
      <w:pPr>
        <w:pStyle w:val="a6"/>
        <w:widowControl/>
        <w:numPr>
          <w:ilvl w:val="0"/>
          <w:numId w:val="34"/>
        </w:numPr>
        <w:autoSpaceDE/>
        <w:autoSpaceDN/>
        <w:spacing w:line="360" w:lineRule="auto"/>
        <w:ind w:left="0" w:firstLine="709"/>
        <w:jc w:val="both"/>
        <w:rPr>
          <w:sz w:val="28"/>
          <w:szCs w:val="28"/>
          <w:lang w:val="ru-RU"/>
        </w:rPr>
      </w:pPr>
      <w:r>
        <w:rPr>
          <w:sz w:val="28"/>
          <w:szCs w:val="28"/>
        </w:rPr>
        <w:t xml:space="preserve">Термінологія аналітичного вимірювання. Вступ до </w:t>
      </w:r>
      <w:r>
        <w:rPr>
          <w:sz w:val="28"/>
          <w:szCs w:val="28"/>
          <w:lang w:val="en-US"/>
        </w:rPr>
        <w:t>VIM</w:t>
      </w:r>
      <w:r>
        <w:rPr>
          <w:sz w:val="28"/>
          <w:szCs w:val="28"/>
        </w:rPr>
        <w:t xml:space="preserve">3: за </w:t>
      </w:r>
      <w:proofErr w:type="spellStart"/>
      <w:r>
        <w:rPr>
          <w:sz w:val="28"/>
          <w:szCs w:val="28"/>
        </w:rPr>
        <w:t>ред.В</w:t>
      </w:r>
      <w:proofErr w:type="spellEnd"/>
      <w:r>
        <w:rPr>
          <w:sz w:val="28"/>
          <w:szCs w:val="28"/>
        </w:rPr>
        <w:t xml:space="preserve">. </w:t>
      </w:r>
      <w:proofErr w:type="spellStart"/>
      <w:r>
        <w:rPr>
          <w:sz w:val="28"/>
          <w:szCs w:val="28"/>
        </w:rPr>
        <w:t>Барвік</w:t>
      </w:r>
      <w:proofErr w:type="spellEnd"/>
      <w:r>
        <w:rPr>
          <w:sz w:val="28"/>
          <w:szCs w:val="28"/>
        </w:rPr>
        <w:t xml:space="preserve"> та Е. </w:t>
      </w:r>
      <w:proofErr w:type="spellStart"/>
      <w:r>
        <w:rPr>
          <w:sz w:val="28"/>
          <w:szCs w:val="28"/>
        </w:rPr>
        <w:t>Прічард</w:t>
      </w:r>
      <w:proofErr w:type="spellEnd"/>
      <w:r>
        <w:rPr>
          <w:sz w:val="28"/>
          <w:szCs w:val="28"/>
        </w:rPr>
        <w:t xml:space="preserve">. – К. :ТОВ «Юрка Любченка», 2015. – 82 с. </w:t>
      </w:r>
    </w:p>
    <w:p w:rsidR="005212F8" w:rsidRDefault="005212F8" w:rsidP="00FA33E2">
      <w:pPr>
        <w:pStyle w:val="a6"/>
        <w:widowControl/>
        <w:numPr>
          <w:ilvl w:val="0"/>
          <w:numId w:val="34"/>
        </w:numPr>
        <w:autoSpaceDE/>
        <w:autoSpaceDN/>
        <w:spacing w:line="360" w:lineRule="auto"/>
        <w:ind w:left="0" w:firstLine="709"/>
        <w:jc w:val="both"/>
        <w:rPr>
          <w:sz w:val="28"/>
          <w:szCs w:val="28"/>
        </w:rPr>
      </w:pPr>
      <w:proofErr w:type="spellStart"/>
      <w:r>
        <w:rPr>
          <w:sz w:val="28"/>
          <w:szCs w:val="28"/>
        </w:rPr>
        <w:t>Васілевський</w:t>
      </w:r>
      <w:proofErr w:type="spellEnd"/>
      <w:r>
        <w:rPr>
          <w:sz w:val="28"/>
          <w:szCs w:val="28"/>
        </w:rPr>
        <w:t xml:space="preserve">, О. М. Основи теорії невизначеності вимірювань : підручник / О. М. </w:t>
      </w:r>
      <w:proofErr w:type="spellStart"/>
      <w:r>
        <w:rPr>
          <w:sz w:val="28"/>
          <w:szCs w:val="28"/>
        </w:rPr>
        <w:t>Васілевський</w:t>
      </w:r>
      <w:proofErr w:type="spellEnd"/>
      <w:r>
        <w:rPr>
          <w:sz w:val="28"/>
          <w:szCs w:val="28"/>
        </w:rPr>
        <w:t xml:space="preserve">, В. Ю. </w:t>
      </w:r>
      <w:proofErr w:type="spellStart"/>
      <w:r>
        <w:rPr>
          <w:sz w:val="28"/>
          <w:szCs w:val="28"/>
        </w:rPr>
        <w:t>Кучерук</w:t>
      </w:r>
      <w:proofErr w:type="spellEnd"/>
      <w:r>
        <w:rPr>
          <w:sz w:val="28"/>
          <w:szCs w:val="28"/>
        </w:rPr>
        <w:t>, Є. Т. Володарський. – Вінниця : ВНТУ, 2015. – 230 с.</w:t>
      </w:r>
    </w:p>
    <w:p w:rsidR="005212F8" w:rsidRDefault="005212F8" w:rsidP="00FA33E2">
      <w:pPr>
        <w:pStyle w:val="a6"/>
        <w:widowControl/>
        <w:numPr>
          <w:ilvl w:val="0"/>
          <w:numId w:val="34"/>
        </w:numPr>
        <w:autoSpaceDE/>
        <w:autoSpaceDN/>
        <w:spacing w:line="360" w:lineRule="auto"/>
        <w:ind w:left="0" w:firstLine="709"/>
        <w:jc w:val="both"/>
        <w:rPr>
          <w:sz w:val="28"/>
          <w:szCs w:val="28"/>
        </w:rPr>
      </w:pPr>
      <w:r>
        <w:rPr>
          <w:sz w:val="28"/>
          <w:szCs w:val="28"/>
        </w:rPr>
        <w:t xml:space="preserve">Володарський Є.Т. </w:t>
      </w:r>
      <w:proofErr w:type="spellStart"/>
      <w:r>
        <w:rPr>
          <w:sz w:val="28"/>
          <w:szCs w:val="28"/>
        </w:rPr>
        <w:t>Понятійно</w:t>
      </w:r>
      <w:proofErr w:type="spellEnd"/>
      <w:r>
        <w:rPr>
          <w:sz w:val="28"/>
          <w:szCs w:val="28"/>
        </w:rPr>
        <w:t xml:space="preserve">-термінологічні аспекти сучасної метрології /Є.Т. Володарський, Л.О. </w:t>
      </w:r>
      <w:proofErr w:type="spellStart"/>
      <w:r>
        <w:rPr>
          <w:sz w:val="28"/>
          <w:szCs w:val="28"/>
        </w:rPr>
        <w:t>Кошева</w:t>
      </w:r>
      <w:proofErr w:type="spellEnd"/>
      <w:r>
        <w:rPr>
          <w:sz w:val="28"/>
          <w:szCs w:val="28"/>
        </w:rPr>
        <w:t xml:space="preserve"> //Український метрологічний журнал, 2012, №1. – 2012. – С. 3-10. </w:t>
      </w:r>
    </w:p>
    <w:p w:rsidR="005212F8" w:rsidRDefault="005212F8" w:rsidP="00FA33E2">
      <w:pPr>
        <w:pStyle w:val="a6"/>
        <w:widowControl/>
        <w:numPr>
          <w:ilvl w:val="0"/>
          <w:numId w:val="34"/>
        </w:numPr>
        <w:autoSpaceDE/>
        <w:autoSpaceDN/>
        <w:spacing w:after="200" w:line="360" w:lineRule="auto"/>
        <w:ind w:left="0" w:firstLine="709"/>
        <w:jc w:val="both"/>
        <w:rPr>
          <w:sz w:val="28"/>
          <w:szCs w:val="28"/>
        </w:rPr>
      </w:pPr>
      <w:r>
        <w:rPr>
          <w:sz w:val="28"/>
          <w:szCs w:val="28"/>
        </w:rPr>
        <w:t>ДСТУ OIML D 8:2008 Метрологія. Еталони. Вибір, визнання, застосування, зберігання та документація [Чинний від 2008-01-01].</w:t>
      </w:r>
    </w:p>
    <w:p w:rsidR="005212F8" w:rsidRDefault="005212F8" w:rsidP="00FA33E2">
      <w:pPr>
        <w:pStyle w:val="a6"/>
        <w:widowControl/>
        <w:numPr>
          <w:ilvl w:val="0"/>
          <w:numId w:val="34"/>
        </w:numPr>
        <w:autoSpaceDE/>
        <w:autoSpaceDN/>
        <w:spacing w:after="200" w:line="360" w:lineRule="auto"/>
        <w:ind w:left="0" w:firstLine="709"/>
        <w:jc w:val="both"/>
        <w:rPr>
          <w:sz w:val="28"/>
          <w:szCs w:val="28"/>
        </w:rPr>
      </w:pPr>
      <w:r>
        <w:rPr>
          <w:sz w:val="28"/>
          <w:szCs w:val="28"/>
        </w:rPr>
        <w:t>ДСТУ OIML D 23:2008 Метрологія. Принципи метрологічного контролю обладнання для повірки [Чинний від 2008-01-01].</w:t>
      </w:r>
    </w:p>
    <w:p w:rsidR="00871B31" w:rsidRPr="00871B31" w:rsidRDefault="005212F8"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Pr>
          <w:sz w:val="28"/>
          <w:lang w:val="en-US"/>
        </w:rPr>
        <w:t>I</w:t>
      </w:r>
      <w:r w:rsidR="00AE35AA">
        <w:rPr>
          <w:sz w:val="28"/>
          <w:lang w:val="en-US"/>
        </w:rPr>
        <w:t>EC 60904-</w:t>
      </w:r>
      <w:r w:rsidR="00AE35AA">
        <w:rPr>
          <w:sz w:val="28"/>
        </w:rPr>
        <w:t>1</w:t>
      </w:r>
      <w:r w:rsidR="00AE35AA">
        <w:rPr>
          <w:sz w:val="28"/>
          <w:lang w:val="en-US"/>
        </w:rPr>
        <w:t>:2020. Photovoltaic devices - Part 1</w:t>
      </w:r>
      <w:r>
        <w:rPr>
          <w:sz w:val="28"/>
          <w:lang w:val="en-US"/>
        </w:rPr>
        <w:t xml:space="preserve">: Measurement </w:t>
      </w:r>
      <w:r w:rsidR="00AE35AA">
        <w:rPr>
          <w:sz w:val="28"/>
          <w:lang w:val="en-US"/>
        </w:rPr>
        <w:t>of current-voltage characteristics.</w:t>
      </w:r>
    </w:p>
    <w:p w:rsidR="005212F8" w:rsidRPr="00871B31" w:rsidRDefault="00871B31"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sidR="009931D0">
        <w:rPr>
          <w:sz w:val="28"/>
          <w:szCs w:val="28"/>
        </w:rPr>
        <w:t>2</w:t>
      </w:r>
      <w:r>
        <w:rPr>
          <w:sz w:val="28"/>
          <w:szCs w:val="28"/>
          <w:lang w:val="en-US"/>
        </w:rPr>
        <w:t>:2023</w:t>
      </w:r>
      <w:r w:rsidRPr="00871B31">
        <w:rPr>
          <w:sz w:val="28"/>
          <w:szCs w:val="28"/>
          <w:lang w:val="en-US"/>
        </w:rPr>
        <w:t xml:space="preserve">. </w:t>
      </w:r>
      <w:proofErr w:type="spellStart"/>
      <w:r w:rsidRPr="00871B31">
        <w:rPr>
          <w:sz w:val="28"/>
          <w:szCs w:val="28"/>
        </w:rPr>
        <w:t>Рhotovoltaic</w:t>
      </w:r>
      <w:proofErr w:type="spellEnd"/>
      <w:r w:rsidRPr="00871B31">
        <w:rPr>
          <w:sz w:val="28"/>
          <w:szCs w:val="28"/>
        </w:rPr>
        <w:t xml:space="preserve"> </w:t>
      </w:r>
      <w:proofErr w:type="spellStart"/>
      <w:r w:rsidRPr="00871B31">
        <w:rPr>
          <w:sz w:val="28"/>
          <w:szCs w:val="28"/>
        </w:rPr>
        <w:t>devices</w:t>
      </w:r>
      <w:proofErr w:type="spellEnd"/>
      <w:r w:rsidRPr="00871B31">
        <w:rPr>
          <w:sz w:val="28"/>
          <w:szCs w:val="28"/>
        </w:rPr>
        <w:t xml:space="preserve"> – </w:t>
      </w:r>
      <w:proofErr w:type="spellStart"/>
      <w:r w:rsidRPr="00871B31">
        <w:rPr>
          <w:sz w:val="28"/>
          <w:szCs w:val="28"/>
        </w:rPr>
        <w:t>Part</w:t>
      </w:r>
      <w:proofErr w:type="spellEnd"/>
      <w:r w:rsidRPr="00871B31">
        <w:rPr>
          <w:sz w:val="28"/>
          <w:szCs w:val="28"/>
        </w:rPr>
        <w:t xml:space="preserve"> 2: </w:t>
      </w:r>
      <w:proofErr w:type="spellStart"/>
      <w:r w:rsidRPr="00871B31">
        <w:rPr>
          <w:sz w:val="28"/>
          <w:szCs w:val="28"/>
        </w:rPr>
        <w:t>Requirements</w:t>
      </w:r>
      <w:proofErr w:type="spellEnd"/>
      <w:r w:rsidRPr="00871B31">
        <w:rPr>
          <w:sz w:val="28"/>
          <w:szCs w:val="28"/>
        </w:rPr>
        <w:t xml:space="preserve"> </w:t>
      </w:r>
      <w:proofErr w:type="spellStart"/>
      <w:r w:rsidRPr="00871B31">
        <w:rPr>
          <w:sz w:val="28"/>
          <w:szCs w:val="28"/>
        </w:rPr>
        <w:t>for</w:t>
      </w:r>
      <w:proofErr w:type="spellEnd"/>
      <w:r w:rsidRPr="00871B31">
        <w:rPr>
          <w:sz w:val="28"/>
          <w:szCs w:val="28"/>
        </w:rPr>
        <w:t xml:space="preserve"> </w:t>
      </w:r>
      <w:proofErr w:type="spellStart"/>
      <w:r w:rsidRPr="00871B31">
        <w:rPr>
          <w:sz w:val="28"/>
          <w:szCs w:val="28"/>
        </w:rPr>
        <w:t>photovoltaic</w:t>
      </w:r>
      <w:proofErr w:type="spellEnd"/>
      <w:r w:rsidRPr="00871B31">
        <w:rPr>
          <w:sz w:val="28"/>
          <w:szCs w:val="28"/>
        </w:rPr>
        <w:t xml:space="preserve"> </w:t>
      </w:r>
      <w:proofErr w:type="spellStart"/>
      <w:r w:rsidRPr="00871B31">
        <w:rPr>
          <w:sz w:val="28"/>
          <w:szCs w:val="28"/>
        </w:rPr>
        <w:t>reference</w:t>
      </w:r>
      <w:proofErr w:type="spellEnd"/>
      <w:r w:rsidRPr="00871B31">
        <w:rPr>
          <w:sz w:val="28"/>
          <w:szCs w:val="28"/>
        </w:rPr>
        <w:t xml:space="preserve"> </w:t>
      </w:r>
      <w:proofErr w:type="spellStart"/>
      <w:r w:rsidRPr="00871B31">
        <w:rPr>
          <w:sz w:val="28"/>
          <w:szCs w:val="28"/>
        </w:rPr>
        <w:t>devices</w:t>
      </w:r>
      <w:proofErr w:type="spellEnd"/>
      <w:r w:rsidRPr="00871B31">
        <w:rPr>
          <w:sz w:val="28"/>
          <w:szCs w:val="28"/>
        </w:rPr>
        <w:t>.</w:t>
      </w:r>
      <w:r w:rsidR="00AE35AA" w:rsidRPr="00871B31">
        <w:rPr>
          <w:sz w:val="28"/>
          <w:szCs w:val="28"/>
          <w:lang w:val="en-US"/>
        </w:rPr>
        <w:t xml:space="preserve"> </w:t>
      </w:r>
    </w:p>
    <w:p w:rsidR="00871B31" w:rsidRPr="00871B31" w:rsidRDefault="00871B31"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sidR="009931D0">
        <w:rPr>
          <w:sz w:val="28"/>
          <w:szCs w:val="28"/>
        </w:rPr>
        <w:t>3</w:t>
      </w:r>
      <w:r>
        <w:rPr>
          <w:sz w:val="28"/>
          <w:szCs w:val="28"/>
          <w:lang w:val="en-US"/>
        </w:rPr>
        <w:t>:201</w:t>
      </w:r>
      <w:r w:rsidRPr="00871B31">
        <w:rPr>
          <w:sz w:val="28"/>
          <w:szCs w:val="28"/>
          <w:lang w:val="en-US"/>
        </w:rPr>
        <w:t xml:space="preserve">9. </w:t>
      </w:r>
      <w:proofErr w:type="spellStart"/>
      <w:r w:rsidRPr="00871B31">
        <w:rPr>
          <w:sz w:val="28"/>
          <w:szCs w:val="28"/>
        </w:rPr>
        <w:t>Рhotovoltaic</w:t>
      </w:r>
      <w:proofErr w:type="spellEnd"/>
      <w:r w:rsidRPr="00871B31">
        <w:rPr>
          <w:sz w:val="28"/>
          <w:szCs w:val="28"/>
        </w:rPr>
        <w:t xml:space="preserve"> </w:t>
      </w:r>
      <w:proofErr w:type="spellStart"/>
      <w:r w:rsidRPr="00871B31">
        <w:rPr>
          <w:sz w:val="28"/>
          <w:szCs w:val="28"/>
        </w:rPr>
        <w:t>devices</w:t>
      </w:r>
      <w:proofErr w:type="spellEnd"/>
      <w:r w:rsidRPr="00871B31">
        <w:rPr>
          <w:sz w:val="28"/>
          <w:szCs w:val="28"/>
        </w:rPr>
        <w:t xml:space="preserve"> – </w:t>
      </w:r>
      <w:proofErr w:type="spellStart"/>
      <w:r w:rsidRPr="00871B31">
        <w:rPr>
          <w:sz w:val="28"/>
          <w:szCs w:val="28"/>
        </w:rPr>
        <w:t>Part</w:t>
      </w:r>
      <w:proofErr w:type="spellEnd"/>
      <w:r w:rsidRPr="00871B31">
        <w:rPr>
          <w:sz w:val="28"/>
          <w:szCs w:val="28"/>
        </w:rPr>
        <w:t xml:space="preserve"> 3: </w:t>
      </w:r>
      <w:proofErr w:type="spellStart"/>
      <w:r w:rsidRPr="00871B31">
        <w:rPr>
          <w:sz w:val="28"/>
          <w:szCs w:val="28"/>
        </w:rPr>
        <w:t>Measurement</w:t>
      </w:r>
      <w:proofErr w:type="spellEnd"/>
      <w:r w:rsidRPr="00871B31">
        <w:rPr>
          <w:sz w:val="28"/>
          <w:szCs w:val="28"/>
        </w:rPr>
        <w:t xml:space="preserve"> </w:t>
      </w:r>
      <w:proofErr w:type="spellStart"/>
      <w:r w:rsidRPr="00871B31">
        <w:rPr>
          <w:sz w:val="28"/>
          <w:szCs w:val="28"/>
        </w:rPr>
        <w:t>principles</w:t>
      </w:r>
      <w:proofErr w:type="spellEnd"/>
      <w:r w:rsidRPr="00871B31">
        <w:rPr>
          <w:sz w:val="28"/>
          <w:szCs w:val="28"/>
        </w:rPr>
        <w:t xml:space="preserve"> </w:t>
      </w:r>
      <w:proofErr w:type="spellStart"/>
      <w:r w:rsidRPr="00871B31">
        <w:rPr>
          <w:sz w:val="28"/>
          <w:szCs w:val="28"/>
        </w:rPr>
        <w:t>for</w:t>
      </w:r>
      <w:proofErr w:type="spellEnd"/>
      <w:r w:rsidRPr="00871B31">
        <w:rPr>
          <w:sz w:val="28"/>
          <w:szCs w:val="28"/>
        </w:rPr>
        <w:t xml:space="preserve"> </w:t>
      </w:r>
      <w:proofErr w:type="spellStart"/>
      <w:r w:rsidRPr="00871B31">
        <w:rPr>
          <w:sz w:val="28"/>
          <w:szCs w:val="28"/>
        </w:rPr>
        <w:t>terrestrial</w:t>
      </w:r>
      <w:proofErr w:type="spellEnd"/>
      <w:r w:rsidRPr="00871B31">
        <w:rPr>
          <w:sz w:val="28"/>
          <w:szCs w:val="28"/>
        </w:rPr>
        <w:t xml:space="preserve"> </w:t>
      </w:r>
      <w:proofErr w:type="spellStart"/>
      <w:r w:rsidRPr="00871B31">
        <w:rPr>
          <w:sz w:val="28"/>
          <w:szCs w:val="28"/>
        </w:rPr>
        <w:t>photovoltaic</w:t>
      </w:r>
      <w:proofErr w:type="spellEnd"/>
      <w:r w:rsidRPr="00871B31">
        <w:rPr>
          <w:sz w:val="28"/>
          <w:szCs w:val="28"/>
        </w:rPr>
        <w:t xml:space="preserve"> (PV) </w:t>
      </w:r>
      <w:proofErr w:type="spellStart"/>
      <w:r w:rsidRPr="00871B31">
        <w:rPr>
          <w:sz w:val="28"/>
          <w:szCs w:val="28"/>
        </w:rPr>
        <w:t>solar</w:t>
      </w:r>
      <w:proofErr w:type="spellEnd"/>
      <w:r w:rsidRPr="00871B31">
        <w:rPr>
          <w:sz w:val="28"/>
          <w:szCs w:val="28"/>
        </w:rPr>
        <w:t xml:space="preserve"> </w:t>
      </w:r>
      <w:proofErr w:type="spellStart"/>
      <w:r w:rsidRPr="00871B31">
        <w:rPr>
          <w:sz w:val="28"/>
          <w:szCs w:val="28"/>
        </w:rPr>
        <w:t>devices</w:t>
      </w:r>
      <w:proofErr w:type="spellEnd"/>
      <w:r w:rsidRPr="00871B31">
        <w:rPr>
          <w:sz w:val="28"/>
          <w:szCs w:val="28"/>
        </w:rPr>
        <w:t xml:space="preserve"> </w:t>
      </w:r>
      <w:proofErr w:type="spellStart"/>
      <w:r w:rsidRPr="00871B31">
        <w:rPr>
          <w:sz w:val="28"/>
          <w:szCs w:val="28"/>
        </w:rPr>
        <w:t>with</w:t>
      </w:r>
      <w:proofErr w:type="spellEnd"/>
      <w:r w:rsidRPr="00871B31">
        <w:rPr>
          <w:sz w:val="28"/>
          <w:szCs w:val="28"/>
        </w:rPr>
        <w:t xml:space="preserve"> </w:t>
      </w:r>
      <w:proofErr w:type="spellStart"/>
      <w:r w:rsidRPr="00871B31">
        <w:rPr>
          <w:sz w:val="28"/>
          <w:szCs w:val="28"/>
        </w:rPr>
        <w:t>reference</w:t>
      </w:r>
      <w:proofErr w:type="spellEnd"/>
      <w:r w:rsidRPr="00871B31">
        <w:rPr>
          <w:sz w:val="28"/>
          <w:szCs w:val="28"/>
        </w:rPr>
        <w:t xml:space="preserve"> </w:t>
      </w:r>
      <w:proofErr w:type="spellStart"/>
      <w:r w:rsidRPr="00871B31">
        <w:rPr>
          <w:sz w:val="28"/>
          <w:szCs w:val="28"/>
        </w:rPr>
        <w:t>spectral</w:t>
      </w:r>
      <w:proofErr w:type="spellEnd"/>
      <w:r w:rsidRPr="00871B31">
        <w:rPr>
          <w:sz w:val="28"/>
          <w:szCs w:val="28"/>
        </w:rPr>
        <w:t xml:space="preserve"> </w:t>
      </w:r>
      <w:proofErr w:type="spellStart"/>
      <w:r w:rsidRPr="00871B31">
        <w:rPr>
          <w:sz w:val="28"/>
          <w:szCs w:val="28"/>
        </w:rPr>
        <w:t>irradiance</w:t>
      </w:r>
      <w:proofErr w:type="spellEnd"/>
      <w:r w:rsidRPr="00871B31">
        <w:rPr>
          <w:sz w:val="28"/>
          <w:szCs w:val="28"/>
        </w:rPr>
        <w:t xml:space="preserve"> </w:t>
      </w:r>
      <w:proofErr w:type="spellStart"/>
      <w:r w:rsidRPr="00871B31">
        <w:rPr>
          <w:sz w:val="28"/>
          <w:szCs w:val="28"/>
        </w:rPr>
        <w:t>data</w:t>
      </w:r>
      <w:proofErr w:type="spellEnd"/>
      <w:r>
        <w:rPr>
          <w:sz w:val="28"/>
          <w:szCs w:val="28"/>
        </w:rPr>
        <w:t>.</w:t>
      </w:r>
    </w:p>
    <w:p w:rsidR="00871B31" w:rsidRPr="00475023" w:rsidRDefault="00475023"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sidR="009931D0">
        <w:rPr>
          <w:sz w:val="28"/>
          <w:szCs w:val="28"/>
        </w:rPr>
        <w:t>4</w:t>
      </w:r>
      <w:r>
        <w:rPr>
          <w:sz w:val="28"/>
          <w:szCs w:val="28"/>
          <w:lang w:val="en-US"/>
        </w:rPr>
        <w:t>:201</w:t>
      </w:r>
      <w:r w:rsidRPr="00871B31">
        <w:rPr>
          <w:sz w:val="28"/>
          <w:szCs w:val="28"/>
          <w:lang w:val="en-US"/>
        </w:rPr>
        <w:t xml:space="preserve">9. </w:t>
      </w:r>
      <w:proofErr w:type="spellStart"/>
      <w:r>
        <w:rPr>
          <w:sz w:val="28"/>
          <w:szCs w:val="28"/>
        </w:rPr>
        <w:t>Рhotovoltaic</w:t>
      </w:r>
      <w:proofErr w:type="spellEnd"/>
      <w:r>
        <w:rPr>
          <w:sz w:val="28"/>
          <w:szCs w:val="28"/>
        </w:rPr>
        <w:t xml:space="preserve"> </w:t>
      </w:r>
      <w:proofErr w:type="spellStart"/>
      <w:r>
        <w:rPr>
          <w:sz w:val="28"/>
          <w:szCs w:val="28"/>
        </w:rPr>
        <w:t>devices</w:t>
      </w:r>
      <w:proofErr w:type="spellEnd"/>
      <w:r>
        <w:rPr>
          <w:sz w:val="28"/>
          <w:szCs w:val="28"/>
        </w:rPr>
        <w:t xml:space="preserve"> – </w:t>
      </w:r>
      <w:proofErr w:type="spellStart"/>
      <w:r>
        <w:rPr>
          <w:sz w:val="28"/>
          <w:szCs w:val="28"/>
        </w:rPr>
        <w:t>Part</w:t>
      </w:r>
      <w:proofErr w:type="spellEnd"/>
      <w:r>
        <w:rPr>
          <w:sz w:val="28"/>
          <w:szCs w:val="28"/>
        </w:rPr>
        <w:t xml:space="preserve"> 4</w:t>
      </w:r>
      <w:r w:rsidRPr="00871B31">
        <w:rPr>
          <w:sz w:val="28"/>
          <w:szCs w:val="28"/>
        </w:rPr>
        <w:t xml:space="preserve">: </w:t>
      </w:r>
      <w:proofErr w:type="spellStart"/>
      <w:r w:rsidRPr="00475023">
        <w:rPr>
          <w:sz w:val="28"/>
          <w:szCs w:val="28"/>
        </w:rPr>
        <w:t>Photovoltaic</w:t>
      </w:r>
      <w:proofErr w:type="spellEnd"/>
      <w:r w:rsidRPr="00475023">
        <w:rPr>
          <w:sz w:val="28"/>
          <w:szCs w:val="28"/>
        </w:rPr>
        <w:t xml:space="preserve"> </w:t>
      </w:r>
      <w:proofErr w:type="spellStart"/>
      <w:r w:rsidRPr="00475023">
        <w:rPr>
          <w:sz w:val="28"/>
          <w:szCs w:val="28"/>
        </w:rPr>
        <w:t>reference</w:t>
      </w:r>
      <w:proofErr w:type="spellEnd"/>
      <w:r w:rsidRPr="00475023">
        <w:rPr>
          <w:sz w:val="28"/>
          <w:szCs w:val="28"/>
        </w:rPr>
        <w:t xml:space="preserve"> </w:t>
      </w:r>
      <w:proofErr w:type="spellStart"/>
      <w:r w:rsidRPr="00475023">
        <w:rPr>
          <w:sz w:val="28"/>
          <w:szCs w:val="28"/>
        </w:rPr>
        <w:t>devices</w:t>
      </w:r>
      <w:proofErr w:type="spellEnd"/>
      <w:r w:rsidRPr="00475023">
        <w:rPr>
          <w:sz w:val="28"/>
          <w:szCs w:val="28"/>
        </w:rPr>
        <w:t xml:space="preserve"> - </w:t>
      </w:r>
      <w:proofErr w:type="spellStart"/>
      <w:r w:rsidRPr="00475023">
        <w:rPr>
          <w:sz w:val="28"/>
          <w:szCs w:val="28"/>
        </w:rPr>
        <w:t>Procedures</w:t>
      </w:r>
      <w:proofErr w:type="spellEnd"/>
      <w:r w:rsidRPr="00475023">
        <w:rPr>
          <w:sz w:val="28"/>
          <w:szCs w:val="28"/>
        </w:rPr>
        <w:t xml:space="preserve"> </w:t>
      </w:r>
      <w:proofErr w:type="spellStart"/>
      <w:r w:rsidRPr="00475023">
        <w:rPr>
          <w:sz w:val="28"/>
          <w:szCs w:val="28"/>
        </w:rPr>
        <w:t>for</w:t>
      </w:r>
      <w:proofErr w:type="spellEnd"/>
      <w:r w:rsidRPr="00475023">
        <w:rPr>
          <w:sz w:val="28"/>
          <w:szCs w:val="28"/>
        </w:rPr>
        <w:t xml:space="preserve"> </w:t>
      </w:r>
      <w:proofErr w:type="spellStart"/>
      <w:r w:rsidRPr="00475023">
        <w:rPr>
          <w:sz w:val="28"/>
          <w:szCs w:val="28"/>
        </w:rPr>
        <w:t>establishing</w:t>
      </w:r>
      <w:proofErr w:type="spellEnd"/>
      <w:r w:rsidRPr="00475023">
        <w:rPr>
          <w:sz w:val="28"/>
          <w:szCs w:val="28"/>
        </w:rPr>
        <w:t xml:space="preserve"> </w:t>
      </w:r>
      <w:proofErr w:type="spellStart"/>
      <w:r w:rsidRPr="00475023">
        <w:rPr>
          <w:sz w:val="28"/>
          <w:szCs w:val="28"/>
        </w:rPr>
        <w:t>calibration</w:t>
      </w:r>
      <w:proofErr w:type="spellEnd"/>
      <w:r w:rsidRPr="00475023">
        <w:rPr>
          <w:sz w:val="28"/>
          <w:szCs w:val="28"/>
        </w:rPr>
        <w:t xml:space="preserve"> </w:t>
      </w:r>
      <w:proofErr w:type="spellStart"/>
      <w:r w:rsidRPr="00475023">
        <w:rPr>
          <w:sz w:val="28"/>
          <w:szCs w:val="28"/>
        </w:rPr>
        <w:t>traceability</w:t>
      </w:r>
      <w:proofErr w:type="spellEnd"/>
      <w:r>
        <w:rPr>
          <w:sz w:val="28"/>
          <w:szCs w:val="28"/>
          <w:lang w:val="en-US"/>
        </w:rPr>
        <w:t>.</w:t>
      </w:r>
    </w:p>
    <w:p w:rsidR="00871B31" w:rsidRPr="002047DC" w:rsidRDefault="00871B31"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lastRenderedPageBreak/>
        <w:t>IEC 60904-</w:t>
      </w:r>
      <w:r w:rsidR="009931D0">
        <w:rPr>
          <w:sz w:val="28"/>
          <w:szCs w:val="28"/>
        </w:rPr>
        <w:t>5</w:t>
      </w:r>
      <w:r>
        <w:rPr>
          <w:sz w:val="28"/>
          <w:szCs w:val="28"/>
          <w:lang w:val="en-US"/>
        </w:rPr>
        <w:t>:2011</w:t>
      </w:r>
      <w:r>
        <w:rPr>
          <w:sz w:val="28"/>
          <w:szCs w:val="28"/>
        </w:rPr>
        <w:t xml:space="preserve"> (</w:t>
      </w:r>
      <w:r w:rsidR="00475023">
        <w:rPr>
          <w:sz w:val="28"/>
          <w:szCs w:val="28"/>
          <w:lang w:val="en-US"/>
        </w:rPr>
        <w:t>AMD1 Add.:</w:t>
      </w:r>
      <w:r>
        <w:rPr>
          <w:sz w:val="28"/>
          <w:szCs w:val="28"/>
          <w:lang w:val="en-US"/>
        </w:rPr>
        <w:t>2022)</w:t>
      </w:r>
      <w:r w:rsidRPr="00871B31">
        <w:rPr>
          <w:sz w:val="28"/>
          <w:szCs w:val="28"/>
          <w:lang w:val="en-US"/>
        </w:rPr>
        <w:t xml:space="preserve">. </w:t>
      </w:r>
      <w:proofErr w:type="spellStart"/>
      <w:r w:rsidRPr="00871B31">
        <w:rPr>
          <w:sz w:val="28"/>
          <w:szCs w:val="28"/>
        </w:rPr>
        <w:t>Photovoltaic</w:t>
      </w:r>
      <w:proofErr w:type="spellEnd"/>
      <w:r w:rsidRPr="00871B31">
        <w:rPr>
          <w:sz w:val="28"/>
          <w:szCs w:val="28"/>
        </w:rPr>
        <w:t xml:space="preserve"> </w:t>
      </w:r>
      <w:proofErr w:type="spellStart"/>
      <w:r w:rsidRPr="00871B31">
        <w:rPr>
          <w:sz w:val="28"/>
          <w:szCs w:val="28"/>
        </w:rPr>
        <w:t>devices</w:t>
      </w:r>
      <w:proofErr w:type="spellEnd"/>
      <w:r w:rsidRPr="00871B31">
        <w:rPr>
          <w:sz w:val="28"/>
          <w:szCs w:val="28"/>
        </w:rPr>
        <w:t xml:space="preserve"> – </w:t>
      </w:r>
      <w:proofErr w:type="spellStart"/>
      <w:r w:rsidRPr="00871B31">
        <w:rPr>
          <w:sz w:val="28"/>
          <w:szCs w:val="28"/>
        </w:rPr>
        <w:t>Part</w:t>
      </w:r>
      <w:proofErr w:type="spellEnd"/>
      <w:r w:rsidRPr="00871B31">
        <w:rPr>
          <w:sz w:val="28"/>
          <w:szCs w:val="28"/>
        </w:rPr>
        <w:t xml:space="preserve"> 5: </w:t>
      </w:r>
      <w:proofErr w:type="spellStart"/>
      <w:r w:rsidRPr="00871B31">
        <w:rPr>
          <w:sz w:val="28"/>
          <w:szCs w:val="28"/>
        </w:rPr>
        <w:t>Determination</w:t>
      </w:r>
      <w:proofErr w:type="spellEnd"/>
      <w:r w:rsidRPr="00871B31">
        <w:rPr>
          <w:sz w:val="28"/>
          <w:szCs w:val="28"/>
        </w:rPr>
        <w:t xml:space="preserve"> </w:t>
      </w:r>
      <w:proofErr w:type="spellStart"/>
      <w:r w:rsidRPr="00871B31">
        <w:rPr>
          <w:sz w:val="28"/>
          <w:szCs w:val="28"/>
        </w:rPr>
        <w:t>of</w:t>
      </w:r>
      <w:proofErr w:type="spellEnd"/>
      <w:r w:rsidRPr="00871B31">
        <w:rPr>
          <w:sz w:val="28"/>
          <w:szCs w:val="28"/>
        </w:rPr>
        <w:t xml:space="preserve"> </w:t>
      </w:r>
      <w:proofErr w:type="spellStart"/>
      <w:r w:rsidRPr="00871B31">
        <w:rPr>
          <w:sz w:val="28"/>
          <w:szCs w:val="28"/>
        </w:rPr>
        <w:t>the</w:t>
      </w:r>
      <w:proofErr w:type="spellEnd"/>
      <w:r w:rsidRPr="00871B31">
        <w:rPr>
          <w:sz w:val="28"/>
          <w:szCs w:val="28"/>
        </w:rPr>
        <w:t xml:space="preserve"> </w:t>
      </w:r>
      <w:proofErr w:type="spellStart"/>
      <w:r w:rsidRPr="00871B31">
        <w:rPr>
          <w:sz w:val="28"/>
          <w:szCs w:val="28"/>
        </w:rPr>
        <w:t>equivalent</w:t>
      </w:r>
      <w:proofErr w:type="spellEnd"/>
      <w:r w:rsidRPr="00871B31">
        <w:rPr>
          <w:sz w:val="28"/>
          <w:szCs w:val="28"/>
        </w:rPr>
        <w:t xml:space="preserve"> </w:t>
      </w:r>
      <w:proofErr w:type="spellStart"/>
      <w:r w:rsidRPr="00871B31">
        <w:rPr>
          <w:sz w:val="28"/>
          <w:szCs w:val="28"/>
        </w:rPr>
        <w:t>cell</w:t>
      </w:r>
      <w:proofErr w:type="spellEnd"/>
      <w:r w:rsidRPr="00871B31">
        <w:rPr>
          <w:sz w:val="28"/>
          <w:szCs w:val="28"/>
        </w:rPr>
        <w:t xml:space="preserve"> </w:t>
      </w:r>
      <w:proofErr w:type="spellStart"/>
      <w:r w:rsidRPr="00871B31">
        <w:rPr>
          <w:sz w:val="28"/>
          <w:szCs w:val="28"/>
        </w:rPr>
        <w:t>temperature</w:t>
      </w:r>
      <w:proofErr w:type="spellEnd"/>
      <w:r w:rsidRPr="00871B31">
        <w:rPr>
          <w:sz w:val="28"/>
          <w:szCs w:val="28"/>
        </w:rPr>
        <w:t xml:space="preserve"> (ECT) </w:t>
      </w:r>
      <w:proofErr w:type="spellStart"/>
      <w:r w:rsidRPr="00871B31">
        <w:rPr>
          <w:sz w:val="28"/>
          <w:szCs w:val="28"/>
        </w:rPr>
        <w:t>of</w:t>
      </w:r>
      <w:proofErr w:type="spellEnd"/>
      <w:r w:rsidRPr="00871B31">
        <w:rPr>
          <w:sz w:val="28"/>
          <w:szCs w:val="28"/>
        </w:rPr>
        <w:t xml:space="preserve"> </w:t>
      </w:r>
      <w:proofErr w:type="spellStart"/>
      <w:r w:rsidRPr="00871B31">
        <w:rPr>
          <w:sz w:val="28"/>
          <w:szCs w:val="28"/>
        </w:rPr>
        <w:t>photovoltaic</w:t>
      </w:r>
      <w:proofErr w:type="spellEnd"/>
      <w:r w:rsidRPr="00871B31">
        <w:rPr>
          <w:sz w:val="28"/>
          <w:szCs w:val="28"/>
        </w:rPr>
        <w:t xml:space="preserve"> (PV) </w:t>
      </w:r>
      <w:proofErr w:type="spellStart"/>
      <w:r w:rsidRPr="00871B31">
        <w:rPr>
          <w:sz w:val="28"/>
          <w:szCs w:val="28"/>
        </w:rPr>
        <w:t>devices</w:t>
      </w:r>
      <w:proofErr w:type="spellEnd"/>
      <w:r w:rsidRPr="00871B31">
        <w:rPr>
          <w:sz w:val="28"/>
          <w:szCs w:val="28"/>
        </w:rPr>
        <w:t xml:space="preserve"> </w:t>
      </w:r>
      <w:proofErr w:type="spellStart"/>
      <w:r w:rsidRPr="00871B31">
        <w:rPr>
          <w:sz w:val="28"/>
          <w:szCs w:val="28"/>
        </w:rPr>
        <w:t>by</w:t>
      </w:r>
      <w:proofErr w:type="spellEnd"/>
      <w:r w:rsidRPr="00871B31">
        <w:rPr>
          <w:sz w:val="28"/>
          <w:szCs w:val="28"/>
        </w:rPr>
        <w:t xml:space="preserve"> </w:t>
      </w:r>
      <w:proofErr w:type="spellStart"/>
      <w:r w:rsidRPr="00871B31">
        <w:rPr>
          <w:sz w:val="28"/>
          <w:szCs w:val="28"/>
        </w:rPr>
        <w:t>the</w:t>
      </w:r>
      <w:proofErr w:type="spellEnd"/>
      <w:r w:rsidRPr="00871B31">
        <w:rPr>
          <w:sz w:val="28"/>
          <w:szCs w:val="28"/>
        </w:rPr>
        <w:t xml:space="preserve"> </w:t>
      </w:r>
      <w:proofErr w:type="spellStart"/>
      <w:r w:rsidRPr="00871B31">
        <w:rPr>
          <w:sz w:val="28"/>
          <w:szCs w:val="28"/>
        </w:rPr>
        <w:t>open-circuit</w:t>
      </w:r>
      <w:proofErr w:type="spellEnd"/>
      <w:r w:rsidRPr="00871B31">
        <w:rPr>
          <w:sz w:val="28"/>
          <w:szCs w:val="28"/>
        </w:rPr>
        <w:t xml:space="preserve"> </w:t>
      </w:r>
      <w:proofErr w:type="spellStart"/>
      <w:r w:rsidRPr="00871B31">
        <w:rPr>
          <w:sz w:val="28"/>
          <w:szCs w:val="28"/>
        </w:rPr>
        <w:t>voltage</w:t>
      </w:r>
      <w:proofErr w:type="spellEnd"/>
      <w:r w:rsidRPr="00871B31">
        <w:rPr>
          <w:sz w:val="28"/>
          <w:szCs w:val="28"/>
        </w:rPr>
        <w:t xml:space="preserve"> </w:t>
      </w:r>
      <w:proofErr w:type="spellStart"/>
      <w:r w:rsidRPr="00871B31">
        <w:rPr>
          <w:sz w:val="28"/>
          <w:szCs w:val="28"/>
        </w:rPr>
        <w:t>method</w:t>
      </w:r>
      <w:proofErr w:type="spellEnd"/>
      <w:r w:rsidRPr="00871B31">
        <w:rPr>
          <w:sz w:val="28"/>
          <w:szCs w:val="28"/>
        </w:rPr>
        <w:t>.</w:t>
      </w:r>
    </w:p>
    <w:p w:rsidR="002047DC" w:rsidRPr="002047DC" w:rsidRDefault="002047DC"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Pr>
          <w:sz w:val="28"/>
          <w:szCs w:val="28"/>
        </w:rPr>
        <w:t>7</w:t>
      </w:r>
      <w:r>
        <w:rPr>
          <w:sz w:val="28"/>
          <w:szCs w:val="28"/>
          <w:lang w:val="en-US"/>
        </w:rPr>
        <w:t>:201</w:t>
      </w:r>
      <w:r w:rsidRPr="00871B31">
        <w:rPr>
          <w:sz w:val="28"/>
          <w:szCs w:val="28"/>
          <w:lang w:val="en-US"/>
        </w:rPr>
        <w:t xml:space="preserve">9. </w:t>
      </w:r>
      <w:proofErr w:type="spellStart"/>
      <w:r>
        <w:rPr>
          <w:sz w:val="28"/>
          <w:szCs w:val="28"/>
        </w:rPr>
        <w:t>Рhotovoltaic</w:t>
      </w:r>
      <w:proofErr w:type="spellEnd"/>
      <w:r>
        <w:rPr>
          <w:sz w:val="28"/>
          <w:szCs w:val="28"/>
        </w:rPr>
        <w:t xml:space="preserve"> </w:t>
      </w:r>
      <w:proofErr w:type="spellStart"/>
      <w:r>
        <w:rPr>
          <w:sz w:val="28"/>
          <w:szCs w:val="28"/>
        </w:rPr>
        <w:t>devices</w:t>
      </w:r>
      <w:proofErr w:type="spellEnd"/>
      <w:r>
        <w:rPr>
          <w:sz w:val="28"/>
          <w:szCs w:val="28"/>
        </w:rPr>
        <w:t xml:space="preserve"> – </w:t>
      </w:r>
      <w:proofErr w:type="spellStart"/>
      <w:r>
        <w:rPr>
          <w:sz w:val="28"/>
          <w:szCs w:val="28"/>
        </w:rPr>
        <w:t>Part</w:t>
      </w:r>
      <w:proofErr w:type="spellEnd"/>
      <w:r>
        <w:rPr>
          <w:sz w:val="28"/>
          <w:szCs w:val="28"/>
        </w:rPr>
        <w:t xml:space="preserve"> 7</w:t>
      </w:r>
      <w:r w:rsidRPr="00871B31">
        <w:rPr>
          <w:sz w:val="28"/>
          <w:szCs w:val="28"/>
        </w:rPr>
        <w:t xml:space="preserve">: </w:t>
      </w:r>
      <w:proofErr w:type="spellStart"/>
      <w:r w:rsidRPr="002047DC">
        <w:rPr>
          <w:bCs/>
          <w:sz w:val="28"/>
          <w:szCs w:val="28"/>
        </w:rPr>
        <w:t>Computation</w:t>
      </w:r>
      <w:proofErr w:type="spellEnd"/>
      <w:r w:rsidRPr="002047DC">
        <w:rPr>
          <w:bCs/>
          <w:sz w:val="28"/>
          <w:szCs w:val="28"/>
        </w:rPr>
        <w:t xml:space="preserve"> </w:t>
      </w:r>
      <w:proofErr w:type="spellStart"/>
      <w:r w:rsidRPr="002047DC">
        <w:rPr>
          <w:bCs/>
          <w:sz w:val="28"/>
          <w:szCs w:val="28"/>
        </w:rPr>
        <w:t>of</w:t>
      </w:r>
      <w:proofErr w:type="spellEnd"/>
      <w:r w:rsidRPr="002047DC">
        <w:rPr>
          <w:bCs/>
          <w:sz w:val="28"/>
          <w:szCs w:val="28"/>
        </w:rPr>
        <w:t xml:space="preserve"> </w:t>
      </w:r>
      <w:proofErr w:type="spellStart"/>
      <w:r w:rsidRPr="002047DC">
        <w:rPr>
          <w:bCs/>
          <w:sz w:val="28"/>
          <w:szCs w:val="28"/>
        </w:rPr>
        <w:t>the</w:t>
      </w:r>
      <w:proofErr w:type="spellEnd"/>
      <w:r w:rsidRPr="002047DC">
        <w:rPr>
          <w:bCs/>
          <w:sz w:val="28"/>
          <w:szCs w:val="28"/>
        </w:rPr>
        <w:t xml:space="preserve"> </w:t>
      </w:r>
      <w:proofErr w:type="spellStart"/>
      <w:r w:rsidRPr="002047DC">
        <w:rPr>
          <w:bCs/>
          <w:sz w:val="28"/>
          <w:szCs w:val="28"/>
        </w:rPr>
        <w:t>spectral</w:t>
      </w:r>
      <w:proofErr w:type="spellEnd"/>
      <w:r w:rsidRPr="002047DC">
        <w:rPr>
          <w:bCs/>
          <w:sz w:val="28"/>
          <w:szCs w:val="28"/>
        </w:rPr>
        <w:t xml:space="preserve"> </w:t>
      </w:r>
      <w:proofErr w:type="spellStart"/>
      <w:r w:rsidRPr="002047DC">
        <w:rPr>
          <w:bCs/>
          <w:sz w:val="28"/>
          <w:szCs w:val="28"/>
        </w:rPr>
        <w:t>mismatch</w:t>
      </w:r>
      <w:proofErr w:type="spellEnd"/>
      <w:r w:rsidRPr="002047DC">
        <w:rPr>
          <w:bCs/>
          <w:sz w:val="28"/>
          <w:szCs w:val="28"/>
        </w:rPr>
        <w:t xml:space="preserve"> </w:t>
      </w:r>
      <w:proofErr w:type="spellStart"/>
      <w:r w:rsidRPr="002047DC">
        <w:rPr>
          <w:bCs/>
          <w:sz w:val="28"/>
          <w:szCs w:val="28"/>
        </w:rPr>
        <w:t>correction</w:t>
      </w:r>
      <w:proofErr w:type="spellEnd"/>
      <w:r w:rsidRPr="002047DC">
        <w:rPr>
          <w:bCs/>
          <w:sz w:val="28"/>
          <w:szCs w:val="28"/>
        </w:rPr>
        <w:t xml:space="preserve"> </w:t>
      </w:r>
      <w:proofErr w:type="spellStart"/>
      <w:r w:rsidRPr="002047DC">
        <w:rPr>
          <w:bCs/>
          <w:sz w:val="28"/>
          <w:szCs w:val="28"/>
        </w:rPr>
        <w:t>for</w:t>
      </w:r>
      <w:proofErr w:type="spellEnd"/>
      <w:r w:rsidRPr="002047DC">
        <w:rPr>
          <w:bCs/>
          <w:sz w:val="28"/>
          <w:szCs w:val="28"/>
        </w:rPr>
        <w:t xml:space="preserve"> </w:t>
      </w:r>
      <w:proofErr w:type="spellStart"/>
      <w:r w:rsidRPr="002047DC">
        <w:rPr>
          <w:bCs/>
          <w:sz w:val="28"/>
          <w:szCs w:val="28"/>
        </w:rPr>
        <w:t>measurements</w:t>
      </w:r>
      <w:proofErr w:type="spellEnd"/>
      <w:r w:rsidRPr="002047DC">
        <w:rPr>
          <w:bCs/>
          <w:sz w:val="28"/>
          <w:szCs w:val="28"/>
        </w:rPr>
        <w:t xml:space="preserve"> </w:t>
      </w:r>
      <w:proofErr w:type="spellStart"/>
      <w:r w:rsidRPr="002047DC">
        <w:rPr>
          <w:bCs/>
          <w:sz w:val="28"/>
          <w:szCs w:val="28"/>
        </w:rPr>
        <w:t>of</w:t>
      </w:r>
      <w:proofErr w:type="spellEnd"/>
      <w:r w:rsidRPr="002047DC">
        <w:rPr>
          <w:bCs/>
          <w:sz w:val="28"/>
          <w:szCs w:val="28"/>
        </w:rPr>
        <w:t xml:space="preserve"> </w:t>
      </w:r>
      <w:proofErr w:type="spellStart"/>
      <w:r w:rsidRPr="002047DC">
        <w:rPr>
          <w:bCs/>
          <w:sz w:val="28"/>
          <w:szCs w:val="28"/>
        </w:rPr>
        <w:t>photovoltaic</w:t>
      </w:r>
      <w:proofErr w:type="spellEnd"/>
      <w:r w:rsidRPr="002047DC">
        <w:rPr>
          <w:bCs/>
          <w:sz w:val="28"/>
          <w:szCs w:val="28"/>
        </w:rPr>
        <w:t xml:space="preserve"> </w:t>
      </w:r>
      <w:proofErr w:type="spellStart"/>
      <w:r w:rsidRPr="002047DC">
        <w:rPr>
          <w:bCs/>
          <w:sz w:val="28"/>
          <w:szCs w:val="28"/>
        </w:rPr>
        <w:t>devices</w:t>
      </w:r>
      <w:proofErr w:type="spellEnd"/>
      <w:r>
        <w:rPr>
          <w:bCs/>
          <w:sz w:val="28"/>
          <w:szCs w:val="28"/>
        </w:rPr>
        <w:t>.</w:t>
      </w:r>
    </w:p>
    <w:p w:rsidR="002047DC" w:rsidRPr="00C31DBF" w:rsidRDefault="00C31DBF"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Pr>
          <w:sz w:val="28"/>
          <w:szCs w:val="28"/>
        </w:rPr>
        <w:t>8</w:t>
      </w:r>
      <w:r>
        <w:rPr>
          <w:sz w:val="28"/>
          <w:szCs w:val="28"/>
          <w:lang w:val="en-US"/>
        </w:rPr>
        <w:t>:2014</w:t>
      </w:r>
      <w:r w:rsidRPr="00871B31">
        <w:rPr>
          <w:sz w:val="28"/>
          <w:szCs w:val="28"/>
          <w:lang w:val="en-US"/>
        </w:rPr>
        <w:t xml:space="preserve">. </w:t>
      </w:r>
      <w:proofErr w:type="spellStart"/>
      <w:r>
        <w:rPr>
          <w:sz w:val="28"/>
          <w:szCs w:val="28"/>
        </w:rPr>
        <w:t>Рhotovoltaic</w:t>
      </w:r>
      <w:proofErr w:type="spellEnd"/>
      <w:r>
        <w:rPr>
          <w:sz w:val="28"/>
          <w:szCs w:val="28"/>
        </w:rPr>
        <w:t xml:space="preserve"> </w:t>
      </w:r>
      <w:proofErr w:type="spellStart"/>
      <w:r>
        <w:rPr>
          <w:sz w:val="28"/>
          <w:szCs w:val="28"/>
        </w:rPr>
        <w:t>devices</w:t>
      </w:r>
      <w:proofErr w:type="spellEnd"/>
      <w:r>
        <w:rPr>
          <w:sz w:val="28"/>
          <w:szCs w:val="28"/>
        </w:rPr>
        <w:t xml:space="preserve"> – </w:t>
      </w:r>
      <w:proofErr w:type="spellStart"/>
      <w:r>
        <w:rPr>
          <w:sz w:val="28"/>
          <w:szCs w:val="28"/>
        </w:rPr>
        <w:t>Part</w:t>
      </w:r>
      <w:proofErr w:type="spellEnd"/>
      <w:r>
        <w:rPr>
          <w:sz w:val="28"/>
          <w:szCs w:val="28"/>
        </w:rPr>
        <w:t xml:space="preserve"> 8</w:t>
      </w:r>
      <w:r w:rsidRPr="00871B31">
        <w:rPr>
          <w:sz w:val="28"/>
          <w:szCs w:val="28"/>
        </w:rPr>
        <w:t xml:space="preserve">: </w:t>
      </w:r>
      <w:proofErr w:type="spellStart"/>
      <w:r w:rsidRPr="00C31DBF">
        <w:rPr>
          <w:bCs/>
          <w:sz w:val="28"/>
          <w:szCs w:val="28"/>
        </w:rPr>
        <w:t>Measurement</w:t>
      </w:r>
      <w:proofErr w:type="spellEnd"/>
      <w:r w:rsidRPr="00C31DBF">
        <w:rPr>
          <w:bCs/>
          <w:sz w:val="28"/>
          <w:szCs w:val="28"/>
        </w:rPr>
        <w:t xml:space="preserve"> </w:t>
      </w:r>
      <w:proofErr w:type="spellStart"/>
      <w:r w:rsidRPr="00C31DBF">
        <w:rPr>
          <w:bCs/>
          <w:sz w:val="28"/>
          <w:szCs w:val="28"/>
        </w:rPr>
        <w:t>of</w:t>
      </w:r>
      <w:proofErr w:type="spellEnd"/>
      <w:r w:rsidRPr="00C31DBF">
        <w:rPr>
          <w:bCs/>
          <w:sz w:val="28"/>
          <w:szCs w:val="28"/>
        </w:rPr>
        <w:t xml:space="preserve"> </w:t>
      </w:r>
      <w:proofErr w:type="spellStart"/>
      <w:r w:rsidRPr="00C31DBF">
        <w:rPr>
          <w:bCs/>
          <w:sz w:val="28"/>
          <w:szCs w:val="28"/>
        </w:rPr>
        <w:t>spectral</w:t>
      </w:r>
      <w:proofErr w:type="spellEnd"/>
      <w:r w:rsidRPr="00C31DBF">
        <w:rPr>
          <w:bCs/>
          <w:sz w:val="28"/>
          <w:szCs w:val="28"/>
        </w:rPr>
        <w:t xml:space="preserve"> </w:t>
      </w:r>
      <w:proofErr w:type="spellStart"/>
      <w:r w:rsidRPr="00C31DBF">
        <w:rPr>
          <w:bCs/>
          <w:sz w:val="28"/>
          <w:szCs w:val="28"/>
        </w:rPr>
        <w:t>responsivity</w:t>
      </w:r>
      <w:proofErr w:type="spellEnd"/>
      <w:r w:rsidRPr="00C31DBF">
        <w:rPr>
          <w:bCs/>
          <w:sz w:val="28"/>
          <w:szCs w:val="28"/>
        </w:rPr>
        <w:t xml:space="preserve"> </w:t>
      </w:r>
      <w:proofErr w:type="spellStart"/>
      <w:r w:rsidRPr="00C31DBF">
        <w:rPr>
          <w:bCs/>
          <w:sz w:val="28"/>
          <w:szCs w:val="28"/>
        </w:rPr>
        <w:t>of</w:t>
      </w:r>
      <w:proofErr w:type="spellEnd"/>
      <w:r w:rsidRPr="00C31DBF">
        <w:rPr>
          <w:bCs/>
          <w:sz w:val="28"/>
          <w:szCs w:val="28"/>
        </w:rPr>
        <w:t xml:space="preserve"> a </w:t>
      </w:r>
      <w:proofErr w:type="spellStart"/>
      <w:r w:rsidRPr="00C31DBF">
        <w:rPr>
          <w:bCs/>
          <w:sz w:val="28"/>
          <w:szCs w:val="28"/>
        </w:rPr>
        <w:t>photovoltaic</w:t>
      </w:r>
      <w:proofErr w:type="spellEnd"/>
      <w:r w:rsidRPr="00C31DBF">
        <w:rPr>
          <w:bCs/>
          <w:sz w:val="28"/>
          <w:szCs w:val="28"/>
        </w:rPr>
        <w:t xml:space="preserve"> (PV) </w:t>
      </w:r>
      <w:proofErr w:type="spellStart"/>
      <w:r w:rsidRPr="00C31DBF">
        <w:rPr>
          <w:bCs/>
          <w:sz w:val="28"/>
          <w:szCs w:val="28"/>
        </w:rPr>
        <w:t>device</w:t>
      </w:r>
      <w:proofErr w:type="spellEnd"/>
      <w:r>
        <w:rPr>
          <w:bCs/>
          <w:sz w:val="28"/>
          <w:szCs w:val="28"/>
        </w:rPr>
        <w:t>.</w:t>
      </w:r>
    </w:p>
    <w:p w:rsidR="00C31DBF" w:rsidRPr="00C31DBF" w:rsidRDefault="00C31DBF" w:rsidP="00C31DBF">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Pr>
          <w:sz w:val="28"/>
          <w:szCs w:val="28"/>
        </w:rPr>
        <w:t>8</w:t>
      </w:r>
      <w:r w:rsidR="009564B8">
        <w:rPr>
          <w:sz w:val="28"/>
          <w:szCs w:val="28"/>
        </w:rPr>
        <w:t>-1</w:t>
      </w:r>
      <w:r>
        <w:rPr>
          <w:sz w:val="28"/>
          <w:szCs w:val="28"/>
          <w:lang w:val="en-US"/>
        </w:rPr>
        <w:t>:201</w:t>
      </w:r>
      <w:r w:rsidR="009564B8">
        <w:rPr>
          <w:sz w:val="28"/>
          <w:szCs w:val="28"/>
          <w:lang w:val="en-US"/>
        </w:rPr>
        <w:t>7</w:t>
      </w:r>
      <w:r w:rsidRPr="00871B31">
        <w:rPr>
          <w:sz w:val="28"/>
          <w:szCs w:val="28"/>
          <w:lang w:val="en-US"/>
        </w:rPr>
        <w:t xml:space="preserve">. </w:t>
      </w:r>
      <w:proofErr w:type="spellStart"/>
      <w:r>
        <w:rPr>
          <w:sz w:val="28"/>
          <w:szCs w:val="28"/>
        </w:rPr>
        <w:t>Рhotovoltaic</w:t>
      </w:r>
      <w:proofErr w:type="spellEnd"/>
      <w:r>
        <w:rPr>
          <w:sz w:val="28"/>
          <w:szCs w:val="28"/>
        </w:rPr>
        <w:t xml:space="preserve"> </w:t>
      </w:r>
      <w:proofErr w:type="spellStart"/>
      <w:r>
        <w:rPr>
          <w:sz w:val="28"/>
          <w:szCs w:val="28"/>
        </w:rPr>
        <w:t>devices</w:t>
      </w:r>
      <w:proofErr w:type="spellEnd"/>
      <w:r>
        <w:rPr>
          <w:sz w:val="28"/>
          <w:szCs w:val="28"/>
        </w:rPr>
        <w:t xml:space="preserve"> – </w:t>
      </w:r>
      <w:proofErr w:type="spellStart"/>
      <w:r>
        <w:rPr>
          <w:sz w:val="28"/>
          <w:szCs w:val="28"/>
        </w:rPr>
        <w:t>Part</w:t>
      </w:r>
      <w:proofErr w:type="spellEnd"/>
      <w:r>
        <w:rPr>
          <w:sz w:val="28"/>
          <w:szCs w:val="28"/>
        </w:rPr>
        <w:t xml:space="preserve"> 8</w:t>
      </w:r>
      <w:r w:rsidR="009564B8">
        <w:rPr>
          <w:sz w:val="28"/>
          <w:szCs w:val="28"/>
        </w:rPr>
        <w:t>-1</w:t>
      </w:r>
      <w:r w:rsidRPr="00871B31">
        <w:rPr>
          <w:sz w:val="28"/>
          <w:szCs w:val="28"/>
        </w:rPr>
        <w:t xml:space="preserve">: </w:t>
      </w:r>
      <w:proofErr w:type="spellStart"/>
      <w:r w:rsidRPr="00C31DBF">
        <w:rPr>
          <w:bCs/>
          <w:sz w:val="28"/>
          <w:szCs w:val="28"/>
        </w:rPr>
        <w:t>Measurement</w:t>
      </w:r>
      <w:proofErr w:type="spellEnd"/>
      <w:r w:rsidRPr="00C31DBF">
        <w:rPr>
          <w:bCs/>
          <w:sz w:val="28"/>
          <w:szCs w:val="28"/>
        </w:rPr>
        <w:t xml:space="preserve"> </w:t>
      </w:r>
      <w:proofErr w:type="spellStart"/>
      <w:r w:rsidRPr="00C31DBF">
        <w:rPr>
          <w:bCs/>
          <w:sz w:val="28"/>
          <w:szCs w:val="28"/>
        </w:rPr>
        <w:t>of</w:t>
      </w:r>
      <w:proofErr w:type="spellEnd"/>
      <w:r w:rsidRPr="00C31DBF">
        <w:rPr>
          <w:bCs/>
          <w:sz w:val="28"/>
          <w:szCs w:val="28"/>
        </w:rPr>
        <w:t xml:space="preserve"> </w:t>
      </w:r>
      <w:proofErr w:type="spellStart"/>
      <w:r w:rsidRPr="00C31DBF">
        <w:rPr>
          <w:bCs/>
          <w:sz w:val="28"/>
          <w:szCs w:val="28"/>
        </w:rPr>
        <w:t>spectral</w:t>
      </w:r>
      <w:proofErr w:type="spellEnd"/>
      <w:r w:rsidRPr="00C31DBF">
        <w:rPr>
          <w:bCs/>
          <w:sz w:val="28"/>
          <w:szCs w:val="28"/>
        </w:rPr>
        <w:t xml:space="preserve"> </w:t>
      </w:r>
      <w:proofErr w:type="spellStart"/>
      <w:r w:rsidRPr="00C31DBF">
        <w:rPr>
          <w:bCs/>
          <w:sz w:val="28"/>
          <w:szCs w:val="28"/>
        </w:rPr>
        <w:t>responsivity</w:t>
      </w:r>
      <w:proofErr w:type="spellEnd"/>
      <w:r w:rsidRPr="00C31DBF">
        <w:rPr>
          <w:bCs/>
          <w:sz w:val="28"/>
          <w:szCs w:val="28"/>
        </w:rPr>
        <w:t xml:space="preserve"> </w:t>
      </w:r>
      <w:proofErr w:type="spellStart"/>
      <w:r w:rsidRPr="00C31DBF">
        <w:rPr>
          <w:bCs/>
          <w:sz w:val="28"/>
          <w:szCs w:val="28"/>
        </w:rPr>
        <w:t>of</w:t>
      </w:r>
      <w:proofErr w:type="spellEnd"/>
      <w:r w:rsidRPr="00C31DBF">
        <w:rPr>
          <w:bCs/>
          <w:sz w:val="28"/>
          <w:szCs w:val="28"/>
        </w:rPr>
        <w:t xml:space="preserve"> </w:t>
      </w:r>
      <w:proofErr w:type="spellStart"/>
      <w:r w:rsidR="009564B8" w:rsidRPr="009564B8">
        <w:rPr>
          <w:bCs/>
          <w:sz w:val="28"/>
          <w:szCs w:val="28"/>
        </w:rPr>
        <w:t>multi-junction</w:t>
      </w:r>
      <w:proofErr w:type="spellEnd"/>
      <w:r w:rsidR="009564B8" w:rsidRPr="009564B8">
        <w:rPr>
          <w:bCs/>
          <w:sz w:val="28"/>
          <w:szCs w:val="28"/>
        </w:rPr>
        <w:t xml:space="preserve"> </w:t>
      </w:r>
      <w:proofErr w:type="spellStart"/>
      <w:r w:rsidR="009564B8" w:rsidRPr="009564B8">
        <w:rPr>
          <w:bCs/>
          <w:sz w:val="28"/>
          <w:szCs w:val="28"/>
        </w:rPr>
        <w:t>photovoltaic</w:t>
      </w:r>
      <w:proofErr w:type="spellEnd"/>
      <w:r w:rsidR="009564B8" w:rsidRPr="009564B8">
        <w:rPr>
          <w:bCs/>
          <w:sz w:val="28"/>
          <w:szCs w:val="28"/>
        </w:rPr>
        <w:t xml:space="preserve"> (PV) </w:t>
      </w:r>
      <w:proofErr w:type="spellStart"/>
      <w:r w:rsidR="009564B8" w:rsidRPr="009564B8">
        <w:rPr>
          <w:bCs/>
          <w:sz w:val="28"/>
          <w:szCs w:val="28"/>
        </w:rPr>
        <w:t>devices</w:t>
      </w:r>
      <w:proofErr w:type="spellEnd"/>
      <w:r w:rsidR="009564B8" w:rsidRPr="009564B8">
        <w:rPr>
          <w:bCs/>
          <w:sz w:val="28"/>
          <w:szCs w:val="28"/>
        </w:rPr>
        <w:t>.</w:t>
      </w:r>
    </w:p>
    <w:p w:rsidR="00C31DBF" w:rsidRPr="009A76F4" w:rsidRDefault="009564B8"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Pr>
          <w:sz w:val="28"/>
          <w:szCs w:val="28"/>
        </w:rPr>
        <w:t>9</w:t>
      </w:r>
      <w:r w:rsidR="009A76F4">
        <w:rPr>
          <w:sz w:val="28"/>
          <w:szCs w:val="28"/>
          <w:lang w:val="en-US"/>
        </w:rPr>
        <w:t>:2020</w:t>
      </w:r>
      <w:r w:rsidRPr="00871B31">
        <w:rPr>
          <w:sz w:val="28"/>
          <w:szCs w:val="28"/>
          <w:lang w:val="en-US"/>
        </w:rPr>
        <w:t xml:space="preserve">. </w:t>
      </w:r>
      <w:proofErr w:type="spellStart"/>
      <w:r>
        <w:rPr>
          <w:sz w:val="28"/>
          <w:szCs w:val="28"/>
        </w:rPr>
        <w:t>Рhotovoltaic</w:t>
      </w:r>
      <w:proofErr w:type="spellEnd"/>
      <w:r>
        <w:rPr>
          <w:sz w:val="28"/>
          <w:szCs w:val="28"/>
        </w:rPr>
        <w:t xml:space="preserve"> </w:t>
      </w:r>
      <w:proofErr w:type="spellStart"/>
      <w:r>
        <w:rPr>
          <w:sz w:val="28"/>
          <w:szCs w:val="28"/>
        </w:rPr>
        <w:t>devices</w:t>
      </w:r>
      <w:proofErr w:type="spellEnd"/>
      <w:r>
        <w:rPr>
          <w:sz w:val="28"/>
          <w:szCs w:val="28"/>
        </w:rPr>
        <w:t xml:space="preserve"> – </w:t>
      </w:r>
      <w:proofErr w:type="spellStart"/>
      <w:r>
        <w:rPr>
          <w:sz w:val="28"/>
          <w:szCs w:val="28"/>
        </w:rPr>
        <w:t>Part</w:t>
      </w:r>
      <w:proofErr w:type="spellEnd"/>
      <w:r>
        <w:rPr>
          <w:sz w:val="28"/>
          <w:szCs w:val="28"/>
        </w:rPr>
        <w:t xml:space="preserve"> 9</w:t>
      </w:r>
      <w:r w:rsidRPr="00871B31">
        <w:rPr>
          <w:sz w:val="28"/>
          <w:szCs w:val="28"/>
        </w:rPr>
        <w:t>:</w:t>
      </w:r>
      <w:r w:rsidRPr="009A76F4">
        <w:rPr>
          <w:sz w:val="28"/>
          <w:szCs w:val="28"/>
        </w:rPr>
        <w:t xml:space="preserve"> </w:t>
      </w:r>
      <w:proofErr w:type="spellStart"/>
      <w:r w:rsidR="009A76F4" w:rsidRPr="009A76F4">
        <w:rPr>
          <w:bCs/>
          <w:sz w:val="28"/>
          <w:szCs w:val="28"/>
        </w:rPr>
        <w:t>Classification</w:t>
      </w:r>
      <w:proofErr w:type="spellEnd"/>
      <w:r w:rsidR="009A76F4" w:rsidRPr="009A76F4">
        <w:rPr>
          <w:bCs/>
          <w:sz w:val="28"/>
          <w:szCs w:val="28"/>
        </w:rPr>
        <w:t xml:space="preserve"> </w:t>
      </w:r>
      <w:proofErr w:type="spellStart"/>
      <w:r w:rsidR="009A76F4" w:rsidRPr="009A76F4">
        <w:rPr>
          <w:bCs/>
          <w:sz w:val="28"/>
          <w:szCs w:val="28"/>
        </w:rPr>
        <w:t>of</w:t>
      </w:r>
      <w:proofErr w:type="spellEnd"/>
      <w:r w:rsidR="009A76F4" w:rsidRPr="009A76F4">
        <w:rPr>
          <w:bCs/>
          <w:sz w:val="28"/>
          <w:szCs w:val="28"/>
        </w:rPr>
        <w:t xml:space="preserve"> </w:t>
      </w:r>
      <w:proofErr w:type="spellStart"/>
      <w:r w:rsidR="009A76F4" w:rsidRPr="009A76F4">
        <w:rPr>
          <w:bCs/>
          <w:sz w:val="28"/>
          <w:szCs w:val="28"/>
        </w:rPr>
        <w:t>solar</w:t>
      </w:r>
      <w:proofErr w:type="spellEnd"/>
      <w:r w:rsidR="009A76F4" w:rsidRPr="009A76F4">
        <w:rPr>
          <w:bCs/>
          <w:sz w:val="28"/>
          <w:szCs w:val="28"/>
        </w:rPr>
        <w:t xml:space="preserve"> </w:t>
      </w:r>
      <w:proofErr w:type="spellStart"/>
      <w:r w:rsidR="009A76F4" w:rsidRPr="009A76F4">
        <w:rPr>
          <w:bCs/>
          <w:sz w:val="28"/>
          <w:szCs w:val="28"/>
        </w:rPr>
        <w:t>simulator</w:t>
      </w:r>
      <w:proofErr w:type="spellEnd"/>
      <w:r w:rsidR="009A76F4" w:rsidRPr="009A76F4">
        <w:rPr>
          <w:bCs/>
          <w:sz w:val="28"/>
          <w:szCs w:val="28"/>
        </w:rPr>
        <w:t xml:space="preserve"> </w:t>
      </w:r>
      <w:proofErr w:type="spellStart"/>
      <w:r w:rsidR="009A76F4" w:rsidRPr="009A76F4">
        <w:rPr>
          <w:bCs/>
          <w:sz w:val="28"/>
          <w:szCs w:val="28"/>
        </w:rPr>
        <w:t>characteristics</w:t>
      </w:r>
      <w:proofErr w:type="spellEnd"/>
      <w:r w:rsidR="009A76F4" w:rsidRPr="009A76F4">
        <w:rPr>
          <w:bCs/>
          <w:sz w:val="28"/>
          <w:szCs w:val="28"/>
        </w:rPr>
        <w:t>.</w:t>
      </w:r>
    </w:p>
    <w:p w:rsidR="009A76F4" w:rsidRPr="009A76F4" w:rsidRDefault="009A76F4"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Pr>
          <w:sz w:val="28"/>
          <w:szCs w:val="28"/>
        </w:rPr>
        <w:t>10</w:t>
      </w:r>
      <w:r>
        <w:rPr>
          <w:sz w:val="28"/>
          <w:szCs w:val="28"/>
          <w:lang w:val="en-US"/>
        </w:rPr>
        <w:t>:2020</w:t>
      </w:r>
      <w:r w:rsidRPr="00871B31">
        <w:rPr>
          <w:sz w:val="28"/>
          <w:szCs w:val="28"/>
          <w:lang w:val="en-US"/>
        </w:rPr>
        <w:t xml:space="preserve">. </w:t>
      </w:r>
      <w:proofErr w:type="spellStart"/>
      <w:r>
        <w:rPr>
          <w:sz w:val="28"/>
          <w:szCs w:val="28"/>
        </w:rPr>
        <w:t>Рhotovoltaic</w:t>
      </w:r>
      <w:proofErr w:type="spellEnd"/>
      <w:r>
        <w:rPr>
          <w:sz w:val="28"/>
          <w:szCs w:val="28"/>
        </w:rPr>
        <w:t xml:space="preserve"> </w:t>
      </w:r>
      <w:proofErr w:type="spellStart"/>
      <w:r>
        <w:rPr>
          <w:sz w:val="28"/>
          <w:szCs w:val="28"/>
        </w:rPr>
        <w:t>devices</w:t>
      </w:r>
      <w:proofErr w:type="spellEnd"/>
      <w:r>
        <w:rPr>
          <w:sz w:val="28"/>
          <w:szCs w:val="28"/>
        </w:rPr>
        <w:t xml:space="preserve"> – </w:t>
      </w:r>
      <w:proofErr w:type="spellStart"/>
      <w:r>
        <w:rPr>
          <w:sz w:val="28"/>
          <w:szCs w:val="28"/>
        </w:rPr>
        <w:t>Part</w:t>
      </w:r>
      <w:proofErr w:type="spellEnd"/>
      <w:r>
        <w:rPr>
          <w:sz w:val="28"/>
          <w:szCs w:val="28"/>
        </w:rPr>
        <w:t xml:space="preserve"> 10</w:t>
      </w:r>
      <w:r w:rsidRPr="00871B31">
        <w:rPr>
          <w:sz w:val="28"/>
          <w:szCs w:val="28"/>
        </w:rPr>
        <w:t>:</w:t>
      </w:r>
      <w:r w:rsidRPr="009A76F4">
        <w:rPr>
          <w:rFonts w:ascii="Helvetica" w:hAnsi="Helvetica"/>
          <w:b/>
          <w:bCs/>
          <w:color w:val="473F3F"/>
        </w:rPr>
        <w:t xml:space="preserve"> </w:t>
      </w:r>
      <w:proofErr w:type="spellStart"/>
      <w:r w:rsidRPr="009A76F4">
        <w:rPr>
          <w:bCs/>
          <w:sz w:val="28"/>
          <w:szCs w:val="28"/>
        </w:rPr>
        <w:t>Methods</w:t>
      </w:r>
      <w:proofErr w:type="spellEnd"/>
      <w:r w:rsidRPr="009A76F4">
        <w:rPr>
          <w:bCs/>
          <w:sz w:val="28"/>
          <w:szCs w:val="28"/>
        </w:rPr>
        <w:t xml:space="preserve"> </w:t>
      </w:r>
      <w:proofErr w:type="spellStart"/>
      <w:r w:rsidRPr="009A76F4">
        <w:rPr>
          <w:bCs/>
          <w:sz w:val="28"/>
          <w:szCs w:val="28"/>
        </w:rPr>
        <w:t>of</w:t>
      </w:r>
      <w:proofErr w:type="spellEnd"/>
      <w:r w:rsidRPr="009A76F4">
        <w:rPr>
          <w:bCs/>
          <w:sz w:val="28"/>
          <w:szCs w:val="28"/>
        </w:rPr>
        <w:t xml:space="preserve"> </w:t>
      </w:r>
      <w:proofErr w:type="spellStart"/>
      <w:r w:rsidRPr="009A76F4">
        <w:rPr>
          <w:bCs/>
          <w:sz w:val="28"/>
          <w:szCs w:val="28"/>
        </w:rPr>
        <w:t>linear</w:t>
      </w:r>
      <w:proofErr w:type="spellEnd"/>
      <w:r w:rsidRPr="009A76F4">
        <w:rPr>
          <w:bCs/>
          <w:sz w:val="28"/>
          <w:szCs w:val="28"/>
        </w:rPr>
        <w:t xml:space="preserve"> </w:t>
      </w:r>
      <w:proofErr w:type="spellStart"/>
      <w:r w:rsidRPr="009A76F4">
        <w:rPr>
          <w:bCs/>
          <w:sz w:val="28"/>
          <w:szCs w:val="28"/>
        </w:rPr>
        <w:t>dependence</w:t>
      </w:r>
      <w:proofErr w:type="spellEnd"/>
      <w:r w:rsidRPr="009A76F4">
        <w:rPr>
          <w:bCs/>
          <w:sz w:val="28"/>
          <w:szCs w:val="28"/>
        </w:rPr>
        <w:t xml:space="preserve"> </w:t>
      </w:r>
      <w:proofErr w:type="spellStart"/>
      <w:r w:rsidRPr="009A76F4">
        <w:rPr>
          <w:bCs/>
          <w:sz w:val="28"/>
          <w:szCs w:val="28"/>
        </w:rPr>
        <w:t>and</w:t>
      </w:r>
      <w:proofErr w:type="spellEnd"/>
      <w:r w:rsidRPr="009A76F4">
        <w:rPr>
          <w:bCs/>
          <w:sz w:val="28"/>
          <w:szCs w:val="28"/>
        </w:rPr>
        <w:t xml:space="preserve"> </w:t>
      </w:r>
      <w:proofErr w:type="spellStart"/>
      <w:r w:rsidRPr="009A76F4">
        <w:rPr>
          <w:bCs/>
          <w:sz w:val="28"/>
          <w:szCs w:val="28"/>
        </w:rPr>
        <w:t>linearity</w:t>
      </w:r>
      <w:proofErr w:type="spellEnd"/>
      <w:r w:rsidRPr="009A76F4">
        <w:rPr>
          <w:bCs/>
          <w:sz w:val="28"/>
          <w:szCs w:val="28"/>
        </w:rPr>
        <w:t xml:space="preserve"> </w:t>
      </w:r>
      <w:proofErr w:type="spellStart"/>
      <w:r w:rsidRPr="009A76F4">
        <w:rPr>
          <w:bCs/>
          <w:sz w:val="28"/>
          <w:szCs w:val="28"/>
        </w:rPr>
        <w:t>measurements</w:t>
      </w:r>
      <w:proofErr w:type="spellEnd"/>
      <w:r w:rsidRPr="009A76F4">
        <w:rPr>
          <w:bCs/>
          <w:sz w:val="28"/>
          <w:szCs w:val="28"/>
        </w:rPr>
        <w:t>.</w:t>
      </w:r>
    </w:p>
    <w:p w:rsidR="009A76F4" w:rsidRPr="009A76F4" w:rsidRDefault="009A76F4" w:rsidP="00FA33E2">
      <w:pPr>
        <w:pStyle w:val="a6"/>
        <w:widowControl/>
        <w:numPr>
          <w:ilvl w:val="0"/>
          <w:numId w:val="34"/>
        </w:numPr>
        <w:shd w:val="clear" w:color="auto" w:fill="FFFFFF"/>
        <w:autoSpaceDE/>
        <w:autoSpaceDN/>
        <w:spacing w:after="200" w:line="360" w:lineRule="auto"/>
        <w:ind w:left="0" w:firstLine="709"/>
        <w:jc w:val="both"/>
        <w:rPr>
          <w:spacing w:val="-2"/>
          <w:sz w:val="28"/>
          <w:szCs w:val="28"/>
          <w:lang w:val="en-US"/>
        </w:rPr>
      </w:pPr>
      <w:r w:rsidRPr="00871B31">
        <w:rPr>
          <w:sz w:val="28"/>
          <w:szCs w:val="28"/>
          <w:lang w:val="en-US"/>
        </w:rPr>
        <w:t>IEC 60904-</w:t>
      </w:r>
      <w:r w:rsidR="00A940D2">
        <w:rPr>
          <w:sz w:val="28"/>
          <w:szCs w:val="28"/>
        </w:rPr>
        <w:t>13</w:t>
      </w:r>
      <w:r w:rsidR="00A940D2">
        <w:rPr>
          <w:sz w:val="28"/>
          <w:szCs w:val="28"/>
          <w:lang w:val="en-US"/>
        </w:rPr>
        <w:t>:2018</w:t>
      </w:r>
      <w:r w:rsidRPr="00871B31">
        <w:rPr>
          <w:sz w:val="28"/>
          <w:szCs w:val="28"/>
          <w:lang w:val="en-US"/>
        </w:rPr>
        <w:t xml:space="preserve">. </w:t>
      </w:r>
      <w:proofErr w:type="spellStart"/>
      <w:r w:rsidR="00A940D2">
        <w:rPr>
          <w:sz w:val="28"/>
          <w:szCs w:val="28"/>
        </w:rPr>
        <w:t>Рhotovoltaic</w:t>
      </w:r>
      <w:proofErr w:type="spellEnd"/>
      <w:r w:rsidR="00A940D2">
        <w:rPr>
          <w:sz w:val="28"/>
          <w:szCs w:val="28"/>
        </w:rPr>
        <w:t xml:space="preserve"> </w:t>
      </w:r>
      <w:proofErr w:type="spellStart"/>
      <w:r w:rsidR="00A940D2">
        <w:rPr>
          <w:sz w:val="28"/>
          <w:szCs w:val="28"/>
        </w:rPr>
        <w:t>devices</w:t>
      </w:r>
      <w:proofErr w:type="spellEnd"/>
      <w:r w:rsidR="00A940D2">
        <w:rPr>
          <w:sz w:val="28"/>
          <w:szCs w:val="28"/>
        </w:rPr>
        <w:t xml:space="preserve"> – </w:t>
      </w:r>
      <w:proofErr w:type="spellStart"/>
      <w:r w:rsidR="00CA5078" w:rsidRPr="00A940D2">
        <w:rPr>
          <w:bCs/>
          <w:sz w:val="28"/>
          <w:szCs w:val="28"/>
        </w:rPr>
        <w:t>Part</w:t>
      </w:r>
      <w:proofErr w:type="spellEnd"/>
      <w:r w:rsidR="00CA5078" w:rsidRPr="00A940D2">
        <w:rPr>
          <w:bCs/>
          <w:sz w:val="28"/>
          <w:szCs w:val="28"/>
        </w:rPr>
        <w:t xml:space="preserve"> 13: </w:t>
      </w:r>
      <w:proofErr w:type="spellStart"/>
      <w:r w:rsidR="00CA5078" w:rsidRPr="00A940D2">
        <w:rPr>
          <w:bCs/>
          <w:sz w:val="28"/>
          <w:szCs w:val="28"/>
        </w:rPr>
        <w:t>Electroluminescence</w:t>
      </w:r>
      <w:proofErr w:type="spellEnd"/>
      <w:r w:rsidR="00CA5078" w:rsidRPr="00A940D2">
        <w:rPr>
          <w:bCs/>
          <w:sz w:val="28"/>
          <w:szCs w:val="28"/>
        </w:rPr>
        <w:t xml:space="preserve"> </w:t>
      </w:r>
      <w:proofErr w:type="spellStart"/>
      <w:r w:rsidR="00CA5078" w:rsidRPr="00A940D2">
        <w:rPr>
          <w:bCs/>
          <w:sz w:val="28"/>
          <w:szCs w:val="28"/>
        </w:rPr>
        <w:t>of</w:t>
      </w:r>
      <w:proofErr w:type="spellEnd"/>
      <w:r w:rsidR="00CA5078" w:rsidRPr="00A940D2">
        <w:rPr>
          <w:bCs/>
          <w:sz w:val="28"/>
          <w:szCs w:val="28"/>
        </w:rPr>
        <w:t xml:space="preserve"> </w:t>
      </w:r>
      <w:proofErr w:type="spellStart"/>
      <w:r w:rsidR="00CA5078" w:rsidRPr="00A940D2">
        <w:rPr>
          <w:bCs/>
          <w:sz w:val="28"/>
          <w:szCs w:val="28"/>
        </w:rPr>
        <w:t>photovoltaic</w:t>
      </w:r>
      <w:proofErr w:type="spellEnd"/>
      <w:r w:rsidR="00CA5078" w:rsidRPr="00A940D2">
        <w:rPr>
          <w:bCs/>
          <w:sz w:val="28"/>
          <w:szCs w:val="28"/>
        </w:rPr>
        <w:t xml:space="preserve"> </w:t>
      </w:r>
      <w:proofErr w:type="spellStart"/>
      <w:r w:rsidR="00CA5078" w:rsidRPr="00A940D2">
        <w:rPr>
          <w:bCs/>
          <w:sz w:val="28"/>
          <w:szCs w:val="28"/>
        </w:rPr>
        <w:t>modules</w:t>
      </w:r>
      <w:proofErr w:type="spellEnd"/>
    </w:p>
    <w:p w:rsidR="009A76F4" w:rsidRPr="009A76F4" w:rsidRDefault="009A76F4" w:rsidP="00F90583">
      <w:pPr>
        <w:pStyle w:val="a6"/>
        <w:widowControl/>
        <w:numPr>
          <w:ilvl w:val="0"/>
          <w:numId w:val="34"/>
        </w:numPr>
        <w:shd w:val="clear" w:color="auto" w:fill="FFFFFF"/>
        <w:autoSpaceDE/>
        <w:autoSpaceDN/>
        <w:spacing w:line="360" w:lineRule="auto"/>
        <w:ind w:left="0" w:firstLine="709"/>
        <w:jc w:val="both"/>
        <w:rPr>
          <w:spacing w:val="-2"/>
          <w:sz w:val="28"/>
          <w:szCs w:val="28"/>
          <w:lang w:val="en-US"/>
        </w:rPr>
      </w:pPr>
      <w:r w:rsidRPr="00871B31">
        <w:rPr>
          <w:sz w:val="28"/>
          <w:szCs w:val="28"/>
          <w:lang w:val="en-US"/>
        </w:rPr>
        <w:t>IEC 60904-</w:t>
      </w:r>
      <w:r w:rsidR="00A940D2">
        <w:rPr>
          <w:sz w:val="28"/>
          <w:szCs w:val="28"/>
        </w:rPr>
        <w:t>14</w:t>
      </w:r>
      <w:r>
        <w:rPr>
          <w:sz w:val="28"/>
          <w:szCs w:val="28"/>
          <w:lang w:val="en-US"/>
        </w:rPr>
        <w:t>:2020</w:t>
      </w:r>
      <w:r w:rsidRPr="00871B31">
        <w:rPr>
          <w:sz w:val="28"/>
          <w:szCs w:val="28"/>
          <w:lang w:val="en-US"/>
        </w:rPr>
        <w:t xml:space="preserve">. </w:t>
      </w:r>
      <w:proofErr w:type="spellStart"/>
      <w:r>
        <w:rPr>
          <w:sz w:val="28"/>
          <w:szCs w:val="28"/>
        </w:rPr>
        <w:t>Рhotovoltaic</w:t>
      </w:r>
      <w:proofErr w:type="spellEnd"/>
      <w:r>
        <w:rPr>
          <w:sz w:val="28"/>
          <w:szCs w:val="28"/>
        </w:rPr>
        <w:t xml:space="preserve"> </w:t>
      </w:r>
      <w:proofErr w:type="spellStart"/>
      <w:r>
        <w:rPr>
          <w:sz w:val="28"/>
          <w:szCs w:val="28"/>
        </w:rPr>
        <w:t>devices</w:t>
      </w:r>
      <w:proofErr w:type="spellEnd"/>
      <w:r>
        <w:rPr>
          <w:sz w:val="28"/>
          <w:szCs w:val="28"/>
        </w:rPr>
        <w:t xml:space="preserve"> – </w:t>
      </w:r>
      <w:proofErr w:type="spellStart"/>
      <w:r>
        <w:rPr>
          <w:sz w:val="28"/>
          <w:szCs w:val="28"/>
        </w:rPr>
        <w:t>Pa</w:t>
      </w:r>
      <w:r w:rsidR="00A940D2">
        <w:rPr>
          <w:sz w:val="28"/>
          <w:szCs w:val="28"/>
        </w:rPr>
        <w:t>rt</w:t>
      </w:r>
      <w:proofErr w:type="spellEnd"/>
      <w:r w:rsidR="00A940D2">
        <w:rPr>
          <w:sz w:val="28"/>
          <w:szCs w:val="28"/>
        </w:rPr>
        <w:t xml:space="preserve"> 14</w:t>
      </w:r>
      <w:r w:rsidRPr="00871B31">
        <w:rPr>
          <w:sz w:val="28"/>
          <w:szCs w:val="28"/>
        </w:rPr>
        <w:t>:</w:t>
      </w:r>
      <w:r w:rsidR="00A93697" w:rsidRPr="00A93697">
        <w:rPr>
          <w:rFonts w:ascii="Helvetica" w:hAnsi="Helvetica"/>
          <w:b/>
          <w:bCs/>
          <w:color w:val="473F3F"/>
        </w:rPr>
        <w:t xml:space="preserve"> </w:t>
      </w:r>
      <w:proofErr w:type="spellStart"/>
      <w:r w:rsidR="00A93697" w:rsidRPr="00A93697">
        <w:rPr>
          <w:bCs/>
          <w:sz w:val="28"/>
          <w:szCs w:val="28"/>
        </w:rPr>
        <w:t>Guidelines</w:t>
      </w:r>
      <w:proofErr w:type="spellEnd"/>
      <w:r w:rsidR="00A93697" w:rsidRPr="00A93697">
        <w:rPr>
          <w:bCs/>
          <w:sz w:val="28"/>
          <w:szCs w:val="28"/>
        </w:rPr>
        <w:t xml:space="preserve"> </w:t>
      </w:r>
      <w:proofErr w:type="spellStart"/>
      <w:r w:rsidR="00A93697" w:rsidRPr="00A93697">
        <w:rPr>
          <w:bCs/>
          <w:sz w:val="28"/>
          <w:szCs w:val="28"/>
        </w:rPr>
        <w:t>for</w:t>
      </w:r>
      <w:proofErr w:type="spellEnd"/>
      <w:r w:rsidR="00A93697" w:rsidRPr="00A93697">
        <w:rPr>
          <w:bCs/>
          <w:sz w:val="28"/>
          <w:szCs w:val="28"/>
        </w:rPr>
        <w:t xml:space="preserve"> </w:t>
      </w:r>
      <w:proofErr w:type="spellStart"/>
      <w:r w:rsidR="00A93697" w:rsidRPr="00A93697">
        <w:rPr>
          <w:bCs/>
          <w:sz w:val="28"/>
          <w:szCs w:val="28"/>
        </w:rPr>
        <w:t>production</w:t>
      </w:r>
      <w:proofErr w:type="spellEnd"/>
      <w:r w:rsidR="00A93697" w:rsidRPr="00A93697">
        <w:rPr>
          <w:bCs/>
          <w:sz w:val="28"/>
          <w:szCs w:val="28"/>
        </w:rPr>
        <w:t xml:space="preserve"> </w:t>
      </w:r>
      <w:proofErr w:type="spellStart"/>
      <w:r w:rsidR="00A93697" w:rsidRPr="00A93697">
        <w:rPr>
          <w:bCs/>
          <w:sz w:val="28"/>
          <w:szCs w:val="28"/>
        </w:rPr>
        <w:t>line</w:t>
      </w:r>
      <w:proofErr w:type="spellEnd"/>
      <w:r w:rsidR="00A93697" w:rsidRPr="00A93697">
        <w:rPr>
          <w:bCs/>
          <w:sz w:val="28"/>
          <w:szCs w:val="28"/>
        </w:rPr>
        <w:t xml:space="preserve"> </w:t>
      </w:r>
      <w:proofErr w:type="spellStart"/>
      <w:r w:rsidR="00A93697" w:rsidRPr="00A93697">
        <w:rPr>
          <w:bCs/>
          <w:sz w:val="28"/>
          <w:szCs w:val="28"/>
        </w:rPr>
        <w:t>measurements</w:t>
      </w:r>
      <w:proofErr w:type="spellEnd"/>
      <w:r w:rsidR="00A93697" w:rsidRPr="00A93697">
        <w:rPr>
          <w:bCs/>
          <w:sz w:val="28"/>
          <w:szCs w:val="28"/>
        </w:rPr>
        <w:t xml:space="preserve"> </w:t>
      </w:r>
      <w:proofErr w:type="spellStart"/>
      <w:r w:rsidR="00A93697" w:rsidRPr="00A93697">
        <w:rPr>
          <w:bCs/>
          <w:sz w:val="28"/>
          <w:szCs w:val="28"/>
        </w:rPr>
        <w:t>of</w:t>
      </w:r>
      <w:proofErr w:type="spellEnd"/>
      <w:r w:rsidR="00A93697" w:rsidRPr="00A93697">
        <w:rPr>
          <w:bCs/>
          <w:sz w:val="28"/>
          <w:szCs w:val="28"/>
        </w:rPr>
        <w:t xml:space="preserve"> </w:t>
      </w:r>
      <w:proofErr w:type="spellStart"/>
      <w:r w:rsidR="00A93697" w:rsidRPr="00A93697">
        <w:rPr>
          <w:bCs/>
          <w:sz w:val="28"/>
          <w:szCs w:val="28"/>
        </w:rPr>
        <w:t>single-junction</w:t>
      </w:r>
      <w:proofErr w:type="spellEnd"/>
      <w:r w:rsidR="00A93697" w:rsidRPr="00A93697">
        <w:rPr>
          <w:bCs/>
          <w:sz w:val="28"/>
          <w:szCs w:val="28"/>
        </w:rPr>
        <w:t xml:space="preserve"> PV </w:t>
      </w:r>
      <w:proofErr w:type="spellStart"/>
      <w:r w:rsidR="00A93697" w:rsidRPr="00A93697">
        <w:rPr>
          <w:bCs/>
          <w:sz w:val="28"/>
          <w:szCs w:val="28"/>
        </w:rPr>
        <w:t>module</w:t>
      </w:r>
      <w:proofErr w:type="spellEnd"/>
      <w:r w:rsidR="00A93697" w:rsidRPr="00A93697">
        <w:rPr>
          <w:bCs/>
          <w:sz w:val="28"/>
          <w:szCs w:val="28"/>
        </w:rPr>
        <w:t xml:space="preserve"> </w:t>
      </w:r>
      <w:proofErr w:type="spellStart"/>
      <w:r w:rsidR="00A93697" w:rsidRPr="00A93697">
        <w:rPr>
          <w:bCs/>
          <w:sz w:val="28"/>
          <w:szCs w:val="28"/>
        </w:rPr>
        <w:t>maximum</w:t>
      </w:r>
      <w:proofErr w:type="spellEnd"/>
      <w:r w:rsidR="00A93697" w:rsidRPr="00A93697">
        <w:rPr>
          <w:bCs/>
          <w:sz w:val="28"/>
          <w:szCs w:val="28"/>
        </w:rPr>
        <w:t xml:space="preserve"> </w:t>
      </w:r>
      <w:proofErr w:type="spellStart"/>
      <w:r w:rsidR="00A93697" w:rsidRPr="00A93697">
        <w:rPr>
          <w:bCs/>
          <w:sz w:val="28"/>
          <w:szCs w:val="28"/>
        </w:rPr>
        <w:t>power</w:t>
      </w:r>
      <w:proofErr w:type="spellEnd"/>
      <w:r w:rsidR="00A93697" w:rsidRPr="00A93697">
        <w:rPr>
          <w:bCs/>
          <w:sz w:val="28"/>
          <w:szCs w:val="28"/>
        </w:rPr>
        <w:t xml:space="preserve"> </w:t>
      </w:r>
      <w:proofErr w:type="spellStart"/>
      <w:r w:rsidR="00A93697" w:rsidRPr="00A93697">
        <w:rPr>
          <w:bCs/>
          <w:sz w:val="28"/>
          <w:szCs w:val="28"/>
        </w:rPr>
        <w:t>output</w:t>
      </w:r>
      <w:proofErr w:type="spellEnd"/>
      <w:r w:rsidR="00A93697" w:rsidRPr="00A93697">
        <w:rPr>
          <w:bCs/>
          <w:sz w:val="28"/>
          <w:szCs w:val="28"/>
        </w:rPr>
        <w:t xml:space="preserve"> </w:t>
      </w:r>
      <w:proofErr w:type="spellStart"/>
      <w:r w:rsidR="00A93697" w:rsidRPr="00A93697">
        <w:rPr>
          <w:bCs/>
          <w:sz w:val="28"/>
          <w:szCs w:val="28"/>
        </w:rPr>
        <w:t>and</w:t>
      </w:r>
      <w:proofErr w:type="spellEnd"/>
      <w:r w:rsidR="00A93697" w:rsidRPr="00A93697">
        <w:rPr>
          <w:bCs/>
          <w:sz w:val="28"/>
          <w:szCs w:val="28"/>
        </w:rPr>
        <w:t xml:space="preserve"> </w:t>
      </w:r>
      <w:proofErr w:type="spellStart"/>
      <w:r w:rsidR="00A93697" w:rsidRPr="00A93697">
        <w:rPr>
          <w:bCs/>
          <w:sz w:val="28"/>
          <w:szCs w:val="28"/>
        </w:rPr>
        <w:t>reporting</w:t>
      </w:r>
      <w:proofErr w:type="spellEnd"/>
      <w:r w:rsidR="00A93697" w:rsidRPr="00A93697">
        <w:rPr>
          <w:bCs/>
          <w:sz w:val="28"/>
          <w:szCs w:val="28"/>
        </w:rPr>
        <w:t xml:space="preserve"> </w:t>
      </w:r>
      <w:proofErr w:type="spellStart"/>
      <w:r w:rsidR="00A93697" w:rsidRPr="00A93697">
        <w:rPr>
          <w:bCs/>
          <w:sz w:val="28"/>
          <w:szCs w:val="28"/>
        </w:rPr>
        <w:t>at</w:t>
      </w:r>
      <w:proofErr w:type="spellEnd"/>
      <w:r w:rsidR="00A93697" w:rsidRPr="00A93697">
        <w:rPr>
          <w:bCs/>
          <w:sz w:val="28"/>
          <w:szCs w:val="28"/>
        </w:rPr>
        <w:t xml:space="preserve"> </w:t>
      </w:r>
      <w:proofErr w:type="spellStart"/>
      <w:r w:rsidR="00A93697" w:rsidRPr="00A93697">
        <w:rPr>
          <w:bCs/>
          <w:sz w:val="28"/>
          <w:szCs w:val="28"/>
        </w:rPr>
        <w:t>standard</w:t>
      </w:r>
      <w:proofErr w:type="spellEnd"/>
      <w:r w:rsidR="00A93697" w:rsidRPr="00A93697">
        <w:rPr>
          <w:bCs/>
          <w:sz w:val="28"/>
          <w:szCs w:val="28"/>
        </w:rPr>
        <w:t xml:space="preserve"> </w:t>
      </w:r>
      <w:proofErr w:type="spellStart"/>
      <w:r w:rsidR="00A93697" w:rsidRPr="00A93697">
        <w:rPr>
          <w:bCs/>
          <w:sz w:val="28"/>
          <w:szCs w:val="28"/>
        </w:rPr>
        <w:t>test</w:t>
      </w:r>
      <w:proofErr w:type="spellEnd"/>
      <w:r w:rsidR="00A93697" w:rsidRPr="00A93697">
        <w:rPr>
          <w:bCs/>
          <w:sz w:val="28"/>
          <w:szCs w:val="28"/>
        </w:rPr>
        <w:t xml:space="preserve"> </w:t>
      </w:r>
      <w:proofErr w:type="spellStart"/>
      <w:r w:rsidR="00A93697" w:rsidRPr="00A93697">
        <w:rPr>
          <w:bCs/>
          <w:sz w:val="28"/>
          <w:szCs w:val="28"/>
        </w:rPr>
        <w:t>conditions</w:t>
      </w:r>
      <w:proofErr w:type="spellEnd"/>
      <w:r w:rsidR="00A93697" w:rsidRPr="00A93697">
        <w:rPr>
          <w:bCs/>
          <w:sz w:val="28"/>
          <w:szCs w:val="28"/>
        </w:rPr>
        <w:t>.</w:t>
      </w:r>
    </w:p>
    <w:p w:rsidR="00B32D05" w:rsidRPr="00D7717E" w:rsidRDefault="002047DC" w:rsidP="00F90583">
      <w:pPr>
        <w:widowControl/>
        <w:numPr>
          <w:ilvl w:val="0"/>
          <w:numId w:val="34"/>
        </w:numPr>
        <w:shd w:val="clear" w:color="auto" w:fill="FFFFFF"/>
        <w:autoSpaceDE/>
        <w:autoSpaceDN/>
        <w:spacing w:line="360" w:lineRule="auto"/>
        <w:contextualSpacing/>
        <w:jc w:val="both"/>
        <w:rPr>
          <w:sz w:val="28"/>
          <w:szCs w:val="28"/>
          <w:lang w:eastAsia="uk-UA"/>
        </w:rPr>
      </w:pPr>
      <w:r>
        <w:rPr>
          <w:iCs/>
          <w:sz w:val="28"/>
          <w:szCs w:val="28"/>
          <w:lang w:eastAsia="uk-UA"/>
        </w:rPr>
        <w:t xml:space="preserve"> </w:t>
      </w:r>
      <w:hyperlink r:id="rId115" w:history="1">
        <w:r w:rsidR="00EC5929" w:rsidRPr="00E8311D">
          <w:rPr>
            <w:rStyle w:val="a7"/>
            <w:iCs/>
            <w:sz w:val="28"/>
            <w:szCs w:val="28"/>
            <w:lang w:eastAsia="uk-UA"/>
          </w:rPr>
          <w:t>https://www.nrel.gov/pv/cell-efficiency.html</w:t>
        </w:r>
      </w:hyperlink>
    </w:p>
    <w:p w:rsidR="00430DB1" w:rsidRPr="008F1A55" w:rsidRDefault="00430DB1" w:rsidP="00B32D05">
      <w:pPr>
        <w:widowControl/>
        <w:numPr>
          <w:ilvl w:val="0"/>
          <w:numId w:val="34"/>
        </w:numPr>
        <w:shd w:val="clear" w:color="auto" w:fill="FFFFFF"/>
        <w:autoSpaceDE/>
        <w:autoSpaceDN/>
        <w:spacing w:before="100" w:beforeAutospacing="1" w:line="360" w:lineRule="auto"/>
        <w:contextualSpacing/>
        <w:jc w:val="both"/>
        <w:rPr>
          <w:sz w:val="28"/>
          <w:szCs w:val="28"/>
          <w:lang w:eastAsia="uk-UA"/>
        </w:rPr>
      </w:pPr>
      <w:r w:rsidRPr="008F1A55">
        <w:rPr>
          <w:iCs/>
          <w:sz w:val="28"/>
          <w:szCs w:val="28"/>
          <w:lang w:eastAsia="uk-UA"/>
        </w:rPr>
        <w:t xml:space="preserve">A </w:t>
      </w:r>
      <w:proofErr w:type="spellStart"/>
      <w:r w:rsidRPr="008F1A55">
        <w:rPr>
          <w:iCs/>
          <w:sz w:val="28"/>
          <w:szCs w:val="28"/>
          <w:lang w:eastAsia="uk-UA"/>
        </w:rPr>
        <w:t>review</w:t>
      </w:r>
      <w:proofErr w:type="spellEnd"/>
      <w:r w:rsidRPr="008F1A55">
        <w:rPr>
          <w:iCs/>
          <w:sz w:val="28"/>
          <w:szCs w:val="28"/>
          <w:lang w:eastAsia="uk-UA"/>
        </w:rPr>
        <w:t xml:space="preserve"> </w:t>
      </w:r>
      <w:proofErr w:type="spellStart"/>
      <w:r w:rsidRPr="008F1A55">
        <w:rPr>
          <w:iCs/>
          <w:sz w:val="28"/>
          <w:szCs w:val="28"/>
          <w:lang w:eastAsia="uk-UA"/>
        </w:rPr>
        <w:t>of</w:t>
      </w:r>
      <w:proofErr w:type="spellEnd"/>
      <w:r w:rsidRPr="008F1A55">
        <w:rPr>
          <w:iCs/>
          <w:sz w:val="28"/>
          <w:szCs w:val="28"/>
          <w:lang w:eastAsia="uk-UA"/>
        </w:rPr>
        <w:t xml:space="preserve"> </w:t>
      </w:r>
      <w:proofErr w:type="spellStart"/>
      <w:r w:rsidRPr="008F1A55">
        <w:rPr>
          <w:iCs/>
          <w:sz w:val="28"/>
          <w:szCs w:val="28"/>
          <w:lang w:eastAsia="uk-UA"/>
        </w:rPr>
        <w:t>solar</w:t>
      </w:r>
      <w:proofErr w:type="spellEnd"/>
      <w:r w:rsidRPr="008F1A55">
        <w:rPr>
          <w:iCs/>
          <w:sz w:val="28"/>
          <w:szCs w:val="28"/>
          <w:lang w:eastAsia="uk-UA"/>
        </w:rPr>
        <w:t xml:space="preserve"> </w:t>
      </w:r>
      <w:proofErr w:type="spellStart"/>
      <w:r w:rsidRPr="008F1A55">
        <w:rPr>
          <w:iCs/>
          <w:sz w:val="28"/>
          <w:szCs w:val="28"/>
          <w:lang w:eastAsia="uk-UA"/>
        </w:rPr>
        <w:t>photovoltaic</w:t>
      </w:r>
      <w:proofErr w:type="spellEnd"/>
      <w:r w:rsidRPr="008F1A55">
        <w:rPr>
          <w:iCs/>
          <w:sz w:val="28"/>
          <w:szCs w:val="28"/>
          <w:lang w:eastAsia="uk-UA"/>
        </w:rPr>
        <w:t xml:space="preserve"> </w:t>
      </w:r>
      <w:proofErr w:type="spellStart"/>
      <w:r w:rsidRPr="008F1A55">
        <w:rPr>
          <w:iCs/>
          <w:sz w:val="28"/>
          <w:szCs w:val="28"/>
          <w:lang w:eastAsia="uk-UA"/>
        </w:rPr>
        <w:t>technologies</w:t>
      </w:r>
      <w:proofErr w:type="spellEnd"/>
      <w:r w:rsidRPr="008F1A55">
        <w:rPr>
          <w:sz w:val="28"/>
          <w:szCs w:val="28"/>
          <w:lang w:eastAsia="uk-UA"/>
        </w:rPr>
        <w:t xml:space="preserve">. </w:t>
      </w:r>
      <w:proofErr w:type="spellStart"/>
      <w:r w:rsidRPr="008F1A55">
        <w:rPr>
          <w:sz w:val="28"/>
          <w:szCs w:val="28"/>
          <w:lang w:eastAsia="uk-UA"/>
        </w:rPr>
        <w:t>Bhubaneswari</w:t>
      </w:r>
      <w:proofErr w:type="spellEnd"/>
      <w:r w:rsidRPr="008F1A55">
        <w:rPr>
          <w:sz w:val="28"/>
          <w:szCs w:val="28"/>
          <w:lang w:eastAsia="uk-UA"/>
        </w:rPr>
        <w:t xml:space="preserve"> </w:t>
      </w:r>
      <w:proofErr w:type="spellStart"/>
      <w:r w:rsidRPr="008F1A55">
        <w:rPr>
          <w:sz w:val="28"/>
          <w:szCs w:val="28"/>
          <w:lang w:eastAsia="uk-UA"/>
        </w:rPr>
        <w:t>Parida</w:t>
      </w:r>
      <w:proofErr w:type="spellEnd"/>
      <w:r w:rsidRPr="008F1A55">
        <w:rPr>
          <w:sz w:val="28"/>
          <w:szCs w:val="28"/>
          <w:lang w:eastAsia="uk-UA"/>
        </w:rPr>
        <w:t xml:space="preserve">, </w:t>
      </w:r>
      <w:proofErr w:type="spellStart"/>
      <w:r w:rsidRPr="008F1A55">
        <w:rPr>
          <w:sz w:val="28"/>
          <w:szCs w:val="28"/>
          <w:lang w:eastAsia="uk-UA"/>
        </w:rPr>
        <w:t>Renewable</w:t>
      </w:r>
      <w:proofErr w:type="spellEnd"/>
      <w:r w:rsidRPr="008F1A55">
        <w:rPr>
          <w:sz w:val="28"/>
          <w:szCs w:val="28"/>
          <w:lang w:eastAsia="uk-UA"/>
        </w:rPr>
        <w:t xml:space="preserve"> </w:t>
      </w:r>
      <w:proofErr w:type="spellStart"/>
      <w:r w:rsidRPr="008F1A55">
        <w:rPr>
          <w:sz w:val="28"/>
          <w:szCs w:val="28"/>
          <w:lang w:eastAsia="uk-UA"/>
        </w:rPr>
        <w:t>and</w:t>
      </w:r>
      <w:proofErr w:type="spellEnd"/>
      <w:r w:rsidRPr="008F1A55">
        <w:rPr>
          <w:sz w:val="28"/>
          <w:szCs w:val="28"/>
          <w:lang w:eastAsia="uk-UA"/>
        </w:rPr>
        <w:t xml:space="preserve"> </w:t>
      </w:r>
      <w:proofErr w:type="spellStart"/>
      <w:r w:rsidRPr="008F1A55">
        <w:rPr>
          <w:sz w:val="28"/>
          <w:szCs w:val="28"/>
          <w:lang w:eastAsia="uk-UA"/>
        </w:rPr>
        <w:t>Sustainable</w:t>
      </w:r>
      <w:proofErr w:type="spellEnd"/>
      <w:r w:rsidRPr="008F1A55">
        <w:rPr>
          <w:sz w:val="28"/>
          <w:szCs w:val="28"/>
          <w:lang w:eastAsia="uk-UA"/>
        </w:rPr>
        <w:t xml:space="preserve"> </w:t>
      </w:r>
      <w:proofErr w:type="spellStart"/>
      <w:r w:rsidRPr="008F1A55">
        <w:rPr>
          <w:sz w:val="28"/>
          <w:szCs w:val="28"/>
          <w:lang w:eastAsia="uk-UA"/>
        </w:rPr>
        <w:t>Energy</w:t>
      </w:r>
      <w:proofErr w:type="spellEnd"/>
      <w:r w:rsidRPr="008F1A55">
        <w:rPr>
          <w:sz w:val="28"/>
          <w:szCs w:val="28"/>
          <w:lang w:eastAsia="uk-UA"/>
        </w:rPr>
        <w:t xml:space="preserve"> </w:t>
      </w:r>
      <w:proofErr w:type="spellStart"/>
      <w:r w:rsidRPr="008F1A55">
        <w:rPr>
          <w:sz w:val="28"/>
          <w:szCs w:val="28"/>
          <w:lang w:eastAsia="uk-UA"/>
        </w:rPr>
        <w:t>Reviews</w:t>
      </w:r>
      <w:proofErr w:type="spellEnd"/>
      <w:r w:rsidRPr="008F1A55">
        <w:rPr>
          <w:sz w:val="28"/>
          <w:szCs w:val="28"/>
          <w:lang w:eastAsia="uk-UA"/>
        </w:rPr>
        <w:t xml:space="preserve">, </w:t>
      </w:r>
      <w:proofErr w:type="spellStart"/>
      <w:r w:rsidRPr="008F1A55">
        <w:rPr>
          <w:sz w:val="28"/>
          <w:szCs w:val="28"/>
          <w:lang w:eastAsia="uk-UA"/>
        </w:rPr>
        <w:t>Vol</w:t>
      </w:r>
      <w:proofErr w:type="spellEnd"/>
      <w:r w:rsidRPr="008F1A55">
        <w:rPr>
          <w:sz w:val="28"/>
          <w:szCs w:val="28"/>
          <w:lang w:eastAsia="uk-UA"/>
        </w:rPr>
        <w:t xml:space="preserve"> 15, p1625-1636 (2011)</w:t>
      </w:r>
    </w:p>
    <w:p w:rsidR="00430DB1" w:rsidRPr="008F1A55" w:rsidRDefault="002047DC" w:rsidP="00FA33E2">
      <w:pPr>
        <w:widowControl/>
        <w:numPr>
          <w:ilvl w:val="0"/>
          <w:numId w:val="34"/>
        </w:numPr>
        <w:shd w:val="clear" w:color="auto" w:fill="FFFFFF"/>
        <w:autoSpaceDE/>
        <w:autoSpaceDN/>
        <w:spacing w:before="100" w:beforeAutospacing="1" w:line="360" w:lineRule="auto"/>
        <w:ind w:left="658" w:hanging="374"/>
        <w:contextualSpacing/>
        <w:jc w:val="both"/>
        <w:rPr>
          <w:sz w:val="28"/>
          <w:szCs w:val="28"/>
          <w:lang w:eastAsia="uk-UA"/>
        </w:rPr>
      </w:pPr>
      <w:r>
        <w:rPr>
          <w:iCs/>
          <w:sz w:val="28"/>
          <w:szCs w:val="28"/>
          <w:lang w:eastAsia="uk-UA"/>
        </w:rPr>
        <w:t xml:space="preserve"> </w:t>
      </w:r>
      <w:r w:rsidR="00430DB1" w:rsidRPr="008F1A55">
        <w:rPr>
          <w:iCs/>
          <w:sz w:val="28"/>
          <w:szCs w:val="28"/>
          <w:lang w:eastAsia="uk-UA"/>
        </w:rPr>
        <w:t xml:space="preserve">A </w:t>
      </w:r>
      <w:proofErr w:type="spellStart"/>
      <w:r w:rsidR="00430DB1" w:rsidRPr="008F1A55">
        <w:rPr>
          <w:iCs/>
          <w:sz w:val="28"/>
          <w:szCs w:val="28"/>
          <w:lang w:eastAsia="uk-UA"/>
        </w:rPr>
        <w:t>review</w:t>
      </w:r>
      <w:proofErr w:type="spellEnd"/>
      <w:r w:rsidR="00430DB1" w:rsidRPr="008F1A55">
        <w:rPr>
          <w:iCs/>
          <w:sz w:val="28"/>
          <w:szCs w:val="28"/>
          <w:lang w:eastAsia="uk-UA"/>
        </w:rPr>
        <w:t xml:space="preserve"> </w:t>
      </w:r>
      <w:proofErr w:type="spellStart"/>
      <w:r w:rsidR="00430DB1" w:rsidRPr="008F1A55">
        <w:rPr>
          <w:iCs/>
          <w:sz w:val="28"/>
          <w:szCs w:val="28"/>
          <w:lang w:eastAsia="uk-UA"/>
        </w:rPr>
        <w:t>of</w:t>
      </w:r>
      <w:proofErr w:type="spellEnd"/>
      <w:r w:rsidR="00430DB1" w:rsidRPr="008F1A55">
        <w:rPr>
          <w:iCs/>
          <w:sz w:val="28"/>
          <w:szCs w:val="28"/>
          <w:lang w:eastAsia="uk-UA"/>
        </w:rPr>
        <w:t xml:space="preserve"> </w:t>
      </w:r>
      <w:proofErr w:type="spellStart"/>
      <w:r w:rsidR="00430DB1" w:rsidRPr="008F1A55">
        <w:rPr>
          <w:iCs/>
          <w:sz w:val="28"/>
          <w:szCs w:val="28"/>
          <w:lang w:eastAsia="uk-UA"/>
        </w:rPr>
        <w:t>thin</w:t>
      </w:r>
      <w:proofErr w:type="spellEnd"/>
      <w:r w:rsidR="00430DB1" w:rsidRPr="008F1A55">
        <w:rPr>
          <w:iCs/>
          <w:sz w:val="28"/>
          <w:szCs w:val="28"/>
          <w:lang w:eastAsia="uk-UA"/>
        </w:rPr>
        <w:t xml:space="preserve"> </w:t>
      </w:r>
      <w:proofErr w:type="spellStart"/>
      <w:r w:rsidR="00430DB1" w:rsidRPr="008F1A55">
        <w:rPr>
          <w:iCs/>
          <w:sz w:val="28"/>
          <w:szCs w:val="28"/>
          <w:lang w:eastAsia="uk-UA"/>
        </w:rPr>
        <w:t>film</w:t>
      </w:r>
      <w:proofErr w:type="spellEnd"/>
      <w:r w:rsidR="00430DB1" w:rsidRPr="008F1A55">
        <w:rPr>
          <w:iCs/>
          <w:sz w:val="28"/>
          <w:szCs w:val="28"/>
          <w:lang w:eastAsia="uk-UA"/>
        </w:rPr>
        <w:t xml:space="preserve"> </w:t>
      </w:r>
      <w:proofErr w:type="spellStart"/>
      <w:r w:rsidR="00430DB1" w:rsidRPr="008F1A55">
        <w:rPr>
          <w:iCs/>
          <w:sz w:val="28"/>
          <w:szCs w:val="28"/>
          <w:lang w:eastAsia="uk-UA"/>
        </w:rPr>
        <w:t>solar</w:t>
      </w:r>
      <w:proofErr w:type="spellEnd"/>
      <w:r w:rsidR="00430DB1" w:rsidRPr="008F1A55">
        <w:rPr>
          <w:iCs/>
          <w:sz w:val="28"/>
          <w:szCs w:val="28"/>
          <w:lang w:eastAsia="uk-UA"/>
        </w:rPr>
        <w:t xml:space="preserve"> </w:t>
      </w:r>
      <w:proofErr w:type="spellStart"/>
      <w:r w:rsidR="00430DB1" w:rsidRPr="008F1A55">
        <w:rPr>
          <w:iCs/>
          <w:sz w:val="28"/>
          <w:szCs w:val="28"/>
          <w:lang w:eastAsia="uk-UA"/>
        </w:rPr>
        <w:t>cell</w:t>
      </w:r>
      <w:proofErr w:type="spellEnd"/>
      <w:r w:rsidR="00430DB1" w:rsidRPr="008F1A55">
        <w:rPr>
          <w:iCs/>
          <w:sz w:val="28"/>
          <w:szCs w:val="28"/>
          <w:lang w:eastAsia="uk-UA"/>
        </w:rPr>
        <w:t xml:space="preserve"> </w:t>
      </w:r>
      <w:proofErr w:type="spellStart"/>
      <w:r w:rsidR="00430DB1" w:rsidRPr="008F1A55">
        <w:rPr>
          <w:iCs/>
          <w:sz w:val="28"/>
          <w:szCs w:val="28"/>
          <w:lang w:eastAsia="uk-UA"/>
        </w:rPr>
        <w:t>technologies</w:t>
      </w:r>
      <w:proofErr w:type="spellEnd"/>
      <w:r w:rsidR="00430DB1" w:rsidRPr="008F1A55">
        <w:rPr>
          <w:iCs/>
          <w:sz w:val="28"/>
          <w:szCs w:val="28"/>
          <w:lang w:eastAsia="uk-UA"/>
        </w:rPr>
        <w:t xml:space="preserve"> </w:t>
      </w:r>
      <w:proofErr w:type="spellStart"/>
      <w:r w:rsidR="00430DB1" w:rsidRPr="008F1A55">
        <w:rPr>
          <w:iCs/>
          <w:sz w:val="28"/>
          <w:szCs w:val="28"/>
          <w:lang w:eastAsia="uk-UA"/>
        </w:rPr>
        <w:t>and</w:t>
      </w:r>
      <w:proofErr w:type="spellEnd"/>
      <w:r w:rsidR="00430DB1" w:rsidRPr="008F1A55">
        <w:rPr>
          <w:iCs/>
          <w:sz w:val="28"/>
          <w:szCs w:val="28"/>
          <w:lang w:eastAsia="uk-UA"/>
        </w:rPr>
        <w:t xml:space="preserve"> </w:t>
      </w:r>
      <w:proofErr w:type="spellStart"/>
      <w:r w:rsidR="00430DB1" w:rsidRPr="008F1A55">
        <w:rPr>
          <w:iCs/>
          <w:sz w:val="28"/>
          <w:szCs w:val="28"/>
          <w:lang w:eastAsia="uk-UA"/>
        </w:rPr>
        <w:t>challenges</w:t>
      </w:r>
      <w:proofErr w:type="spellEnd"/>
      <w:r w:rsidR="00430DB1" w:rsidRPr="008F1A55">
        <w:rPr>
          <w:sz w:val="28"/>
          <w:szCs w:val="28"/>
          <w:lang w:eastAsia="uk-UA"/>
        </w:rPr>
        <w:t xml:space="preserve">. </w:t>
      </w:r>
      <w:proofErr w:type="spellStart"/>
      <w:r w:rsidR="00430DB1" w:rsidRPr="008F1A55">
        <w:rPr>
          <w:sz w:val="28"/>
          <w:szCs w:val="28"/>
          <w:lang w:eastAsia="uk-UA"/>
        </w:rPr>
        <w:t>Taesoo</w:t>
      </w:r>
      <w:proofErr w:type="spellEnd"/>
      <w:r w:rsidR="00430DB1" w:rsidRPr="008F1A55">
        <w:rPr>
          <w:sz w:val="28"/>
          <w:szCs w:val="28"/>
          <w:lang w:eastAsia="uk-UA"/>
        </w:rPr>
        <w:t xml:space="preserve"> D. </w:t>
      </w:r>
      <w:proofErr w:type="spellStart"/>
      <w:r w:rsidR="00430DB1" w:rsidRPr="008F1A55">
        <w:rPr>
          <w:sz w:val="28"/>
          <w:szCs w:val="28"/>
          <w:lang w:eastAsia="uk-UA"/>
        </w:rPr>
        <w:t>Lee</w:t>
      </w:r>
      <w:proofErr w:type="spellEnd"/>
      <w:r w:rsidR="00430DB1" w:rsidRPr="008F1A55">
        <w:rPr>
          <w:sz w:val="28"/>
          <w:szCs w:val="28"/>
          <w:lang w:eastAsia="uk-UA"/>
        </w:rPr>
        <w:t xml:space="preserve">, </w:t>
      </w:r>
      <w:proofErr w:type="spellStart"/>
      <w:r w:rsidR="00430DB1" w:rsidRPr="008F1A55">
        <w:rPr>
          <w:sz w:val="28"/>
          <w:szCs w:val="28"/>
          <w:lang w:eastAsia="uk-UA"/>
        </w:rPr>
        <w:t>Renewable</w:t>
      </w:r>
      <w:proofErr w:type="spellEnd"/>
      <w:r w:rsidR="00430DB1" w:rsidRPr="008F1A55">
        <w:rPr>
          <w:sz w:val="28"/>
          <w:szCs w:val="28"/>
          <w:lang w:eastAsia="uk-UA"/>
        </w:rPr>
        <w:t xml:space="preserve"> </w:t>
      </w:r>
      <w:proofErr w:type="spellStart"/>
      <w:r w:rsidR="00430DB1" w:rsidRPr="008F1A55">
        <w:rPr>
          <w:sz w:val="28"/>
          <w:szCs w:val="28"/>
          <w:lang w:eastAsia="uk-UA"/>
        </w:rPr>
        <w:t>and</w:t>
      </w:r>
      <w:proofErr w:type="spellEnd"/>
      <w:r w:rsidR="00430DB1" w:rsidRPr="008F1A55">
        <w:rPr>
          <w:sz w:val="28"/>
          <w:szCs w:val="28"/>
          <w:lang w:eastAsia="uk-UA"/>
        </w:rPr>
        <w:t xml:space="preserve"> </w:t>
      </w:r>
      <w:proofErr w:type="spellStart"/>
      <w:r w:rsidR="00430DB1" w:rsidRPr="008F1A55">
        <w:rPr>
          <w:sz w:val="28"/>
          <w:szCs w:val="28"/>
          <w:lang w:eastAsia="uk-UA"/>
        </w:rPr>
        <w:t>Sustainable</w:t>
      </w:r>
      <w:proofErr w:type="spellEnd"/>
      <w:r w:rsidR="00430DB1" w:rsidRPr="008F1A55">
        <w:rPr>
          <w:sz w:val="28"/>
          <w:szCs w:val="28"/>
          <w:lang w:eastAsia="uk-UA"/>
        </w:rPr>
        <w:t xml:space="preserve"> </w:t>
      </w:r>
      <w:proofErr w:type="spellStart"/>
      <w:r w:rsidR="00430DB1" w:rsidRPr="008F1A55">
        <w:rPr>
          <w:sz w:val="28"/>
          <w:szCs w:val="28"/>
          <w:lang w:eastAsia="uk-UA"/>
        </w:rPr>
        <w:t>Energy</w:t>
      </w:r>
      <w:proofErr w:type="spellEnd"/>
      <w:r w:rsidR="00430DB1" w:rsidRPr="008F1A55">
        <w:rPr>
          <w:sz w:val="28"/>
          <w:szCs w:val="28"/>
          <w:lang w:eastAsia="uk-UA"/>
        </w:rPr>
        <w:t xml:space="preserve"> </w:t>
      </w:r>
      <w:proofErr w:type="spellStart"/>
      <w:r w:rsidR="00430DB1" w:rsidRPr="008F1A55">
        <w:rPr>
          <w:sz w:val="28"/>
          <w:szCs w:val="28"/>
          <w:lang w:eastAsia="uk-UA"/>
        </w:rPr>
        <w:t>Reviews</w:t>
      </w:r>
      <w:proofErr w:type="spellEnd"/>
      <w:r w:rsidR="00430DB1" w:rsidRPr="008F1A55">
        <w:rPr>
          <w:sz w:val="28"/>
          <w:szCs w:val="28"/>
          <w:lang w:eastAsia="uk-UA"/>
        </w:rPr>
        <w:t xml:space="preserve">, </w:t>
      </w:r>
      <w:proofErr w:type="spellStart"/>
      <w:r w:rsidR="00430DB1" w:rsidRPr="008F1A55">
        <w:rPr>
          <w:sz w:val="28"/>
          <w:szCs w:val="28"/>
          <w:lang w:eastAsia="uk-UA"/>
        </w:rPr>
        <w:t>Vol</w:t>
      </w:r>
      <w:proofErr w:type="spellEnd"/>
      <w:r w:rsidR="00430DB1" w:rsidRPr="008F1A55">
        <w:rPr>
          <w:sz w:val="28"/>
          <w:szCs w:val="28"/>
          <w:lang w:eastAsia="uk-UA"/>
        </w:rPr>
        <w:t xml:space="preserve"> 70, p1286-1297 (2017)</w:t>
      </w:r>
    </w:p>
    <w:p w:rsidR="00430DB1" w:rsidRPr="008F1A55" w:rsidRDefault="002047DC" w:rsidP="00FA33E2">
      <w:pPr>
        <w:widowControl/>
        <w:numPr>
          <w:ilvl w:val="0"/>
          <w:numId w:val="34"/>
        </w:numPr>
        <w:shd w:val="clear" w:color="auto" w:fill="FFFFFF"/>
        <w:autoSpaceDE/>
        <w:autoSpaceDN/>
        <w:spacing w:before="100" w:beforeAutospacing="1" w:line="360" w:lineRule="auto"/>
        <w:ind w:left="658" w:hanging="374"/>
        <w:contextualSpacing/>
        <w:jc w:val="both"/>
        <w:rPr>
          <w:sz w:val="28"/>
          <w:szCs w:val="28"/>
          <w:lang w:eastAsia="uk-UA"/>
        </w:rPr>
      </w:pPr>
      <w:r>
        <w:rPr>
          <w:iCs/>
          <w:sz w:val="28"/>
          <w:szCs w:val="28"/>
          <w:lang w:eastAsia="uk-UA"/>
        </w:rPr>
        <w:t xml:space="preserve"> </w:t>
      </w:r>
      <w:proofErr w:type="spellStart"/>
      <w:r w:rsidR="00430DB1" w:rsidRPr="008F1A55">
        <w:rPr>
          <w:iCs/>
          <w:sz w:val="28"/>
          <w:szCs w:val="28"/>
          <w:lang w:eastAsia="uk-UA"/>
        </w:rPr>
        <w:t>Dye-Sensitized</w:t>
      </w:r>
      <w:proofErr w:type="spellEnd"/>
      <w:r w:rsidR="00430DB1" w:rsidRPr="008F1A55">
        <w:rPr>
          <w:iCs/>
          <w:sz w:val="28"/>
          <w:szCs w:val="28"/>
          <w:lang w:eastAsia="uk-UA"/>
        </w:rPr>
        <w:t xml:space="preserve"> </w:t>
      </w:r>
      <w:proofErr w:type="spellStart"/>
      <w:r w:rsidR="00430DB1" w:rsidRPr="008F1A55">
        <w:rPr>
          <w:iCs/>
          <w:sz w:val="28"/>
          <w:szCs w:val="28"/>
          <w:lang w:eastAsia="uk-UA"/>
        </w:rPr>
        <w:t>Solar</w:t>
      </w:r>
      <w:proofErr w:type="spellEnd"/>
      <w:r w:rsidR="00430DB1" w:rsidRPr="008F1A55">
        <w:rPr>
          <w:iCs/>
          <w:sz w:val="28"/>
          <w:szCs w:val="28"/>
          <w:lang w:eastAsia="uk-UA"/>
        </w:rPr>
        <w:t xml:space="preserve"> </w:t>
      </w:r>
      <w:proofErr w:type="spellStart"/>
      <w:r w:rsidR="00430DB1" w:rsidRPr="008F1A55">
        <w:rPr>
          <w:iCs/>
          <w:sz w:val="28"/>
          <w:szCs w:val="28"/>
          <w:lang w:eastAsia="uk-UA"/>
        </w:rPr>
        <w:t>Cells</w:t>
      </w:r>
      <w:proofErr w:type="spellEnd"/>
      <w:r w:rsidR="00430DB1" w:rsidRPr="008F1A55">
        <w:rPr>
          <w:sz w:val="28"/>
          <w:szCs w:val="28"/>
          <w:lang w:eastAsia="uk-UA"/>
        </w:rPr>
        <w:t xml:space="preserve">. </w:t>
      </w:r>
      <w:proofErr w:type="spellStart"/>
      <w:r w:rsidR="00430DB1" w:rsidRPr="008F1A55">
        <w:rPr>
          <w:sz w:val="28"/>
          <w:szCs w:val="28"/>
          <w:lang w:eastAsia="uk-UA"/>
        </w:rPr>
        <w:t>Anders</w:t>
      </w:r>
      <w:proofErr w:type="spellEnd"/>
      <w:r w:rsidR="00430DB1" w:rsidRPr="008F1A55">
        <w:rPr>
          <w:sz w:val="28"/>
          <w:szCs w:val="28"/>
          <w:lang w:eastAsia="uk-UA"/>
        </w:rPr>
        <w:t xml:space="preserve"> </w:t>
      </w:r>
      <w:proofErr w:type="spellStart"/>
      <w:r w:rsidR="00430DB1" w:rsidRPr="008F1A55">
        <w:rPr>
          <w:sz w:val="28"/>
          <w:szCs w:val="28"/>
          <w:lang w:eastAsia="uk-UA"/>
        </w:rPr>
        <w:t>Hagfeldt</w:t>
      </w:r>
      <w:proofErr w:type="spellEnd"/>
      <w:r w:rsidR="00430DB1" w:rsidRPr="008F1A55">
        <w:rPr>
          <w:sz w:val="28"/>
          <w:szCs w:val="28"/>
          <w:lang w:eastAsia="uk-UA"/>
        </w:rPr>
        <w:t xml:space="preserve">, </w:t>
      </w:r>
      <w:proofErr w:type="spellStart"/>
      <w:r w:rsidR="00430DB1" w:rsidRPr="008F1A55">
        <w:rPr>
          <w:sz w:val="28"/>
          <w:szCs w:val="28"/>
          <w:lang w:eastAsia="uk-UA"/>
        </w:rPr>
        <w:t>Chemical</w:t>
      </w:r>
      <w:proofErr w:type="spellEnd"/>
      <w:r w:rsidR="00430DB1" w:rsidRPr="008F1A55">
        <w:rPr>
          <w:sz w:val="28"/>
          <w:szCs w:val="28"/>
          <w:lang w:eastAsia="uk-UA"/>
        </w:rPr>
        <w:t xml:space="preserve"> </w:t>
      </w:r>
      <w:proofErr w:type="spellStart"/>
      <w:r w:rsidR="00430DB1" w:rsidRPr="008F1A55">
        <w:rPr>
          <w:sz w:val="28"/>
          <w:szCs w:val="28"/>
          <w:lang w:eastAsia="uk-UA"/>
        </w:rPr>
        <w:t>Reviews</w:t>
      </w:r>
      <w:proofErr w:type="spellEnd"/>
      <w:r w:rsidR="00430DB1" w:rsidRPr="008F1A55">
        <w:rPr>
          <w:sz w:val="28"/>
          <w:szCs w:val="28"/>
          <w:lang w:eastAsia="uk-UA"/>
        </w:rPr>
        <w:t xml:space="preserve">, </w:t>
      </w:r>
      <w:proofErr w:type="spellStart"/>
      <w:r w:rsidR="00430DB1" w:rsidRPr="008F1A55">
        <w:rPr>
          <w:sz w:val="28"/>
          <w:szCs w:val="28"/>
          <w:lang w:eastAsia="uk-UA"/>
        </w:rPr>
        <w:t>Vol</w:t>
      </w:r>
      <w:proofErr w:type="spellEnd"/>
      <w:r w:rsidR="00430DB1" w:rsidRPr="008F1A55">
        <w:rPr>
          <w:sz w:val="28"/>
          <w:szCs w:val="28"/>
          <w:lang w:eastAsia="uk-UA"/>
        </w:rPr>
        <w:t xml:space="preserve"> 110, p</w:t>
      </w:r>
      <w:r>
        <w:rPr>
          <w:sz w:val="28"/>
          <w:szCs w:val="28"/>
          <w:lang w:eastAsia="uk-UA"/>
        </w:rPr>
        <w:t xml:space="preserve">. </w:t>
      </w:r>
      <w:r w:rsidR="00430DB1" w:rsidRPr="008F1A55">
        <w:rPr>
          <w:sz w:val="28"/>
          <w:szCs w:val="28"/>
          <w:lang w:eastAsia="uk-UA"/>
        </w:rPr>
        <w:t>6595-6663 (2010)</w:t>
      </w:r>
    </w:p>
    <w:p w:rsidR="00430DB1" w:rsidRPr="008F1A55" w:rsidRDefault="002047DC" w:rsidP="00FA33E2">
      <w:pPr>
        <w:widowControl/>
        <w:numPr>
          <w:ilvl w:val="0"/>
          <w:numId w:val="34"/>
        </w:numPr>
        <w:shd w:val="clear" w:color="auto" w:fill="FFFFFF"/>
        <w:autoSpaceDE/>
        <w:autoSpaceDN/>
        <w:spacing w:before="100" w:beforeAutospacing="1" w:line="360" w:lineRule="auto"/>
        <w:ind w:left="658" w:hanging="374"/>
        <w:contextualSpacing/>
        <w:jc w:val="both"/>
        <w:rPr>
          <w:sz w:val="28"/>
          <w:szCs w:val="28"/>
          <w:lang w:eastAsia="uk-UA"/>
        </w:rPr>
      </w:pPr>
      <w:r>
        <w:rPr>
          <w:iCs/>
          <w:sz w:val="28"/>
          <w:szCs w:val="28"/>
          <w:lang w:eastAsia="uk-UA"/>
        </w:rPr>
        <w:t xml:space="preserve"> </w:t>
      </w:r>
      <w:proofErr w:type="spellStart"/>
      <w:r w:rsidR="00430DB1" w:rsidRPr="008F1A55">
        <w:rPr>
          <w:iCs/>
          <w:sz w:val="28"/>
          <w:szCs w:val="28"/>
          <w:lang w:eastAsia="uk-UA"/>
        </w:rPr>
        <w:t>Organic</w:t>
      </w:r>
      <w:proofErr w:type="spellEnd"/>
      <w:r w:rsidR="00430DB1" w:rsidRPr="008F1A55">
        <w:rPr>
          <w:iCs/>
          <w:sz w:val="28"/>
          <w:szCs w:val="28"/>
          <w:lang w:eastAsia="uk-UA"/>
        </w:rPr>
        <w:t xml:space="preserve"> </w:t>
      </w:r>
      <w:proofErr w:type="spellStart"/>
      <w:r w:rsidR="00430DB1" w:rsidRPr="008F1A55">
        <w:rPr>
          <w:iCs/>
          <w:sz w:val="28"/>
          <w:szCs w:val="28"/>
          <w:lang w:eastAsia="uk-UA"/>
        </w:rPr>
        <w:t>Photovoltaics</w:t>
      </w:r>
      <w:proofErr w:type="spellEnd"/>
      <w:r w:rsidR="00430DB1" w:rsidRPr="008F1A55">
        <w:rPr>
          <w:sz w:val="28"/>
          <w:szCs w:val="28"/>
          <w:lang w:eastAsia="uk-UA"/>
        </w:rPr>
        <w:t xml:space="preserve">. </w:t>
      </w:r>
      <w:proofErr w:type="spellStart"/>
      <w:r w:rsidR="00430DB1" w:rsidRPr="008F1A55">
        <w:rPr>
          <w:sz w:val="28"/>
          <w:szCs w:val="28"/>
          <w:lang w:eastAsia="uk-UA"/>
        </w:rPr>
        <w:t>Bernard</w:t>
      </w:r>
      <w:proofErr w:type="spellEnd"/>
      <w:r w:rsidR="00430DB1" w:rsidRPr="008F1A55">
        <w:rPr>
          <w:sz w:val="28"/>
          <w:szCs w:val="28"/>
          <w:lang w:eastAsia="uk-UA"/>
        </w:rPr>
        <w:t xml:space="preserve"> </w:t>
      </w:r>
      <w:proofErr w:type="spellStart"/>
      <w:r w:rsidR="00430DB1" w:rsidRPr="008F1A55">
        <w:rPr>
          <w:sz w:val="28"/>
          <w:szCs w:val="28"/>
          <w:lang w:eastAsia="uk-UA"/>
        </w:rPr>
        <w:t>Kippelen</w:t>
      </w:r>
      <w:proofErr w:type="spellEnd"/>
      <w:r w:rsidR="00430DB1" w:rsidRPr="008F1A55">
        <w:rPr>
          <w:sz w:val="28"/>
          <w:szCs w:val="28"/>
          <w:lang w:eastAsia="uk-UA"/>
        </w:rPr>
        <w:t xml:space="preserve">, </w:t>
      </w:r>
      <w:proofErr w:type="spellStart"/>
      <w:r w:rsidR="00430DB1" w:rsidRPr="008F1A55">
        <w:rPr>
          <w:sz w:val="28"/>
          <w:szCs w:val="28"/>
          <w:lang w:eastAsia="uk-UA"/>
        </w:rPr>
        <w:t>Energy</w:t>
      </w:r>
      <w:proofErr w:type="spellEnd"/>
      <w:r w:rsidR="00430DB1" w:rsidRPr="008F1A55">
        <w:rPr>
          <w:sz w:val="28"/>
          <w:szCs w:val="28"/>
          <w:lang w:eastAsia="uk-UA"/>
        </w:rPr>
        <w:t xml:space="preserve"> </w:t>
      </w:r>
      <w:proofErr w:type="spellStart"/>
      <w:r w:rsidR="00430DB1" w:rsidRPr="008F1A55">
        <w:rPr>
          <w:sz w:val="28"/>
          <w:szCs w:val="28"/>
          <w:lang w:eastAsia="uk-UA"/>
        </w:rPr>
        <w:t>and</w:t>
      </w:r>
      <w:proofErr w:type="spellEnd"/>
      <w:r w:rsidR="00430DB1" w:rsidRPr="008F1A55">
        <w:rPr>
          <w:sz w:val="28"/>
          <w:szCs w:val="28"/>
          <w:lang w:eastAsia="uk-UA"/>
        </w:rPr>
        <w:t xml:space="preserve"> </w:t>
      </w:r>
      <w:proofErr w:type="spellStart"/>
      <w:r w:rsidR="00430DB1" w:rsidRPr="008F1A55">
        <w:rPr>
          <w:sz w:val="28"/>
          <w:szCs w:val="28"/>
          <w:lang w:eastAsia="uk-UA"/>
        </w:rPr>
        <w:t>Environmental</w:t>
      </w:r>
      <w:proofErr w:type="spellEnd"/>
      <w:r w:rsidR="00430DB1" w:rsidRPr="008F1A55">
        <w:rPr>
          <w:sz w:val="28"/>
          <w:szCs w:val="28"/>
          <w:lang w:eastAsia="uk-UA"/>
        </w:rPr>
        <w:t xml:space="preserve"> </w:t>
      </w:r>
      <w:proofErr w:type="spellStart"/>
      <w:r w:rsidR="00430DB1" w:rsidRPr="008F1A55">
        <w:rPr>
          <w:sz w:val="28"/>
          <w:szCs w:val="28"/>
          <w:lang w:eastAsia="uk-UA"/>
        </w:rPr>
        <w:t>Science</w:t>
      </w:r>
      <w:proofErr w:type="spellEnd"/>
      <w:r w:rsidR="00430DB1" w:rsidRPr="008F1A55">
        <w:rPr>
          <w:sz w:val="28"/>
          <w:szCs w:val="28"/>
          <w:lang w:eastAsia="uk-UA"/>
        </w:rPr>
        <w:t xml:space="preserve">, </w:t>
      </w:r>
      <w:proofErr w:type="spellStart"/>
      <w:r w:rsidR="00430DB1" w:rsidRPr="008F1A55">
        <w:rPr>
          <w:sz w:val="28"/>
          <w:szCs w:val="28"/>
          <w:lang w:eastAsia="uk-UA"/>
        </w:rPr>
        <w:t>Vol</w:t>
      </w:r>
      <w:proofErr w:type="spellEnd"/>
      <w:r w:rsidR="00430DB1" w:rsidRPr="008F1A55">
        <w:rPr>
          <w:sz w:val="28"/>
          <w:szCs w:val="28"/>
          <w:lang w:eastAsia="uk-UA"/>
        </w:rPr>
        <w:t xml:space="preserve"> 2, p251-261 (2009)</w:t>
      </w:r>
    </w:p>
    <w:p w:rsidR="00430DB1" w:rsidRPr="008F1A55" w:rsidRDefault="002047DC" w:rsidP="00FA33E2">
      <w:pPr>
        <w:widowControl/>
        <w:numPr>
          <w:ilvl w:val="0"/>
          <w:numId w:val="34"/>
        </w:numPr>
        <w:shd w:val="clear" w:color="auto" w:fill="FFFFFF"/>
        <w:autoSpaceDE/>
        <w:autoSpaceDN/>
        <w:spacing w:before="100" w:beforeAutospacing="1" w:line="360" w:lineRule="auto"/>
        <w:ind w:left="658" w:hanging="374"/>
        <w:contextualSpacing/>
        <w:jc w:val="both"/>
        <w:rPr>
          <w:sz w:val="28"/>
          <w:szCs w:val="28"/>
          <w:lang w:eastAsia="uk-UA"/>
        </w:rPr>
      </w:pPr>
      <w:r>
        <w:rPr>
          <w:iCs/>
          <w:sz w:val="28"/>
          <w:szCs w:val="28"/>
          <w:lang w:eastAsia="uk-UA"/>
        </w:rPr>
        <w:t xml:space="preserve"> </w:t>
      </w:r>
      <w:proofErr w:type="spellStart"/>
      <w:r w:rsidR="00430DB1" w:rsidRPr="008F1A55">
        <w:rPr>
          <w:iCs/>
          <w:sz w:val="28"/>
          <w:szCs w:val="28"/>
          <w:lang w:eastAsia="uk-UA"/>
        </w:rPr>
        <w:t>Organic</w:t>
      </w:r>
      <w:proofErr w:type="spellEnd"/>
      <w:r w:rsidR="00430DB1" w:rsidRPr="008F1A55">
        <w:rPr>
          <w:iCs/>
          <w:sz w:val="28"/>
          <w:szCs w:val="28"/>
          <w:lang w:eastAsia="uk-UA"/>
        </w:rPr>
        <w:t xml:space="preserve"> </w:t>
      </w:r>
      <w:proofErr w:type="spellStart"/>
      <w:r w:rsidR="00430DB1" w:rsidRPr="008F1A55">
        <w:rPr>
          <w:iCs/>
          <w:sz w:val="28"/>
          <w:szCs w:val="28"/>
          <w:lang w:eastAsia="uk-UA"/>
        </w:rPr>
        <w:t>Photovoltaics</w:t>
      </w:r>
      <w:proofErr w:type="spellEnd"/>
      <w:r w:rsidR="00430DB1" w:rsidRPr="008F1A55">
        <w:rPr>
          <w:sz w:val="28"/>
          <w:szCs w:val="28"/>
          <w:lang w:eastAsia="uk-UA"/>
        </w:rPr>
        <w:t xml:space="preserve">. </w:t>
      </w:r>
      <w:proofErr w:type="spellStart"/>
      <w:r w:rsidR="00430DB1" w:rsidRPr="008F1A55">
        <w:rPr>
          <w:sz w:val="28"/>
          <w:szCs w:val="28"/>
          <w:lang w:eastAsia="uk-UA"/>
        </w:rPr>
        <w:t>Yu-Wei</w:t>
      </w:r>
      <w:proofErr w:type="spellEnd"/>
      <w:r w:rsidR="00430DB1" w:rsidRPr="008F1A55">
        <w:rPr>
          <w:sz w:val="28"/>
          <w:szCs w:val="28"/>
          <w:lang w:eastAsia="uk-UA"/>
        </w:rPr>
        <w:t xml:space="preserve"> </w:t>
      </w:r>
      <w:proofErr w:type="spellStart"/>
      <w:r w:rsidR="00430DB1" w:rsidRPr="008F1A55">
        <w:rPr>
          <w:sz w:val="28"/>
          <w:szCs w:val="28"/>
          <w:lang w:eastAsia="uk-UA"/>
        </w:rPr>
        <w:t>Su</w:t>
      </w:r>
      <w:proofErr w:type="spellEnd"/>
      <w:r w:rsidR="00430DB1" w:rsidRPr="008F1A55">
        <w:rPr>
          <w:sz w:val="28"/>
          <w:szCs w:val="28"/>
          <w:lang w:eastAsia="uk-UA"/>
        </w:rPr>
        <w:t xml:space="preserve">, </w:t>
      </w:r>
      <w:proofErr w:type="spellStart"/>
      <w:r w:rsidR="00430DB1" w:rsidRPr="008F1A55">
        <w:rPr>
          <w:sz w:val="28"/>
          <w:szCs w:val="28"/>
          <w:lang w:eastAsia="uk-UA"/>
        </w:rPr>
        <w:t>Materials</w:t>
      </w:r>
      <w:proofErr w:type="spellEnd"/>
      <w:r w:rsidR="00430DB1" w:rsidRPr="008F1A55">
        <w:rPr>
          <w:sz w:val="28"/>
          <w:szCs w:val="28"/>
          <w:lang w:eastAsia="uk-UA"/>
        </w:rPr>
        <w:t xml:space="preserve"> </w:t>
      </w:r>
      <w:proofErr w:type="spellStart"/>
      <w:r w:rsidR="00430DB1" w:rsidRPr="008F1A55">
        <w:rPr>
          <w:sz w:val="28"/>
          <w:szCs w:val="28"/>
          <w:lang w:eastAsia="uk-UA"/>
        </w:rPr>
        <w:t>Today</w:t>
      </w:r>
      <w:proofErr w:type="spellEnd"/>
      <w:r w:rsidR="00430DB1" w:rsidRPr="008F1A55">
        <w:rPr>
          <w:sz w:val="28"/>
          <w:szCs w:val="28"/>
          <w:lang w:eastAsia="uk-UA"/>
        </w:rPr>
        <w:t xml:space="preserve">, </w:t>
      </w:r>
      <w:proofErr w:type="spellStart"/>
      <w:r w:rsidR="00430DB1" w:rsidRPr="008F1A55">
        <w:rPr>
          <w:sz w:val="28"/>
          <w:szCs w:val="28"/>
          <w:lang w:eastAsia="uk-UA"/>
        </w:rPr>
        <w:t>Vol</w:t>
      </w:r>
      <w:proofErr w:type="spellEnd"/>
      <w:r w:rsidR="00430DB1" w:rsidRPr="008F1A55">
        <w:rPr>
          <w:sz w:val="28"/>
          <w:szCs w:val="28"/>
          <w:lang w:eastAsia="uk-UA"/>
        </w:rPr>
        <w:t xml:space="preserve"> 15, p554-562 (2012)</w:t>
      </w:r>
    </w:p>
    <w:p w:rsidR="00430DB1" w:rsidRPr="008F1A55" w:rsidRDefault="002047DC" w:rsidP="00FA33E2">
      <w:pPr>
        <w:widowControl/>
        <w:numPr>
          <w:ilvl w:val="0"/>
          <w:numId w:val="34"/>
        </w:numPr>
        <w:shd w:val="clear" w:color="auto" w:fill="FFFFFF"/>
        <w:autoSpaceDE/>
        <w:autoSpaceDN/>
        <w:spacing w:before="100" w:beforeAutospacing="1" w:line="360" w:lineRule="auto"/>
        <w:ind w:left="658" w:hanging="374"/>
        <w:contextualSpacing/>
        <w:jc w:val="both"/>
        <w:rPr>
          <w:sz w:val="28"/>
          <w:szCs w:val="28"/>
          <w:lang w:eastAsia="uk-UA"/>
        </w:rPr>
      </w:pPr>
      <w:r>
        <w:rPr>
          <w:iCs/>
          <w:sz w:val="28"/>
          <w:szCs w:val="28"/>
          <w:lang w:eastAsia="uk-UA"/>
        </w:rPr>
        <w:lastRenderedPageBreak/>
        <w:t xml:space="preserve"> </w:t>
      </w:r>
      <w:proofErr w:type="spellStart"/>
      <w:r w:rsidR="00430DB1" w:rsidRPr="008F1A55">
        <w:rPr>
          <w:iCs/>
          <w:sz w:val="28"/>
          <w:szCs w:val="28"/>
          <w:lang w:eastAsia="uk-UA"/>
        </w:rPr>
        <w:t>Perovskites</w:t>
      </w:r>
      <w:proofErr w:type="spellEnd"/>
      <w:r w:rsidR="00430DB1" w:rsidRPr="008F1A55">
        <w:rPr>
          <w:iCs/>
          <w:sz w:val="28"/>
          <w:szCs w:val="28"/>
          <w:lang w:eastAsia="uk-UA"/>
        </w:rPr>
        <w:t xml:space="preserve">: </w:t>
      </w:r>
      <w:proofErr w:type="spellStart"/>
      <w:r w:rsidR="00430DB1" w:rsidRPr="008F1A55">
        <w:rPr>
          <w:iCs/>
          <w:sz w:val="28"/>
          <w:szCs w:val="28"/>
          <w:lang w:eastAsia="uk-UA"/>
        </w:rPr>
        <w:t>The</w:t>
      </w:r>
      <w:proofErr w:type="spellEnd"/>
      <w:r w:rsidR="00430DB1" w:rsidRPr="008F1A55">
        <w:rPr>
          <w:iCs/>
          <w:sz w:val="28"/>
          <w:szCs w:val="28"/>
          <w:lang w:eastAsia="uk-UA"/>
        </w:rPr>
        <w:t xml:space="preserve"> </w:t>
      </w:r>
      <w:proofErr w:type="spellStart"/>
      <w:r w:rsidR="00430DB1" w:rsidRPr="008F1A55">
        <w:rPr>
          <w:iCs/>
          <w:sz w:val="28"/>
          <w:szCs w:val="28"/>
          <w:lang w:eastAsia="uk-UA"/>
        </w:rPr>
        <w:t>Emergence</w:t>
      </w:r>
      <w:proofErr w:type="spellEnd"/>
      <w:r w:rsidR="00430DB1" w:rsidRPr="008F1A55">
        <w:rPr>
          <w:iCs/>
          <w:sz w:val="28"/>
          <w:szCs w:val="28"/>
          <w:lang w:eastAsia="uk-UA"/>
        </w:rPr>
        <w:t xml:space="preserve"> </w:t>
      </w:r>
      <w:proofErr w:type="spellStart"/>
      <w:r w:rsidR="00430DB1" w:rsidRPr="008F1A55">
        <w:rPr>
          <w:iCs/>
          <w:sz w:val="28"/>
          <w:szCs w:val="28"/>
          <w:lang w:eastAsia="uk-UA"/>
        </w:rPr>
        <w:t>of</w:t>
      </w:r>
      <w:proofErr w:type="spellEnd"/>
      <w:r w:rsidR="00430DB1" w:rsidRPr="008F1A55">
        <w:rPr>
          <w:iCs/>
          <w:sz w:val="28"/>
          <w:szCs w:val="28"/>
          <w:lang w:eastAsia="uk-UA"/>
        </w:rPr>
        <w:t xml:space="preserve"> a </w:t>
      </w:r>
      <w:proofErr w:type="spellStart"/>
      <w:r w:rsidR="00430DB1" w:rsidRPr="008F1A55">
        <w:rPr>
          <w:iCs/>
          <w:sz w:val="28"/>
          <w:szCs w:val="28"/>
          <w:lang w:eastAsia="uk-UA"/>
        </w:rPr>
        <w:t>New</w:t>
      </w:r>
      <w:proofErr w:type="spellEnd"/>
      <w:r w:rsidR="00430DB1" w:rsidRPr="008F1A55">
        <w:rPr>
          <w:iCs/>
          <w:sz w:val="28"/>
          <w:szCs w:val="28"/>
          <w:lang w:eastAsia="uk-UA"/>
        </w:rPr>
        <w:t xml:space="preserve"> </w:t>
      </w:r>
      <w:proofErr w:type="spellStart"/>
      <w:r w:rsidR="00430DB1" w:rsidRPr="008F1A55">
        <w:rPr>
          <w:iCs/>
          <w:sz w:val="28"/>
          <w:szCs w:val="28"/>
          <w:lang w:eastAsia="uk-UA"/>
        </w:rPr>
        <w:t>Era</w:t>
      </w:r>
      <w:proofErr w:type="spellEnd"/>
      <w:r w:rsidR="00430DB1" w:rsidRPr="008F1A55">
        <w:rPr>
          <w:iCs/>
          <w:sz w:val="28"/>
          <w:szCs w:val="28"/>
          <w:lang w:eastAsia="uk-UA"/>
        </w:rPr>
        <w:t xml:space="preserve"> </w:t>
      </w:r>
      <w:proofErr w:type="spellStart"/>
      <w:r w:rsidR="00430DB1" w:rsidRPr="008F1A55">
        <w:rPr>
          <w:iCs/>
          <w:sz w:val="28"/>
          <w:szCs w:val="28"/>
          <w:lang w:eastAsia="uk-UA"/>
        </w:rPr>
        <w:t>for</w:t>
      </w:r>
      <w:proofErr w:type="spellEnd"/>
      <w:r w:rsidR="00430DB1" w:rsidRPr="008F1A55">
        <w:rPr>
          <w:iCs/>
          <w:sz w:val="28"/>
          <w:szCs w:val="28"/>
          <w:lang w:eastAsia="uk-UA"/>
        </w:rPr>
        <w:t xml:space="preserve"> </w:t>
      </w:r>
      <w:proofErr w:type="spellStart"/>
      <w:r w:rsidR="00430DB1" w:rsidRPr="008F1A55">
        <w:rPr>
          <w:iCs/>
          <w:sz w:val="28"/>
          <w:szCs w:val="28"/>
          <w:lang w:eastAsia="uk-UA"/>
        </w:rPr>
        <w:t>Low-Cost</w:t>
      </w:r>
      <w:proofErr w:type="spellEnd"/>
      <w:r w:rsidR="00430DB1" w:rsidRPr="008F1A55">
        <w:rPr>
          <w:iCs/>
          <w:sz w:val="28"/>
          <w:szCs w:val="28"/>
          <w:lang w:eastAsia="uk-UA"/>
        </w:rPr>
        <w:t xml:space="preserve">, </w:t>
      </w:r>
      <w:proofErr w:type="spellStart"/>
      <w:r w:rsidR="00430DB1" w:rsidRPr="008F1A55">
        <w:rPr>
          <w:iCs/>
          <w:sz w:val="28"/>
          <w:szCs w:val="28"/>
          <w:lang w:eastAsia="uk-UA"/>
        </w:rPr>
        <w:t>High-Efficiency</w:t>
      </w:r>
      <w:proofErr w:type="spellEnd"/>
      <w:r w:rsidR="00430DB1" w:rsidRPr="008F1A55">
        <w:rPr>
          <w:iCs/>
          <w:sz w:val="28"/>
          <w:szCs w:val="28"/>
          <w:lang w:eastAsia="uk-UA"/>
        </w:rPr>
        <w:t xml:space="preserve"> </w:t>
      </w:r>
      <w:proofErr w:type="spellStart"/>
      <w:r w:rsidR="00430DB1" w:rsidRPr="008F1A55">
        <w:rPr>
          <w:iCs/>
          <w:sz w:val="28"/>
          <w:szCs w:val="28"/>
          <w:lang w:eastAsia="uk-UA"/>
        </w:rPr>
        <w:t>Solar</w:t>
      </w:r>
      <w:proofErr w:type="spellEnd"/>
      <w:r w:rsidR="00430DB1" w:rsidRPr="008F1A55">
        <w:rPr>
          <w:iCs/>
          <w:sz w:val="28"/>
          <w:szCs w:val="28"/>
          <w:lang w:eastAsia="uk-UA"/>
        </w:rPr>
        <w:t xml:space="preserve"> </w:t>
      </w:r>
      <w:proofErr w:type="spellStart"/>
      <w:r w:rsidR="00430DB1" w:rsidRPr="008F1A55">
        <w:rPr>
          <w:iCs/>
          <w:sz w:val="28"/>
          <w:szCs w:val="28"/>
          <w:lang w:eastAsia="uk-UA"/>
        </w:rPr>
        <w:t>Cells</w:t>
      </w:r>
      <w:proofErr w:type="spellEnd"/>
      <w:r w:rsidR="00430DB1" w:rsidRPr="008F1A55">
        <w:rPr>
          <w:sz w:val="28"/>
          <w:szCs w:val="28"/>
          <w:lang w:eastAsia="uk-UA"/>
        </w:rPr>
        <w:t xml:space="preserve">. </w:t>
      </w:r>
      <w:proofErr w:type="spellStart"/>
      <w:r w:rsidR="00430DB1" w:rsidRPr="008F1A55">
        <w:rPr>
          <w:sz w:val="28"/>
          <w:szCs w:val="28"/>
          <w:lang w:eastAsia="uk-UA"/>
        </w:rPr>
        <w:t>Henry</w:t>
      </w:r>
      <w:proofErr w:type="spellEnd"/>
      <w:r w:rsidR="00430DB1" w:rsidRPr="008F1A55">
        <w:rPr>
          <w:sz w:val="28"/>
          <w:szCs w:val="28"/>
          <w:lang w:eastAsia="uk-UA"/>
        </w:rPr>
        <w:t xml:space="preserve"> J. </w:t>
      </w:r>
      <w:proofErr w:type="spellStart"/>
      <w:r w:rsidR="00430DB1" w:rsidRPr="008F1A55">
        <w:rPr>
          <w:sz w:val="28"/>
          <w:szCs w:val="28"/>
          <w:lang w:eastAsia="uk-UA"/>
        </w:rPr>
        <w:t>Snaith</w:t>
      </w:r>
      <w:proofErr w:type="spellEnd"/>
      <w:r w:rsidR="00430DB1" w:rsidRPr="008F1A55">
        <w:rPr>
          <w:sz w:val="28"/>
          <w:szCs w:val="28"/>
          <w:lang w:eastAsia="uk-UA"/>
        </w:rPr>
        <w:t xml:space="preserve">, </w:t>
      </w:r>
      <w:proofErr w:type="spellStart"/>
      <w:r w:rsidR="00430DB1" w:rsidRPr="008F1A55">
        <w:rPr>
          <w:sz w:val="28"/>
          <w:szCs w:val="28"/>
          <w:lang w:eastAsia="uk-UA"/>
        </w:rPr>
        <w:t>The</w:t>
      </w:r>
      <w:proofErr w:type="spellEnd"/>
      <w:r w:rsidR="00430DB1" w:rsidRPr="008F1A55">
        <w:rPr>
          <w:sz w:val="28"/>
          <w:szCs w:val="28"/>
          <w:lang w:eastAsia="uk-UA"/>
        </w:rPr>
        <w:t xml:space="preserve"> </w:t>
      </w:r>
      <w:proofErr w:type="spellStart"/>
      <w:r w:rsidR="00430DB1" w:rsidRPr="008F1A55">
        <w:rPr>
          <w:sz w:val="28"/>
          <w:szCs w:val="28"/>
          <w:lang w:eastAsia="uk-UA"/>
        </w:rPr>
        <w:t>Journal</w:t>
      </w:r>
      <w:proofErr w:type="spellEnd"/>
      <w:r w:rsidR="00430DB1" w:rsidRPr="008F1A55">
        <w:rPr>
          <w:sz w:val="28"/>
          <w:szCs w:val="28"/>
          <w:lang w:eastAsia="uk-UA"/>
        </w:rPr>
        <w:t xml:space="preserve"> </w:t>
      </w:r>
      <w:proofErr w:type="spellStart"/>
      <w:r w:rsidR="00430DB1" w:rsidRPr="008F1A55">
        <w:rPr>
          <w:sz w:val="28"/>
          <w:szCs w:val="28"/>
          <w:lang w:eastAsia="uk-UA"/>
        </w:rPr>
        <w:t>of</w:t>
      </w:r>
      <w:proofErr w:type="spellEnd"/>
      <w:r w:rsidR="00430DB1" w:rsidRPr="008F1A55">
        <w:rPr>
          <w:sz w:val="28"/>
          <w:szCs w:val="28"/>
          <w:lang w:eastAsia="uk-UA"/>
        </w:rPr>
        <w:t xml:space="preserve"> </w:t>
      </w:r>
      <w:proofErr w:type="spellStart"/>
      <w:r w:rsidR="00430DB1" w:rsidRPr="008F1A55">
        <w:rPr>
          <w:sz w:val="28"/>
          <w:szCs w:val="28"/>
          <w:lang w:eastAsia="uk-UA"/>
        </w:rPr>
        <w:t>Physical</w:t>
      </w:r>
      <w:proofErr w:type="spellEnd"/>
      <w:r w:rsidR="00430DB1" w:rsidRPr="008F1A55">
        <w:rPr>
          <w:sz w:val="28"/>
          <w:szCs w:val="28"/>
          <w:lang w:eastAsia="uk-UA"/>
        </w:rPr>
        <w:t xml:space="preserve"> </w:t>
      </w:r>
      <w:proofErr w:type="spellStart"/>
      <w:r w:rsidR="00430DB1" w:rsidRPr="008F1A55">
        <w:rPr>
          <w:sz w:val="28"/>
          <w:szCs w:val="28"/>
          <w:lang w:eastAsia="uk-UA"/>
        </w:rPr>
        <w:t>Chemistry</w:t>
      </w:r>
      <w:proofErr w:type="spellEnd"/>
      <w:r w:rsidR="00430DB1" w:rsidRPr="008F1A55">
        <w:rPr>
          <w:sz w:val="28"/>
          <w:szCs w:val="28"/>
          <w:lang w:eastAsia="uk-UA"/>
        </w:rPr>
        <w:t xml:space="preserve"> </w:t>
      </w:r>
      <w:proofErr w:type="spellStart"/>
      <w:r w:rsidR="00430DB1" w:rsidRPr="008F1A55">
        <w:rPr>
          <w:sz w:val="28"/>
          <w:szCs w:val="28"/>
          <w:lang w:eastAsia="uk-UA"/>
        </w:rPr>
        <w:t>Letters</w:t>
      </w:r>
      <w:proofErr w:type="spellEnd"/>
      <w:r w:rsidR="00430DB1" w:rsidRPr="008F1A55">
        <w:rPr>
          <w:sz w:val="28"/>
          <w:szCs w:val="28"/>
          <w:lang w:eastAsia="uk-UA"/>
        </w:rPr>
        <w:t xml:space="preserve">, </w:t>
      </w:r>
      <w:proofErr w:type="spellStart"/>
      <w:r w:rsidR="00430DB1" w:rsidRPr="008F1A55">
        <w:rPr>
          <w:sz w:val="28"/>
          <w:szCs w:val="28"/>
          <w:lang w:eastAsia="uk-UA"/>
        </w:rPr>
        <w:t>Vol</w:t>
      </w:r>
      <w:proofErr w:type="spellEnd"/>
      <w:r w:rsidR="00430DB1" w:rsidRPr="008F1A55">
        <w:rPr>
          <w:sz w:val="28"/>
          <w:szCs w:val="28"/>
          <w:lang w:eastAsia="uk-UA"/>
        </w:rPr>
        <w:t xml:space="preserve"> 4, p3623-3630 (2013)</w:t>
      </w:r>
    </w:p>
    <w:p w:rsidR="00430DB1" w:rsidRPr="008F1A55" w:rsidRDefault="002047DC" w:rsidP="00FA33E2">
      <w:pPr>
        <w:widowControl/>
        <w:numPr>
          <w:ilvl w:val="0"/>
          <w:numId w:val="34"/>
        </w:numPr>
        <w:shd w:val="clear" w:color="auto" w:fill="FFFFFF"/>
        <w:autoSpaceDE/>
        <w:autoSpaceDN/>
        <w:spacing w:before="100" w:beforeAutospacing="1" w:line="360" w:lineRule="auto"/>
        <w:ind w:left="658" w:hanging="374"/>
        <w:contextualSpacing/>
        <w:jc w:val="both"/>
        <w:rPr>
          <w:sz w:val="28"/>
          <w:szCs w:val="28"/>
          <w:lang w:eastAsia="uk-UA"/>
        </w:rPr>
      </w:pPr>
      <w:r>
        <w:rPr>
          <w:iCs/>
          <w:sz w:val="28"/>
          <w:szCs w:val="28"/>
          <w:lang w:eastAsia="uk-UA"/>
        </w:rPr>
        <w:t xml:space="preserve"> </w:t>
      </w:r>
      <w:proofErr w:type="spellStart"/>
      <w:r w:rsidR="00430DB1" w:rsidRPr="008F1A55">
        <w:rPr>
          <w:iCs/>
          <w:sz w:val="28"/>
          <w:szCs w:val="28"/>
          <w:lang w:eastAsia="uk-UA"/>
        </w:rPr>
        <w:t>Solar</w:t>
      </w:r>
      <w:proofErr w:type="spellEnd"/>
      <w:r w:rsidR="00430DB1" w:rsidRPr="008F1A55">
        <w:rPr>
          <w:iCs/>
          <w:sz w:val="28"/>
          <w:szCs w:val="28"/>
          <w:lang w:eastAsia="uk-UA"/>
        </w:rPr>
        <w:t xml:space="preserve"> </w:t>
      </w:r>
      <w:proofErr w:type="spellStart"/>
      <w:r w:rsidR="00430DB1" w:rsidRPr="008F1A55">
        <w:rPr>
          <w:iCs/>
          <w:sz w:val="28"/>
          <w:szCs w:val="28"/>
          <w:lang w:eastAsia="uk-UA"/>
        </w:rPr>
        <w:t>cell</w:t>
      </w:r>
      <w:proofErr w:type="spellEnd"/>
      <w:r w:rsidR="00430DB1" w:rsidRPr="008F1A55">
        <w:rPr>
          <w:iCs/>
          <w:sz w:val="28"/>
          <w:szCs w:val="28"/>
          <w:lang w:eastAsia="uk-UA"/>
        </w:rPr>
        <w:t xml:space="preserve"> </w:t>
      </w:r>
      <w:proofErr w:type="spellStart"/>
      <w:r w:rsidR="00430DB1" w:rsidRPr="008F1A55">
        <w:rPr>
          <w:iCs/>
          <w:sz w:val="28"/>
          <w:szCs w:val="28"/>
          <w:lang w:eastAsia="uk-UA"/>
        </w:rPr>
        <w:t>efficiency</w:t>
      </w:r>
      <w:proofErr w:type="spellEnd"/>
      <w:r w:rsidR="00430DB1" w:rsidRPr="008F1A55">
        <w:rPr>
          <w:iCs/>
          <w:sz w:val="28"/>
          <w:szCs w:val="28"/>
          <w:lang w:eastAsia="uk-UA"/>
        </w:rPr>
        <w:t xml:space="preserve"> </w:t>
      </w:r>
      <w:proofErr w:type="spellStart"/>
      <w:r w:rsidR="00430DB1" w:rsidRPr="008F1A55">
        <w:rPr>
          <w:iCs/>
          <w:sz w:val="28"/>
          <w:szCs w:val="28"/>
          <w:lang w:eastAsia="uk-UA"/>
        </w:rPr>
        <w:t>tables</w:t>
      </w:r>
      <w:proofErr w:type="spellEnd"/>
      <w:r w:rsidR="00430DB1" w:rsidRPr="008F1A55">
        <w:rPr>
          <w:iCs/>
          <w:sz w:val="28"/>
          <w:szCs w:val="28"/>
          <w:lang w:eastAsia="uk-UA"/>
        </w:rPr>
        <w:t xml:space="preserve"> (</w:t>
      </w:r>
      <w:proofErr w:type="spellStart"/>
      <w:r w:rsidR="00430DB1" w:rsidRPr="008F1A55">
        <w:rPr>
          <w:iCs/>
          <w:sz w:val="28"/>
          <w:szCs w:val="28"/>
          <w:lang w:eastAsia="uk-UA"/>
        </w:rPr>
        <w:t>version</w:t>
      </w:r>
      <w:proofErr w:type="spellEnd"/>
      <w:r w:rsidR="00430DB1" w:rsidRPr="008F1A55">
        <w:rPr>
          <w:iCs/>
          <w:sz w:val="28"/>
          <w:szCs w:val="28"/>
          <w:lang w:eastAsia="uk-UA"/>
        </w:rPr>
        <w:t xml:space="preserve"> 50)</w:t>
      </w:r>
      <w:r w:rsidR="00430DB1" w:rsidRPr="008F1A55">
        <w:rPr>
          <w:sz w:val="28"/>
          <w:szCs w:val="28"/>
          <w:lang w:eastAsia="uk-UA"/>
        </w:rPr>
        <w:t xml:space="preserve">. </w:t>
      </w:r>
      <w:proofErr w:type="spellStart"/>
      <w:r w:rsidR="00430DB1" w:rsidRPr="008F1A55">
        <w:rPr>
          <w:sz w:val="28"/>
          <w:szCs w:val="28"/>
          <w:lang w:eastAsia="uk-UA"/>
        </w:rPr>
        <w:t>Martin</w:t>
      </w:r>
      <w:proofErr w:type="spellEnd"/>
      <w:r w:rsidR="00430DB1" w:rsidRPr="008F1A55">
        <w:rPr>
          <w:sz w:val="28"/>
          <w:szCs w:val="28"/>
          <w:lang w:eastAsia="uk-UA"/>
        </w:rPr>
        <w:t xml:space="preserve"> A. </w:t>
      </w:r>
      <w:proofErr w:type="spellStart"/>
      <w:r w:rsidR="00430DB1" w:rsidRPr="008F1A55">
        <w:rPr>
          <w:sz w:val="28"/>
          <w:szCs w:val="28"/>
          <w:lang w:eastAsia="uk-UA"/>
        </w:rPr>
        <w:t>Green</w:t>
      </w:r>
      <w:proofErr w:type="spellEnd"/>
      <w:r w:rsidR="00430DB1" w:rsidRPr="008F1A55">
        <w:rPr>
          <w:sz w:val="28"/>
          <w:szCs w:val="28"/>
          <w:lang w:eastAsia="uk-UA"/>
        </w:rPr>
        <w:t xml:space="preserve">, </w:t>
      </w:r>
      <w:proofErr w:type="spellStart"/>
      <w:r w:rsidR="00430DB1" w:rsidRPr="008F1A55">
        <w:rPr>
          <w:sz w:val="28"/>
          <w:szCs w:val="28"/>
          <w:lang w:eastAsia="uk-UA"/>
        </w:rPr>
        <w:t>Progress</w:t>
      </w:r>
      <w:proofErr w:type="spellEnd"/>
      <w:r w:rsidR="00430DB1" w:rsidRPr="008F1A55">
        <w:rPr>
          <w:sz w:val="28"/>
          <w:szCs w:val="28"/>
          <w:lang w:eastAsia="uk-UA"/>
        </w:rPr>
        <w:t xml:space="preserve"> </w:t>
      </w:r>
      <w:proofErr w:type="spellStart"/>
      <w:r w:rsidR="00430DB1" w:rsidRPr="008F1A55">
        <w:rPr>
          <w:sz w:val="28"/>
          <w:szCs w:val="28"/>
          <w:lang w:eastAsia="uk-UA"/>
        </w:rPr>
        <w:t>in</w:t>
      </w:r>
      <w:proofErr w:type="spellEnd"/>
      <w:r w:rsidR="00430DB1" w:rsidRPr="008F1A55">
        <w:rPr>
          <w:sz w:val="28"/>
          <w:szCs w:val="28"/>
          <w:lang w:eastAsia="uk-UA"/>
        </w:rPr>
        <w:t xml:space="preserve"> </w:t>
      </w:r>
      <w:proofErr w:type="spellStart"/>
      <w:r w:rsidR="00430DB1" w:rsidRPr="008F1A55">
        <w:rPr>
          <w:sz w:val="28"/>
          <w:szCs w:val="28"/>
          <w:lang w:eastAsia="uk-UA"/>
        </w:rPr>
        <w:t>Photovoltaics</w:t>
      </w:r>
      <w:proofErr w:type="spellEnd"/>
      <w:r w:rsidR="00430DB1" w:rsidRPr="008F1A55">
        <w:rPr>
          <w:sz w:val="28"/>
          <w:szCs w:val="28"/>
          <w:lang w:eastAsia="uk-UA"/>
        </w:rPr>
        <w:t xml:space="preserve">, </w:t>
      </w:r>
      <w:proofErr w:type="spellStart"/>
      <w:r w:rsidR="00430DB1" w:rsidRPr="008F1A55">
        <w:rPr>
          <w:sz w:val="28"/>
          <w:szCs w:val="28"/>
          <w:lang w:eastAsia="uk-UA"/>
        </w:rPr>
        <w:t>Vol</w:t>
      </w:r>
      <w:proofErr w:type="spellEnd"/>
      <w:r w:rsidR="00430DB1" w:rsidRPr="008F1A55">
        <w:rPr>
          <w:sz w:val="28"/>
          <w:szCs w:val="28"/>
          <w:lang w:eastAsia="uk-UA"/>
        </w:rPr>
        <w:t xml:space="preserve"> 25, p668-676 (2017)</w:t>
      </w:r>
    </w:p>
    <w:p w:rsidR="008F1A55" w:rsidRPr="008F1A55" w:rsidRDefault="002047DC" w:rsidP="00FA33E2">
      <w:pPr>
        <w:widowControl/>
        <w:numPr>
          <w:ilvl w:val="0"/>
          <w:numId w:val="34"/>
        </w:numPr>
        <w:shd w:val="clear" w:color="auto" w:fill="FFFFFF"/>
        <w:autoSpaceDE/>
        <w:autoSpaceDN/>
        <w:spacing w:line="360" w:lineRule="auto"/>
        <w:ind w:left="658" w:hanging="374"/>
        <w:contextualSpacing/>
        <w:rPr>
          <w:sz w:val="28"/>
          <w:szCs w:val="28"/>
        </w:rPr>
      </w:pPr>
      <w:r>
        <w:rPr>
          <w:sz w:val="28"/>
          <w:szCs w:val="28"/>
        </w:rPr>
        <w:t xml:space="preserve"> </w:t>
      </w:r>
      <w:proofErr w:type="spellStart"/>
      <w:r w:rsidR="008F1A55" w:rsidRPr="008F1A55">
        <w:rPr>
          <w:sz w:val="28"/>
          <w:szCs w:val="28"/>
        </w:rPr>
        <w:t>Bardizza</w:t>
      </w:r>
      <w:proofErr w:type="spellEnd"/>
      <w:r w:rsidR="008F1A55" w:rsidRPr="008F1A55">
        <w:rPr>
          <w:sz w:val="28"/>
          <w:szCs w:val="28"/>
        </w:rPr>
        <w:t xml:space="preserve">, G., </w:t>
      </w:r>
      <w:proofErr w:type="spellStart"/>
      <w:r w:rsidR="008F1A55" w:rsidRPr="008F1A55">
        <w:rPr>
          <w:sz w:val="28"/>
          <w:szCs w:val="28"/>
        </w:rPr>
        <w:t>Müllejans</w:t>
      </w:r>
      <w:proofErr w:type="spellEnd"/>
      <w:r w:rsidR="008F1A55" w:rsidRPr="008F1A55">
        <w:rPr>
          <w:sz w:val="28"/>
          <w:szCs w:val="28"/>
        </w:rPr>
        <w:t xml:space="preserve">, H., </w:t>
      </w:r>
      <w:proofErr w:type="spellStart"/>
      <w:r w:rsidR="008F1A55" w:rsidRPr="008F1A55">
        <w:rPr>
          <w:sz w:val="28"/>
          <w:szCs w:val="28"/>
        </w:rPr>
        <w:t>Pavanello</w:t>
      </w:r>
      <w:proofErr w:type="spellEnd"/>
      <w:r w:rsidR="008F1A55" w:rsidRPr="008F1A55">
        <w:rPr>
          <w:sz w:val="28"/>
          <w:szCs w:val="28"/>
        </w:rPr>
        <w:t xml:space="preserve">, D., &amp; </w:t>
      </w:r>
      <w:proofErr w:type="spellStart"/>
      <w:r w:rsidR="008F1A55" w:rsidRPr="008F1A55">
        <w:rPr>
          <w:sz w:val="28"/>
          <w:szCs w:val="28"/>
        </w:rPr>
        <w:t>Dunlop</w:t>
      </w:r>
      <w:proofErr w:type="spellEnd"/>
      <w:r w:rsidR="008F1A55" w:rsidRPr="008F1A55">
        <w:rPr>
          <w:sz w:val="28"/>
          <w:szCs w:val="28"/>
        </w:rPr>
        <w:t xml:space="preserve">, E. D. (2021). </w:t>
      </w:r>
      <w:proofErr w:type="spellStart"/>
      <w:r w:rsidR="008F1A55" w:rsidRPr="008F1A55">
        <w:rPr>
          <w:sz w:val="28"/>
          <w:szCs w:val="28"/>
        </w:rPr>
        <w:t>Metastability</w:t>
      </w:r>
      <w:proofErr w:type="spellEnd"/>
      <w:r w:rsidR="008F1A55" w:rsidRPr="008F1A55">
        <w:rPr>
          <w:sz w:val="28"/>
          <w:szCs w:val="28"/>
        </w:rPr>
        <w:t xml:space="preserve"> </w:t>
      </w:r>
      <w:proofErr w:type="spellStart"/>
      <w:r w:rsidR="008F1A55" w:rsidRPr="008F1A55">
        <w:rPr>
          <w:sz w:val="28"/>
          <w:szCs w:val="28"/>
        </w:rPr>
        <w:t>in</w:t>
      </w:r>
      <w:proofErr w:type="spellEnd"/>
      <w:r w:rsidR="008F1A55" w:rsidRPr="008F1A55">
        <w:rPr>
          <w:sz w:val="28"/>
          <w:szCs w:val="28"/>
        </w:rPr>
        <w:t xml:space="preserve"> </w:t>
      </w:r>
      <w:proofErr w:type="spellStart"/>
      <w:r w:rsidR="008F1A55" w:rsidRPr="008F1A55">
        <w:rPr>
          <w:sz w:val="28"/>
          <w:szCs w:val="28"/>
        </w:rPr>
        <w:t>performance</w:t>
      </w:r>
      <w:proofErr w:type="spellEnd"/>
      <w:r w:rsidR="008F1A55" w:rsidRPr="008F1A55">
        <w:rPr>
          <w:sz w:val="28"/>
          <w:szCs w:val="28"/>
        </w:rPr>
        <w:t xml:space="preserve"> </w:t>
      </w:r>
      <w:proofErr w:type="spellStart"/>
      <w:r w:rsidR="008F1A55" w:rsidRPr="008F1A55">
        <w:rPr>
          <w:sz w:val="28"/>
          <w:szCs w:val="28"/>
        </w:rPr>
        <w:t>measurements</w:t>
      </w:r>
      <w:proofErr w:type="spellEnd"/>
      <w:r w:rsidR="008F1A55" w:rsidRPr="008F1A55">
        <w:rPr>
          <w:sz w:val="28"/>
          <w:szCs w:val="28"/>
        </w:rPr>
        <w:t xml:space="preserve"> </w:t>
      </w:r>
      <w:proofErr w:type="spellStart"/>
      <w:r w:rsidR="008F1A55" w:rsidRPr="008F1A55">
        <w:rPr>
          <w:sz w:val="28"/>
          <w:szCs w:val="28"/>
        </w:rPr>
        <w:t>of</w:t>
      </w:r>
      <w:proofErr w:type="spellEnd"/>
      <w:r w:rsidR="008F1A55" w:rsidRPr="008F1A55">
        <w:rPr>
          <w:sz w:val="28"/>
          <w:szCs w:val="28"/>
        </w:rPr>
        <w:t xml:space="preserve"> </w:t>
      </w:r>
      <w:proofErr w:type="spellStart"/>
      <w:r w:rsidR="008F1A55" w:rsidRPr="008F1A55">
        <w:rPr>
          <w:sz w:val="28"/>
          <w:szCs w:val="28"/>
        </w:rPr>
        <w:t>perovskite</w:t>
      </w:r>
      <w:proofErr w:type="spellEnd"/>
      <w:r w:rsidR="008F1A55" w:rsidRPr="008F1A55">
        <w:rPr>
          <w:sz w:val="28"/>
          <w:szCs w:val="28"/>
        </w:rPr>
        <w:t xml:space="preserve"> PV </w:t>
      </w:r>
      <w:proofErr w:type="spellStart"/>
      <w:r w:rsidR="008F1A55" w:rsidRPr="008F1A55">
        <w:rPr>
          <w:sz w:val="28"/>
          <w:szCs w:val="28"/>
        </w:rPr>
        <w:t>devices</w:t>
      </w:r>
      <w:proofErr w:type="spellEnd"/>
      <w:r w:rsidR="008F1A55" w:rsidRPr="008F1A55">
        <w:rPr>
          <w:sz w:val="28"/>
          <w:szCs w:val="28"/>
        </w:rPr>
        <w:t xml:space="preserve">: A </w:t>
      </w:r>
      <w:proofErr w:type="spellStart"/>
      <w:r w:rsidR="008F1A55" w:rsidRPr="008F1A55">
        <w:rPr>
          <w:sz w:val="28"/>
          <w:szCs w:val="28"/>
        </w:rPr>
        <w:t>systematic</w:t>
      </w:r>
      <w:proofErr w:type="spellEnd"/>
      <w:r w:rsidR="008F1A55" w:rsidRPr="008F1A55">
        <w:rPr>
          <w:sz w:val="28"/>
          <w:szCs w:val="28"/>
        </w:rPr>
        <w:t xml:space="preserve"> </w:t>
      </w:r>
      <w:proofErr w:type="spellStart"/>
      <w:r w:rsidR="008F1A55" w:rsidRPr="008F1A55">
        <w:rPr>
          <w:sz w:val="28"/>
          <w:szCs w:val="28"/>
        </w:rPr>
        <w:t>approach</w:t>
      </w:r>
      <w:proofErr w:type="spellEnd"/>
      <w:r w:rsidR="008F1A55" w:rsidRPr="008F1A55">
        <w:rPr>
          <w:sz w:val="28"/>
          <w:szCs w:val="28"/>
        </w:rPr>
        <w:t xml:space="preserve"> *. </w:t>
      </w:r>
      <w:proofErr w:type="spellStart"/>
      <w:r w:rsidR="008F1A55" w:rsidRPr="008F1A55">
        <w:rPr>
          <w:i/>
          <w:iCs/>
          <w:sz w:val="28"/>
          <w:szCs w:val="28"/>
        </w:rPr>
        <w:t>Journal</w:t>
      </w:r>
      <w:proofErr w:type="spellEnd"/>
      <w:r w:rsidR="008F1A55" w:rsidRPr="008F1A55">
        <w:rPr>
          <w:i/>
          <w:iCs/>
          <w:sz w:val="28"/>
          <w:szCs w:val="28"/>
        </w:rPr>
        <w:t xml:space="preserve"> </w:t>
      </w:r>
      <w:proofErr w:type="spellStart"/>
      <w:r w:rsidR="008F1A55" w:rsidRPr="008F1A55">
        <w:rPr>
          <w:i/>
          <w:iCs/>
          <w:sz w:val="28"/>
          <w:szCs w:val="28"/>
        </w:rPr>
        <w:t>of</w:t>
      </w:r>
      <w:proofErr w:type="spellEnd"/>
      <w:r w:rsidR="008F1A55" w:rsidRPr="008F1A55">
        <w:rPr>
          <w:i/>
          <w:iCs/>
          <w:sz w:val="28"/>
          <w:szCs w:val="28"/>
        </w:rPr>
        <w:t xml:space="preserve"> </w:t>
      </w:r>
      <w:proofErr w:type="spellStart"/>
      <w:r w:rsidR="008F1A55" w:rsidRPr="008F1A55">
        <w:rPr>
          <w:i/>
          <w:iCs/>
          <w:sz w:val="28"/>
          <w:szCs w:val="28"/>
        </w:rPr>
        <w:t>Physics</w:t>
      </w:r>
      <w:proofErr w:type="spellEnd"/>
      <w:r w:rsidR="008F1A55" w:rsidRPr="008F1A55">
        <w:rPr>
          <w:i/>
          <w:iCs/>
          <w:sz w:val="28"/>
          <w:szCs w:val="28"/>
        </w:rPr>
        <w:t xml:space="preserve">: </w:t>
      </w:r>
      <w:proofErr w:type="spellStart"/>
      <w:r w:rsidR="008F1A55" w:rsidRPr="008F1A55">
        <w:rPr>
          <w:i/>
          <w:iCs/>
          <w:sz w:val="28"/>
          <w:szCs w:val="28"/>
        </w:rPr>
        <w:t>Energy</w:t>
      </w:r>
      <w:proofErr w:type="spellEnd"/>
      <w:r w:rsidR="008F1A55" w:rsidRPr="008F1A55">
        <w:rPr>
          <w:sz w:val="28"/>
          <w:szCs w:val="28"/>
        </w:rPr>
        <w:t>, </w:t>
      </w:r>
      <w:r w:rsidR="008F1A55" w:rsidRPr="008F1A55">
        <w:rPr>
          <w:i/>
          <w:iCs/>
          <w:sz w:val="28"/>
          <w:szCs w:val="28"/>
        </w:rPr>
        <w:t>3</w:t>
      </w:r>
      <w:r w:rsidR="008F1A55" w:rsidRPr="008F1A55">
        <w:rPr>
          <w:sz w:val="28"/>
          <w:szCs w:val="28"/>
        </w:rPr>
        <w:t>(2), 021001. https://doi.org/10.1088/2515-7655/abd67</w:t>
      </w:r>
    </w:p>
    <w:p w:rsidR="008F1A55" w:rsidRPr="008F1A55" w:rsidRDefault="002047DC" w:rsidP="00FA33E2">
      <w:pPr>
        <w:widowControl/>
        <w:numPr>
          <w:ilvl w:val="0"/>
          <w:numId w:val="34"/>
        </w:numPr>
        <w:shd w:val="clear" w:color="auto" w:fill="FFFFFF"/>
        <w:autoSpaceDE/>
        <w:autoSpaceDN/>
        <w:spacing w:line="360" w:lineRule="auto"/>
        <w:ind w:left="658" w:hanging="374"/>
        <w:contextualSpacing/>
        <w:rPr>
          <w:sz w:val="28"/>
          <w:szCs w:val="28"/>
        </w:rPr>
      </w:pPr>
      <w:r>
        <w:rPr>
          <w:sz w:val="28"/>
          <w:szCs w:val="28"/>
        </w:rPr>
        <w:t xml:space="preserve"> </w:t>
      </w:r>
      <w:proofErr w:type="spellStart"/>
      <w:r w:rsidR="008F1A55" w:rsidRPr="008F1A55">
        <w:rPr>
          <w:sz w:val="28"/>
          <w:szCs w:val="28"/>
        </w:rPr>
        <w:t>Glowienka</w:t>
      </w:r>
      <w:proofErr w:type="spellEnd"/>
      <w:r w:rsidR="008F1A55" w:rsidRPr="008F1A55">
        <w:rPr>
          <w:sz w:val="28"/>
          <w:szCs w:val="28"/>
        </w:rPr>
        <w:t xml:space="preserve">, D., &amp; </w:t>
      </w:r>
      <w:proofErr w:type="spellStart"/>
      <w:r w:rsidR="008F1A55" w:rsidRPr="008F1A55">
        <w:rPr>
          <w:sz w:val="28"/>
          <w:szCs w:val="28"/>
        </w:rPr>
        <w:t>Galagan</w:t>
      </w:r>
      <w:proofErr w:type="spellEnd"/>
      <w:r w:rsidR="008F1A55" w:rsidRPr="008F1A55">
        <w:rPr>
          <w:sz w:val="28"/>
          <w:szCs w:val="28"/>
        </w:rPr>
        <w:t xml:space="preserve">, Y. (2021). </w:t>
      </w:r>
      <w:proofErr w:type="spellStart"/>
      <w:r w:rsidR="008F1A55" w:rsidRPr="008F1A55">
        <w:rPr>
          <w:sz w:val="28"/>
          <w:szCs w:val="28"/>
        </w:rPr>
        <w:t>Light</w:t>
      </w:r>
      <w:proofErr w:type="spellEnd"/>
      <w:r w:rsidR="008F1A55" w:rsidRPr="008F1A55">
        <w:rPr>
          <w:sz w:val="28"/>
          <w:szCs w:val="28"/>
        </w:rPr>
        <w:t xml:space="preserve"> </w:t>
      </w:r>
      <w:proofErr w:type="spellStart"/>
      <w:r w:rsidR="008F1A55" w:rsidRPr="008F1A55">
        <w:rPr>
          <w:sz w:val="28"/>
          <w:szCs w:val="28"/>
        </w:rPr>
        <w:t>intensity</w:t>
      </w:r>
      <w:proofErr w:type="spellEnd"/>
      <w:r w:rsidR="008F1A55" w:rsidRPr="008F1A55">
        <w:rPr>
          <w:sz w:val="28"/>
          <w:szCs w:val="28"/>
        </w:rPr>
        <w:t xml:space="preserve"> </w:t>
      </w:r>
      <w:proofErr w:type="spellStart"/>
      <w:r w:rsidR="008F1A55" w:rsidRPr="008F1A55">
        <w:rPr>
          <w:sz w:val="28"/>
          <w:szCs w:val="28"/>
        </w:rPr>
        <w:t>analysis</w:t>
      </w:r>
      <w:proofErr w:type="spellEnd"/>
      <w:r w:rsidR="008F1A55" w:rsidRPr="008F1A55">
        <w:rPr>
          <w:sz w:val="28"/>
          <w:szCs w:val="28"/>
        </w:rPr>
        <w:t xml:space="preserve"> </w:t>
      </w:r>
      <w:proofErr w:type="spellStart"/>
      <w:r w:rsidR="008F1A55" w:rsidRPr="008F1A55">
        <w:rPr>
          <w:sz w:val="28"/>
          <w:szCs w:val="28"/>
        </w:rPr>
        <w:t>of</w:t>
      </w:r>
      <w:proofErr w:type="spellEnd"/>
      <w:r w:rsidR="008F1A55" w:rsidRPr="008F1A55">
        <w:rPr>
          <w:sz w:val="28"/>
          <w:szCs w:val="28"/>
        </w:rPr>
        <w:t xml:space="preserve"> </w:t>
      </w:r>
      <w:proofErr w:type="spellStart"/>
      <w:r w:rsidR="008F1A55" w:rsidRPr="008F1A55">
        <w:rPr>
          <w:sz w:val="28"/>
          <w:szCs w:val="28"/>
        </w:rPr>
        <w:t>photovoltaic</w:t>
      </w:r>
      <w:proofErr w:type="spellEnd"/>
      <w:r w:rsidR="008F1A55" w:rsidRPr="008F1A55">
        <w:rPr>
          <w:sz w:val="28"/>
          <w:szCs w:val="28"/>
        </w:rPr>
        <w:t xml:space="preserve"> </w:t>
      </w:r>
      <w:proofErr w:type="spellStart"/>
      <w:r w:rsidR="008F1A55" w:rsidRPr="008F1A55">
        <w:rPr>
          <w:sz w:val="28"/>
          <w:szCs w:val="28"/>
        </w:rPr>
        <w:t>parameters</w:t>
      </w:r>
      <w:proofErr w:type="spellEnd"/>
      <w:r w:rsidR="008F1A55" w:rsidRPr="008F1A55">
        <w:rPr>
          <w:sz w:val="28"/>
          <w:szCs w:val="28"/>
        </w:rPr>
        <w:t xml:space="preserve"> </w:t>
      </w:r>
      <w:proofErr w:type="spellStart"/>
      <w:r w:rsidR="008F1A55" w:rsidRPr="008F1A55">
        <w:rPr>
          <w:sz w:val="28"/>
          <w:szCs w:val="28"/>
        </w:rPr>
        <w:t>for</w:t>
      </w:r>
      <w:proofErr w:type="spellEnd"/>
      <w:r w:rsidR="008F1A55" w:rsidRPr="008F1A55">
        <w:rPr>
          <w:sz w:val="28"/>
          <w:szCs w:val="28"/>
        </w:rPr>
        <w:t xml:space="preserve"> </w:t>
      </w:r>
      <w:proofErr w:type="spellStart"/>
      <w:r w:rsidR="008F1A55" w:rsidRPr="008F1A55">
        <w:rPr>
          <w:sz w:val="28"/>
          <w:szCs w:val="28"/>
        </w:rPr>
        <w:t>perovskite</w:t>
      </w:r>
      <w:proofErr w:type="spellEnd"/>
      <w:r w:rsidR="008F1A55" w:rsidRPr="008F1A55">
        <w:rPr>
          <w:sz w:val="28"/>
          <w:szCs w:val="28"/>
        </w:rPr>
        <w:t xml:space="preserve"> </w:t>
      </w:r>
      <w:proofErr w:type="spellStart"/>
      <w:r w:rsidR="008F1A55" w:rsidRPr="008F1A55">
        <w:rPr>
          <w:sz w:val="28"/>
          <w:szCs w:val="28"/>
        </w:rPr>
        <w:t>solar</w:t>
      </w:r>
      <w:proofErr w:type="spellEnd"/>
      <w:r w:rsidR="008F1A55" w:rsidRPr="008F1A55">
        <w:rPr>
          <w:sz w:val="28"/>
          <w:szCs w:val="28"/>
        </w:rPr>
        <w:t xml:space="preserve"> </w:t>
      </w:r>
      <w:proofErr w:type="spellStart"/>
      <w:r w:rsidR="008F1A55" w:rsidRPr="008F1A55">
        <w:rPr>
          <w:sz w:val="28"/>
          <w:szCs w:val="28"/>
        </w:rPr>
        <w:t>cells</w:t>
      </w:r>
      <w:proofErr w:type="spellEnd"/>
      <w:r w:rsidR="008F1A55" w:rsidRPr="008F1A55">
        <w:rPr>
          <w:sz w:val="28"/>
          <w:szCs w:val="28"/>
        </w:rPr>
        <w:t>. </w:t>
      </w:r>
      <w:proofErr w:type="spellStart"/>
      <w:r w:rsidR="008F1A55" w:rsidRPr="008F1A55">
        <w:rPr>
          <w:i/>
          <w:iCs/>
          <w:sz w:val="28"/>
          <w:szCs w:val="28"/>
        </w:rPr>
        <w:t>Advanced</w:t>
      </w:r>
      <w:proofErr w:type="spellEnd"/>
      <w:r w:rsidR="008F1A55" w:rsidRPr="008F1A55">
        <w:rPr>
          <w:i/>
          <w:iCs/>
          <w:sz w:val="28"/>
          <w:szCs w:val="28"/>
        </w:rPr>
        <w:t xml:space="preserve"> </w:t>
      </w:r>
      <w:proofErr w:type="spellStart"/>
      <w:r w:rsidR="008F1A55" w:rsidRPr="008F1A55">
        <w:rPr>
          <w:i/>
          <w:iCs/>
          <w:sz w:val="28"/>
          <w:szCs w:val="28"/>
        </w:rPr>
        <w:t>Materials</w:t>
      </w:r>
      <w:proofErr w:type="spellEnd"/>
      <w:r w:rsidR="008F1A55" w:rsidRPr="008F1A55">
        <w:rPr>
          <w:sz w:val="28"/>
          <w:szCs w:val="28"/>
        </w:rPr>
        <w:t>, </w:t>
      </w:r>
      <w:r w:rsidR="008F1A55" w:rsidRPr="008F1A55">
        <w:rPr>
          <w:i/>
          <w:iCs/>
          <w:sz w:val="28"/>
          <w:szCs w:val="28"/>
        </w:rPr>
        <w:t>34</w:t>
      </w:r>
      <w:r w:rsidR="008F1A55" w:rsidRPr="008F1A55">
        <w:rPr>
          <w:sz w:val="28"/>
          <w:szCs w:val="28"/>
        </w:rPr>
        <w:t>(2), 2105920. DOI: 10.1002/adma.202105920</w:t>
      </w:r>
    </w:p>
    <w:p w:rsidR="008F1A55" w:rsidRPr="008F1A55" w:rsidRDefault="002047DC" w:rsidP="00FA33E2">
      <w:pPr>
        <w:widowControl/>
        <w:numPr>
          <w:ilvl w:val="0"/>
          <w:numId w:val="34"/>
        </w:numPr>
        <w:shd w:val="clear" w:color="auto" w:fill="FFFFFF"/>
        <w:autoSpaceDE/>
        <w:autoSpaceDN/>
        <w:spacing w:line="360" w:lineRule="auto"/>
        <w:ind w:left="658" w:hanging="374"/>
        <w:contextualSpacing/>
        <w:rPr>
          <w:sz w:val="28"/>
          <w:szCs w:val="28"/>
        </w:rPr>
      </w:pPr>
      <w:r>
        <w:rPr>
          <w:sz w:val="28"/>
          <w:szCs w:val="28"/>
        </w:rPr>
        <w:t xml:space="preserve"> </w:t>
      </w:r>
      <w:proofErr w:type="spellStart"/>
      <w:r w:rsidR="008F1A55" w:rsidRPr="008F1A55">
        <w:rPr>
          <w:sz w:val="28"/>
          <w:szCs w:val="28"/>
        </w:rPr>
        <w:t>Hua</w:t>
      </w:r>
      <w:proofErr w:type="spellEnd"/>
      <w:r w:rsidR="008F1A55" w:rsidRPr="008F1A55">
        <w:rPr>
          <w:sz w:val="28"/>
          <w:szCs w:val="28"/>
        </w:rPr>
        <w:t xml:space="preserve">, C. C., </w:t>
      </w:r>
      <w:proofErr w:type="spellStart"/>
      <w:r w:rsidR="008F1A55" w:rsidRPr="008F1A55">
        <w:rPr>
          <w:sz w:val="28"/>
          <w:szCs w:val="28"/>
        </w:rPr>
        <w:t>Fang</w:t>
      </w:r>
      <w:proofErr w:type="spellEnd"/>
      <w:r w:rsidR="008F1A55" w:rsidRPr="008F1A55">
        <w:rPr>
          <w:sz w:val="28"/>
          <w:szCs w:val="28"/>
        </w:rPr>
        <w:t xml:space="preserve">, Y. H., &amp; </w:t>
      </w:r>
      <w:proofErr w:type="spellStart"/>
      <w:r w:rsidR="008F1A55" w:rsidRPr="008F1A55">
        <w:rPr>
          <w:sz w:val="28"/>
          <w:szCs w:val="28"/>
        </w:rPr>
        <w:t>Wong</w:t>
      </w:r>
      <w:proofErr w:type="spellEnd"/>
      <w:r w:rsidR="008F1A55" w:rsidRPr="008F1A55">
        <w:rPr>
          <w:sz w:val="28"/>
          <w:szCs w:val="28"/>
        </w:rPr>
        <w:t xml:space="preserve">, C. J. (2018). </w:t>
      </w:r>
      <w:proofErr w:type="spellStart"/>
      <w:r w:rsidR="008F1A55" w:rsidRPr="008F1A55">
        <w:rPr>
          <w:sz w:val="28"/>
          <w:szCs w:val="28"/>
        </w:rPr>
        <w:t>Improved</w:t>
      </w:r>
      <w:proofErr w:type="spellEnd"/>
      <w:r w:rsidR="008F1A55" w:rsidRPr="008F1A55">
        <w:rPr>
          <w:sz w:val="28"/>
          <w:szCs w:val="28"/>
        </w:rPr>
        <w:t xml:space="preserve"> </w:t>
      </w:r>
      <w:proofErr w:type="spellStart"/>
      <w:r w:rsidR="008F1A55" w:rsidRPr="008F1A55">
        <w:rPr>
          <w:sz w:val="28"/>
          <w:szCs w:val="28"/>
        </w:rPr>
        <w:t>solar</w:t>
      </w:r>
      <w:proofErr w:type="spellEnd"/>
      <w:r w:rsidR="008F1A55" w:rsidRPr="008F1A55">
        <w:rPr>
          <w:sz w:val="28"/>
          <w:szCs w:val="28"/>
        </w:rPr>
        <w:t xml:space="preserve"> </w:t>
      </w:r>
      <w:proofErr w:type="spellStart"/>
      <w:r w:rsidR="008F1A55" w:rsidRPr="008F1A55">
        <w:rPr>
          <w:sz w:val="28"/>
          <w:szCs w:val="28"/>
        </w:rPr>
        <w:t>system</w:t>
      </w:r>
      <w:proofErr w:type="spellEnd"/>
      <w:r w:rsidR="008F1A55" w:rsidRPr="008F1A55">
        <w:rPr>
          <w:sz w:val="28"/>
          <w:szCs w:val="28"/>
        </w:rPr>
        <w:t xml:space="preserve"> </w:t>
      </w:r>
      <w:proofErr w:type="spellStart"/>
      <w:r w:rsidR="008F1A55" w:rsidRPr="008F1A55">
        <w:rPr>
          <w:sz w:val="28"/>
          <w:szCs w:val="28"/>
        </w:rPr>
        <w:t>with</w:t>
      </w:r>
      <w:proofErr w:type="spellEnd"/>
      <w:r w:rsidR="008F1A55" w:rsidRPr="008F1A55">
        <w:rPr>
          <w:sz w:val="28"/>
          <w:szCs w:val="28"/>
        </w:rPr>
        <w:t xml:space="preserve"> </w:t>
      </w:r>
      <w:proofErr w:type="spellStart"/>
      <w:r w:rsidR="008F1A55" w:rsidRPr="008F1A55">
        <w:rPr>
          <w:sz w:val="28"/>
          <w:szCs w:val="28"/>
        </w:rPr>
        <w:t>maximum</w:t>
      </w:r>
      <w:proofErr w:type="spellEnd"/>
      <w:r w:rsidR="008F1A55" w:rsidRPr="008F1A55">
        <w:rPr>
          <w:sz w:val="28"/>
          <w:szCs w:val="28"/>
        </w:rPr>
        <w:t xml:space="preserve"> </w:t>
      </w:r>
      <w:proofErr w:type="spellStart"/>
      <w:r w:rsidR="008F1A55" w:rsidRPr="008F1A55">
        <w:rPr>
          <w:sz w:val="28"/>
          <w:szCs w:val="28"/>
        </w:rPr>
        <w:t>power</w:t>
      </w:r>
      <w:proofErr w:type="spellEnd"/>
      <w:r w:rsidR="008F1A55" w:rsidRPr="008F1A55">
        <w:rPr>
          <w:sz w:val="28"/>
          <w:szCs w:val="28"/>
        </w:rPr>
        <w:t xml:space="preserve"> </w:t>
      </w:r>
      <w:proofErr w:type="spellStart"/>
      <w:r w:rsidR="008F1A55" w:rsidRPr="008F1A55">
        <w:rPr>
          <w:sz w:val="28"/>
          <w:szCs w:val="28"/>
        </w:rPr>
        <w:t>point</w:t>
      </w:r>
      <w:proofErr w:type="spellEnd"/>
      <w:r w:rsidR="008F1A55" w:rsidRPr="008F1A55">
        <w:rPr>
          <w:sz w:val="28"/>
          <w:szCs w:val="28"/>
        </w:rPr>
        <w:t xml:space="preserve"> </w:t>
      </w:r>
      <w:proofErr w:type="spellStart"/>
      <w:r w:rsidR="008F1A55" w:rsidRPr="008F1A55">
        <w:rPr>
          <w:sz w:val="28"/>
          <w:szCs w:val="28"/>
        </w:rPr>
        <w:t>tracking</w:t>
      </w:r>
      <w:proofErr w:type="spellEnd"/>
      <w:r w:rsidR="008F1A55" w:rsidRPr="008F1A55">
        <w:rPr>
          <w:sz w:val="28"/>
          <w:szCs w:val="28"/>
        </w:rPr>
        <w:t>. </w:t>
      </w:r>
      <w:r w:rsidR="008F1A55" w:rsidRPr="008F1A55">
        <w:rPr>
          <w:i/>
          <w:iCs/>
          <w:sz w:val="28"/>
          <w:szCs w:val="28"/>
        </w:rPr>
        <w:t xml:space="preserve">IET </w:t>
      </w:r>
      <w:proofErr w:type="spellStart"/>
      <w:r w:rsidR="008F1A55" w:rsidRPr="008F1A55">
        <w:rPr>
          <w:i/>
          <w:iCs/>
          <w:sz w:val="28"/>
          <w:szCs w:val="28"/>
        </w:rPr>
        <w:t>Renewable</w:t>
      </w:r>
      <w:proofErr w:type="spellEnd"/>
      <w:r w:rsidR="008F1A55" w:rsidRPr="008F1A55">
        <w:rPr>
          <w:i/>
          <w:iCs/>
          <w:sz w:val="28"/>
          <w:szCs w:val="28"/>
        </w:rPr>
        <w:t xml:space="preserve"> </w:t>
      </w:r>
      <w:proofErr w:type="spellStart"/>
      <w:r w:rsidR="008F1A55" w:rsidRPr="008F1A55">
        <w:rPr>
          <w:i/>
          <w:iCs/>
          <w:sz w:val="28"/>
          <w:szCs w:val="28"/>
        </w:rPr>
        <w:t>Power</w:t>
      </w:r>
      <w:proofErr w:type="spellEnd"/>
      <w:r w:rsidR="008F1A55" w:rsidRPr="008F1A55">
        <w:rPr>
          <w:i/>
          <w:iCs/>
          <w:sz w:val="28"/>
          <w:szCs w:val="28"/>
        </w:rPr>
        <w:t xml:space="preserve"> </w:t>
      </w:r>
      <w:proofErr w:type="spellStart"/>
      <w:r w:rsidR="008F1A55" w:rsidRPr="008F1A55">
        <w:rPr>
          <w:i/>
          <w:iCs/>
          <w:sz w:val="28"/>
          <w:szCs w:val="28"/>
        </w:rPr>
        <w:t>Generation</w:t>
      </w:r>
      <w:proofErr w:type="spellEnd"/>
      <w:r w:rsidR="008F1A55" w:rsidRPr="008F1A55">
        <w:rPr>
          <w:sz w:val="28"/>
          <w:szCs w:val="28"/>
        </w:rPr>
        <w:t>, </w:t>
      </w:r>
      <w:r w:rsidR="008F1A55" w:rsidRPr="008F1A55">
        <w:rPr>
          <w:i/>
          <w:iCs/>
          <w:sz w:val="28"/>
          <w:szCs w:val="28"/>
        </w:rPr>
        <w:t>12</w:t>
      </w:r>
      <w:r w:rsidR="008F1A55" w:rsidRPr="008F1A55">
        <w:rPr>
          <w:sz w:val="28"/>
          <w:szCs w:val="28"/>
        </w:rPr>
        <w:t>(7), 806–814. https://doi.org/10.1049/iet-rpg.2017.061</w:t>
      </w:r>
    </w:p>
    <w:p w:rsidR="008F1A55" w:rsidRPr="008F1A55" w:rsidRDefault="002047DC" w:rsidP="00FA33E2">
      <w:pPr>
        <w:widowControl/>
        <w:numPr>
          <w:ilvl w:val="0"/>
          <w:numId w:val="34"/>
        </w:numPr>
        <w:shd w:val="clear" w:color="auto" w:fill="FFFFFF"/>
        <w:autoSpaceDE/>
        <w:autoSpaceDN/>
        <w:spacing w:line="360" w:lineRule="auto"/>
        <w:ind w:left="658" w:hanging="374"/>
        <w:contextualSpacing/>
        <w:rPr>
          <w:sz w:val="28"/>
          <w:szCs w:val="28"/>
        </w:rPr>
      </w:pPr>
      <w:r>
        <w:rPr>
          <w:sz w:val="28"/>
          <w:szCs w:val="28"/>
        </w:rPr>
        <w:t xml:space="preserve"> </w:t>
      </w:r>
      <w:proofErr w:type="spellStart"/>
      <w:r w:rsidR="008F1A55" w:rsidRPr="008F1A55">
        <w:rPr>
          <w:sz w:val="28"/>
          <w:szCs w:val="28"/>
        </w:rPr>
        <w:t>Ryu</w:t>
      </w:r>
      <w:proofErr w:type="spellEnd"/>
      <w:r w:rsidR="008F1A55" w:rsidRPr="008F1A55">
        <w:rPr>
          <w:sz w:val="28"/>
          <w:szCs w:val="28"/>
        </w:rPr>
        <w:t xml:space="preserve">, S., </w:t>
      </w:r>
      <w:proofErr w:type="spellStart"/>
      <w:r w:rsidR="008F1A55" w:rsidRPr="008F1A55">
        <w:rPr>
          <w:sz w:val="28"/>
          <w:szCs w:val="28"/>
        </w:rPr>
        <w:t>Ha</w:t>
      </w:r>
      <w:proofErr w:type="spellEnd"/>
      <w:r w:rsidR="008F1A55" w:rsidRPr="008F1A55">
        <w:rPr>
          <w:sz w:val="28"/>
          <w:szCs w:val="28"/>
        </w:rPr>
        <w:t xml:space="preserve">, N. Y., </w:t>
      </w:r>
      <w:proofErr w:type="spellStart"/>
      <w:r w:rsidR="008F1A55" w:rsidRPr="008F1A55">
        <w:rPr>
          <w:sz w:val="28"/>
          <w:szCs w:val="28"/>
        </w:rPr>
        <w:t>Ahn</w:t>
      </w:r>
      <w:proofErr w:type="spellEnd"/>
      <w:r w:rsidR="008F1A55" w:rsidRPr="008F1A55">
        <w:rPr>
          <w:sz w:val="28"/>
          <w:szCs w:val="28"/>
        </w:rPr>
        <w:t xml:space="preserve">, Y. H., </w:t>
      </w:r>
      <w:proofErr w:type="spellStart"/>
      <w:r w:rsidR="008F1A55" w:rsidRPr="008F1A55">
        <w:rPr>
          <w:sz w:val="28"/>
          <w:szCs w:val="28"/>
        </w:rPr>
        <w:t>Park</w:t>
      </w:r>
      <w:proofErr w:type="spellEnd"/>
      <w:r w:rsidR="008F1A55" w:rsidRPr="008F1A55">
        <w:rPr>
          <w:sz w:val="28"/>
          <w:szCs w:val="28"/>
        </w:rPr>
        <w:t xml:space="preserve">, J.-Y., &amp; </w:t>
      </w:r>
      <w:proofErr w:type="spellStart"/>
      <w:r w:rsidR="008F1A55" w:rsidRPr="008F1A55">
        <w:rPr>
          <w:sz w:val="28"/>
          <w:szCs w:val="28"/>
        </w:rPr>
        <w:t>Lee</w:t>
      </w:r>
      <w:proofErr w:type="spellEnd"/>
      <w:r w:rsidR="008F1A55" w:rsidRPr="008F1A55">
        <w:rPr>
          <w:sz w:val="28"/>
          <w:szCs w:val="28"/>
        </w:rPr>
        <w:t xml:space="preserve">, S. (2021). </w:t>
      </w:r>
      <w:proofErr w:type="spellStart"/>
      <w:r w:rsidR="008F1A55" w:rsidRPr="008F1A55">
        <w:rPr>
          <w:sz w:val="28"/>
          <w:szCs w:val="28"/>
        </w:rPr>
        <w:t>Light</w:t>
      </w:r>
      <w:proofErr w:type="spellEnd"/>
      <w:r w:rsidR="008F1A55" w:rsidRPr="008F1A55">
        <w:rPr>
          <w:sz w:val="28"/>
          <w:szCs w:val="28"/>
        </w:rPr>
        <w:t xml:space="preserve"> </w:t>
      </w:r>
      <w:proofErr w:type="spellStart"/>
      <w:r w:rsidR="008F1A55" w:rsidRPr="008F1A55">
        <w:rPr>
          <w:sz w:val="28"/>
          <w:szCs w:val="28"/>
        </w:rPr>
        <w:t>intensity</w:t>
      </w:r>
      <w:proofErr w:type="spellEnd"/>
      <w:r w:rsidR="008F1A55" w:rsidRPr="008F1A55">
        <w:rPr>
          <w:sz w:val="28"/>
          <w:szCs w:val="28"/>
        </w:rPr>
        <w:t xml:space="preserve"> </w:t>
      </w:r>
      <w:proofErr w:type="spellStart"/>
      <w:r w:rsidR="008F1A55" w:rsidRPr="008F1A55">
        <w:rPr>
          <w:sz w:val="28"/>
          <w:szCs w:val="28"/>
        </w:rPr>
        <w:t>dependence</w:t>
      </w:r>
      <w:proofErr w:type="spellEnd"/>
      <w:r w:rsidR="008F1A55" w:rsidRPr="008F1A55">
        <w:rPr>
          <w:sz w:val="28"/>
          <w:szCs w:val="28"/>
        </w:rPr>
        <w:t xml:space="preserve"> </w:t>
      </w:r>
      <w:proofErr w:type="spellStart"/>
      <w:r w:rsidR="008F1A55" w:rsidRPr="008F1A55">
        <w:rPr>
          <w:sz w:val="28"/>
          <w:szCs w:val="28"/>
        </w:rPr>
        <w:t>of</w:t>
      </w:r>
      <w:proofErr w:type="spellEnd"/>
      <w:r w:rsidR="008F1A55" w:rsidRPr="008F1A55">
        <w:rPr>
          <w:sz w:val="28"/>
          <w:szCs w:val="28"/>
        </w:rPr>
        <w:t xml:space="preserve"> </w:t>
      </w:r>
      <w:proofErr w:type="spellStart"/>
      <w:r w:rsidR="008F1A55" w:rsidRPr="008F1A55">
        <w:rPr>
          <w:sz w:val="28"/>
          <w:szCs w:val="28"/>
        </w:rPr>
        <w:t>organic</w:t>
      </w:r>
      <w:proofErr w:type="spellEnd"/>
      <w:r w:rsidR="008F1A55" w:rsidRPr="008F1A55">
        <w:rPr>
          <w:sz w:val="28"/>
          <w:szCs w:val="28"/>
        </w:rPr>
        <w:t xml:space="preserve"> </w:t>
      </w:r>
      <w:proofErr w:type="spellStart"/>
      <w:r w:rsidR="008F1A55" w:rsidRPr="008F1A55">
        <w:rPr>
          <w:sz w:val="28"/>
          <w:szCs w:val="28"/>
        </w:rPr>
        <w:t>solar</w:t>
      </w:r>
      <w:proofErr w:type="spellEnd"/>
      <w:r w:rsidR="008F1A55" w:rsidRPr="008F1A55">
        <w:rPr>
          <w:sz w:val="28"/>
          <w:szCs w:val="28"/>
        </w:rPr>
        <w:t xml:space="preserve"> </w:t>
      </w:r>
      <w:proofErr w:type="spellStart"/>
      <w:r w:rsidR="008F1A55" w:rsidRPr="008F1A55">
        <w:rPr>
          <w:sz w:val="28"/>
          <w:szCs w:val="28"/>
        </w:rPr>
        <w:t>cell</w:t>
      </w:r>
      <w:proofErr w:type="spellEnd"/>
      <w:r w:rsidR="008F1A55" w:rsidRPr="008F1A55">
        <w:rPr>
          <w:sz w:val="28"/>
          <w:szCs w:val="28"/>
        </w:rPr>
        <w:t xml:space="preserve"> </w:t>
      </w:r>
      <w:proofErr w:type="spellStart"/>
      <w:r w:rsidR="008F1A55" w:rsidRPr="008F1A55">
        <w:rPr>
          <w:sz w:val="28"/>
          <w:szCs w:val="28"/>
        </w:rPr>
        <w:t>operation</w:t>
      </w:r>
      <w:proofErr w:type="spellEnd"/>
      <w:r w:rsidR="008F1A55" w:rsidRPr="008F1A55">
        <w:rPr>
          <w:sz w:val="28"/>
          <w:szCs w:val="28"/>
        </w:rPr>
        <w:t xml:space="preserve"> </w:t>
      </w:r>
      <w:proofErr w:type="spellStart"/>
      <w:r w:rsidR="008F1A55" w:rsidRPr="008F1A55">
        <w:rPr>
          <w:sz w:val="28"/>
          <w:szCs w:val="28"/>
        </w:rPr>
        <w:t>and</w:t>
      </w:r>
      <w:proofErr w:type="spellEnd"/>
      <w:r w:rsidR="008F1A55" w:rsidRPr="008F1A55">
        <w:rPr>
          <w:sz w:val="28"/>
          <w:szCs w:val="28"/>
        </w:rPr>
        <w:t xml:space="preserve"> </w:t>
      </w:r>
      <w:proofErr w:type="spellStart"/>
      <w:r w:rsidR="008F1A55" w:rsidRPr="008F1A55">
        <w:rPr>
          <w:sz w:val="28"/>
          <w:szCs w:val="28"/>
        </w:rPr>
        <w:t>dominance</w:t>
      </w:r>
      <w:proofErr w:type="spellEnd"/>
      <w:r w:rsidR="008F1A55" w:rsidRPr="008F1A55">
        <w:rPr>
          <w:sz w:val="28"/>
          <w:szCs w:val="28"/>
        </w:rPr>
        <w:t xml:space="preserve"> </w:t>
      </w:r>
      <w:proofErr w:type="spellStart"/>
      <w:r w:rsidR="008F1A55" w:rsidRPr="008F1A55">
        <w:rPr>
          <w:sz w:val="28"/>
          <w:szCs w:val="28"/>
        </w:rPr>
        <w:t>switching</w:t>
      </w:r>
      <w:proofErr w:type="spellEnd"/>
      <w:r w:rsidR="008F1A55" w:rsidRPr="008F1A55">
        <w:rPr>
          <w:sz w:val="28"/>
          <w:szCs w:val="28"/>
        </w:rPr>
        <w:t xml:space="preserve"> </w:t>
      </w:r>
      <w:proofErr w:type="spellStart"/>
      <w:r w:rsidR="008F1A55" w:rsidRPr="008F1A55">
        <w:rPr>
          <w:sz w:val="28"/>
          <w:szCs w:val="28"/>
        </w:rPr>
        <w:t>between</w:t>
      </w:r>
      <w:proofErr w:type="spellEnd"/>
      <w:r w:rsidR="008F1A55" w:rsidRPr="008F1A55">
        <w:rPr>
          <w:sz w:val="28"/>
          <w:szCs w:val="28"/>
        </w:rPr>
        <w:t xml:space="preserve"> </w:t>
      </w:r>
      <w:proofErr w:type="spellStart"/>
      <w:r w:rsidR="008F1A55" w:rsidRPr="008F1A55">
        <w:rPr>
          <w:sz w:val="28"/>
          <w:szCs w:val="28"/>
        </w:rPr>
        <w:t>Shockley</w:t>
      </w:r>
      <w:proofErr w:type="spellEnd"/>
      <w:r w:rsidR="008F1A55" w:rsidRPr="008F1A55">
        <w:rPr>
          <w:sz w:val="28"/>
          <w:szCs w:val="28"/>
        </w:rPr>
        <w:t>–</w:t>
      </w:r>
      <w:proofErr w:type="spellStart"/>
      <w:r w:rsidR="008F1A55" w:rsidRPr="008F1A55">
        <w:rPr>
          <w:sz w:val="28"/>
          <w:szCs w:val="28"/>
        </w:rPr>
        <w:t>Read</w:t>
      </w:r>
      <w:proofErr w:type="spellEnd"/>
      <w:r w:rsidR="008F1A55" w:rsidRPr="008F1A55">
        <w:rPr>
          <w:sz w:val="28"/>
          <w:szCs w:val="28"/>
        </w:rPr>
        <w:t>–</w:t>
      </w:r>
      <w:proofErr w:type="spellStart"/>
      <w:r w:rsidR="008F1A55" w:rsidRPr="008F1A55">
        <w:rPr>
          <w:sz w:val="28"/>
          <w:szCs w:val="28"/>
        </w:rPr>
        <w:t>Hall</w:t>
      </w:r>
      <w:proofErr w:type="spellEnd"/>
      <w:r w:rsidR="008F1A55" w:rsidRPr="008F1A55">
        <w:rPr>
          <w:sz w:val="28"/>
          <w:szCs w:val="28"/>
        </w:rPr>
        <w:t xml:space="preserve"> </w:t>
      </w:r>
      <w:proofErr w:type="spellStart"/>
      <w:r w:rsidR="008F1A55" w:rsidRPr="008F1A55">
        <w:rPr>
          <w:sz w:val="28"/>
          <w:szCs w:val="28"/>
        </w:rPr>
        <w:t>and</w:t>
      </w:r>
      <w:proofErr w:type="spellEnd"/>
      <w:r w:rsidR="008F1A55" w:rsidRPr="008F1A55">
        <w:rPr>
          <w:sz w:val="28"/>
          <w:szCs w:val="28"/>
        </w:rPr>
        <w:t xml:space="preserve"> </w:t>
      </w:r>
      <w:proofErr w:type="spellStart"/>
      <w:r w:rsidR="008F1A55" w:rsidRPr="008F1A55">
        <w:rPr>
          <w:sz w:val="28"/>
          <w:szCs w:val="28"/>
        </w:rPr>
        <w:t>bimolecular</w:t>
      </w:r>
      <w:proofErr w:type="spellEnd"/>
      <w:r w:rsidR="008F1A55" w:rsidRPr="008F1A55">
        <w:rPr>
          <w:sz w:val="28"/>
          <w:szCs w:val="28"/>
        </w:rPr>
        <w:t xml:space="preserve"> </w:t>
      </w:r>
      <w:proofErr w:type="spellStart"/>
      <w:r w:rsidR="008F1A55" w:rsidRPr="008F1A55">
        <w:rPr>
          <w:sz w:val="28"/>
          <w:szCs w:val="28"/>
        </w:rPr>
        <w:t>recombination</w:t>
      </w:r>
      <w:proofErr w:type="spellEnd"/>
      <w:r w:rsidR="008F1A55" w:rsidRPr="008F1A55">
        <w:rPr>
          <w:sz w:val="28"/>
          <w:szCs w:val="28"/>
        </w:rPr>
        <w:t xml:space="preserve"> </w:t>
      </w:r>
      <w:proofErr w:type="spellStart"/>
      <w:r w:rsidR="008F1A55" w:rsidRPr="008F1A55">
        <w:rPr>
          <w:sz w:val="28"/>
          <w:szCs w:val="28"/>
        </w:rPr>
        <w:t>losses</w:t>
      </w:r>
      <w:proofErr w:type="spellEnd"/>
      <w:r w:rsidR="008F1A55" w:rsidRPr="008F1A55">
        <w:rPr>
          <w:sz w:val="28"/>
          <w:szCs w:val="28"/>
        </w:rPr>
        <w:t>. </w:t>
      </w:r>
      <w:proofErr w:type="spellStart"/>
      <w:r w:rsidR="008F1A55" w:rsidRPr="008F1A55">
        <w:rPr>
          <w:i/>
          <w:iCs/>
          <w:sz w:val="28"/>
          <w:szCs w:val="28"/>
        </w:rPr>
        <w:t>Scientific</w:t>
      </w:r>
      <w:proofErr w:type="spellEnd"/>
      <w:r w:rsidR="008F1A55" w:rsidRPr="008F1A55">
        <w:rPr>
          <w:i/>
          <w:iCs/>
          <w:sz w:val="28"/>
          <w:szCs w:val="28"/>
        </w:rPr>
        <w:t xml:space="preserve"> </w:t>
      </w:r>
      <w:proofErr w:type="spellStart"/>
      <w:r w:rsidR="008F1A55" w:rsidRPr="008F1A55">
        <w:rPr>
          <w:i/>
          <w:iCs/>
          <w:sz w:val="28"/>
          <w:szCs w:val="28"/>
        </w:rPr>
        <w:t>Reports</w:t>
      </w:r>
      <w:proofErr w:type="spellEnd"/>
      <w:r w:rsidR="008F1A55" w:rsidRPr="008F1A55">
        <w:rPr>
          <w:sz w:val="28"/>
          <w:szCs w:val="28"/>
        </w:rPr>
        <w:t>, </w:t>
      </w:r>
      <w:r w:rsidR="008F1A55" w:rsidRPr="008F1A55">
        <w:rPr>
          <w:i/>
          <w:iCs/>
          <w:sz w:val="28"/>
          <w:szCs w:val="28"/>
        </w:rPr>
        <w:t>11</w:t>
      </w:r>
      <w:r w:rsidR="008F1A55" w:rsidRPr="008F1A55">
        <w:rPr>
          <w:sz w:val="28"/>
          <w:szCs w:val="28"/>
        </w:rPr>
        <w:t>(1). DOI: 10.1038/s41598-021-96222-</w:t>
      </w:r>
    </w:p>
    <w:p w:rsidR="00D7717E" w:rsidRDefault="002047DC" w:rsidP="00D7717E">
      <w:pPr>
        <w:widowControl/>
        <w:numPr>
          <w:ilvl w:val="0"/>
          <w:numId w:val="34"/>
        </w:numPr>
        <w:shd w:val="clear" w:color="auto" w:fill="FFFFFF"/>
        <w:autoSpaceDE/>
        <w:autoSpaceDN/>
        <w:spacing w:line="360" w:lineRule="auto"/>
        <w:ind w:left="658" w:hanging="374"/>
        <w:contextualSpacing/>
        <w:rPr>
          <w:sz w:val="28"/>
          <w:szCs w:val="28"/>
        </w:rPr>
      </w:pPr>
      <w:r>
        <w:rPr>
          <w:sz w:val="28"/>
          <w:szCs w:val="28"/>
        </w:rPr>
        <w:t xml:space="preserve"> </w:t>
      </w:r>
      <w:proofErr w:type="spellStart"/>
      <w:r w:rsidR="008F1A55" w:rsidRPr="008F1A55">
        <w:rPr>
          <w:sz w:val="28"/>
          <w:szCs w:val="28"/>
        </w:rPr>
        <w:t>Sarritzu</w:t>
      </w:r>
      <w:proofErr w:type="spellEnd"/>
      <w:r w:rsidR="008F1A55" w:rsidRPr="008F1A55">
        <w:rPr>
          <w:sz w:val="28"/>
          <w:szCs w:val="28"/>
        </w:rPr>
        <w:t xml:space="preserve">, V., </w:t>
      </w:r>
      <w:proofErr w:type="spellStart"/>
      <w:r w:rsidR="008F1A55" w:rsidRPr="008F1A55">
        <w:rPr>
          <w:sz w:val="28"/>
          <w:szCs w:val="28"/>
        </w:rPr>
        <w:t>Sestu</w:t>
      </w:r>
      <w:proofErr w:type="spellEnd"/>
      <w:r w:rsidR="008F1A55" w:rsidRPr="008F1A55">
        <w:rPr>
          <w:sz w:val="28"/>
          <w:szCs w:val="28"/>
        </w:rPr>
        <w:t xml:space="preserve">, N., </w:t>
      </w:r>
      <w:proofErr w:type="spellStart"/>
      <w:r w:rsidR="008F1A55" w:rsidRPr="008F1A55">
        <w:rPr>
          <w:sz w:val="28"/>
          <w:szCs w:val="28"/>
        </w:rPr>
        <w:t>Marongiu</w:t>
      </w:r>
      <w:proofErr w:type="spellEnd"/>
      <w:r w:rsidR="008F1A55" w:rsidRPr="008F1A55">
        <w:rPr>
          <w:sz w:val="28"/>
          <w:szCs w:val="28"/>
        </w:rPr>
        <w:t xml:space="preserve">, D., </w:t>
      </w:r>
      <w:proofErr w:type="spellStart"/>
      <w:r w:rsidR="008F1A55" w:rsidRPr="008F1A55">
        <w:rPr>
          <w:sz w:val="28"/>
          <w:szCs w:val="28"/>
        </w:rPr>
        <w:t>Chang</w:t>
      </w:r>
      <w:proofErr w:type="spellEnd"/>
      <w:r w:rsidR="008F1A55" w:rsidRPr="008F1A55">
        <w:rPr>
          <w:sz w:val="28"/>
          <w:szCs w:val="28"/>
        </w:rPr>
        <w:t xml:space="preserve">, X., </w:t>
      </w:r>
      <w:proofErr w:type="spellStart"/>
      <w:r w:rsidR="008F1A55" w:rsidRPr="008F1A55">
        <w:rPr>
          <w:sz w:val="28"/>
          <w:szCs w:val="28"/>
        </w:rPr>
        <w:t>Masi</w:t>
      </w:r>
      <w:proofErr w:type="spellEnd"/>
      <w:r w:rsidR="008F1A55" w:rsidRPr="008F1A55">
        <w:rPr>
          <w:sz w:val="28"/>
          <w:szCs w:val="28"/>
        </w:rPr>
        <w:t xml:space="preserve">, S., </w:t>
      </w:r>
      <w:proofErr w:type="spellStart"/>
      <w:r w:rsidR="008F1A55" w:rsidRPr="008F1A55">
        <w:rPr>
          <w:sz w:val="28"/>
          <w:szCs w:val="28"/>
        </w:rPr>
        <w:t>Rizzo</w:t>
      </w:r>
      <w:proofErr w:type="spellEnd"/>
      <w:r w:rsidR="008F1A55" w:rsidRPr="008F1A55">
        <w:rPr>
          <w:sz w:val="28"/>
          <w:szCs w:val="28"/>
        </w:rPr>
        <w:t xml:space="preserve">, A., </w:t>
      </w:r>
      <w:proofErr w:type="spellStart"/>
      <w:r w:rsidR="008F1A55" w:rsidRPr="008F1A55">
        <w:rPr>
          <w:sz w:val="28"/>
          <w:szCs w:val="28"/>
        </w:rPr>
        <w:t>Colella</w:t>
      </w:r>
      <w:proofErr w:type="spellEnd"/>
      <w:r w:rsidR="008F1A55" w:rsidRPr="008F1A55">
        <w:rPr>
          <w:sz w:val="28"/>
          <w:szCs w:val="28"/>
        </w:rPr>
        <w:t xml:space="preserve">, S., </w:t>
      </w:r>
      <w:proofErr w:type="spellStart"/>
      <w:r w:rsidR="008F1A55" w:rsidRPr="008F1A55">
        <w:rPr>
          <w:sz w:val="28"/>
          <w:szCs w:val="28"/>
        </w:rPr>
        <w:t>Quochi</w:t>
      </w:r>
      <w:proofErr w:type="spellEnd"/>
      <w:r w:rsidR="008F1A55" w:rsidRPr="008F1A55">
        <w:rPr>
          <w:sz w:val="28"/>
          <w:szCs w:val="28"/>
        </w:rPr>
        <w:t xml:space="preserve">, F., </w:t>
      </w:r>
      <w:proofErr w:type="spellStart"/>
      <w:r w:rsidR="008F1A55" w:rsidRPr="008F1A55">
        <w:rPr>
          <w:sz w:val="28"/>
          <w:szCs w:val="28"/>
        </w:rPr>
        <w:t>Saba</w:t>
      </w:r>
      <w:proofErr w:type="spellEnd"/>
      <w:r w:rsidR="008F1A55" w:rsidRPr="008F1A55">
        <w:rPr>
          <w:sz w:val="28"/>
          <w:szCs w:val="28"/>
        </w:rPr>
        <w:t xml:space="preserve">, M., </w:t>
      </w:r>
      <w:proofErr w:type="spellStart"/>
      <w:r w:rsidR="008F1A55" w:rsidRPr="008F1A55">
        <w:rPr>
          <w:sz w:val="28"/>
          <w:szCs w:val="28"/>
        </w:rPr>
        <w:t>Mura</w:t>
      </w:r>
      <w:proofErr w:type="spellEnd"/>
      <w:r w:rsidR="008F1A55" w:rsidRPr="008F1A55">
        <w:rPr>
          <w:sz w:val="28"/>
          <w:szCs w:val="28"/>
        </w:rPr>
        <w:t xml:space="preserve">, A., &amp; </w:t>
      </w:r>
      <w:proofErr w:type="spellStart"/>
      <w:r w:rsidR="008F1A55" w:rsidRPr="008F1A55">
        <w:rPr>
          <w:sz w:val="28"/>
          <w:szCs w:val="28"/>
        </w:rPr>
        <w:t>Bongiovanni</w:t>
      </w:r>
      <w:proofErr w:type="spellEnd"/>
      <w:r w:rsidR="008F1A55" w:rsidRPr="008F1A55">
        <w:rPr>
          <w:sz w:val="28"/>
          <w:szCs w:val="28"/>
        </w:rPr>
        <w:t xml:space="preserve">, G. (2017). </w:t>
      </w:r>
      <w:proofErr w:type="spellStart"/>
      <w:r w:rsidR="008F1A55" w:rsidRPr="008F1A55">
        <w:rPr>
          <w:sz w:val="28"/>
          <w:szCs w:val="28"/>
        </w:rPr>
        <w:t>Optical</w:t>
      </w:r>
      <w:proofErr w:type="spellEnd"/>
      <w:r w:rsidR="008F1A55" w:rsidRPr="008F1A55">
        <w:rPr>
          <w:sz w:val="28"/>
          <w:szCs w:val="28"/>
        </w:rPr>
        <w:t xml:space="preserve"> </w:t>
      </w:r>
      <w:proofErr w:type="spellStart"/>
      <w:r w:rsidR="008F1A55" w:rsidRPr="008F1A55">
        <w:rPr>
          <w:sz w:val="28"/>
          <w:szCs w:val="28"/>
        </w:rPr>
        <w:t>determination</w:t>
      </w:r>
      <w:proofErr w:type="spellEnd"/>
      <w:r w:rsidR="008F1A55" w:rsidRPr="008F1A55">
        <w:rPr>
          <w:sz w:val="28"/>
          <w:szCs w:val="28"/>
        </w:rPr>
        <w:t xml:space="preserve"> </w:t>
      </w:r>
      <w:proofErr w:type="spellStart"/>
      <w:r w:rsidR="008F1A55" w:rsidRPr="008F1A55">
        <w:rPr>
          <w:sz w:val="28"/>
          <w:szCs w:val="28"/>
        </w:rPr>
        <w:t>of</w:t>
      </w:r>
      <w:proofErr w:type="spellEnd"/>
      <w:r w:rsidR="008F1A55" w:rsidRPr="008F1A55">
        <w:rPr>
          <w:sz w:val="28"/>
          <w:szCs w:val="28"/>
        </w:rPr>
        <w:t xml:space="preserve"> </w:t>
      </w:r>
      <w:proofErr w:type="spellStart"/>
      <w:r w:rsidR="008F1A55" w:rsidRPr="008F1A55">
        <w:rPr>
          <w:sz w:val="28"/>
          <w:szCs w:val="28"/>
        </w:rPr>
        <w:t>shockley-read-hall</w:t>
      </w:r>
      <w:proofErr w:type="spellEnd"/>
      <w:r w:rsidR="008F1A55" w:rsidRPr="008F1A55">
        <w:rPr>
          <w:sz w:val="28"/>
          <w:szCs w:val="28"/>
        </w:rPr>
        <w:t xml:space="preserve"> </w:t>
      </w:r>
      <w:proofErr w:type="spellStart"/>
      <w:r w:rsidR="008F1A55" w:rsidRPr="008F1A55">
        <w:rPr>
          <w:sz w:val="28"/>
          <w:szCs w:val="28"/>
        </w:rPr>
        <w:t>and</w:t>
      </w:r>
      <w:proofErr w:type="spellEnd"/>
      <w:r w:rsidR="008F1A55" w:rsidRPr="008F1A55">
        <w:rPr>
          <w:sz w:val="28"/>
          <w:szCs w:val="28"/>
        </w:rPr>
        <w:t xml:space="preserve"> </w:t>
      </w:r>
      <w:proofErr w:type="spellStart"/>
      <w:r w:rsidR="008F1A55" w:rsidRPr="008F1A55">
        <w:rPr>
          <w:sz w:val="28"/>
          <w:szCs w:val="28"/>
        </w:rPr>
        <w:t>interface</w:t>
      </w:r>
      <w:proofErr w:type="spellEnd"/>
      <w:r w:rsidR="008F1A55" w:rsidRPr="008F1A55">
        <w:rPr>
          <w:sz w:val="28"/>
          <w:szCs w:val="28"/>
        </w:rPr>
        <w:t xml:space="preserve"> </w:t>
      </w:r>
      <w:proofErr w:type="spellStart"/>
      <w:r w:rsidR="008F1A55" w:rsidRPr="008F1A55">
        <w:rPr>
          <w:sz w:val="28"/>
          <w:szCs w:val="28"/>
        </w:rPr>
        <w:t>recombination</w:t>
      </w:r>
      <w:proofErr w:type="spellEnd"/>
      <w:r w:rsidR="008F1A55" w:rsidRPr="008F1A55">
        <w:rPr>
          <w:sz w:val="28"/>
          <w:szCs w:val="28"/>
        </w:rPr>
        <w:t xml:space="preserve"> </w:t>
      </w:r>
      <w:proofErr w:type="spellStart"/>
      <w:r w:rsidR="008F1A55" w:rsidRPr="008F1A55">
        <w:rPr>
          <w:sz w:val="28"/>
          <w:szCs w:val="28"/>
        </w:rPr>
        <w:t>currents</w:t>
      </w:r>
      <w:proofErr w:type="spellEnd"/>
      <w:r w:rsidR="008F1A55" w:rsidRPr="008F1A55">
        <w:rPr>
          <w:sz w:val="28"/>
          <w:szCs w:val="28"/>
        </w:rPr>
        <w:t xml:space="preserve"> </w:t>
      </w:r>
      <w:proofErr w:type="spellStart"/>
      <w:r w:rsidR="008F1A55" w:rsidRPr="008F1A55">
        <w:rPr>
          <w:sz w:val="28"/>
          <w:szCs w:val="28"/>
        </w:rPr>
        <w:t>in</w:t>
      </w:r>
      <w:proofErr w:type="spellEnd"/>
      <w:r w:rsidR="008F1A55" w:rsidRPr="008F1A55">
        <w:rPr>
          <w:sz w:val="28"/>
          <w:szCs w:val="28"/>
        </w:rPr>
        <w:t xml:space="preserve"> </w:t>
      </w:r>
      <w:proofErr w:type="spellStart"/>
      <w:r w:rsidR="008F1A55" w:rsidRPr="008F1A55">
        <w:rPr>
          <w:sz w:val="28"/>
          <w:szCs w:val="28"/>
        </w:rPr>
        <w:t>hybrid</w:t>
      </w:r>
      <w:proofErr w:type="spellEnd"/>
      <w:r w:rsidR="008F1A55" w:rsidRPr="008F1A55">
        <w:rPr>
          <w:sz w:val="28"/>
          <w:szCs w:val="28"/>
        </w:rPr>
        <w:t xml:space="preserve"> </w:t>
      </w:r>
      <w:proofErr w:type="spellStart"/>
      <w:r w:rsidR="008F1A55" w:rsidRPr="008F1A55">
        <w:rPr>
          <w:sz w:val="28"/>
          <w:szCs w:val="28"/>
        </w:rPr>
        <w:t>perovskites</w:t>
      </w:r>
      <w:proofErr w:type="spellEnd"/>
      <w:r w:rsidR="008F1A55" w:rsidRPr="008F1A55">
        <w:rPr>
          <w:sz w:val="28"/>
          <w:szCs w:val="28"/>
        </w:rPr>
        <w:t>. </w:t>
      </w:r>
      <w:proofErr w:type="spellStart"/>
      <w:r w:rsidR="008F1A55" w:rsidRPr="008F1A55">
        <w:rPr>
          <w:i/>
          <w:iCs/>
          <w:sz w:val="28"/>
          <w:szCs w:val="28"/>
        </w:rPr>
        <w:t>Scientific</w:t>
      </w:r>
      <w:proofErr w:type="spellEnd"/>
      <w:r w:rsidR="008F1A55" w:rsidRPr="008F1A55">
        <w:rPr>
          <w:i/>
          <w:iCs/>
          <w:sz w:val="28"/>
          <w:szCs w:val="28"/>
        </w:rPr>
        <w:t xml:space="preserve"> </w:t>
      </w:r>
      <w:proofErr w:type="spellStart"/>
      <w:r w:rsidR="008F1A55" w:rsidRPr="008F1A55">
        <w:rPr>
          <w:i/>
          <w:iCs/>
          <w:sz w:val="28"/>
          <w:szCs w:val="28"/>
        </w:rPr>
        <w:t>Reports</w:t>
      </w:r>
      <w:proofErr w:type="spellEnd"/>
      <w:r w:rsidR="008F1A55" w:rsidRPr="008F1A55">
        <w:rPr>
          <w:sz w:val="28"/>
          <w:szCs w:val="28"/>
        </w:rPr>
        <w:t>, </w:t>
      </w:r>
      <w:r w:rsidR="008F1A55" w:rsidRPr="008F1A55">
        <w:rPr>
          <w:i/>
          <w:iCs/>
          <w:sz w:val="28"/>
          <w:szCs w:val="28"/>
        </w:rPr>
        <w:t>7</w:t>
      </w:r>
      <w:r w:rsidR="008F1A55" w:rsidRPr="008F1A55">
        <w:rPr>
          <w:sz w:val="28"/>
          <w:szCs w:val="28"/>
        </w:rPr>
        <w:t>(1). DOI: 10.1038/srep44629</w:t>
      </w:r>
    </w:p>
    <w:p w:rsidR="00D7717E" w:rsidRPr="00D7717E" w:rsidRDefault="00BD1EB2" w:rsidP="00D7717E">
      <w:pPr>
        <w:widowControl/>
        <w:numPr>
          <w:ilvl w:val="0"/>
          <w:numId w:val="34"/>
        </w:numPr>
        <w:shd w:val="clear" w:color="auto" w:fill="FFFFFF"/>
        <w:autoSpaceDE/>
        <w:autoSpaceDN/>
        <w:spacing w:line="360" w:lineRule="auto"/>
        <w:ind w:left="658" w:hanging="374"/>
        <w:contextualSpacing/>
        <w:rPr>
          <w:sz w:val="28"/>
          <w:szCs w:val="28"/>
        </w:rPr>
      </w:pPr>
      <w:hyperlink r:id="rId116" w:history="1">
        <w:r w:rsidR="00D7717E" w:rsidRPr="00D7717E">
          <w:rPr>
            <w:rStyle w:val="a7"/>
            <w:sz w:val="28"/>
            <w:szCs w:val="28"/>
            <w:lang w:val="en-US"/>
          </w:rPr>
          <w:t>https</w:t>
        </w:r>
        <w:r w:rsidR="00D7717E" w:rsidRPr="00D7717E">
          <w:rPr>
            <w:rStyle w:val="a7"/>
            <w:sz w:val="28"/>
            <w:szCs w:val="28"/>
          </w:rPr>
          <w:t>://</w:t>
        </w:r>
        <w:r w:rsidR="00D7717E" w:rsidRPr="00D7717E">
          <w:rPr>
            <w:rStyle w:val="a7"/>
            <w:sz w:val="28"/>
            <w:szCs w:val="28"/>
            <w:lang w:val="en-US"/>
          </w:rPr>
          <w:t>www</w:t>
        </w:r>
        <w:r w:rsidR="00D7717E" w:rsidRPr="00D7717E">
          <w:rPr>
            <w:rStyle w:val="a7"/>
            <w:sz w:val="28"/>
            <w:szCs w:val="28"/>
          </w:rPr>
          <w:t>.</w:t>
        </w:r>
        <w:proofErr w:type="spellStart"/>
        <w:r w:rsidR="00D7717E" w:rsidRPr="00D7717E">
          <w:rPr>
            <w:rStyle w:val="a7"/>
            <w:sz w:val="28"/>
            <w:szCs w:val="28"/>
            <w:lang w:val="en-US"/>
          </w:rPr>
          <w:t>longi</w:t>
        </w:r>
        <w:proofErr w:type="spellEnd"/>
        <w:r w:rsidR="00D7717E" w:rsidRPr="00D7717E">
          <w:rPr>
            <w:rStyle w:val="a7"/>
            <w:sz w:val="28"/>
            <w:szCs w:val="28"/>
          </w:rPr>
          <w:t>.</w:t>
        </w:r>
        <w:r w:rsidR="00D7717E" w:rsidRPr="00D7717E">
          <w:rPr>
            <w:rStyle w:val="a7"/>
            <w:sz w:val="28"/>
            <w:szCs w:val="28"/>
            <w:lang w:val="en-US"/>
          </w:rPr>
          <w:t>com</w:t>
        </w:r>
        <w:r w:rsidR="00D7717E" w:rsidRPr="00D7717E">
          <w:rPr>
            <w:rStyle w:val="a7"/>
            <w:sz w:val="28"/>
            <w:szCs w:val="28"/>
          </w:rPr>
          <w:t>/</w:t>
        </w:r>
        <w:proofErr w:type="spellStart"/>
        <w:r w:rsidR="00D7717E" w:rsidRPr="00D7717E">
          <w:rPr>
            <w:rStyle w:val="a7"/>
            <w:sz w:val="28"/>
            <w:szCs w:val="28"/>
            <w:lang w:val="en-US"/>
          </w:rPr>
          <w:t>en</w:t>
        </w:r>
        <w:proofErr w:type="spellEnd"/>
        <w:r w:rsidR="00D7717E" w:rsidRPr="00D7717E">
          <w:rPr>
            <w:rStyle w:val="a7"/>
            <w:sz w:val="28"/>
            <w:szCs w:val="28"/>
          </w:rPr>
          <w:t>/</w:t>
        </w:r>
        <w:r w:rsidR="00D7717E" w:rsidRPr="00D7717E">
          <w:rPr>
            <w:rStyle w:val="a7"/>
            <w:sz w:val="28"/>
            <w:szCs w:val="28"/>
            <w:lang w:val="en-US"/>
          </w:rPr>
          <w:t>news</w:t>
        </w:r>
        <w:r w:rsidR="00D7717E" w:rsidRPr="00D7717E">
          <w:rPr>
            <w:rStyle w:val="a7"/>
            <w:sz w:val="28"/>
            <w:szCs w:val="28"/>
          </w:rPr>
          <w:t>/</w:t>
        </w:r>
        <w:r w:rsidR="00D7717E" w:rsidRPr="00D7717E">
          <w:rPr>
            <w:rStyle w:val="a7"/>
            <w:sz w:val="28"/>
            <w:szCs w:val="28"/>
            <w:lang w:val="en-US"/>
          </w:rPr>
          <w:t>heterojunction</w:t>
        </w:r>
        <w:r w:rsidR="00D7717E" w:rsidRPr="00D7717E">
          <w:rPr>
            <w:rStyle w:val="a7"/>
            <w:sz w:val="28"/>
            <w:szCs w:val="28"/>
          </w:rPr>
          <w:t>-</w:t>
        </w:r>
        <w:r w:rsidR="00D7717E" w:rsidRPr="00D7717E">
          <w:rPr>
            <w:rStyle w:val="a7"/>
            <w:sz w:val="28"/>
            <w:szCs w:val="28"/>
            <w:lang w:val="en-US"/>
          </w:rPr>
          <w:t>back</w:t>
        </w:r>
        <w:r w:rsidR="00D7717E" w:rsidRPr="00D7717E">
          <w:rPr>
            <w:rStyle w:val="a7"/>
            <w:sz w:val="28"/>
            <w:szCs w:val="28"/>
          </w:rPr>
          <w:t>-</w:t>
        </w:r>
        <w:r w:rsidR="00D7717E" w:rsidRPr="00D7717E">
          <w:rPr>
            <w:rStyle w:val="a7"/>
            <w:sz w:val="28"/>
            <w:szCs w:val="28"/>
            <w:lang w:val="en-US"/>
          </w:rPr>
          <w:t>contact</w:t>
        </w:r>
        <w:r w:rsidR="00D7717E" w:rsidRPr="00D7717E">
          <w:rPr>
            <w:rStyle w:val="a7"/>
            <w:sz w:val="28"/>
            <w:szCs w:val="28"/>
          </w:rPr>
          <w:t>-</w:t>
        </w:r>
        <w:r w:rsidR="00D7717E" w:rsidRPr="00D7717E">
          <w:rPr>
            <w:rStyle w:val="a7"/>
            <w:sz w:val="28"/>
            <w:szCs w:val="28"/>
            <w:lang w:val="en-US"/>
          </w:rPr>
          <w:t>battery</w:t>
        </w:r>
        <w:r w:rsidR="00D7717E" w:rsidRPr="00D7717E">
          <w:rPr>
            <w:rStyle w:val="a7"/>
            <w:sz w:val="28"/>
            <w:szCs w:val="28"/>
          </w:rPr>
          <w:t>/</w:t>
        </w:r>
      </w:hyperlink>
    </w:p>
    <w:p w:rsidR="00D7717E" w:rsidRPr="00F90583" w:rsidRDefault="00BD1EB2" w:rsidP="00FA33E2">
      <w:pPr>
        <w:widowControl/>
        <w:numPr>
          <w:ilvl w:val="0"/>
          <w:numId w:val="34"/>
        </w:numPr>
        <w:shd w:val="clear" w:color="auto" w:fill="FFFFFF"/>
        <w:autoSpaceDE/>
        <w:autoSpaceDN/>
        <w:spacing w:line="360" w:lineRule="auto"/>
        <w:ind w:left="658" w:hanging="374"/>
        <w:contextualSpacing/>
        <w:rPr>
          <w:rStyle w:val="a7"/>
          <w:color w:val="auto"/>
          <w:sz w:val="28"/>
          <w:szCs w:val="28"/>
          <w:u w:val="none"/>
        </w:rPr>
      </w:pPr>
      <w:hyperlink r:id="rId117" w:history="1">
        <w:r w:rsidR="00D7717E" w:rsidRPr="001A467E">
          <w:rPr>
            <w:rStyle w:val="a7"/>
            <w:iCs/>
            <w:sz w:val="28"/>
            <w:szCs w:val="28"/>
            <w:lang w:eastAsia="uk-UA"/>
          </w:rPr>
          <w:t>https://www.nrel.gov/pv/insights/posts/new-capability-for-nondestructive-and-fast-module-spectral-response-measurements.html</w:t>
        </w:r>
      </w:hyperlink>
    </w:p>
    <w:p w:rsidR="00F90583" w:rsidRDefault="00BD1EB2" w:rsidP="00F90583">
      <w:pPr>
        <w:widowControl/>
        <w:numPr>
          <w:ilvl w:val="0"/>
          <w:numId w:val="34"/>
        </w:numPr>
        <w:shd w:val="clear" w:color="auto" w:fill="FFFFFF"/>
        <w:autoSpaceDE/>
        <w:autoSpaceDN/>
        <w:spacing w:line="360" w:lineRule="auto"/>
        <w:contextualSpacing/>
        <w:rPr>
          <w:sz w:val="28"/>
          <w:szCs w:val="28"/>
        </w:rPr>
      </w:pPr>
      <w:hyperlink r:id="rId118" w:history="1">
        <w:r w:rsidR="00F90583" w:rsidRPr="00CF2187">
          <w:rPr>
            <w:rStyle w:val="a7"/>
            <w:sz w:val="28"/>
            <w:szCs w:val="28"/>
          </w:rPr>
          <w:t>https://www.tek.com/en/products/keithley/4200a-scs-parameter-analyzer</w:t>
        </w:r>
      </w:hyperlink>
    </w:p>
    <w:p w:rsidR="00F90583" w:rsidRPr="000E0804" w:rsidRDefault="000E0804" w:rsidP="00F90583">
      <w:pPr>
        <w:widowControl/>
        <w:numPr>
          <w:ilvl w:val="0"/>
          <w:numId w:val="34"/>
        </w:numPr>
        <w:shd w:val="clear" w:color="auto" w:fill="FFFFFF"/>
        <w:autoSpaceDE/>
        <w:autoSpaceDN/>
        <w:spacing w:line="360" w:lineRule="auto"/>
        <w:contextualSpacing/>
        <w:rPr>
          <w:sz w:val="28"/>
          <w:szCs w:val="28"/>
        </w:rPr>
      </w:pPr>
      <w:r w:rsidRPr="00222766">
        <w:t xml:space="preserve"> </w:t>
      </w:r>
      <w:proofErr w:type="spellStart"/>
      <w:r w:rsidRPr="000E0804">
        <w:rPr>
          <w:sz w:val="28"/>
          <w:szCs w:val="28"/>
        </w:rPr>
        <w:t>Electrical</w:t>
      </w:r>
      <w:proofErr w:type="spellEnd"/>
      <w:r w:rsidRPr="000E0804">
        <w:rPr>
          <w:sz w:val="28"/>
          <w:szCs w:val="28"/>
        </w:rPr>
        <w:t xml:space="preserve"> </w:t>
      </w:r>
      <w:proofErr w:type="spellStart"/>
      <w:r w:rsidRPr="000E0804">
        <w:rPr>
          <w:sz w:val="28"/>
          <w:szCs w:val="28"/>
        </w:rPr>
        <w:t>Characterization</w:t>
      </w:r>
      <w:proofErr w:type="spellEnd"/>
      <w:r w:rsidRPr="000E0804">
        <w:rPr>
          <w:sz w:val="28"/>
          <w:szCs w:val="28"/>
        </w:rPr>
        <w:t xml:space="preserve"> </w:t>
      </w:r>
      <w:proofErr w:type="spellStart"/>
      <w:r w:rsidRPr="000E0804">
        <w:rPr>
          <w:sz w:val="28"/>
          <w:szCs w:val="28"/>
        </w:rPr>
        <w:t>of</w:t>
      </w:r>
      <w:proofErr w:type="spellEnd"/>
      <w:r w:rsidRPr="000E0804">
        <w:rPr>
          <w:sz w:val="28"/>
          <w:szCs w:val="28"/>
        </w:rPr>
        <w:t xml:space="preserve"> </w:t>
      </w:r>
      <w:proofErr w:type="spellStart"/>
      <w:r w:rsidRPr="000E0804">
        <w:rPr>
          <w:sz w:val="28"/>
          <w:szCs w:val="28"/>
        </w:rPr>
        <w:t>Photovoltaic</w:t>
      </w:r>
      <w:proofErr w:type="spellEnd"/>
      <w:r w:rsidRPr="000E0804">
        <w:rPr>
          <w:sz w:val="28"/>
          <w:szCs w:val="28"/>
        </w:rPr>
        <w:t xml:space="preserve"> </w:t>
      </w:r>
      <w:proofErr w:type="spellStart"/>
      <w:r w:rsidRPr="000E0804">
        <w:rPr>
          <w:sz w:val="28"/>
          <w:szCs w:val="28"/>
        </w:rPr>
        <w:t>Materials</w:t>
      </w:r>
      <w:proofErr w:type="spellEnd"/>
      <w:r w:rsidRPr="000E0804">
        <w:rPr>
          <w:sz w:val="28"/>
          <w:szCs w:val="28"/>
        </w:rPr>
        <w:t xml:space="preserve"> </w:t>
      </w:r>
      <w:proofErr w:type="spellStart"/>
      <w:r w:rsidRPr="000E0804">
        <w:rPr>
          <w:sz w:val="28"/>
          <w:szCs w:val="28"/>
        </w:rPr>
        <w:t>and</w:t>
      </w:r>
      <w:proofErr w:type="spellEnd"/>
      <w:r w:rsidRPr="000E0804">
        <w:rPr>
          <w:sz w:val="28"/>
          <w:szCs w:val="28"/>
        </w:rPr>
        <w:t xml:space="preserve"> </w:t>
      </w:r>
      <w:proofErr w:type="spellStart"/>
      <w:r w:rsidRPr="000E0804">
        <w:rPr>
          <w:sz w:val="28"/>
          <w:szCs w:val="28"/>
        </w:rPr>
        <w:t>Solar</w:t>
      </w:r>
      <w:proofErr w:type="spellEnd"/>
      <w:r w:rsidRPr="000E0804">
        <w:rPr>
          <w:sz w:val="28"/>
          <w:szCs w:val="28"/>
        </w:rPr>
        <w:t xml:space="preserve"> </w:t>
      </w:r>
      <w:proofErr w:type="spellStart"/>
      <w:r w:rsidRPr="000E0804">
        <w:rPr>
          <w:sz w:val="28"/>
          <w:szCs w:val="28"/>
        </w:rPr>
        <w:t>Cells</w:t>
      </w:r>
      <w:proofErr w:type="spellEnd"/>
      <w:r w:rsidRPr="000E0804">
        <w:rPr>
          <w:sz w:val="28"/>
          <w:szCs w:val="28"/>
        </w:rPr>
        <w:t xml:space="preserve"> </w:t>
      </w:r>
      <w:proofErr w:type="spellStart"/>
      <w:r w:rsidRPr="000E0804">
        <w:rPr>
          <w:sz w:val="28"/>
          <w:szCs w:val="28"/>
        </w:rPr>
        <w:t>with</w:t>
      </w:r>
      <w:proofErr w:type="spellEnd"/>
      <w:r w:rsidRPr="000E0804">
        <w:rPr>
          <w:sz w:val="28"/>
          <w:szCs w:val="28"/>
        </w:rPr>
        <w:t xml:space="preserve"> </w:t>
      </w:r>
      <w:proofErr w:type="spellStart"/>
      <w:r w:rsidRPr="000E0804">
        <w:rPr>
          <w:sz w:val="28"/>
          <w:szCs w:val="28"/>
        </w:rPr>
        <w:t>the</w:t>
      </w:r>
      <w:proofErr w:type="spellEnd"/>
      <w:r w:rsidRPr="000E0804">
        <w:rPr>
          <w:sz w:val="28"/>
          <w:szCs w:val="28"/>
        </w:rPr>
        <w:t xml:space="preserve"> 4200A-SCS </w:t>
      </w:r>
      <w:proofErr w:type="spellStart"/>
      <w:r w:rsidRPr="000E0804">
        <w:rPr>
          <w:sz w:val="28"/>
          <w:szCs w:val="28"/>
        </w:rPr>
        <w:t>Parameter</w:t>
      </w:r>
      <w:proofErr w:type="spellEnd"/>
      <w:r w:rsidRPr="000E0804">
        <w:rPr>
          <w:sz w:val="28"/>
          <w:szCs w:val="28"/>
        </w:rPr>
        <w:t xml:space="preserve"> </w:t>
      </w:r>
      <w:proofErr w:type="spellStart"/>
      <w:r w:rsidRPr="000E0804">
        <w:rPr>
          <w:sz w:val="28"/>
          <w:szCs w:val="28"/>
        </w:rPr>
        <w:t>Analyze</w:t>
      </w:r>
      <w:proofErr w:type="spellEnd"/>
      <w:r w:rsidRPr="000E0804">
        <w:rPr>
          <w:sz w:val="28"/>
          <w:szCs w:val="28"/>
          <w:lang w:val="en-US"/>
        </w:rPr>
        <w:t xml:space="preserve">r. </w:t>
      </w:r>
      <w:proofErr w:type="spellStart"/>
      <w:r w:rsidRPr="000E0804">
        <w:rPr>
          <w:sz w:val="28"/>
          <w:szCs w:val="28"/>
          <w:lang w:val="en-US"/>
        </w:rPr>
        <w:t>App.Note</w:t>
      </w:r>
      <w:proofErr w:type="spellEnd"/>
      <w:r w:rsidRPr="000E0804">
        <w:rPr>
          <w:sz w:val="28"/>
          <w:szCs w:val="28"/>
          <w:lang w:val="en-US"/>
        </w:rPr>
        <w:t xml:space="preserve">. - </w:t>
      </w:r>
      <w:proofErr w:type="spellStart"/>
      <w:r w:rsidRPr="000E0804">
        <w:rPr>
          <w:sz w:val="28"/>
          <w:szCs w:val="28"/>
          <w:lang w:val="en-US"/>
        </w:rPr>
        <w:t>Tectronix</w:t>
      </w:r>
      <w:proofErr w:type="spellEnd"/>
      <w:r w:rsidRPr="000E0804">
        <w:rPr>
          <w:sz w:val="28"/>
          <w:szCs w:val="28"/>
          <w:lang w:val="en-US"/>
        </w:rPr>
        <w:t xml:space="preserve"> Co. – 2020. – 20 p.</w:t>
      </w:r>
    </w:p>
    <w:p w:rsidR="008F1A55" w:rsidRDefault="00BD1EB2" w:rsidP="000E0804">
      <w:pPr>
        <w:widowControl/>
        <w:numPr>
          <w:ilvl w:val="0"/>
          <w:numId w:val="34"/>
        </w:numPr>
        <w:shd w:val="clear" w:color="auto" w:fill="FFFFFF"/>
        <w:autoSpaceDE/>
        <w:autoSpaceDN/>
        <w:spacing w:line="360" w:lineRule="auto"/>
        <w:contextualSpacing/>
        <w:rPr>
          <w:sz w:val="28"/>
          <w:szCs w:val="28"/>
        </w:rPr>
      </w:pPr>
      <w:hyperlink r:id="rId119" w:history="1">
        <w:r w:rsidR="000E0804" w:rsidRPr="000E0804">
          <w:rPr>
            <w:rStyle w:val="a7"/>
            <w:sz w:val="28"/>
            <w:szCs w:val="28"/>
            <w:lang w:eastAsia="uk-UA"/>
          </w:rPr>
          <w:t>https://download.tek.com/document/1KW-60642-0_SolarCellChar_4200A-SCS_AN.pdf</w:t>
        </w:r>
      </w:hyperlink>
      <w:r w:rsidR="000E0804" w:rsidRPr="000E0804">
        <w:rPr>
          <w:sz w:val="28"/>
          <w:szCs w:val="28"/>
          <w:lang w:eastAsia="uk-UA"/>
        </w:rPr>
        <w:t xml:space="preserve"> </w:t>
      </w:r>
    </w:p>
    <w:p w:rsidR="00222766" w:rsidRPr="001A2F41" w:rsidRDefault="00BD1EB2" w:rsidP="00222766">
      <w:pPr>
        <w:widowControl/>
        <w:numPr>
          <w:ilvl w:val="0"/>
          <w:numId w:val="34"/>
        </w:numPr>
        <w:shd w:val="clear" w:color="auto" w:fill="FFFFFF"/>
        <w:autoSpaceDE/>
        <w:autoSpaceDN/>
        <w:spacing w:line="360" w:lineRule="auto"/>
        <w:contextualSpacing/>
        <w:rPr>
          <w:rStyle w:val="a7"/>
          <w:color w:val="auto"/>
          <w:sz w:val="28"/>
          <w:szCs w:val="28"/>
          <w:u w:val="none"/>
        </w:rPr>
      </w:pPr>
      <w:hyperlink r:id="rId120" w:history="1">
        <w:r w:rsidR="00222766" w:rsidRPr="006723EB">
          <w:rPr>
            <w:rStyle w:val="a7"/>
            <w:sz w:val="28"/>
            <w:szCs w:val="28"/>
          </w:rPr>
          <w:t>https://download.tek.com/document/1KW-61528-1_Making_Optimal_Capacitance_and_AC_Impedance_Measurements_4200A-SCS_040220.pdf</w:t>
        </w:r>
      </w:hyperlink>
    </w:p>
    <w:p w:rsidR="001A2F41" w:rsidRDefault="00BD1EB2" w:rsidP="001A2F41">
      <w:pPr>
        <w:widowControl/>
        <w:numPr>
          <w:ilvl w:val="0"/>
          <w:numId w:val="34"/>
        </w:numPr>
        <w:shd w:val="clear" w:color="auto" w:fill="FFFFFF"/>
        <w:autoSpaceDE/>
        <w:autoSpaceDN/>
        <w:spacing w:line="360" w:lineRule="auto"/>
        <w:contextualSpacing/>
        <w:rPr>
          <w:sz w:val="28"/>
          <w:szCs w:val="28"/>
        </w:rPr>
      </w:pPr>
      <w:hyperlink r:id="rId121" w:history="1">
        <w:r w:rsidR="001A2F41" w:rsidRPr="00A91A31">
          <w:rPr>
            <w:rStyle w:val="a7"/>
            <w:sz w:val="28"/>
            <w:szCs w:val="28"/>
          </w:rPr>
          <w:t>https://www.ossila.com/products/solar-cell-iv-test-system</w:t>
        </w:r>
      </w:hyperlink>
      <w:r w:rsidR="001A2F41" w:rsidRPr="001A2F41">
        <w:rPr>
          <w:sz w:val="28"/>
          <w:szCs w:val="28"/>
        </w:rPr>
        <w:t xml:space="preserve"> </w:t>
      </w:r>
    </w:p>
    <w:p w:rsidR="00222766" w:rsidRPr="00005A5E" w:rsidRDefault="009525FE" w:rsidP="00222766">
      <w:pPr>
        <w:widowControl/>
        <w:numPr>
          <w:ilvl w:val="0"/>
          <w:numId w:val="34"/>
        </w:numPr>
        <w:shd w:val="clear" w:color="auto" w:fill="FFFFFF"/>
        <w:autoSpaceDE/>
        <w:autoSpaceDN/>
        <w:spacing w:line="360" w:lineRule="auto"/>
        <w:contextualSpacing/>
        <w:rPr>
          <w:sz w:val="28"/>
          <w:szCs w:val="28"/>
        </w:rPr>
      </w:pPr>
      <w:proofErr w:type="spellStart"/>
      <w:r>
        <w:rPr>
          <w:sz w:val="28"/>
          <w:lang w:val="en-US"/>
        </w:rPr>
        <w:t>Luque</w:t>
      </w:r>
      <w:proofErr w:type="spellEnd"/>
      <w:r>
        <w:rPr>
          <w:sz w:val="28"/>
          <w:lang w:val="en-US"/>
        </w:rPr>
        <w:t xml:space="preserve"> A. Handbook of Photovoltaic Science and Engineering /A. </w:t>
      </w:r>
      <w:proofErr w:type="spellStart"/>
      <w:r>
        <w:rPr>
          <w:sz w:val="28"/>
          <w:lang w:val="en-US"/>
        </w:rPr>
        <w:t>Luque</w:t>
      </w:r>
      <w:proofErr w:type="spellEnd"/>
      <w:r>
        <w:rPr>
          <w:sz w:val="28"/>
          <w:lang w:val="en-US"/>
        </w:rPr>
        <w:t xml:space="preserve">, S. </w:t>
      </w:r>
      <w:proofErr w:type="spellStart"/>
      <w:r>
        <w:rPr>
          <w:sz w:val="28"/>
          <w:lang w:val="en-US"/>
        </w:rPr>
        <w:t>Hegedus</w:t>
      </w:r>
      <w:proofErr w:type="spellEnd"/>
      <w:r>
        <w:rPr>
          <w:sz w:val="28"/>
          <w:lang w:val="en-US"/>
        </w:rPr>
        <w:t>. – New York.</w:t>
      </w:r>
      <w:r>
        <w:rPr>
          <w:sz w:val="28"/>
        </w:rPr>
        <w:t xml:space="preserve"> </w:t>
      </w:r>
      <w:r>
        <w:rPr>
          <w:sz w:val="28"/>
          <w:lang w:val="en-US"/>
        </w:rPr>
        <w:t>:</w:t>
      </w:r>
      <w:r>
        <w:rPr>
          <w:sz w:val="28"/>
        </w:rPr>
        <w:t xml:space="preserve"> </w:t>
      </w:r>
      <w:r>
        <w:rPr>
          <w:sz w:val="28"/>
          <w:lang w:val="en-US"/>
        </w:rPr>
        <w:t>Wiley. – 2003. – 1180 p.</w:t>
      </w:r>
    </w:p>
    <w:p w:rsidR="00356EF2" w:rsidRPr="00F50E87" w:rsidRDefault="00005A5E" w:rsidP="00ED4551">
      <w:pPr>
        <w:widowControl/>
        <w:numPr>
          <w:ilvl w:val="0"/>
          <w:numId w:val="34"/>
        </w:numPr>
        <w:shd w:val="clear" w:color="auto" w:fill="FFFFFF"/>
        <w:autoSpaceDE/>
        <w:autoSpaceDN/>
        <w:spacing w:line="360" w:lineRule="auto"/>
        <w:contextualSpacing/>
        <w:rPr>
          <w:rStyle w:val="a7"/>
          <w:color w:val="auto"/>
          <w:sz w:val="28"/>
          <w:szCs w:val="28"/>
          <w:u w:val="none"/>
        </w:rPr>
      </w:pPr>
      <w:r>
        <w:rPr>
          <w:sz w:val="28"/>
          <w:szCs w:val="28"/>
        </w:rPr>
        <w:t xml:space="preserve"> </w:t>
      </w:r>
      <w:proofErr w:type="spellStart"/>
      <w:r>
        <w:rPr>
          <w:color w:val="000000"/>
          <w:sz w:val="28"/>
          <w:szCs w:val="28"/>
          <w:shd w:val="clear" w:color="auto" w:fill="FFFFFF"/>
        </w:rPr>
        <w:t>Божко</w:t>
      </w:r>
      <w:proofErr w:type="spellEnd"/>
      <w:r>
        <w:rPr>
          <w:color w:val="000000"/>
          <w:sz w:val="28"/>
          <w:szCs w:val="28"/>
          <w:shd w:val="clear" w:color="auto" w:fill="FFFFFF"/>
        </w:rPr>
        <w:t xml:space="preserve"> К.М. </w:t>
      </w:r>
      <w:r>
        <w:rPr>
          <w:sz w:val="28"/>
          <w:szCs w:val="28"/>
        </w:rPr>
        <w:t xml:space="preserve">Безконтактний метод вимірювання шунтового опору окремих сонячних елементів у складі панелі /К.М. </w:t>
      </w:r>
      <w:proofErr w:type="spellStart"/>
      <w:r>
        <w:rPr>
          <w:sz w:val="28"/>
          <w:szCs w:val="28"/>
        </w:rPr>
        <w:t>Божко</w:t>
      </w:r>
      <w:proofErr w:type="spellEnd"/>
      <w:r>
        <w:rPr>
          <w:sz w:val="28"/>
          <w:szCs w:val="28"/>
        </w:rPr>
        <w:t xml:space="preserve">, К.Я. Мушкет  //Технічна інженерія, №2(94). – 2023. – С. 174-181. </w:t>
      </w:r>
      <w:r w:rsidRPr="00005A5E">
        <w:rPr>
          <w:sz w:val="28"/>
          <w:szCs w:val="28"/>
        </w:rPr>
        <w:t xml:space="preserve">DOI: </w:t>
      </w:r>
      <w:hyperlink r:id="rId122" w:history="1">
        <w:r w:rsidRPr="00005A5E">
          <w:rPr>
            <w:rStyle w:val="a7"/>
            <w:sz w:val="28"/>
            <w:szCs w:val="28"/>
          </w:rPr>
          <w:t>https://doi.org/10.26642/ten-2023-2(92)-174-181</w:t>
        </w:r>
      </w:hyperlink>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F50E87">
      <w:pPr>
        <w:widowControl/>
        <w:shd w:val="clear" w:color="auto" w:fill="FFFFFF"/>
        <w:autoSpaceDE/>
        <w:autoSpaceDN/>
        <w:spacing w:line="360" w:lineRule="auto"/>
        <w:contextualSpacing/>
        <w:rPr>
          <w:rStyle w:val="a7"/>
          <w:sz w:val="28"/>
          <w:szCs w:val="28"/>
        </w:rPr>
      </w:pPr>
    </w:p>
    <w:p w:rsidR="0063387B" w:rsidRDefault="0063387B" w:rsidP="0063387B">
      <w:pPr>
        <w:pStyle w:val="msonormalbullet2gif"/>
        <w:spacing w:before="0" w:beforeAutospacing="0" w:after="0" w:afterAutospacing="0" w:line="360" w:lineRule="auto"/>
        <w:ind w:firstLine="709"/>
        <w:contextualSpacing/>
        <w:jc w:val="center"/>
        <w:rPr>
          <w:b/>
          <w:sz w:val="28"/>
          <w:szCs w:val="28"/>
          <w:lang w:val="en-US"/>
        </w:rPr>
      </w:pPr>
      <w:r>
        <w:rPr>
          <w:b/>
          <w:sz w:val="28"/>
          <w:szCs w:val="28"/>
          <w:lang w:val="en-US"/>
        </w:rPr>
        <w:lastRenderedPageBreak/>
        <w:t>ABSTRACT</w:t>
      </w:r>
    </w:p>
    <w:p w:rsidR="0063387B" w:rsidRDefault="0063387B" w:rsidP="0063387B">
      <w:pPr>
        <w:pStyle w:val="msonormalbullet2gif"/>
        <w:spacing w:before="0" w:beforeAutospacing="0" w:after="0" w:afterAutospacing="0" w:line="360" w:lineRule="auto"/>
        <w:ind w:firstLine="709"/>
        <w:contextualSpacing/>
        <w:jc w:val="both"/>
        <w:rPr>
          <w:b/>
          <w:sz w:val="28"/>
          <w:szCs w:val="28"/>
          <w:lang w:val="uk-UA"/>
        </w:rPr>
      </w:pPr>
      <w:r>
        <w:rPr>
          <w:b/>
          <w:color w:val="202124"/>
          <w:sz w:val="28"/>
          <w:szCs w:val="28"/>
          <w:lang w:val="en" w:eastAsia="uk-UA"/>
        </w:rPr>
        <w:t>Relevance</w:t>
      </w:r>
      <w:r>
        <w:rPr>
          <w:b/>
          <w:color w:val="202124"/>
          <w:sz w:val="28"/>
          <w:szCs w:val="28"/>
          <w:lang w:val="uk-UA" w:eastAsia="uk-UA"/>
        </w:rPr>
        <w:t xml:space="preserve"> </w:t>
      </w:r>
      <w:r>
        <w:rPr>
          <w:b/>
          <w:color w:val="202124"/>
          <w:sz w:val="28"/>
          <w:szCs w:val="28"/>
          <w:lang w:val="en" w:eastAsia="uk-UA"/>
        </w:rPr>
        <w:t>of</w:t>
      </w:r>
      <w:r>
        <w:rPr>
          <w:b/>
          <w:color w:val="202124"/>
          <w:sz w:val="28"/>
          <w:szCs w:val="28"/>
          <w:lang w:val="uk-UA" w:eastAsia="uk-UA"/>
        </w:rPr>
        <w:t xml:space="preserve"> </w:t>
      </w:r>
      <w:r>
        <w:rPr>
          <w:b/>
          <w:color w:val="202124"/>
          <w:sz w:val="28"/>
          <w:szCs w:val="28"/>
          <w:lang w:val="en" w:eastAsia="uk-UA"/>
        </w:rPr>
        <w:t>the</w:t>
      </w:r>
      <w:r>
        <w:rPr>
          <w:b/>
          <w:color w:val="202124"/>
          <w:sz w:val="28"/>
          <w:szCs w:val="28"/>
          <w:lang w:val="uk-UA" w:eastAsia="uk-UA"/>
        </w:rPr>
        <w:t xml:space="preserve"> </w:t>
      </w:r>
      <w:r>
        <w:rPr>
          <w:b/>
          <w:color w:val="202124"/>
          <w:sz w:val="28"/>
          <w:szCs w:val="28"/>
          <w:lang w:val="en" w:eastAsia="uk-UA"/>
        </w:rPr>
        <w:t>research</w:t>
      </w:r>
      <w:r>
        <w:rPr>
          <w:b/>
          <w:color w:val="202124"/>
          <w:sz w:val="28"/>
          <w:szCs w:val="28"/>
          <w:lang w:val="uk-UA" w:eastAsia="uk-UA"/>
        </w:rPr>
        <w:t xml:space="preserve"> </w:t>
      </w:r>
      <w:r>
        <w:rPr>
          <w:b/>
          <w:color w:val="202124"/>
          <w:sz w:val="28"/>
          <w:szCs w:val="28"/>
          <w:lang w:val="en" w:eastAsia="uk-UA"/>
        </w:rPr>
        <w:t>topic</w:t>
      </w:r>
      <w:r>
        <w:rPr>
          <w:b/>
          <w:color w:val="202124"/>
          <w:sz w:val="28"/>
          <w:szCs w:val="28"/>
          <w:lang w:val="uk-UA" w:eastAsia="uk-UA"/>
        </w:rPr>
        <w:t>.</w:t>
      </w:r>
      <w:r>
        <w:rPr>
          <w:color w:val="202124"/>
          <w:sz w:val="28"/>
          <w:szCs w:val="28"/>
          <w:lang w:val="uk-UA" w:eastAsia="uk-UA"/>
        </w:rPr>
        <w:t xml:space="preserve"> </w:t>
      </w:r>
    </w:p>
    <w:p w:rsidR="0063387B" w:rsidRPr="0063387B" w:rsidRDefault="0063387B" w:rsidP="0063387B">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color w:val="202124"/>
          <w:sz w:val="28"/>
          <w:szCs w:val="28"/>
          <w:lang w:val="en" w:eastAsia="uk-UA"/>
        </w:rPr>
      </w:pPr>
      <w:r w:rsidRPr="0063387B">
        <w:rPr>
          <w:sz w:val="28"/>
          <w:szCs w:val="28"/>
          <w:lang w:val="en" w:eastAsia="uk-UA"/>
        </w:rPr>
        <w:t>The non-contact method of measuring the shunt resistance of solar cells makes it possible to detect, based on the measurement results, defective elements in which the structure is broken due to mechanical damage or degradation, a result of which their shunt resistance decreases by two times or more.</w:t>
      </w:r>
      <w:r>
        <w:rPr>
          <w:sz w:val="28"/>
          <w:szCs w:val="28"/>
          <w:lang w:eastAsia="uk-UA"/>
        </w:rPr>
        <w:t xml:space="preserve"> </w:t>
      </w:r>
      <w:r w:rsidRPr="0063387B">
        <w:rPr>
          <w:color w:val="202124"/>
          <w:sz w:val="28"/>
          <w:szCs w:val="28"/>
          <w:lang w:val="en" w:eastAsia="uk-UA"/>
        </w:rPr>
        <w:t xml:space="preserve">With this method, it is possible to examine solar cells that are already mounted on the panel and do not have galvanic contacts for measurement procedures. The method </w:t>
      </w:r>
      <w:proofErr w:type="gramStart"/>
      <w:r w:rsidRPr="0063387B">
        <w:rPr>
          <w:color w:val="202124"/>
          <w:sz w:val="28"/>
          <w:szCs w:val="28"/>
          <w:lang w:val="en" w:eastAsia="uk-UA"/>
        </w:rPr>
        <w:t>can be used</w:t>
      </w:r>
      <w:proofErr w:type="gramEnd"/>
      <w:r w:rsidRPr="0063387B">
        <w:rPr>
          <w:color w:val="202124"/>
          <w:sz w:val="28"/>
          <w:szCs w:val="28"/>
          <w:lang w:val="en" w:eastAsia="uk-UA"/>
        </w:rPr>
        <w:t xml:space="preserve"> for additional control of panels before their installation in hard-to-reach places where their dismantling and replacement are inconvenient.</w:t>
      </w:r>
    </w:p>
    <w:p w:rsidR="0063387B" w:rsidRPr="0063387B" w:rsidRDefault="0063387B"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color w:val="202124"/>
          <w:sz w:val="28"/>
          <w:szCs w:val="28"/>
          <w:lang w:val="en" w:eastAsia="uk-UA"/>
        </w:rPr>
      </w:pPr>
      <w:r w:rsidRPr="0063387B">
        <w:rPr>
          <w:color w:val="202124"/>
          <w:sz w:val="28"/>
          <w:szCs w:val="28"/>
          <w:lang w:val="en" w:eastAsia="uk-UA"/>
        </w:rPr>
        <w:t xml:space="preserve">The developed measurement tool allows </w:t>
      </w:r>
      <w:proofErr w:type="gramStart"/>
      <w:r w:rsidRPr="0063387B">
        <w:rPr>
          <w:color w:val="202124"/>
          <w:sz w:val="28"/>
          <w:szCs w:val="28"/>
          <w:lang w:val="en" w:eastAsia="uk-UA"/>
        </w:rPr>
        <w:t>to experimentally test the method and extend</w:t>
      </w:r>
      <w:proofErr w:type="gramEnd"/>
      <w:r w:rsidRPr="0063387B">
        <w:rPr>
          <w:color w:val="202124"/>
          <w:sz w:val="28"/>
          <w:szCs w:val="28"/>
          <w:lang w:val="en" w:eastAsia="uk-UA"/>
        </w:rPr>
        <w:t xml:space="preserve"> the process of its research and implementation into the practice of operating solar energy facilities.</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contextualSpacing/>
        <w:jc w:val="both"/>
        <w:rPr>
          <w:b/>
          <w:color w:val="202124"/>
          <w:sz w:val="28"/>
          <w:szCs w:val="28"/>
          <w:lang w:val="en" w:eastAsia="uk-UA"/>
        </w:rPr>
      </w:pPr>
      <w:r>
        <w:rPr>
          <w:b/>
          <w:color w:val="202124"/>
          <w:sz w:val="28"/>
          <w:szCs w:val="28"/>
          <w:lang w:val="en" w:eastAsia="uk-UA"/>
        </w:rPr>
        <w:t>Connection of work with scientific programs, plans, themes.</w:t>
      </w:r>
    </w:p>
    <w:p w:rsidR="0063387B" w:rsidRP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contextualSpacing/>
        <w:jc w:val="both"/>
        <w:rPr>
          <w:color w:val="202124"/>
          <w:sz w:val="28"/>
          <w:szCs w:val="28"/>
          <w:lang w:val="en-US" w:eastAsia="uk-UA"/>
        </w:rPr>
      </w:pPr>
      <w:r>
        <w:rPr>
          <w:color w:val="202124"/>
          <w:sz w:val="28"/>
          <w:szCs w:val="28"/>
          <w:lang w:val="en" w:eastAsia="uk-UA"/>
        </w:rPr>
        <w:t xml:space="preserve">The dissertation was prepared in accordance with the research plan of the Department </w:t>
      </w:r>
      <w:r w:rsidRPr="0063387B">
        <w:rPr>
          <w:color w:val="202124"/>
          <w:sz w:val="28"/>
          <w:szCs w:val="28"/>
          <w:lang w:val="en" w:eastAsia="uk-UA"/>
        </w:rPr>
        <w:t xml:space="preserve">of Information and Measurement Technologies of the National Technical University of Ukraine “Kyiv Polytechnic Institute named after Igor </w:t>
      </w:r>
      <w:proofErr w:type="spellStart"/>
      <w:r w:rsidRPr="0063387B">
        <w:rPr>
          <w:color w:val="202124"/>
          <w:sz w:val="28"/>
          <w:szCs w:val="28"/>
          <w:lang w:val="en" w:eastAsia="uk-UA"/>
        </w:rPr>
        <w:t>Sikor</w:t>
      </w:r>
      <w:proofErr w:type="spellEnd"/>
      <w:r w:rsidRPr="0063387B">
        <w:rPr>
          <w:color w:val="202124"/>
          <w:sz w:val="28"/>
          <w:szCs w:val="28"/>
          <w:lang w:val="en-US" w:eastAsia="uk-UA"/>
        </w:rPr>
        <w:t>sky”.</w:t>
      </w:r>
    </w:p>
    <w:p w:rsidR="0063387B" w:rsidRPr="0063387B" w:rsidRDefault="0063387B" w:rsidP="0063387B">
      <w:pPr>
        <w:pStyle w:val="HTML"/>
        <w:shd w:val="clear" w:color="auto" w:fill="F8F9FA"/>
        <w:spacing w:line="360" w:lineRule="auto"/>
        <w:ind w:firstLine="709"/>
        <w:contextualSpacing/>
        <w:rPr>
          <w:rFonts w:ascii="Times New Roman" w:hAnsi="Times New Roman" w:cs="Times New Roman"/>
          <w:color w:val="202124"/>
          <w:sz w:val="42"/>
          <w:szCs w:val="42"/>
        </w:rPr>
      </w:pPr>
      <w:r w:rsidRPr="0063387B">
        <w:rPr>
          <w:rFonts w:ascii="Times New Roman" w:hAnsi="Times New Roman" w:cs="Times New Roman"/>
          <w:color w:val="202124"/>
          <w:sz w:val="28"/>
          <w:szCs w:val="28"/>
          <w:lang w:val="en"/>
        </w:rPr>
        <w:t xml:space="preserve">Currently, the department is conducting research on the initiative topic </w:t>
      </w:r>
      <w:proofErr w:type="gramStart"/>
      <w:r w:rsidRPr="0063387B">
        <w:rPr>
          <w:rFonts w:ascii="Times New Roman" w:hAnsi="Times New Roman" w:cs="Times New Roman"/>
          <w:sz w:val="28"/>
          <w:szCs w:val="28"/>
          <w:lang w:val="en"/>
        </w:rPr>
        <w:t>"</w:t>
      </w:r>
      <w:r w:rsidRPr="0063387B">
        <w:rPr>
          <w:rStyle w:val="TableNormal"/>
          <w:rFonts w:ascii="Times New Roman" w:hAnsi="Times New Roman" w:cs="Times New Roman"/>
          <w:sz w:val="28"/>
          <w:szCs w:val="28"/>
          <w:lang w:val="en"/>
        </w:rPr>
        <w:t xml:space="preserve"> </w:t>
      </w:r>
      <w:r w:rsidRPr="0063387B">
        <w:rPr>
          <w:rStyle w:val="y2iqfc"/>
          <w:rFonts w:ascii="Times New Roman" w:hAnsi="Times New Roman" w:cs="Times New Roman"/>
          <w:sz w:val="28"/>
          <w:szCs w:val="28"/>
          <w:lang w:val="en"/>
        </w:rPr>
        <w:t>A</w:t>
      </w:r>
      <w:proofErr w:type="gramEnd"/>
      <w:r w:rsidRPr="0063387B">
        <w:rPr>
          <w:rStyle w:val="y2iqfc"/>
          <w:rFonts w:ascii="Times New Roman" w:hAnsi="Times New Roman" w:cs="Times New Roman"/>
          <w:sz w:val="28"/>
          <w:szCs w:val="28"/>
          <w:lang w:val="en"/>
        </w:rPr>
        <w:t xml:space="preserve"> method of non-destructive testing of solar cells based on an antenna sensor</w:t>
      </w:r>
      <w:r w:rsidRPr="0063387B">
        <w:rPr>
          <w:rFonts w:ascii="Times New Roman" w:hAnsi="Times New Roman" w:cs="Times New Roman"/>
          <w:sz w:val="28"/>
          <w:szCs w:val="28"/>
          <w:lang w:val="en"/>
        </w:rPr>
        <w:t xml:space="preserve">", state registration number: 0123U105095, registration </w:t>
      </w:r>
      <w:r w:rsidRPr="0063387B">
        <w:rPr>
          <w:rFonts w:ascii="Times New Roman" w:hAnsi="Times New Roman" w:cs="Times New Roman"/>
          <w:color w:val="202124"/>
          <w:sz w:val="28"/>
          <w:szCs w:val="28"/>
          <w:lang w:val="en"/>
        </w:rPr>
        <w:t>date: 11-12-2023.</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color w:val="202124"/>
          <w:sz w:val="28"/>
          <w:szCs w:val="28"/>
          <w:lang w:val="en" w:eastAsia="uk-UA"/>
        </w:rPr>
      </w:pPr>
      <w:r>
        <w:rPr>
          <w:b/>
          <w:color w:val="202124"/>
          <w:sz w:val="28"/>
          <w:szCs w:val="28"/>
          <w:lang w:val="en" w:eastAsia="uk-UA"/>
        </w:rPr>
        <w:t>The purpose and objectives of the study.</w:t>
      </w:r>
      <w:r>
        <w:rPr>
          <w:color w:val="202124"/>
          <w:sz w:val="28"/>
          <w:szCs w:val="28"/>
          <w:lang w:val="en" w:eastAsia="uk-UA"/>
        </w:rPr>
        <w:t xml:space="preserve"> </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val="en" w:eastAsia="uk-UA"/>
        </w:rPr>
      </w:pPr>
      <w:r w:rsidRPr="00BD1EB2">
        <w:rPr>
          <w:sz w:val="28"/>
          <w:szCs w:val="28"/>
          <w:lang w:val="en" w:eastAsia="uk-UA"/>
        </w:rPr>
        <w:t>The purpose of the study is to develop a means of non-contact measurement of the shunt resistance of solar cells in the panel.</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val="en" w:eastAsia="uk-UA"/>
        </w:rPr>
      </w:pPr>
      <w:r w:rsidRPr="00BD1EB2">
        <w:rPr>
          <w:sz w:val="28"/>
          <w:szCs w:val="28"/>
          <w:lang w:val="en" w:eastAsia="uk-UA"/>
        </w:rPr>
        <w:t xml:space="preserve">The set goal </w:t>
      </w:r>
      <w:proofErr w:type="gramStart"/>
      <w:r w:rsidRPr="00BD1EB2">
        <w:rPr>
          <w:sz w:val="28"/>
          <w:szCs w:val="28"/>
          <w:lang w:val="en" w:eastAsia="uk-UA"/>
        </w:rPr>
        <w:t>is achieved</w:t>
      </w:r>
      <w:proofErr w:type="gramEnd"/>
      <w:r w:rsidRPr="00BD1EB2">
        <w:rPr>
          <w:sz w:val="28"/>
          <w:szCs w:val="28"/>
          <w:lang w:val="en" w:eastAsia="uk-UA"/>
        </w:rPr>
        <w:t xml:space="preserve"> by solving the following scientific problems:</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val="en" w:eastAsia="uk-UA"/>
        </w:rPr>
      </w:pPr>
      <w:r w:rsidRPr="00BD1EB2">
        <w:rPr>
          <w:sz w:val="28"/>
          <w:szCs w:val="28"/>
          <w:lang w:val="en" w:eastAsia="uk-UA"/>
        </w:rPr>
        <w:t xml:space="preserve">1) </w:t>
      </w:r>
      <w:proofErr w:type="gramStart"/>
      <w:r w:rsidRPr="00BD1EB2">
        <w:rPr>
          <w:sz w:val="28"/>
          <w:szCs w:val="28"/>
          <w:lang w:val="en" w:eastAsia="uk-UA"/>
        </w:rPr>
        <w:t>review</w:t>
      </w:r>
      <w:proofErr w:type="gramEnd"/>
      <w:r w:rsidRPr="00BD1EB2">
        <w:rPr>
          <w:sz w:val="28"/>
          <w:szCs w:val="28"/>
          <w:lang w:val="en" w:eastAsia="uk-UA"/>
        </w:rPr>
        <w:t xml:space="preserve"> the regulatory framework for metrology of solar cells and panels;</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eastAsia="uk-UA"/>
        </w:rPr>
      </w:pPr>
      <w:r w:rsidRPr="00BD1EB2">
        <w:rPr>
          <w:sz w:val="28"/>
          <w:szCs w:val="28"/>
          <w:lang w:val="en" w:eastAsia="uk-UA"/>
        </w:rPr>
        <w:t>2) perform a comparative analysis with analogues</w:t>
      </w:r>
      <w:proofErr w:type="gramStart"/>
      <w:r w:rsidRPr="00BD1EB2">
        <w:rPr>
          <w:sz w:val="28"/>
          <w:szCs w:val="28"/>
          <w:lang w:val="en" w:eastAsia="uk-UA"/>
        </w:rPr>
        <w:t>;</w:t>
      </w:r>
      <w:proofErr w:type="gramEnd"/>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val="en" w:eastAsia="uk-UA"/>
        </w:rPr>
      </w:pPr>
      <w:r w:rsidRPr="00BD1EB2">
        <w:rPr>
          <w:sz w:val="28"/>
          <w:szCs w:val="28"/>
          <w:lang w:val="en" w:eastAsia="uk-UA"/>
        </w:rPr>
        <w:t>3) improve the model of the solar cell by taking into account the capacitance component of its impedance</w:t>
      </w:r>
      <w:proofErr w:type="gramStart"/>
      <w:r w:rsidRPr="00BD1EB2">
        <w:rPr>
          <w:sz w:val="28"/>
          <w:szCs w:val="28"/>
          <w:lang w:val="en" w:eastAsia="uk-UA"/>
        </w:rPr>
        <w:t>;</w:t>
      </w:r>
      <w:proofErr w:type="gramEnd"/>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val="en" w:eastAsia="uk-UA"/>
        </w:rPr>
      </w:pPr>
      <w:r w:rsidRPr="00BD1EB2">
        <w:rPr>
          <w:sz w:val="28"/>
          <w:szCs w:val="28"/>
          <w:lang w:val="en" w:eastAsia="uk-UA"/>
        </w:rPr>
        <w:t>4) develop a structural diagram of the measuring device and make an operational model in the form of a laboratory stand</w:t>
      </w:r>
      <w:proofErr w:type="gramStart"/>
      <w:r w:rsidRPr="00BD1EB2">
        <w:rPr>
          <w:sz w:val="28"/>
          <w:szCs w:val="28"/>
          <w:lang w:val="en" w:eastAsia="uk-UA"/>
        </w:rPr>
        <w:t>;</w:t>
      </w:r>
      <w:proofErr w:type="gramEnd"/>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val="en" w:eastAsia="uk-UA"/>
        </w:rPr>
      </w:pPr>
      <w:r w:rsidRPr="00BD1EB2">
        <w:rPr>
          <w:sz w:val="28"/>
          <w:szCs w:val="28"/>
          <w:lang w:val="en" w:eastAsia="uk-UA"/>
        </w:rPr>
        <w:lastRenderedPageBreak/>
        <w:t xml:space="preserve">5) </w:t>
      </w:r>
      <w:proofErr w:type="gramStart"/>
      <w:r w:rsidRPr="00BD1EB2">
        <w:rPr>
          <w:sz w:val="28"/>
          <w:szCs w:val="28"/>
          <w:lang w:val="en" w:eastAsia="uk-UA"/>
        </w:rPr>
        <w:t>experimentally</w:t>
      </w:r>
      <w:proofErr w:type="gramEnd"/>
      <w:r w:rsidRPr="00BD1EB2">
        <w:rPr>
          <w:sz w:val="28"/>
          <w:szCs w:val="28"/>
          <w:lang w:val="en" w:eastAsia="uk-UA"/>
        </w:rPr>
        <w:t xml:space="preserve"> investigate the parameters and characteristics of the measuring device.</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color w:val="202124"/>
          <w:sz w:val="28"/>
          <w:szCs w:val="28"/>
          <w:lang w:val="en" w:eastAsia="uk-UA"/>
        </w:rPr>
      </w:pPr>
      <w:r>
        <w:rPr>
          <w:b/>
          <w:color w:val="202124"/>
          <w:sz w:val="28"/>
          <w:szCs w:val="28"/>
          <w:lang w:val="en" w:eastAsia="uk-UA"/>
        </w:rPr>
        <w:t>Object of study.</w:t>
      </w:r>
      <w:r>
        <w:rPr>
          <w:color w:val="202124"/>
          <w:sz w:val="28"/>
          <w:szCs w:val="28"/>
          <w:lang w:val="en" w:eastAsia="uk-UA"/>
        </w:rPr>
        <w:t xml:space="preserve"> </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color w:val="202124"/>
          <w:sz w:val="28"/>
          <w:szCs w:val="28"/>
          <w:lang w:val="en" w:eastAsia="uk-UA"/>
        </w:rPr>
      </w:pPr>
      <w:r w:rsidRPr="00BD1EB2">
        <w:rPr>
          <w:color w:val="202124"/>
          <w:sz w:val="28"/>
          <w:szCs w:val="28"/>
          <w:lang w:val="en" w:eastAsia="uk-UA"/>
        </w:rPr>
        <w:t>The object of research is the process of measuring electrical parameters and characteristics of solar cells.</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color w:val="202124"/>
          <w:sz w:val="28"/>
          <w:szCs w:val="28"/>
          <w:lang w:eastAsia="uk-UA"/>
        </w:rPr>
      </w:pPr>
      <w:r w:rsidRPr="00BD1EB2">
        <w:rPr>
          <w:color w:val="202124"/>
          <w:sz w:val="28"/>
          <w:szCs w:val="28"/>
          <w:lang w:val="en" w:eastAsia="uk-UA"/>
        </w:rPr>
        <w:t xml:space="preserve">The research method is modeling and </w:t>
      </w:r>
      <w:proofErr w:type="spellStart"/>
      <w:r w:rsidRPr="00BD1EB2">
        <w:rPr>
          <w:color w:val="202124"/>
          <w:sz w:val="28"/>
          <w:szCs w:val="28"/>
          <w:lang w:val="en" w:eastAsia="uk-UA"/>
        </w:rPr>
        <w:t>oscillographic</w:t>
      </w:r>
      <w:proofErr w:type="spellEnd"/>
      <w:r w:rsidRPr="00BD1EB2">
        <w:rPr>
          <w:color w:val="202124"/>
          <w:sz w:val="28"/>
          <w:szCs w:val="28"/>
          <w:lang w:val="en" w:eastAsia="uk-UA"/>
        </w:rPr>
        <w:t xml:space="preserve"> measurements.</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color w:val="202124"/>
          <w:sz w:val="28"/>
          <w:szCs w:val="28"/>
          <w:lang w:val="en" w:eastAsia="uk-UA"/>
        </w:rPr>
      </w:pPr>
      <w:r>
        <w:rPr>
          <w:b/>
          <w:color w:val="202124"/>
          <w:sz w:val="28"/>
          <w:szCs w:val="28"/>
          <w:lang w:val="en" w:eastAsia="uk-UA"/>
        </w:rPr>
        <w:t>Subject of study.</w:t>
      </w:r>
      <w:r>
        <w:rPr>
          <w:color w:val="202124"/>
          <w:sz w:val="28"/>
          <w:szCs w:val="28"/>
          <w:lang w:val="en" w:eastAsia="uk-UA"/>
        </w:rPr>
        <w:t xml:space="preserve"> </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color w:val="202124"/>
          <w:sz w:val="28"/>
          <w:szCs w:val="28"/>
          <w:lang w:val="en" w:eastAsia="uk-UA"/>
        </w:rPr>
      </w:pPr>
      <w:r w:rsidRPr="00BD1EB2">
        <w:rPr>
          <w:color w:val="202124"/>
          <w:sz w:val="28"/>
          <w:szCs w:val="28"/>
          <w:lang w:val="en" w:eastAsia="uk-UA"/>
        </w:rPr>
        <w:t>The subject of research is non-contact means of measuring electrical parameters of solar cells.</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color w:val="202124"/>
          <w:sz w:val="28"/>
          <w:szCs w:val="28"/>
          <w:lang w:val="en" w:eastAsia="uk-UA"/>
        </w:rPr>
      </w:pPr>
      <w:r>
        <w:rPr>
          <w:b/>
          <w:color w:val="202124"/>
          <w:sz w:val="28"/>
          <w:szCs w:val="28"/>
          <w:lang w:val="en" w:eastAsia="uk-UA"/>
        </w:rPr>
        <w:t>Research methods.</w:t>
      </w:r>
      <w:r>
        <w:rPr>
          <w:color w:val="202124"/>
          <w:sz w:val="28"/>
          <w:szCs w:val="28"/>
          <w:lang w:val="en" w:eastAsia="uk-UA"/>
        </w:rPr>
        <w:t xml:space="preserve"> </w:t>
      </w:r>
    </w:p>
    <w:p w:rsidR="0063387B"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color w:val="202124"/>
          <w:sz w:val="28"/>
          <w:szCs w:val="28"/>
          <w:lang w:val="en" w:eastAsia="uk-UA"/>
        </w:rPr>
      </w:pPr>
      <w:r w:rsidRPr="00BD1EB2">
        <w:rPr>
          <w:color w:val="202124"/>
          <w:sz w:val="28"/>
          <w:szCs w:val="28"/>
          <w:lang w:val="en" w:eastAsia="uk-UA"/>
        </w:rPr>
        <w:t xml:space="preserve">The research method is modeling and </w:t>
      </w:r>
      <w:proofErr w:type="spellStart"/>
      <w:r w:rsidRPr="00BD1EB2">
        <w:rPr>
          <w:color w:val="202124"/>
          <w:sz w:val="28"/>
          <w:szCs w:val="28"/>
          <w:lang w:val="en" w:eastAsia="uk-UA"/>
        </w:rPr>
        <w:t>oscillographic</w:t>
      </w:r>
      <w:proofErr w:type="spellEnd"/>
      <w:r w:rsidRPr="00BD1EB2">
        <w:rPr>
          <w:color w:val="202124"/>
          <w:sz w:val="28"/>
          <w:szCs w:val="28"/>
          <w:lang w:val="en" w:eastAsia="uk-UA"/>
        </w:rPr>
        <w:t xml:space="preserve"> measurements.</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contextualSpacing/>
        <w:jc w:val="both"/>
        <w:rPr>
          <w:color w:val="202124"/>
          <w:sz w:val="28"/>
          <w:szCs w:val="28"/>
          <w:lang w:val="en" w:eastAsia="uk-UA"/>
        </w:rPr>
      </w:pPr>
      <w:r>
        <w:rPr>
          <w:b/>
          <w:color w:val="202124"/>
          <w:sz w:val="28"/>
          <w:szCs w:val="28"/>
          <w:lang w:val="en" w:eastAsia="uk-UA"/>
        </w:rPr>
        <w:t>Scientific novelty</w:t>
      </w:r>
      <w:r>
        <w:rPr>
          <w:color w:val="202124"/>
          <w:sz w:val="28"/>
          <w:szCs w:val="28"/>
          <w:lang w:val="en" w:eastAsia="uk-UA"/>
        </w:rPr>
        <w:t>.</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val="en" w:eastAsia="uk-UA"/>
        </w:rPr>
      </w:pPr>
      <w:r w:rsidRPr="00BD1EB2">
        <w:rPr>
          <w:sz w:val="28"/>
          <w:szCs w:val="28"/>
          <w:lang w:val="en" w:eastAsia="uk-UA"/>
        </w:rPr>
        <w:t>The scientific novelty consists in obtaining an improved model of the solar cell based on taking into account the capacitive component of its impedance.</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contextualSpacing/>
        <w:jc w:val="both"/>
        <w:rPr>
          <w:color w:val="202124"/>
          <w:sz w:val="28"/>
          <w:szCs w:val="28"/>
          <w:lang w:val="en" w:eastAsia="uk-UA"/>
        </w:rPr>
      </w:pPr>
      <w:r>
        <w:rPr>
          <w:b/>
          <w:color w:val="202124"/>
          <w:sz w:val="28"/>
          <w:szCs w:val="28"/>
          <w:lang w:val="en" w:eastAsia="uk-UA"/>
        </w:rPr>
        <w:t>Practical value.</w:t>
      </w:r>
      <w:r>
        <w:rPr>
          <w:color w:val="202124"/>
          <w:sz w:val="28"/>
          <w:szCs w:val="28"/>
          <w:lang w:val="en" w:eastAsia="uk-UA"/>
        </w:rPr>
        <w:t xml:space="preserve"> </w:t>
      </w:r>
    </w:p>
    <w:p w:rsidR="00BD1EB2" w:rsidRPr="00BD1EB2" w:rsidRDefault="00BD1EB2" w:rsidP="00BD1EB2">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contextualSpacing/>
        <w:rPr>
          <w:sz w:val="28"/>
          <w:szCs w:val="28"/>
          <w:lang w:eastAsia="uk-UA"/>
        </w:rPr>
      </w:pPr>
      <w:r w:rsidRPr="00BD1EB2">
        <w:rPr>
          <w:sz w:val="28"/>
          <w:szCs w:val="28"/>
          <w:lang w:val="en" w:eastAsia="uk-UA"/>
        </w:rPr>
        <w:t>The practical value of research lies in the possibility of detecting solar panels with hidden defects before their installation, as well as during operation.</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contextualSpacing/>
        <w:rPr>
          <w:color w:val="202124"/>
          <w:sz w:val="28"/>
          <w:szCs w:val="28"/>
          <w:lang w:val="en" w:eastAsia="uk-UA"/>
        </w:rPr>
      </w:pPr>
      <w:r>
        <w:rPr>
          <w:b/>
          <w:color w:val="202124"/>
          <w:sz w:val="28"/>
          <w:szCs w:val="28"/>
          <w:lang w:val="en" w:eastAsia="uk-UA"/>
        </w:rPr>
        <w:t>Approbation of results.</w:t>
      </w:r>
      <w:r>
        <w:rPr>
          <w:color w:val="202124"/>
          <w:sz w:val="28"/>
          <w:szCs w:val="28"/>
          <w:lang w:val="en" w:eastAsia="uk-UA"/>
        </w:rPr>
        <w:t xml:space="preserve"> </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rPr>
          <w:color w:val="202124"/>
          <w:sz w:val="28"/>
          <w:szCs w:val="28"/>
          <w:lang w:eastAsia="uk-UA"/>
        </w:rPr>
      </w:pPr>
      <w:r>
        <w:rPr>
          <w:color w:val="202124"/>
          <w:sz w:val="28"/>
          <w:szCs w:val="28"/>
          <w:lang w:val="en" w:eastAsia="uk-UA"/>
        </w:rPr>
        <w:t>Approbation of the resea</w:t>
      </w:r>
      <w:r w:rsidR="00BD1EB2">
        <w:rPr>
          <w:color w:val="202124"/>
          <w:sz w:val="28"/>
          <w:szCs w:val="28"/>
          <w:lang w:val="en" w:eastAsia="uk-UA"/>
        </w:rPr>
        <w:t>rch results took place at the 22-</w:t>
      </w:r>
      <w:r>
        <w:rPr>
          <w:color w:val="202124"/>
          <w:sz w:val="28"/>
          <w:szCs w:val="28"/>
          <w:lang w:val="en" w:eastAsia="uk-UA"/>
        </w:rPr>
        <w:t xml:space="preserve">th International Scientific and Technical Conference "DEVICE BUILDING: Status and Prospects", May </w:t>
      </w:r>
      <w:r w:rsidR="00BD1EB2">
        <w:rPr>
          <w:color w:val="202124"/>
          <w:sz w:val="28"/>
          <w:szCs w:val="28"/>
          <w:lang w:val="en" w:eastAsia="uk-UA"/>
        </w:rPr>
        <w:t>16-17</w:t>
      </w:r>
      <w:r>
        <w:rPr>
          <w:color w:val="202124"/>
          <w:sz w:val="28"/>
          <w:szCs w:val="28"/>
          <w:lang w:val="en" w:eastAsia="uk-UA"/>
        </w:rPr>
        <w:t>, 2019</w:t>
      </w:r>
      <w:r>
        <w:rPr>
          <w:color w:val="202124"/>
          <w:sz w:val="28"/>
          <w:szCs w:val="28"/>
          <w:lang w:val="en" w:eastAsia="uk-UA"/>
        </w:rPr>
        <w:t>, Kyiv.</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rPr>
          <w:b/>
          <w:color w:val="202124"/>
          <w:sz w:val="28"/>
          <w:szCs w:val="28"/>
          <w:lang w:val="en" w:eastAsia="uk-UA"/>
        </w:rPr>
      </w:pPr>
      <w:r>
        <w:rPr>
          <w:b/>
          <w:color w:val="202124"/>
          <w:sz w:val="28"/>
          <w:szCs w:val="28"/>
          <w:lang w:val="en" w:eastAsia="uk-UA"/>
        </w:rPr>
        <w:t>Publications.</w:t>
      </w:r>
    </w:p>
    <w:p w:rsidR="00A73E26" w:rsidRPr="00A73E26" w:rsidRDefault="00A73E26" w:rsidP="00A73E26">
      <w:pPr>
        <w:pStyle w:val="a6"/>
        <w:widowControl/>
        <w:numPr>
          <w:ilvl w:val="0"/>
          <w:numId w:val="6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709"/>
        <w:rPr>
          <w:color w:val="202124"/>
          <w:sz w:val="28"/>
          <w:szCs w:val="28"/>
          <w:lang w:eastAsia="uk-UA"/>
        </w:rPr>
      </w:pPr>
      <w:proofErr w:type="spellStart"/>
      <w:r w:rsidRPr="00A73E26">
        <w:rPr>
          <w:color w:val="202124"/>
          <w:sz w:val="28"/>
          <w:szCs w:val="28"/>
          <w:lang w:val="en" w:eastAsia="uk-UA"/>
        </w:rPr>
        <w:t>Melkumov</w:t>
      </w:r>
      <w:proofErr w:type="spellEnd"/>
      <w:r w:rsidRPr="00A73E26">
        <w:rPr>
          <w:color w:val="202124"/>
          <w:sz w:val="28"/>
          <w:szCs w:val="28"/>
          <w:lang w:val="en" w:eastAsia="uk-UA"/>
        </w:rPr>
        <w:t xml:space="preserve"> A.M. Comparative analysis of LED and halogen-tungsten solar lighting simulators / A.M. </w:t>
      </w:r>
      <w:proofErr w:type="spellStart"/>
      <w:r w:rsidRPr="00A73E26">
        <w:rPr>
          <w:color w:val="202124"/>
          <w:sz w:val="28"/>
          <w:szCs w:val="28"/>
          <w:lang w:val="en" w:eastAsia="uk-UA"/>
        </w:rPr>
        <w:t>Melkumov</w:t>
      </w:r>
      <w:proofErr w:type="spellEnd"/>
      <w:r w:rsidRPr="00A73E26">
        <w:rPr>
          <w:color w:val="202124"/>
          <w:sz w:val="28"/>
          <w:szCs w:val="28"/>
          <w:lang w:val="en" w:eastAsia="uk-UA"/>
        </w:rPr>
        <w:t xml:space="preserve">, S.V. </w:t>
      </w:r>
      <w:proofErr w:type="spellStart"/>
      <w:r w:rsidRPr="00A73E26">
        <w:rPr>
          <w:color w:val="202124"/>
          <w:sz w:val="28"/>
          <w:szCs w:val="28"/>
          <w:lang w:val="en" w:eastAsia="uk-UA"/>
        </w:rPr>
        <w:t>Rudenko</w:t>
      </w:r>
      <w:proofErr w:type="spellEnd"/>
      <w:r w:rsidRPr="00A73E26">
        <w:rPr>
          <w:color w:val="202124"/>
          <w:sz w:val="28"/>
          <w:szCs w:val="28"/>
          <w:lang w:val="en" w:eastAsia="uk-UA"/>
        </w:rPr>
        <w:t xml:space="preserve">, </w:t>
      </w:r>
      <w:proofErr w:type="spellStart"/>
      <w:r w:rsidRPr="00A73E26">
        <w:rPr>
          <w:color w:val="202124"/>
          <w:sz w:val="28"/>
          <w:szCs w:val="28"/>
          <w:lang w:val="en" w:eastAsia="uk-UA"/>
        </w:rPr>
        <w:t>K.Ya</w:t>
      </w:r>
      <w:proofErr w:type="spellEnd"/>
      <w:r w:rsidRPr="00A73E26">
        <w:rPr>
          <w:color w:val="202124"/>
          <w:sz w:val="28"/>
          <w:szCs w:val="28"/>
          <w:lang w:val="en" w:eastAsia="uk-UA"/>
        </w:rPr>
        <w:t xml:space="preserve"> </w:t>
      </w:r>
      <w:proofErr w:type="spellStart"/>
      <w:r w:rsidRPr="00A73E26">
        <w:rPr>
          <w:color w:val="202124"/>
          <w:sz w:val="28"/>
          <w:szCs w:val="28"/>
          <w:lang w:val="en" w:eastAsia="uk-UA"/>
        </w:rPr>
        <w:t>Mushket</w:t>
      </w:r>
      <w:proofErr w:type="spellEnd"/>
      <w:r w:rsidRPr="00A73E26">
        <w:rPr>
          <w:color w:val="202124"/>
          <w:sz w:val="28"/>
          <w:szCs w:val="28"/>
          <w:lang w:val="en" w:eastAsia="uk-UA"/>
        </w:rPr>
        <w:t xml:space="preserve">, K.M. </w:t>
      </w:r>
      <w:proofErr w:type="spellStart"/>
      <w:r w:rsidRPr="00A73E26">
        <w:rPr>
          <w:color w:val="202124"/>
          <w:sz w:val="28"/>
          <w:szCs w:val="28"/>
          <w:lang w:val="en" w:eastAsia="uk-UA"/>
        </w:rPr>
        <w:t>Bozhko</w:t>
      </w:r>
      <w:proofErr w:type="spellEnd"/>
      <w:r w:rsidRPr="00A73E26">
        <w:rPr>
          <w:color w:val="202124"/>
          <w:sz w:val="28"/>
          <w:szCs w:val="28"/>
          <w:lang w:val="en" w:eastAsia="uk-UA"/>
        </w:rPr>
        <w:t xml:space="preserve"> //XXII International scientific and technical conference "DEVICE BUILDING: status and prospects", May 16-17, 2023 - Kyiv - 2023. - P. 175-177.</w:t>
      </w:r>
    </w:p>
    <w:p w:rsidR="00A73E26" w:rsidRPr="00A73E26" w:rsidRDefault="00A73E26" w:rsidP="00A73E26">
      <w:pPr>
        <w:pStyle w:val="a6"/>
        <w:widowControl/>
        <w:numPr>
          <w:ilvl w:val="0"/>
          <w:numId w:val="6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709"/>
        <w:rPr>
          <w:color w:val="202124"/>
          <w:sz w:val="28"/>
          <w:szCs w:val="28"/>
          <w:lang w:eastAsia="uk-UA"/>
        </w:rPr>
      </w:pPr>
      <w:r w:rsidRPr="00A73E26">
        <w:rPr>
          <w:color w:val="202124"/>
          <w:sz w:val="28"/>
          <w:szCs w:val="28"/>
          <w:lang w:val="en" w:eastAsia="uk-UA"/>
        </w:rPr>
        <w:t xml:space="preserve"> </w:t>
      </w:r>
      <w:proofErr w:type="spellStart"/>
      <w:r w:rsidRPr="00A73E26">
        <w:rPr>
          <w:color w:val="202124"/>
          <w:sz w:val="28"/>
          <w:szCs w:val="28"/>
          <w:lang w:val="en" w:eastAsia="uk-UA"/>
        </w:rPr>
        <w:t>Rudenko</w:t>
      </w:r>
      <w:proofErr w:type="spellEnd"/>
      <w:r w:rsidRPr="00A73E26">
        <w:rPr>
          <w:color w:val="202124"/>
          <w:sz w:val="28"/>
          <w:szCs w:val="28"/>
          <w:lang w:val="en" w:eastAsia="uk-UA"/>
        </w:rPr>
        <w:t xml:space="preserve"> S.V. Non-contact measurement of shunt resistance of a separate solar cell in a panel /S.V. </w:t>
      </w:r>
      <w:proofErr w:type="spellStart"/>
      <w:r w:rsidRPr="00A73E26">
        <w:rPr>
          <w:color w:val="202124"/>
          <w:sz w:val="28"/>
          <w:szCs w:val="28"/>
          <w:lang w:val="en" w:eastAsia="uk-UA"/>
        </w:rPr>
        <w:t>Rudenko</w:t>
      </w:r>
      <w:proofErr w:type="spellEnd"/>
      <w:r w:rsidRPr="00A73E26">
        <w:rPr>
          <w:color w:val="202124"/>
          <w:sz w:val="28"/>
          <w:szCs w:val="28"/>
          <w:lang w:val="en" w:eastAsia="uk-UA"/>
        </w:rPr>
        <w:t xml:space="preserve">, </w:t>
      </w:r>
      <w:proofErr w:type="spellStart"/>
      <w:r w:rsidRPr="00A73E26">
        <w:rPr>
          <w:color w:val="202124"/>
          <w:sz w:val="28"/>
          <w:szCs w:val="28"/>
          <w:lang w:val="en" w:eastAsia="uk-UA"/>
        </w:rPr>
        <w:t>Zavhorodniy</w:t>
      </w:r>
      <w:proofErr w:type="spellEnd"/>
      <w:r w:rsidRPr="00A73E26">
        <w:rPr>
          <w:color w:val="202124"/>
          <w:sz w:val="28"/>
          <w:szCs w:val="28"/>
          <w:lang w:val="en" w:eastAsia="uk-UA"/>
        </w:rPr>
        <w:t xml:space="preserve"> R.O., </w:t>
      </w:r>
      <w:proofErr w:type="spellStart"/>
      <w:r w:rsidRPr="00A73E26">
        <w:rPr>
          <w:color w:val="202124"/>
          <w:sz w:val="28"/>
          <w:szCs w:val="28"/>
          <w:lang w:val="en" w:eastAsia="uk-UA"/>
        </w:rPr>
        <w:t>Melkumov</w:t>
      </w:r>
      <w:proofErr w:type="spellEnd"/>
      <w:r w:rsidRPr="00A73E26">
        <w:rPr>
          <w:color w:val="202124"/>
          <w:sz w:val="28"/>
          <w:szCs w:val="28"/>
          <w:lang w:val="en" w:eastAsia="uk-UA"/>
        </w:rPr>
        <w:t xml:space="preserve"> A.M., </w:t>
      </w:r>
      <w:proofErr w:type="spellStart"/>
      <w:r w:rsidRPr="00A73E26">
        <w:rPr>
          <w:color w:val="202124"/>
          <w:sz w:val="28"/>
          <w:szCs w:val="28"/>
          <w:lang w:val="en" w:eastAsia="uk-UA"/>
        </w:rPr>
        <w:t>K.Ya</w:t>
      </w:r>
      <w:proofErr w:type="spellEnd"/>
      <w:r w:rsidRPr="00A73E26">
        <w:rPr>
          <w:color w:val="202124"/>
          <w:sz w:val="28"/>
          <w:szCs w:val="28"/>
          <w:lang w:val="en" w:eastAsia="uk-UA"/>
        </w:rPr>
        <w:t xml:space="preserve"> </w:t>
      </w:r>
      <w:proofErr w:type="spellStart"/>
      <w:r w:rsidRPr="00A73E26">
        <w:rPr>
          <w:color w:val="202124"/>
          <w:sz w:val="28"/>
          <w:szCs w:val="28"/>
          <w:lang w:val="en" w:eastAsia="uk-UA"/>
        </w:rPr>
        <w:t>Mushket</w:t>
      </w:r>
      <w:proofErr w:type="spellEnd"/>
      <w:r w:rsidRPr="00A73E26">
        <w:rPr>
          <w:color w:val="202124"/>
          <w:sz w:val="28"/>
          <w:szCs w:val="28"/>
          <w:lang w:val="en" w:eastAsia="uk-UA"/>
        </w:rPr>
        <w:t xml:space="preserve"> // Collection of proceedings of the XVIII All-Ukrainian scientific and practical </w:t>
      </w:r>
      <w:r w:rsidRPr="00A73E26">
        <w:rPr>
          <w:color w:val="202124"/>
          <w:sz w:val="28"/>
          <w:szCs w:val="28"/>
          <w:lang w:val="en" w:eastAsia="uk-UA"/>
        </w:rPr>
        <w:lastRenderedPageBreak/>
        <w:t>conference of students, postgraduates and young scientists "Efficiency and automation of engineering solutio</w:t>
      </w:r>
      <w:r>
        <w:rPr>
          <w:color w:val="202124"/>
          <w:sz w:val="28"/>
          <w:szCs w:val="28"/>
          <w:lang w:val="en" w:eastAsia="uk-UA"/>
        </w:rPr>
        <w:t xml:space="preserve">ns in instrument building".- December 21, 2023, Kyiv. </w:t>
      </w:r>
      <w:r w:rsidRPr="00A73E26">
        <w:rPr>
          <w:color w:val="202124"/>
          <w:sz w:val="28"/>
          <w:szCs w:val="28"/>
          <w:lang w:val="en" w:eastAsia="uk-UA"/>
        </w:rPr>
        <w:t xml:space="preserve"> </w:t>
      </w:r>
      <w:r>
        <w:rPr>
          <w:color w:val="202124"/>
          <w:sz w:val="28"/>
          <w:szCs w:val="28"/>
          <w:lang w:eastAsia="uk-UA"/>
        </w:rPr>
        <w:t xml:space="preserve">– </w:t>
      </w:r>
      <w:r w:rsidRPr="00A73E26">
        <w:rPr>
          <w:color w:val="202124"/>
          <w:sz w:val="28"/>
          <w:szCs w:val="28"/>
          <w:lang w:val="en" w:eastAsia="uk-UA"/>
        </w:rPr>
        <w:t>4s.</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color w:val="202124"/>
          <w:sz w:val="28"/>
          <w:szCs w:val="28"/>
          <w:lang w:val="en" w:eastAsia="uk-UA"/>
        </w:rPr>
      </w:pPr>
      <w:r>
        <w:rPr>
          <w:b/>
          <w:color w:val="202124"/>
          <w:sz w:val="28"/>
          <w:szCs w:val="28"/>
          <w:lang w:val="en" w:eastAsia="uk-UA"/>
        </w:rPr>
        <w:t>Structure and scope of the dissertation.</w:t>
      </w:r>
      <w:r w:rsidR="00A73E26">
        <w:rPr>
          <w:color w:val="202124"/>
          <w:sz w:val="28"/>
          <w:szCs w:val="28"/>
          <w:lang w:val="en" w:eastAsia="uk-UA"/>
        </w:rPr>
        <w:t xml:space="preserve"> </w:t>
      </w:r>
    </w:p>
    <w:p w:rsidR="0063387B" w:rsidRDefault="0063387B" w:rsidP="006338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rPr>
          <w:color w:val="202124"/>
          <w:sz w:val="28"/>
          <w:szCs w:val="28"/>
          <w:lang w:eastAsia="uk-UA"/>
        </w:rPr>
      </w:pPr>
      <w:r>
        <w:rPr>
          <w:color w:val="202124"/>
          <w:sz w:val="28"/>
          <w:szCs w:val="28"/>
          <w:lang w:val="en" w:eastAsia="uk-UA"/>
        </w:rPr>
        <w:t xml:space="preserve">The dissertation contains an introduction, </w:t>
      </w:r>
      <w:proofErr w:type="gramStart"/>
      <w:r>
        <w:rPr>
          <w:color w:val="202124"/>
          <w:sz w:val="28"/>
          <w:szCs w:val="28"/>
          <w:lang w:val="en" w:eastAsia="uk-UA"/>
        </w:rPr>
        <w:t>4</w:t>
      </w:r>
      <w:proofErr w:type="gramEnd"/>
      <w:r>
        <w:rPr>
          <w:color w:val="202124"/>
          <w:sz w:val="28"/>
          <w:szCs w:val="28"/>
          <w:lang w:val="en" w:eastAsia="uk-UA"/>
        </w:rPr>
        <w:t xml:space="preserve"> main sections, conclusions, a list of used sources, and two graphical appendices. The volume of the dissertation is 96 pages, 27 tables, 54 ​​figures, 2 appendices.</w:t>
      </w:r>
    </w:p>
    <w:p w:rsidR="0063387B" w:rsidRDefault="0063387B"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F50E87" w:rsidRDefault="00F50E87"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p>
    <w:p w:rsidR="00A73E26" w:rsidRDefault="00A73E26" w:rsidP="00F50E87">
      <w:pPr>
        <w:widowControl/>
        <w:shd w:val="clear" w:color="auto" w:fill="FFFFFF"/>
        <w:autoSpaceDE/>
        <w:autoSpaceDN/>
        <w:spacing w:line="360" w:lineRule="auto"/>
        <w:contextualSpacing/>
        <w:rPr>
          <w:rStyle w:val="a7"/>
          <w:sz w:val="28"/>
          <w:szCs w:val="28"/>
        </w:rPr>
      </w:pPr>
      <w:bookmarkStart w:id="1" w:name="_GoBack"/>
      <w:bookmarkEnd w:id="1"/>
    </w:p>
    <w:p w:rsidR="005C3C93" w:rsidRPr="00A032B6" w:rsidRDefault="005C3C93" w:rsidP="005C3C93">
      <w:pPr>
        <w:tabs>
          <w:tab w:val="right" w:pos="8931"/>
        </w:tabs>
        <w:spacing w:line="360" w:lineRule="auto"/>
        <w:ind w:firstLine="709"/>
        <w:contextualSpacing/>
        <w:jc w:val="both"/>
        <w:rPr>
          <w:sz w:val="28"/>
          <w:szCs w:val="28"/>
        </w:rPr>
      </w:pPr>
      <w:r>
        <w:rPr>
          <w:rFonts w:eastAsiaTheme="majorEastAsia"/>
          <w:bCs/>
          <w:sz w:val="28"/>
          <w:szCs w:val="28"/>
        </w:rPr>
        <w:lastRenderedPageBreak/>
        <w:t xml:space="preserve">ДОДАТОК А ТАБЛИЦЯ: МЕТРОЛОГІЧНІ ПАРАМЕТРИ ТА ХАРАКТЕРИСТИКИ ЗАСОБУ </w:t>
      </w:r>
      <w:r>
        <w:rPr>
          <w:rStyle w:val="a7"/>
          <w:color w:val="auto"/>
          <w:sz w:val="28"/>
          <w:szCs w:val="28"/>
          <w:u w:val="none"/>
        </w:rPr>
        <w:t>ВИМІРЮВАННЯ ШУНТОВОГО ОПОРУ СОНЯЧНИХ ЕЛЕМЕНТІВ У СКЛАДІ ПАНЕЛІ</w:t>
      </w:r>
      <w:r w:rsidRPr="00E6030C">
        <w:rPr>
          <w:rFonts w:eastAsiaTheme="majorEastAsia"/>
          <w:bCs/>
          <w:sz w:val="28"/>
          <w:szCs w:val="28"/>
        </w:rPr>
        <w:t xml:space="preserve"> </w:t>
      </w:r>
      <w:r>
        <w:rPr>
          <w:rFonts w:eastAsiaTheme="majorEastAsia"/>
          <w:bCs/>
          <w:sz w:val="28"/>
          <w:szCs w:val="28"/>
        </w:rPr>
        <w:t xml:space="preserve">ТА ЦОГО АНАЛОГІВ </w:t>
      </w:r>
    </w:p>
    <w:tbl>
      <w:tblPr>
        <w:tblStyle w:val="af1"/>
        <w:tblW w:w="0" w:type="auto"/>
        <w:tblLook w:val="04A0" w:firstRow="1" w:lastRow="0" w:firstColumn="1" w:lastColumn="0" w:noHBand="0" w:noVBand="1"/>
      </w:tblPr>
      <w:tblGrid>
        <w:gridCol w:w="3369"/>
        <w:gridCol w:w="1842"/>
        <w:gridCol w:w="1843"/>
        <w:gridCol w:w="1559"/>
        <w:gridCol w:w="1524"/>
      </w:tblGrid>
      <w:tr w:rsidR="005C3C93" w:rsidTr="005C3C93">
        <w:tc>
          <w:tcPr>
            <w:tcW w:w="3369" w:type="dxa"/>
          </w:tcPr>
          <w:p w:rsidR="005C3C93" w:rsidRPr="00F83239" w:rsidRDefault="005C3C93" w:rsidP="005C3C93">
            <w:pPr>
              <w:tabs>
                <w:tab w:val="right" w:pos="8931"/>
              </w:tabs>
              <w:contextualSpacing/>
              <w:jc w:val="center"/>
              <w:rPr>
                <w:rFonts w:eastAsiaTheme="majorEastAsia"/>
                <w:b/>
                <w:bCs/>
                <w:sz w:val="24"/>
                <w:szCs w:val="24"/>
              </w:rPr>
            </w:pPr>
            <w:r w:rsidRPr="00F83239">
              <w:rPr>
                <w:rFonts w:eastAsiaTheme="majorEastAsia"/>
                <w:b/>
                <w:bCs/>
                <w:sz w:val="24"/>
                <w:szCs w:val="24"/>
              </w:rPr>
              <w:t>Параметри та характеристики</w:t>
            </w:r>
          </w:p>
        </w:tc>
        <w:tc>
          <w:tcPr>
            <w:tcW w:w="1842" w:type="dxa"/>
          </w:tcPr>
          <w:p w:rsidR="005C3C93" w:rsidRPr="00F83239" w:rsidRDefault="005C3C93" w:rsidP="005C3C93">
            <w:pPr>
              <w:tabs>
                <w:tab w:val="right" w:pos="8931"/>
              </w:tabs>
              <w:contextualSpacing/>
              <w:jc w:val="center"/>
              <w:rPr>
                <w:b/>
                <w:sz w:val="24"/>
                <w:szCs w:val="24"/>
                <w:lang w:val="en-US"/>
              </w:rPr>
            </w:pPr>
            <w:r w:rsidRPr="00F83239">
              <w:rPr>
                <w:b/>
                <w:sz w:val="24"/>
                <w:szCs w:val="24"/>
              </w:rPr>
              <w:t xml:space="preserve">Тестер </w:t>
            </w:r>
            <w:proofErr w:type="spellStart"/>
            <w:r w:rsidRPr="00F83239">
              <w:rPr>
                <w:b/>
                <w:sz w:val="24"/>
                <w:szCs w:val="24"/>
                <w:lang w:val="en-US"/>
              </w:rPr>
              <w:t>Ossila</w:t>
            </w:r>
            <w:proofErr w:type="spellEnd"/>
          </w:p>
        </w:tc>
        <w:tc>
          <w:tcPr>
            <w:tcW w:w="1843" w:type="dxa"/>
          </w:tcPr>
          <w:p w:rsidR="005C3C93" w:rsidRPr="00F83239" w:rsidRDefault="005C3C93" w:rsidP="005C3C93">
            <w:pPr>
              <w:tabs>
                <w:tab w:val="right" w:pos="8931"/>
              </w:tabs>
              <w:contextualSpacing/>
              <w:jc w:val="center"/>
              <w:rPr>
                <w:rFonts w:eastAsiaTheme="majorEastAsia"/>
                <w:b/>
                <w:bCs/>
                <w:sz w:val="24"/>
                <w:szCs w:val="24"/>
              </w:rPr>
            </w:pPr>
            <w:proofErr w:type="spellStart"/>
            <w:r w:rsidRPr="00F83239">
              <w:rPr>
                <w:b/>
                <w:sz w:val="24"/>
                <w:szCs w:val="24"/>
                <w:lang w:val="en-US"/>
              </w:rPr>
              <w:t>Keithley</w:t>
            </w:r>
            <w:proofErr w:type="spellEnd"/>
            <w:r w:rsidRPr="00F83239">
              <w:rPr>
                <w:b/>
                <w:sz w:val="24"/>
                <w:szCs w:val="24"/>
              </w:rPr>
              <w:t xml:space="preserve"> 4200 </w:t>
            </w:r>
            <w:r w:rsidRPr="00F83239">
              <w:rPr>
                <w:b/>
                <w:sz w:val="24"/>
                <w:szCs w:val="24"/>
                <w:lang w:val="en-US"/>
              </w:rPr>
              <w:t>SCS</w:t>
            </w:r>
            <w:r w:rsidRPr="00F83239">
              <w:rPr>
                <w:b/>
                <w:sz w:val="24"/>
                <w:szCs w:val="24"/>
              </w:rPr>
              <w:t>/</w:t>
            </w:r>
            <w:r w:rsidRPr="00F83239">
              <w:rPr>
                <w:b/>
                <w:sz w:val="24"/>
                <w:szCs w:val="24"/>
                <w:lang w:val="en-US"/>
              </w:rPr>
              <w:t>SMU</w:t>
            </w:r>
          </w:p>
        </w:tc>
        <w:tc>
          <w:tcPr>
            <w:tcW w:w="1559" w:type="dxa"/>
          </w:tcPr>
          <w:p w:rsidR="005C3C93" w:rsidRPr="00F83239" w:rsidRDefault="005C3C93" w:rsidP="005C3C93">
            <w:pPr>
              <w:tabs>
                <w:tab w:val="right" w:pos="8931"/>
              </w:tabs>
              <w:contextualSpacing/>
              <w:jc w:val="center"/>
              <w:rPr>
                <w:b/>
                <w:sz w:val="24"/>
                <w:szCs w:val="24"/>
              </w:rPr>
            </w:pPr>
            <w:proofErr w:type="spellStart"/>
            <w:r w:rsidRPr="00F83239">
              <w:rPr>
                <w:b/>
                <w:sz w:val="24"/>
                <w:szCs w:val="24"/>
                <w:lang w:val="en-US"/>
              </w:rPr>
              <w:t>Keithley</w:t>
            </w:r>
            <w:proofErr w:type="spellEnd"/>
            <w:r w:rsidRPr="00F83239">
              <w:rPr>
                <w:b/>
                <w:sz w:val="24"/>
                <w:szCs w:val="24"/>
              </w:rPr>
              <w:t xml:space="preserve"> 2651</w:t>
            </w:r>
            <w:r w:rsidRPr="00F83239">
              <w:rPr>
                <w:b/>
                <w:sz w:val="24"/>
                <w:szCs w:val="24"/>
                <w:lang w:val="en-US"/>
              </w:rPr>
              <w:t>B</w:t>
            </w:r>
          </w:p>
          <w:p w:rsidR="005C3C93" w:rsidRPr="00F83239" w:rsidRDefault="005C3C93" w:rsidP="005C3C93">
            <w:pPr>
              <w:tabs>
                <w:tab w:val="right" w:pos="8931"/>
              </w:tabs>
              <w:contextualSpacing/>
              <w:jc w:val="center"/>
              <w:rPr>
                <w:rFonts w:eastAsiaTheme="majorEastAsia"/>
                <w:b/>
                <w:bCs/>
                <w:sz w:val="24"/>
                <w:szCs w:val="24"/>
              </w:rPr>
            </w:pPr>
          </w:p>
        </w:tc>
        <w:tc>
          <w:tcPr>
            <w:tcW w:w="1524" w:type="dxa"/>
          </w:tcPr>
          <w:p w:rsidR="005C3C93" w:rsidRPr="00F83239" w:rsidRDefault="005C3C93" w:rsidP="005C3C93">
            <w:pPr>
              <w:tabs>
                <w:tab w:val="right" w:pos="8931"/>
              </w:tabs>
              <w:contextualSpacing/>
              <w:jc w:val="center"/>
              <w:rPr>
                <w:b/>
                <w:sz w:val="24"/>
                <w:szCs w:val="24"/>
              </w:rPr>
            </w:pPr>
            <w:r w:rsidRPr="00F83239">
              <w:rPr>
                <w:b/>
                <w:sz w:val="24"/>
                <w:szCs w:val="24"/>
              </w:rPr>
              <w:t>Власний засіб</w:t>
            </w:r>
          </w:p>
        </w:tc>
      </w:tr>
      <w:tr w:rsidR="005C3C93" w:rsidTr="005C3C93">
        <w:tc>
          <w:tcPr>
            <w:tcW w:w="3369" w:type="dxa"/>
          </w:tcPr>
          <w:p w:rsidR="005C3C93" w:rsidRPr="00A032B6" w:rsidRDefault="005C3C93" w:rsidP="005C3C93">
            <w:pPr>
              <w:tabs>
                <w:tab w:val="right" w:pos="8931"/>
              </w:tabs>
              <w:contextualSpacing/>
              <w:jc w:val="both"/>
              <w:rPr>
                <w:rFonts w:eastAsiaTheme="majorEastAsia"/>
                <w:bCs/>
                <w:sz w:val="24"/>
                <w:szCs w:val="24"/>
              </w:rPr>
            </w:pPr>
            <w:r>
              <w:rPr>
                <w:rFonts w:eastAsiaTheme="majorEastAsia"/>
                <w:bCs/>
                <w:sz w:val="24"/>
                <w:szCs w:val="24"/>
              </w:rPr>
              <w:t>Метод вимірювання</w:t>
            </w:r>
          </w:p>
        </w:tc>
        <w:tc>
          <w:tcPr>
            <w:tcW w:w="1842" w:type="dxa"/>
          </w:tcPr>
          <w:p w:rsidR="005C3C93" w:rsidRPr="00CD3293" w:rsidRDefault="00CD3293" w:rsidP="005C3C93">
            <w:pPr>
              <w:tabs>
                <w:tab w:val="right" w:pos="8931"/>
              </w:tabs>
              <w:contextualSpacing/>
              <w:jc w:val="center"/>
              <w:rPr>
                <w:rFonts w:eastAsiaTheme="majorEastAsia"/>
                <w:bCs/>
                <w:sz w:val="24"/>
                <w:szCs w:val="24"/>
                <w:lang w:val="en-US"/>
              </w:rPr>
            </w:pPr>
            <w:r>
              <w:rPr>
                <w:rFonts w:eastAsiaTheme="majorEastAsia"/>
                <w:bCs/>
                <w:sz w:val="24"/>
                <w:szCs w:val="24"/>
                <w:lang w:val="en-US"/>
              </w:rPr>
              <w:t>DC</w:t>
            </w:r>
          </w:p>
        </w:tc>
        <w:tc>
          <w:tcPr>
            <w:tcW w:w="1843" w:type="dxa"/>
          </w:tcPr>
          <w:p w:rsidR="005C3C93" w:rsidRPr="00A032B6" w:rsidRDefault="00CD3293" w:rsidP="005C3C93">
            <w:pPr>
              <w:tabs>
                <w:tab w:val="right" w:pos="8931"/>
              </w:tabs>
              <w:contextualSpacing/>
              <w:jc w:val="center"/>
              <w:rPr>
                <w:rFonts w:eastAsiaTheme="majorEastAsia"/>
                <w:bCs/>
                <w:sz w:val="24"/>
                <w:szCs w:val="24"/>
              </w:rPr>
            </w:pPr>
            <w:r>
              <w:rPr>
                <w:rFonts w:eastAsiaTheme="majorEastAsia"/>
                <w:bCs/>
                <w:sz w:val="24"/>
                <w:szCs w:val="24"/>
                <w:lang w:val="en-US"/>
              </w:rPr>
              <w:t xml:space="preserve">DC, </w:t>
            </w:r>
            <w:r w:rsidR="005C3C93">
              <w:rPr>
                <w:rFonts w:eastAsiaTheme="majorEastAsia"/>
                <w:bCs/>
                <w:sz w:val="24"/>
                <w:szCs w:val="24"/>
              </w:rPr>
              <w:t>імпульсний</w:t>
            </w:r>
          </w:p>
        </w:tc>
        <w:tc>
          <w:tcPr>
            <w:tcW w:w="1559" w:type="dxa"/>
          </w:tcPr>
          <w:p w:rsidR="005C3C93" w:rsidRPr="00A032B6" w:rsidRDefault="00CD3293" w:rsidP="005C3C93">
            <w:pPr>
              <w:tabs>
                <w:tab w:val="right" w:pos="8931"/>
              </w:tabs>
              <w:contextualSpacing/>
              <w:jc w:val="center"/>
              <w:rPr>
                <w:rFonts w:eastAsiaTheme="majorEastAsia"/>
                <w:bCs/>
                <w:sz w:val="24"/>
                <w:szCs w:val="24"/>
              </w:rPr>
            </w:pPr>
            <w:r>
              <w:rPr>
                <w:rFonts w:eastAsiaTheme="majorEastAsia"/>
                <w:bCs/>
                <w:sz w:val="24"/>
                <w:szCs w:val="24"/>
                <w:lang w:val="en-US"/>
              </w:rPr>
              <w:t xml:space="preserve">DC, </w:t>
            </w:r>
            <w:r w:rsidR="005C3C93">
              <w:rPr>
                <w:rFonts w:eastAsiaTheme="majorEastAsia"/>
                <w:bCs/>
                <w:sz w:val="24"/>
                <w:szCs w:val="24"/>
              </w:rPr>
              <w:t>імпульсний</w:t>
            </w:r>
          </w:p>
        </w:tc>
        <w:tc>
          <w:tcPr>
            <w:tcW w:w="1524" w:type="dxa"/>
          </w:tcPr>
          <w:p w:rsidR="005C3C93" w:rsidRPr="00CD3293" w:rsidRDefault="00CD3293" w:rsidP="005C3C93">
            <w:pPr>
              <w:tabs>
                <w:tab w:val="right" w:pos="8931"/>
              </w:tabs>
              <w:contextualSpacing/>
              <w:jc w:val="center"/>
              <w:rPr>
                <w:rFonts w:eastAsiaTheme="majorEastAsia"/>
                <w:bCs/>
                <w:sz w:val="24"/>
                <w:szCs w:val="24"/>
                <w:lang w:val="en-US"/>
              </w:rPr>
            </w:pPr>
            <w:r>
              <w:rPr>
                <w:rFonts w:eastAsiaTheme="majorEastAsia"/>
                <w:bCs/>
                <w:sz w:val="24"/>
                <w:szCs w:val="24"/>
                <w:lang w:val="en-US"/>
              </w:rPr>
              <w:t>AC</w:t>
            </w:r>
          </w:p>
        </w:tc>
      </w:tr>
      <w:tr w:rsidR="00CD3293" w:rsidTr="005C3C93">
        <w:tc>
          <w:tcPr>
            <w:tcW w:w="3369" w:type="dxa"/>
          </w:tcPr>
          <w:p w:rsidR="00CD3293" w:rsidRDefault="00CD3293" w:rsidP="005C3C93">
            <w:pPr>
              <w:tabs>
                <w:tab w:val="right" w:pos="8931"/>
              </w:tabs>
              <w:contextualSpacing/>
              <w:jc w:val="both"/>
              <w:rPr>
                <w:rFonts w:eastAsiaTheme="majorEastAsia"/>
                <w:bCs/>
                <w:sz w:val="24"/>
                <w:szCs w:val="24"/>
              </w:rPr>
            </w:pPr>
            <w:r>
              <w:rPr>
                <w:rFonts w:eastAsiaTheme="majorEastAsia"/>
                <w:bCs/>
                <w:sz w:val="24"/>
                <w:szCs w:val="24"/>
              </w:rPr>
              <w:t>Місце застосування</w:t>
            </w:r>
          </w:p>
        </w:tc>
        <w:tc>
          <w:tcPr>
            <w:tcW w:w="1842" w:type="dxa"/>
          </w:tcPr>
          <w:p w:rsidR="00CD3293" w:rsidRPr="00CD3293" w:rsidRDefault="00CD3293" w:rsidP="005C3C93">
            <w:pPr>
              <w:tabs>
                <w:tab w:val="right" w:pos="8931"/>
              </w:tabs>
              <w:contextualSpacing/>
              <w:jc w:val="center"/>
              <w:rPr>
                <w:rFonts w:eastAsiaTheme="majorEastAsia"/>
                <w:bCs/>
                <w:sz w:val="24"/>
                <w:szCs w:val="24"/>
              </w:rPr>
            </w:pPr>
            <w:r>
              <w:rPr>
                <w:rFonts w:eastAsiaTheme="majorEastAsia"/>
                <w:bCs/>
                <w:sz w:val="24"/>
                <w:szCs w:val="24"/>
              </w:rPr>
              <w:t>лабораторія</w:t>
            </w:r>
          </w:p>
        </w:tc>
        <w:tc>
          <w:tcPr>
            <w:tcW w:w="1843" w:type="dxa"/>
          </w:tcPr>
          <w:p w:rsidR="00CD3293" w:rsidRPr="00CD3293" w:rsidRDefault="00CD3293" w:rsidP="005C3C93">
            <w:pPr>
              <w:tabs>
                <w:tab w:val="right" w:pos="8931"/>
              </w:tabs>
              <w:contextualSpacing/>
              <w:jc w:val="center"/>
              <w:rPr>
                <w:rFonts w:eastAsiaTheme="majorEastAsia"/>
                <w:bCs/>
                <w:sz w:val="24"/>
                <w:szCs w:val="24"/>
              </w:rPr>
            </w:pPr>
            <w:r>
              <w:rPr>
                <w:rFonts w:eastAsiaTheme="majorEastAsia"/>
                <w:bCs/>
                <w:sz w:val="24"/>
                <w:szCs w:val="24"/>
              </w:rPr>
              <w:t>лабораторія</w:t>
            </w:r>
          </w:p>
        </w:tc>
        <w:tc>
          <w:tcPr>
            <w:tcW w:w="1559" w:type="dxa"/>
          </w:tcPr>
          <w:p w:rsidR="00CD3293" w:rsidRPr="00CD3293" w:rsidRDefault="00CD3293" w:rsidP="005C3C93">
            <w:pPr>
              <w:tabs>
                <w:tab w:val="right" w:pos="8931"/>
              </w:tabs>
              <w:contextualSpacing/>
              <w:jc w:val="center"/>
              <w:rPr>
                <w:rFonts w:eastAsiaTheme="majorEastAsia"/>
                <w:bCs/>
                <w:sz w:val="24"/>
                <w:szCs w:val="24"/>
              </w:rPr>
            </w:pPr>
            <w:r>
              <w:rPr>
                <w:rFonts w:eastAsiaTheme="majorEastAsia"/>
                <w:bCs/>
                <w:sz w:val="24"/>
                <w:szCs w:val="24"/>
              </w:rPr>
              <w:t>лабораторія</w:t>
            </w:r>
          </w:p>
        </w:tc>
        <w:tc>
          <w:tcPr>
            <w:tcW w:w="1524" w:type="dxa"/>
          </w:tcPr>
          <w:p w:rsidR="00CD3293" w:rsidRP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в місці експлуатації</w:t>
            </w:r>
          </w:p>
        </w:tc>
      </w:tr>
      <w:tr w:rsidR="00F83239" w:rsidTr="005C3C93">
        <w:tc>
          <w:tcPr>
            <w:tcW w:w="3369" w:type="dxa"/>
          </w:tcPr>
          <w:p w:rsidR="00F83239" w:rsidRDefault="00F83239" w:rsidP="005C3C93">
            <w:pPr>
              <w:tabs>
                <w:tab w:val="right" w:pos="8931"/>
              </w:tabs>
              <w:contextualSpacing/>
              <w:jc w:val="both"/>
              <w:rPr>
                <w:rFonts w:eastAsiaTheme="majorEastAsia"/>
                <w:bCs/>
                <w:sz w:val="24"/>
                <w:szCs w:val="24"/>
              </w:rPr>
            </w:pPr>
            <w:r>
              <w:rPr>
                <w:rFonts w:eastAsiaTheme="majorEastAsia"/>
                <w:bCs/>
                <w:sz w:val="24"/>
                <w:szCs w:val="24"/>
              </w:rPr>
              <w:t>Автоматизація вимірювань</w:t>
            </w:r>
          </w:p>
        </w:tc>
        <w:tc>
          <w:tcPr>
            <w:tcW w:w="1842" w:type="dxa"/>
          </w:tcPr>
          <w:p w:rsid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є</w:t>
            </w:r>
          </w:p>
        </w:tc>
        <w:tc>
          <w:tcPr>
            <w:tcW w:w="1843" w:type="dxa"/>
          </w:tcPr>
          <w:p w:rsid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є</w:t>
            </w:r>
          </w:p>
        </w:tc>
        <w:tc>
          <w:tcPr>
            <w:tcW w:w="1559" w:type="dxa"/>
          </w:tcPr>
          <w:p w:rsid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є</w:t>
            </w:r>
          </w:p>
        </w:tc>
        <w:tc>
          <w:tcPr>
            <w:tcW w:w="1524" w:type="dxa"/>
          </w:tcPr>
          <w:p w:rsid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можлива</w:t>
            </w:r>
          </w:p>
        </w:tc>
      </w:tr>
      <w:tr w:rsidR="00F83239" w:rsidTr="005C3C93">
        <w:tc>
          <w:tcPr>
            <w:tcW w:w="3369" w:type="dxa"/>
          </w:tcPr>
          <w:p w:rsidR="00F83239" w:rsidRDefault="00F83239" w:rsidP="005C3C93">
            <w:pPr>
              <w:tabs>
                <w:tab w:val="right" w:pos="8931"/>
              </w:tabs>
              <w:contextualSpacing/>
              <w:jc w:val="both"/>
              <w:rPr>
                <w:rFonts w:eastAsiaTheme="majorEastAsia"/>
                <w:bCs/>
                <w:sz w:val="24"/>
                <w:szCs w:val="24"/>
              </w:rPr>
            </w:pPr>
            <w:r>
              <w:rPr>
                <w:rFonts w:eastAsiaTheme="majorEastAsia"/>
                <w:bCs/>
                <w:sz w:val="24"/>
                <w:szCs w:val="24"/>
              </w:rPr>
              <w:t>Необхідність імітатора Сонця</w:t>
            </w:r>
          </w:p>
        </w:tc>
        <w:tc>
          <w:tcPr>
            <w:tcW w:w="1842" w:type="dxa"/>
          </w:tcPr>
          <w:p w:rsid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так</w:t>
            </w:r>
          </w:p>
        </w:tc>
        <w:tc>
          <w:tcPr>
            <w:tcW w:w="1843" w:type="dxa"/>
          </w:tcPr>
          <w:p w:rsid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так</w:t>
            </w:r>
          </w:p>
        </w:tc>
        <w:tc>
          <w:tcPr>
            <w:tcW w:w="1559" w:type="dxa"/>
          </w:tcPr>
          <w:p w:rsid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так</w:t>
            </w:r>
          </w:p>
        </w:tc>
        <w:tc>
          <w:tcPr>
            <w:tcW w:w="1524" w:type="dxa"/>
          </w:tcPr>
          <w:p w:rsidR="00F83239" w:rsidRDefault="00F83239" w:rsidP="005C3C93">
            <w:pPr>
              <w:tabs>
                <w:tab w:val="right" w:pos="8931"/>
              </w:tabs>
              <w:contextualSpacing/>
              <w:jc w:val="center"/>
              <w:rPr>
                <w:rFonts w:eastAsiaTheme="majorEastAsia"/>
                <w:bCs/>
                <w:sz w:val="24"/>
                <w:szCs w:val="24"/>
              </w:rPr>
            </w:pPr>
            <w:r>
              <w:rPr>
                <w:rFonts w:eastAsiaTheme="majorEastAsia"/>
                <w:bCs/>
                <w:sz w:val="24"/>
                <w:szCs w:val="24"/>
              </w:rPr>
              <w:t>ні</w:t>
            </w:r>
          </w:p>
        </w:tc>
      </w:tr>
      <w:tr w:rsidR="00CD3293" w:rsidTr="005C3C93">
        <w:tc>
          <w:tcPr>
            <w:tcW w:w="3369" w:type="dxa"/>
          </w:tcPr>
          <w:p w:rsidR="00CD3293" w:rsidRDefault="00CD3293" w:rsidP="005C3C93">
            <w:pPr>
              <w:tabs>
                <w:tab w:val="right" w:pos="8931"/>
              </w:tabs>
              <w:contextualSpacing/>
              <w:jc w:val="both"/>
              <w:rPr>
                <w:rFonts w:eastAsiaTheme="majorEastAsia"/>
                <w:bCs/>
                <w:sz w:val="24"/>
                <w:szCs w:val="24"/>
              </w:rPr>
            </w:pPr>
            <w:r>
              <w:rPr>
                <w:rFonts w:eastAsiaTheme="majorEastAsia"/>
                <w:bCs/>
                <w:sz w:val="24"/>
                <w:szCs w:val="24"/>
              </w:rPr>
              <w:t>Необхідність гальванічних контактів із СЕ</w:t>
            </w:r>
          </w:p>
        </w:tc>
        <w:tc>
          <w:tcPr>
            <w:tcW w:w="1842" w:type="dxa"/>
          </w:tcPr>
          <w:p w:rsidR="00CD3293" w:rsidRPr="00CD3293" w:rsidRDefault="00CD3293" w:rsidP="005C3C93">
            <w:pPr>
              <w:tabs>
                <w:tab w:val="right" w:pos="8931"/>
              </w:tabs>
              <w:contextualSpacing/>
              <w:jc w:val="center"/>
              <w:rPr>
                <w:rFonts w:eastAsiaTheme="majorEastAsia"/>
                <w:bCs/>
                <w:sz w:val="24"/>
                <w:szCs w:val="24"/>
                <w:lang w:val="ru-RU"/>
              </w:rPr>
            </w:pPr>
            <w:r>
              <w:rPr>
                <w:rFonts w:eastAsiaTheme="majorEastAsia"/>
                <w:bCs/>
                <w:sz w:val="24"/>
                <w:szCs w:val="24"/>
                <w:lang w:val="ru-RU"/>
              </w:rPr>
              <w:t>так</w:t>
            </w:r>
          </w:p>
        </w:tc>
        <w:tc>
          <w:tcPr>
            <w:tcW w:w="1843" w:type="dxa"/>
          </w:tcPr>
          <w:p w:rsidR="00CD3293" w:rsidRPr="00CD3293" w:rsidRDefault="00CD3293" w:rsidP="005C3C93">
            <w:pPr>
              <w:tabs>
                <w:tab w:val="right" w:pos="8931"/>
              </w:tabs>
              <w:contextualSpacing/>
              <w:jc w:val="center"/>
              <w:rPr>
                <w:rFonts w:eastAsiaTheme="majorEastAsia"/>
                <w:bCs/>
                <w:sz w:val="24"/>
                <w:szCs w:val="24"/>
                <w:lang w:val="ru-RU"/>
              </w:rPr>
            </w:pPr>
            <w:r>
              <w:rPr>
                <w:rFonts w:eastAsiaTheme="majorEastAsia"/>
                <w:bCs/>
                <w:sz w:val="24"/>
                <w:szCs w:val="24"/>
                <w:lang w:val="ru-RU"/>
              </w:rPr>
              <w:t>так</w:t>
            </w:r>
          </w:p>
        </w:tc>
        <w:tc>
          <w:tcPr>
            <w:tcW w:w="1559" w:type="dxa"/>
          </w:tcPr>
          <w:p w:rsidR="00CD3293" w:rsidRPr="00CD3293" w:rsidRDefault="00CD3293" w:rsidP="005C3C93">
            <w:pPr>
              <w:tabs>
                <w:tab w:val="right" w:pos="8931"/>
              </w:tabs>
              <w:contextualSpacing/>
              <w:jc w:val="center"/>
              <w:rPr>
                <w:rFonts w:eastAsiaTheme="majorEastAsia"/>
                <w:bCs/>
                <w:sz w:val="24"/>
                <w:szCs w:val="24"/>
                <w:lang w:val="ru-RU"/>
              </w:rPr>
            </w:pPr>
            <w:r>
              <w:rPr>
                <w:rFonts w:eastAsiaTheme="majorEastAsia"/>
                <w:bCs/>
                <w:sz w:val="24"/>
                <w:szCs w:val="24"/>
                <w:lang w:val="ru-RU"/>
              </w:rPr>
              <w:t>так</w:t>
            </w:r>
          </w:p>
        </w:tc>
        <w:tc>
          <w:tcPr>
            <w:tcW w:w="1524" w:type="dxa"/>
          </w:tcPr>
          <w:p w:rsidR="00CD3293" w:rsidRPr="00CD3293" w:rsidRDefault="00CD3293" w:rsidP="005C3C93">
            <w:pPr>
              <w:tabs>
                <w:tab w:val="right" w:pos="8931"/>
              </w:tabs>
              <w:contextualSpacing/>
              <w:jc w:val="center"/>
              <w:rPr>
                <w:rFonts w:eastAsiaTheme="majorEastAsia"/>
                <w:bCs/>
                <w:sz w:val="24"/>
                <w:szCs w:val="24"/>
                <w:lang w:val="ru-RU"/>
              </w:rPr>
            </w:pPr>
            <w:proofErr w:type="spellStart"/>
            <w:r>
              <w:rPr>
                <w:rFonts w:eastAsiaTheme="majorEastAsia"/>
                <w:bCs/>
                <w:sz w:val="24"/>
                <w:szCs w:val="24"/>
                <w:lang w:val="ru-RU"/>
              </w:rPr>
              <w:t>ні</w:t>
            </w:r>
            <w:proofErr w:type="spellEnd"/>
          </w:p>
        </w:tc>
      </w:tr>
      <w:tr w:rsidR="005C3C93" w:rsidTr="005C3C93">
        <w:tc>
          <w:tcPr>
            <w:tcW w:w="3369" w:type="dxa"/>
          </w:tcPr>
          <w:p w:rsidR="005C3C93" w:rsidRPr="00A032B6" w:rsidRDefault="005C3C93" w:rsidP="005C3C93">
            <w:pPr>
              <w:tabs>
                <w:tab w:val="right" w:pos="8931"/>
              </w:tabs>
              <w:contextualSpacing/>
              <w:jc w:val="both"/>
              <w:rPr>
                <w:rFonts w:eastAsiaTheme="majorEastAsia"/>
                <w:bCs/>
                <w:sz w:val="24"/>
                <w:szCs w:val="24"/>
              </w:rPr>
            </w:pPr>
            <w:r>
              <w:rPr>
                <w:rFonts w:eastAsiaTheme="majorEastAsia"/>
                <w:bCs/>
                <w:sz w:val="24"/>
                <w:szCs w:val="24"/>
              </w:rPr>
              <w:t>Об’єкти вимірювання</w:t>
            </w:r>
          </w:p>
        </w:tc>
        <w:tc>
          <w:tcPr>
            <w:tcW w:w="1842" w:type="dxa"/>
          </w:tcPr>
          <w:p w:rsidR="005C3C93" w:rsidRPr="00CD3293" w:rsidRDefault="00CD3293" w:rsidP="00CD3293">
            <w:pPr>
              <w:tabs>
                <w:tab w:val="right" w:pos="8931"/>
              </w:tabs>
              <w:contextualSpacing/>
              <w:rPr>
                <w:rFonts w:eastAsiaTheme="majorEastAsia"/>
                <w:bCs/>
                <w:sz w:val="24"/>
                <w:szCs w:val="24"/>
              </w:rPr>
            </w:pPr>
            <w:proofErr w:type="spellStart"/>
            <w:r>
              <w:rPr>
                <w:rFonts w:eastAsiaTheme="majorEastAsia"/>
                <w:bCs/>
                <w:sz w:val="24"/>
                <w:szCs w:val="24"/>
              </w:rPr>
              <w:t>Лаб</w:t>
            </w:r>
            <w:proofErr w:type="spellEnd"/>
            <w:r>
              <w:rPr>
                <w:rFonts w:eastAsiaTheme="majorEastAsia"/>
                <w:bCs/>
                <w:sz w:val="24"/>
                <w:szCs w:val="24"/>
              </w:rPr>
              <w:t>. зразки СЕ</w:t>
            </w:r>
          </w:p>
        </w:tc>
        <w:tc>
          <w:tcPr>
            <w:tcW w:w="1843" w:type="dxa"/>
          </w:tcPr>
          <w:p w:rsidR="005C3C93" w:rsidRPr="00A032B6" w:rsidRDefault="005C3C93" w:rsidP="005C3C93">
            <w:pPr>
              <w:tabs>
                <w:tab w:val="right" w:pos="8931"/>
              </w:tabs>
              <w:contextualSpacing/>
              <w:jc w:val="center"/>
              <w:rPr>
                <w:rFonts w:eastAsiaTheme="majorEastAsia"/>
                <w:bCs/>
                <w:sz w:val="24"/>
                <w:szCs w:val="24"/>
              </w:rPr>
            </w:pPr>
            <w:r>
              <w:rPr>
                <w:rFonts w:eastAsiaTheme="majorEastAsia"/>
                <w:bCs/>
                <w:sz w:val="24"/>
                <w:szCs w:val="24"/>
              </w:rPr>
              <w:t>СЕ</w:t>
            </w:r>
          </w:p>
        </w:tc>
        <w:tc>
          <w:tcPr>
            <w:tcW w:w="1559" w:type="dxa"/>
          </w:tcPr>
          <w:p w:rsidR="005C3C93" w:rsidRPr="00A032B6" w:rsidRDefault="005C3C93" w:rsidP="005C3C93">
            <w:pPr>
              <w:tabs>
                <w:tab w:val="right" w:pos="8931"/>
              </w:tabs>
              <w:contextualSpacing/>
              <w:jc w:val="center"/>
              <w:rPr>
                <w:rFonts w:eastAsiaTheme="majorEastAsia"/>
                <w:bCs/>
                <w:sz w:val="24"/>
                <w:szCs w:val="24"/>
              </w:rPr>
            </w:pPr>
            <w:r>
              <w:rPr>
                <w:rFonts w:eastAsiaTheme="majorEastAsia"/>
                <w:bCs/>
                <w:sz w:val="24"/>
                <w:szCs w:val="24"/>
              </w:rPr>
              <w:t>СЕ, ФЕСП</w:t>
            </w:r>
          </w:p>
        </w:tc>
        <w:tc>
          <w:tcPr>
            <w:tcW w:w="1524" w:type="dxa"/>
          </w:tcPr>
          <w:p w:rsidR="005C3C93" w:rsidRDefault="00CD3293" w:rsidP="005C3C93">
            <w:pPr>
              <w:tabs>
                <w:tab w:val="right" w:pos="8931"/>
              </w:tabs>
              <w:contextualSpacing/>
              <w:jc w:val="center"/>
              <w:rPr>
                <w:rFonts w:eastAsiaTheme="majorEastAsia"/>
                <w:bCs/>
                <w:sz w:val="24"/>
                <w:szCs w:val="24"/>
              </w:rPr>
            </w:pPr>
            <w:r>
              <w:rPr>
                <w:rFonts w:eastAsiaTheme="majorEastAsia"/>
                <w:bCs/>
                <w:sz w:val="24"/>
                <w:szCs w:val="24"/>
              </w:rPr>
              <w:t>ФЕСП</w:t>
            </w:r>
          </w:p>
        </w:tc>
      </w:tr>
      <w:tr w:rsidR="005C3C93" w:rsidTr="005C3C93">
        <w:tc>
          <w:tcPr>
            <w:tcW w:w="3369" w:type="dxa"/>
          </w:tcPr>
          <w:p w:rsidR="005C3C93" w:rsidRPr="00A032B6" w:rsidRDefault="005C3C93" w:rsidP="005C3C93">
            <w:pPr>
              <w:tabs>
                <w:tab w:val="right" w:pos="8931"/>
              </w:tabs>
              <w:contextualSpacing/>
              <w:jc w:val="both"/>
              <w:rPr>
                <w:rFonts w:eastAsiaTheme="majorEastAsia"/>
                <w:bCs/>
                <w:sz w:val="24"/>
                <w:szCs w:val="24"/>
              </w:rPr>
            </w:pPr>
            <w:r>
              <w:rPr>
                <w:rFonts w:eastAsiaTheme="majorEastAsia"/>
                <w:bCs/>
                <w:sz w:val="24"/>
                <w:szCs w:val="24"/>
              </w:rPr>
              <w:t>Напруга, В</w:t>
            </w:r>
          </w:p>
        </w:tc>
        <w:tc>
          <w:tcPr>
            <w:tcW w:w="1842" w:type="dxa"/>
          </w:tcPr>
          <w:p w:rsidR="005C3C93" w:rsidRPr="00CD3293" w:rsidRDefault="00CD3293" w:rsidP="005C3C93">
            <w:pPr>
              <w:tabs>
                <w:tab w:val="right" w:pos="8931"/>
              </w:tabs>
              <w:contextualSpacing/>
              <w:jc w:val="center"/>
              <w:rPr>
                <w:rFonts w:eastAsiaTheme="majorEastAsia"/>
                <w:bCs/>
                <w:sz w:val="24"/>
                <w:szCs w:val="24"/>
                <w:lang w:val="ru-RU"/>
              </w:rPr>
            </w:pPr>
            <w:r w:rsidRPr="00CD3293">
              <w:rPr>
                <w:rFonts w:eastAsiaTheme="majorEastAsia"/>
                <w:bCs/>
                <w:sz w:val="24"/>
                <w:szCs w:val="24"/>
                <w:lang w:val="ru-RU"/>
              </w:rPr>
              <w:t>0-10</w:t>
            </w:r>
          </w:p>
        </w:tc>
        <w:tc>
          <w:tcPr>
            <w:tcW w:w="1843" w:type="dxa"/>
          </w:tcPr>
          <w:p w:rsidR="005C3C93" w:rsidRPr="00CD3293" w:rsidRDefault="005C3C93" w:rsidP="005C3C93">
            <w:pPr>
              <w:tabs>
                <w:tab w:val="right" w:pos="8931"/>
              </w:tabs>
              <w:contextualSpacing/>
              <w:jc w:val="center"/>
              <w:rPr>
                <w:rFonts w:eastAsiaTheme="majorEastAsia"/>
                <w:bCs/>
                <w:sz w:val="24"/>
                <w:szCs w:val="24"/>
                <w:lang w:val="ru-RU"/>
              </w:rPr>
            </w:pPr>
            <w:r w:rsidRPr="00CD3293">
              <w:rPr>
                <w:rFonts w:eastAsiaTheme="majorEastAsia"/>
                <w:bCs/>
                <w:sz w:val="24"/>
                <w:szCs w:val="24"/>
                <w:lang w:val="ru-RU"/>
              </w:rPr>
              <w:t>0-10</w:t>
            </w:r>
          </w:p>
        </w:tc>
        <w:tc>
          <w:tcPr>
            <w:tcW w:w="1559" w:type="dxa"/>
          </w:tcPr>
          <w:p w:rsidR="005C3C93" w:rsidRPr="00A032B6" w:rsidRDefault="005C3C93" w:rsidP="005C3C93">
            <w:pPr>
              <w:tabs>
                <w:tab w:val="right" w:pos="8931"/>
              </w:tabs>
              <w:contextualSpacing/>
              <w:jc w:val="center"/>
              <w:rPr>
                <w:rFonts w:eastAsiaTheme="majorEastAsia"/>
                <w:bCs/>
                <w:sz w:val="24"/>
                <w:szCs w:val="24"/>
              </w:rPr>
            </w:pPr>
            <w:r w:rsidRPr="00CD3293">
              <w:rPr>
                <w:rFonts w:eastAsiaTheme="majorEastAsia"/>
                <w:bCs/>
                <w:sz w:val="24"/>
                <w:szCs w:val="24"/>
                <w:lang w:val="ru-RU"/>
              </w:rPr>
              <w:t>0-</w:t>
            </w:r>
            <w:r>
              <w:rPr>
                <w:rFonts w:eastAsiaTheme="majorEastAsia"/>
                <w:bCs/>
                <w:sz w:val="24"/>
                <w:szCs w:val="24"/>
              </w:rPr>
              <w:t>200</w:t>
            </w:r>
          </w:p>
        </w:tc>
        <w:tc>
          <w:tcPr>
            <w:tcW w:w="1524" w:type="dxa"/>
          </w:tcPr>
          <w:p w:rsidR="005C3C93" w:rsidRPr="00CD3293" w:rsidRDefault="00CD3293" w:rsidP="005C3C93">
            <w:pPr>
              <w:tabs>
                <w:tab w:val="right" w:pos="8931"/>
              </w:tabs>
              <w:contextualSpacing/>
              <w:jc w:val="center"/>
              <w:rPr>
                <w:rFonts w:eastAsiaTheme="majorEastAsia"/>
                <w:bCs/>
                <w:sz w:val="24"/>
                <w:szCs w:val="24"/>
                <w:lang w:val="ru-RU"/>
              </w:rPr>
            </w:pPr>
            <w:r>
              <w:rPr>
                <w:rFonts w:eastAsiaTheme="majorEastAsia"/>
                <w:bCs/>
                <w:sz w:val="24"/>
                <w:szCs w:val="24"/>
                <w:lang w:val="ru-RU"/>
              </w:rPr>
              <w:t>0-2</w:t>
            </w:r>
          </w:p>
        </w:tc>
      </w:tr>
      <w:tr w:rsidR="005C3C93" w:rsidTr="005C3C93">
        <w:tc>
          <w:tcPr>
            <w:tcW w:w="3369" w:type="dxa"/>
          </w:tcPr>
          <w:p w:rsidR="005C3C93" w:rsidRPr="00A032B6" w:rsidRDefault="005C3C93" w:rsidP="005C3C93">
            <w:pPr>
              <w:tabs>
                <w:tab w:val="right" w:pos="8931"/>
              </w:tabs>
              <w:contextualSpacing/>
              <w:jc w:val="both"/>
              <w:rPr>
                <w:rFonts w:eastAsiaTheme="majorEastAsia"/>
                <w:bCs/>
                <w:sz w:val="24"/>
                <w:szCs w:val="24"/>
              </w:rPr>
            </w:pPr>
            <w:r>
              <w:rPr>
                <w:rFonts w:eastAsiaTheme="majorEastAsia"/>
                <w:bCs/>
                <w:sz w:val="24"/>
                <w:szCs w:val="24"/>
              </w:rPr>
              <w:t>Струм, А</w:t>
            </w:r>
          </w:p>
        </w:tc>
        <w:tc>
          <w:tcPr>
            <w:tcW w:w="1842" w:type="dxa"/>
          </w:tcPr>
          <w:p w:rsidR="005C3C93" w:rsidRPr="00CD3293" w:rsidRDefault="00CD3293" w:rsidP="005C3C93">
            <w:pPr>
              <w:tabs>
                <w:tab w:val="right" w:pos="8931"/>
              </w:tabs>
              <w:contextualSpacing/>
              <w:jc w:val="center"/>
              <w:rPr>
                <w:rFonts w:eastAsiaTheme="majorEastAsia"/>
                <w:bCs/>
                <w:sz w:val="24"/>
                <w:szCs w:val="24"/>
                <w:lang w:val="ru-RU"/>
              </w:rPr>
            </w:pPr>
            <w:r>
              <w:rPr>
                <w:rFonts w:eastAsiaTheme="majorEastAsia"/>
                <w:bCs/>
                <w:sz w:val="24"/>
                <w:szCs w:val="24"/>
                <w:lang w:val="ru-RU"/>
              </w:rPr>
              <w:t>0-0,1</w:t>
            </w:r>
          </w:p>
        </w:tc>
        <w:tc>
          <w:tcPr>
            <w:tcW w:w="1843" w:type="dxa"/>
          </w:tcPr>
          <w:p w:rsidR="005C3C93" w:rsidRPr="00A032B6" w:rsidRDefault="005C3C93" w:rsidP="005C3C93">
            <w:pPr>
              <w:tabs>
                <w:tab w:val="right" w:pos="8931"/>
              </w:tabs>
              <w:contextualSpacing/>
              <w:jc w:val="center"/>
              <w:rPr>
                <w:rFonts w:eastAsiaTheme="majorEastAsia"/>
                <w:bCs/>
                <w:sz w:val="24"/>
                <w:szCs w:val="24"/>
              </w:rPr>
            </w:pPr>
            <w:r w:rsidRPr="00CD3293">
              <w:rPr>
                <w:rFonts w:eastAsiaTheme="majorEastAsia"/>
                <w:bCs/>
                <w:sz w:val="24"/>
                <w:szCs w:val="24"/>
                <w:lang w:val="ru-RU"/>
              </w:rPr>
              <w:t>0-</w:t>
            </w:r>
            <w:r>
              <w:rPr>
                <w:rFonts w:eastAsiaTheme="majorEastAsia"/>
                <w:bCs/>
                <w:sz w:val="24"/>
                <w:szCs w:val="24"/>
              </w:rPr>
              <w:t>1</w:t>
            </w:r>
          </w:p>
        </w:tc>
        <w:tc>
          <w:tcPr>
            <w:tcW w:w="1559" w:type="dxa"/>
          </w:tcPr>
          <w:p w:rsidR="005C3C93" w:rsidRPr="00A032B6" w:rsidRDefault="005C3C93" w:rsidP="005C3C93">
            <w:pPr>
              <w:tabs>
                <w:tab w:val="right" w:pos="8931"/>
              </w:tabs>
              <w:contextualSpacing/>
              <w:jc w:val="center"/>
              <w:rPr>
                <w:rFonts w:eastAsiaTheme="majorEastAsia"/>
                <w:bCs/>
                <w:sz w:val="24"/>
                <w:szCs w:val="24"/>
              </w:rPr>
            </w:pPr>
            <w:r w:rsidRPr="00CD3293">
              <w:rPr>
                <w:rFonts w:eastAsiaTheme="majorEastAsia"/>
                <w:bCs/>
                <w:sz w:val="24"/>
                <w:szCs w:val="24"/>
                <w:lang w:val="ru-RU"/>
              </w:rPr>
              <w:t>0-</w:t>
            </w:r>
            <w:r>
              <w:rPr>
                <w:rFonts w:eastAsiaTheme="majorEastAsia"/>
                <w:bCs/>
                <w:sz w:val="24"/>
                <w:szCs w:val="24"/>
              </w:rPr>
              <w:t>50</w:t>
            </w:r>
          </w:p>
        </w:tc>
        <w:tc>
          <w:tcPr>
            <w:tcW w:w="1524" w:type="dxa"/>
          </w:tcPr>
          <w:p w:rsidR="005C3C93" w:rsidRPr="00CD3293" w:rsidRDefault="00CD3293" w:rsidP="005C3C93">
            <w:pPr>
              <w:tabs>
                <w:tab w:val="right" w:pos="8931"/>
              </w:tabs>
              <w:contextualSpacing/>
              <w:jc w:val="center"/>
              <w:rPr>
                <w:rFonts w:eastAsiaTheme="majorEastAsia"/>
                <w:bCs/>
                <w:sz w:val="24"/>
                <w:szCs w:val="24"/>
                <w:lang w:val="ru-RU"/>
              </w:rPr>
            </w:pPr>
            <w:r>
              <w:rPr>
                <w:rFonts w:eastAsiaTheme="majorEastAsia"/>
                <w:bCs/>
                <w:sz w:val="24"/>
                <w:szCs w:val="24"/>
                <w:lang w:val="ru-RU"/>
              </w:rPr>
              <w:t>-</w:t>
            </w:r>
          </w:p>
        </w:tc>
      </w:tr>
      <w:tr w:rsidR="005C3C93" w:rsidTr="005C3C93">
        <w:tc>
          <w:tcPr>
            <w:tcW w:w="3369" w:type="dxa"/>
          </w:tcPr>
          <w:p w:rsidR="005C3C93" w:rsidRPr="00E30511" w:rsidRDefault="005C3C93" w:rsidP="005C3C93">
            <w:pPr>
              <w:tabs>
                <w:tab w:val="right" w:pos="8931"/>
              </w:tabs>
              <w:contextualSpacing/>
              <w:jc w:val="both"/>
              <w:rPr>
                <w:rFonts w:eastAsiaTheme="majorEastAsia"/>
                <w:bCs/>
                <w:sz w:val="24"/>
                <w:szCs w:val="24"/>
                <w:lang w:val="ru-RU"/>
              </w:rPr>
            </w:pPr>
            <w:r>
              <w:rPr>
                <w:rFonts w:eastAsiaTheme="majorEastAsia"/>
                <w:bCs/>
                <w:sz w:val="24"/>
                <w:szCs w:val="24"/>
              </w:rPr>
              <w:t>Похибка струму</w:t>
            </w:r>
            <w:r>
              <w:rPr>
                <w:rFonts w:eastAsiaTheme="majorEastAsia"/>
                <w:bCs/>
                <w:sz w:val="24"/>
                <w:szCs w:val="24"/>
                <w:lang w:val="ru-RU"/>
              </w:rPr>
              <w:t xml:space="preserve">, </w:t>
            </w:r>
            <w:proofErr w:type="spellStart"/>
            <w:r>
              <w:rPr>
                <w:rFonts w:eastAsiaTheme="majorEastAsia"/>
                <w:bCs/>
                <w:sz w:val="24"/>
                <w:szCs w:val="24"/>
                <w:lang w:val="en-US"/>
              </w:rPr>
              <w:t>nA</w:t>
            </w:r>
            <w:proofErr w:type="spellEnd"/>
          </w:p>
        </w:tc>
        <w:tc>
          <w:tcPr>
            <w:tcW w:w="1842" w:type="dxa"/>
          </w:tcPr>
          <w:p w:rsidR="005C3C93" w:rsidRDefault="00CD3293" w:rsidP="005C3C93">
            <w:pPr>
              <w:tabs>
                <w:tab w:val="right" w:pos="8931"/>
              </w:tabs>
              <w:contextualSpacing/>
              <w:jc w:val="center"/>
              <w:rPr>
                <w:rFonts w:ascii="Calibri" w:eastAsiaTheme="majorEastAsia" w:hAnsi="Calibri" w:cs="Calibri"/>
                <w:bCs/>
                <w:sz w:val="24"/>
                <w:szCs w:val="24"/>
              </w:rPr>
            </w:pPr>
            <w:r>
              <w:rPr>
                <w:rFonts w:ascii="Calibri" w:eastAsiaTheme="majorEastAsia" w:hAnsi="Calibri" w:cs="Calibri"/>
                <w:bCs/>
                <w:sz w:val="24"/>
                <w:szCs w:val="24"/>
              </w:rPr>
              <w:t>±</w:t>
            </w:r>
            <w:r>
              <w:rPr>
                <w:rFonts w:eastAsiaTheme="majorEastAsia"/>
                <w:bCs/>
                <w:sz w:val="24"/>
                <w:szCs w:val="24"/>
              </w:rPr>
              <w:t>10</w:t>
            </w:r>
          </w:p>
        </w:tc>
        <w:tc>
          <w:tcPr>
            <w:tcW w:w="1843" w:type="dxa"/>
          </w:tcPr>
          <w:p w:rsidR="005C3C93" w:rsidRPr="00A032B6" w:rsidRDefault="005C3C93" w:rsidP="005C3C93">
            <w:pPr>
              <w:tabs>
                <w:tab w:val="right" w:pos="8931"/>
              </w:tabs>
              <w:contextualSpacing/>
              <w:jc w:val="center"/>
              <w:rPr>
                <w:rFonts w:eastAsiaTheme="majorEastAsia"/>
                <w:bCs/>
                <w:sz w:val="24"/>
                <w:szCs w:val="24"/>
              </w:rPr>
            </w:pPr>
            <w:r>
              <w:rPr>
                <w:rFonts w:ascii="Calibri" w:eastAsiaTheme="majorEastAsia" w:hAnsi="Calibri" w:cs="Calibri"/>
                <w:bCs/>
                <w:sz w:val="24"/>
                <w:szCs w:val="24"/>
              </w:rPr>
              <w:t>±</w:t>
            </w:r>
            <w:r>
              <w:rPr>
                <w:rFonts w:eastAsiaTheme="majorEastAsia"/>
                <w:bCs/>
                <w:sz w:val="24"/>
                <w:szCs w:val="24"/>
              </w:rPr>
              <w:t>10</w:t>
            </w:r>
          </w:p>
        </w:tc>
        <w:tc>
          <w:tcPr>
            <w:tcW w:w="1559" w:type="dxa"/>
          </w:tcPr>
          <w:p w:rsidR="005C3C93" w:rsidRPr="00A032B6" w:rsidRDefault="005C3C93" w:rsidP="005C3C93">
            <w:pPr>
              <w:tabs>
                <w:tab w:val="right" w:pos="8931"/>
              </w:tabs>
              <w:contextualSpacing/>
              <w:jc w:val="center"/>
              <w:rPr>
                <w:rFonts w:eastAsiaTheme="majorEastAsia"/>
                <w:bCs/>
                <w:sz w:val="24"/>
                <w:szCs w:val="24"/>
              </w:rPr>
            </w:pPr>
            <w:r>
              <w:rPr>
                <w:rFonts w:ascii="Calibri" w:eastAsiaTheme="majorEastAsia" w:hAnsi="Calibri" w:cs="Calibri"/>
                <w:bCs/>
                <w:sz w:val="24"/>
                <w:szCs w:val="24"/>
              </w:rPr>
              <w:t>±</w:t>
            </w:r>
            <w:r>
              <w:rPr>
                <w:rFonts w:eastAsiaTheme="majorEastAsia"/>
                <w:bCs/>
                <w:sz w:val="24"/>
                <w:szCs w:val="24"/>
              </w:rPr>
              <w:t xml:space="preserve">100 </w:t>
            </w:r>
          </w:p>
        </w:tc>
        <w:tc>
          <w:tcPr>
            <w:tcW w:w="1524" w:type="dxa"/>
          </w:tcPr>
          <w:p w:rsidR="005C3C93" w:rsidRDefault="00CD3293" w:rsidP="005C3C93">
            <w:pPr>
              <w:tabs>
                <w:tab w:val="right" w:pos="8931"/>
              </w:tabs>
              <w:contextualSpacing/>
              <w:jc w:val="center"/>
              <w:rPr>
                <w:rFonts w:ascii="Calibri" w:eastAsiaTheme="majorEastAsia" w:hAnsi="Calibri" w:cs="Calibri"/>
                <w:bCs/>
                <w:sz w:val="24"/>
                <w:szCs w:val="24"/>
              </w:rPr>
            </w:pPr>
            <w:r>
              <w:rPr>
                <w:rFonts w:ascii="Calibri" w:eastAsiaTheme="majorEastAsia" w:hAnsi="Calibri" w:cs="Calibri"/>
                <w:bCs/>
                <w:sz w:val="24"/>
                <w:szCs w:val="24"/>
              </w:rPr>
              <w:t>-</w:t>
            </w:r>
          </w:p>
        </w:tc>
      </w:tr>
      <w:tr w:rsidR="005C3C93" w:rsidTr="005C3C93">
        <w:tc>
          <w:tcPr>
            <w:tcW w:w="3369" w:type="dxa"/>
          </w:tcPr>
          <w:p w:rsidR="005C3C93" w:rsidRPr="00A032B6" w:rsidRDefault="005C3C93" w:rsidP="005C3C93">
            <w:pPr>
              <w:tabs>
                <w:tab w:val="right" w:pos="8931"/>
              </w:tabs>
              <w:contextualSpacing/>
              <w:jc w:val="both"/>
              <w:rPr>
                <w:rFonts w:eastAsiaTheme="majorEastAsia"/>
                <w:bCs/>
                <w:sz w:val="24"/>
                <w:szCs w:val="24"/>
              </w:rPr>
            </w:pPr>
            <w:r>
              <w:rPr>
                <w:rFonts w:eastAsiaTheme="majorEastAsia"/>
                <w:bCs/>
                <w:sz w:val="24"/>
                <w:szCs w:val="24"/>
              </w:rPr>
              <w:t xml:space="preserve">Похибка напруги, </w:t>
            </w:r>
            <w:proofErr w:type="spellStart"/>
            <w:r>
              <w:rPr>
                <w:rFonts w:eastAsiaTheme="majorEastAsia"/>
                <w:bCs/>
                <w:sz w:val="24"/>
                <w:szCs w:val="24"/>
              </w:rPr>
              <w:t>мВ</w:t>
            </w:r>
            <w:proofErr w:type="spellEnd"/>
            <w:r>
              <w:rPr>
                <w:rFonts w:eastAsiaTheme="majorEastAsia"/>
                <w:bCs/>
                <w:sz w:val="24"/>
                <w:szCs w:val="24"/>
              </w:rPr>
              <w:t xml:space="preserve"> </w:t>
            </w:r>
          </w:p>
        </w:tc>
        <w:tc>
          <w:tcPr>
            <w:tcW w:w="1842" w:type="dxa"/>
          </w:tcPr>
          <w:p w:rsidR="005C3C93" w:rsidRDefault="00CD3293" w:rsidP="005C3C93">
            <w:pPr>
              <w:tabs>
                <w:tab w:val="right" w:pos="8931"/>
              </w:tabs>
              <w:contextualSpacing/>
              <w:jc w:val="center"/>
              <w:rPr>
                <w:rFonts w:ascii="Calibri" w:eastAsiaTheme="majorEastAsia" w:hAnsi="Calibri" w:cs="Calibri"/>
                <w:bCs/>
                <w:sz w:val="24"/>
                <w:szCs w:val="24"/>
              </w:rPr>
            </w:pPr>
            <w:r>
              <w:rPr>
                <w:rFonts w:ascii="Calibri" w:eastAsiaTheme="majorEastAsia" w:hAnsi="Calibri" w:cs="Calibri"/>
                <w:bCs/>
                <w:sz w:val="24"/>
                <w:szCs w:val="24"/>
              </w:rPr>
              <w:t>±</w:t>
            </w:r>
            <w:r>
              <w:rPr>
                <w:rFonts w:eastAsiaTheme="majorEastAsia"/>
                <w:bCs/>
                <w:sz w:val="24"/>
                <w:szCs w:val="24"/>
              </w:rPr>
              <w:t>10</w:t>
            </w:r>
          </w:p>
        </w:tc>
        <w:tc>
          <w:tcPr>
            <w:tcW w:w="1843" w:type="dxa"/>
          </w:tcPr>
          <w:p w:rsidR="005C3C93" w:rsidRPr="00A032B6" w:rsidRDefault="005C3C93" w:rsidP="005C3C93">
            <w:pPr>
              <w:tabs>
                <w:tab w:val="right" w:pos="8931"/>
              </w:tabs>
              <w:contextualSpacing/>
              <w:jc w:val="center"/>
              <w:rPr>
                <w:rFonts w:eastAsiaTheme="majorEastAsia"/>
                <w:bCs/>
                <w:sz w:val="24"/>
                <w:szCs w:val="24"/>
              </w:rPr>
            </w:pPr>
            <w:r>
              <w:rPr>
                <w:rFonts w:ascii="Calibri" w:eastAsiaTheme="majorEastAsia" w:hAnsi="Calibri" w:cs="Calibri"/>
                <w:bCs/>
                <w:sz w:val="24"/>
                <w:szCs w:val="24"/>
              </w:rPr>
              <w:t>±</w:t>
            </w:r>
            <w:r>
              <w:rPr>
                <w:rFonts w:eastAsiaTheme="majorEastAsia"/>
                <w:bCs/>
                <w:sz w:val="24"/>
                <w:szCs w:val="24"/>
              </w:rPr>
              <w:t xml:space="preserve">1 </w:t>
            </w:r>
          </w:p>
        </w:tc>
        <w:tc>
          <w:tcPr>
            <w:tcW w:w="1559" w:type="dxa"/>
          </w:tcPr>
          <w:p w:rsidR="005C3C93" w:rsidRPr="00A032B6" w:rsidRDefault="005C3C93" w:rsidP="005C3C93">
            <w:pPr>
              <w:tabs>
                <w:tab w:val="right" w:pos="8931"/>
              </w:tabs>
              <w:contextualSpacing/>
              <w:jc w:val="center"/>
              <w:rPr>
                <w:rFonts w:eastAsiaTheme="majorEastAsia"/>
                <w:bCs/>
                <w:sz w:val="24"/>
                <w:szCs w:val="24"/>
              </w:rPr>
            </w:pPr>
            <w:r>
              <w:rPr>
                <w:rFonts w:ascii="Calibri" w:eastAsiaTheme="majorEastAsia" w:hAnsi="Calibri" w:cs="Calibri"/>
                <w:bCs/>
                <w:sz w:val="24"/>
                <w:szCs w:val="24"/>
              </w:rPr>
              <w:t>±</w:t>
            </w:r>
            <w:r>
              <w:rPr>
                <w:rFonts w:eastAsiaTheme="majorEastAsia"/>
                <w:bCs/>
                <w:sz w:val="24"/>
                <w:szCs w:val="24"/>
              </w:rPr>
              <w:t>10</w:t>
            </w:r>
          </w:p>
        </w:tc>
        <w:tc>
          <w:tcPr>
            <w:tcW w:w="1524" w:type="dxa"/>
          </w:tcPr>
          <w:p w:rsidR="005C3C93" w:rsidRDefault="00CD3293" w:rsidP="005C3C93">
            <w:pPr>
              <w:tabs>
                <w:tab w:val="right" w:pos="8931"/>
              </w:tabs>
              <w:contextualSpacing/>
              <w:jc w:val="center"/>
              <w:rPr>
                <w:rFonts w:ascii="Calibri" w:eastAsiaTheme="majorEastAsia" w:hAnsi="Calibri" w:cs="Calibri"/>
                <w:bCs/>
                <w:sz w:val="24"/>
                <w:szCs w:val="24"/>
              </w:rPr>
            </w:pPr>
            <w:r>
              <w:rPr>
                <w:rFonts w:ascii="Calibri" w:eastAsiaTheme="majorEastAsia" w:hAnsi="Calibri" w:cs="Calibri"/>
                <w:bCs/>
                <w:sz w:val="24"/>
                <w:szCs w:val="24"/>
              </w:rPr>
              <w:t>±20</w:t>
            </w:r>
          </w:p>
        </w:tc>
      </w:tr>
      <w:tr w:rsidR="005C3C93" w:rsidTr="005C3C93">
        <w:tc>
          <w:tcPr>
            <w:tcW w:w="3369" w:type="dxa"/>
          </w:tcPr>
          <w:p w:rsidR="005C3C93" w:rsidRPr="00A032B6" w:rsidRDefault="005C3C93" w:rsidP="005C3C93">
            <w:pPr>
              <w:tabs>
                <w:tab w:val="right" w:pos="8931"/>
              </w:tabs>
              <w:contextualSpacing/>
              <w:jc w:val="both"/>
              <w:rPr>
                <w:rFonts w:eastAsiaTheme="majorEastAsia"/>
                <w:bCs/>
                <w:sz w:val="24"/>
                <w:szCs w:val="24"/>
              </w:rPr>
            </w:pPr>
            <w:r>
              <w:rPr>
                <w:rFonts w:eastAsiaTheme="majorEastAsia"/>
                <w:bCs/>
                <w:sz w:val="24"/>
                <w:szCs w:val="24"/>
              </w:rPr>
              <w:t xml:space="preserve">Роздільна здатність за напругою </w:t>
            </w:r>
          </w:p>
        </w:tc>
        <w:tc>
          <w:tcPr>
            <w:tcW w:w="1842" w:type="dxa"/>
          </w:tcPr>
          <w:p w:rsidR="005C3C93" w:rsidRDefault="00CD3293" w:rsidP="005C3C93">
            <w:pPr>
              <w:tabs>
                <w:tab w:val="right" w:pos="8931"/>
              </w:tabs>
              <w:contextualSpacing/>
              <w:jc w:val="center"/>
              <w:rPr>
                <w:rFonts w:eastAsiaTheme="majorEastAsia"/>
                <w:bCs/>
                <w:sz w:val="24"/>
                <w:szCs w:val="24"/>
              </w:rPr>
            </w:pPr>
            <w:r>
              <w:rPr>
                <w:rFonts w:eastAsiaTheme="majorEastAsia"/>
                <w:bCs/>
                <w:sz w:val="24"/>
                <w:szCs w:val="24"/>
              </w:rPr>
              <w:t xml:space="preserve">170 </w:t>
            </w:r>
            <w:proofErr w:type="spellStart"/>
            <w:r>
              <w:rPr>
                <w:rFonts w:ascii="Calibri" w:eastAsiaTheme="majorEastAsia" w:hAnsi="Calibri" w:cs="Calibri"/>
                <w:bCs/>
                <w:sz w:val="24"/>
                <w:szCs w:val="24"/>
              </w:rPr>
              <w:t>μ</w:t>
            </w:r>
            <w:r>
              <w:rPr>
                <w:rFonts w:eastAsiaTheme="majorEastAsia"/>
                <w:bCs/>
                <w:sz w:val="24"/>
                <w:szCs w:val="24"/>
              </w:rPr>
              <w:t>В</w:t>
            </w:r>
            <w:proofErr w:type="spellEnd"/>
          </w:p>
        </w:tc>
        <w:tc>
          <w:tcPr>
            <w:tcW w:w="1843" w:type="dxa"/>
          </w:tcPr>
          <w:p w:rsidR="005C3C93" w:rsidRPr="00A032B6" w:rsidRDefault="005C3C93" w:rsidP="005C3C93">
            <w:pPr>
              <w:tabs>
                <w:tab w:val="right" w:pos="8931"/>
              </w:tabs>
              <w:contextualSpacing/>
              <w:jc w:val="center"/>
              <w:rPr>
                <w:rFonts w:eastAsiaTheme="majorEastAsia"/>
                <w:bCs/>
                <w:sz w:val="24"/>
                <w:szCs w:val="24"/>
              </w:rPr>
            </w:pPr>
            <w:r>
              <w:rPr>
                <w:rFonts w:eastAsiaTheme="majorEastAsia"/>
                <w:bCs/>
                <w:sz w:val="24"/>
                <w:szCs w:val="24"/>
              </w:rPr>
              <w:t xml:space="preserve">170 </w:t>
            </w:r>
            <w:proofErr w:type="spellStart"/>
            <w:r>
              <w:rPr>
                <w:rFonts w:ascii="Calibri" w:eastAsiaTheme="majorEastAsia" w:hAnsi="Calibri" w:cs="Calibri"/>
                <w:bCs/>
                <w:sz w:val="24"/>
                <w:szCs w:val="24"/>
              </w:rPr>
              <w:t>μ</w:t>
            </w:r>
            <w:r>
              <w:rPr>
                <w:rFonts w:eastAsiaTheme="majorEastAsia"/>
                <w:bCs/>
                <w:sz w:val="24"/>
                <w:szCs w:val="24"/>
              </w:rPr>
              <w:t>В</w:t>
            </w:r>
            <w:proofErr w:type="spellEnd"/>
          </w:p>
        </w:tc>
        <w:tc>
          <w:tcPr>
            <w:tcW w:w="1559" w:type="dxa"/>
          </w:tcPr>
          <w:p w:rsidR="005C3C93" w:rsidRPr="00A032B6" w:rsidRDefault="005C3C93" w:rsidP="005C3C93">
            <w:pPr>
              <w:tabs>
                <w:tab w:val="right" w:pos="8931"/>
              </w:tabs>
              <w:contextualSpacing/>
              <w:jc w:val="center"/>
              <w:rPr>
                <w:rFonts w:eastAsiaTheme="majorEastAsia"/>
                <w:bCs/>
                <w:sz w:val="24"/>
                <w:szCs w:val="24"/>
              </w:rPr>
            </w:pPr>
            <w:r>
              <w:rPr>
                <w:rFonts w:eastAsiaTheme="majorEastAsia"/>
                <w:bCs/>
                <w:sz w:val="24"/>
                <w:szCs w:val="24"/>
              </w:rPr>
              <w:t xml:space="preserve">1 </w:t>
            </w:r>
            <w:proofErr w:type="spellStart"/>
            <w:r>
              <w:rPr>
                <w:rFonts w:eastAsiaTheme="majorEastAsia"/>
                <w:bCs/>
                <w:sz w:val="24"/>
                <w:szCs w:val="24"/>
              </w:rPr>
              <w:t>мВ</w:t>
            </w:r>
            <w:proofErr w:type="spellEnd"/>
          </w:p>
        </w:tc>
        <w:tc>
          <w:tcPr>
            <w:tcW w:w="1524" w:type="dxa"/>
          </w:tcPr>
          <w:p w:rsidR="005C3C93" w:rsidRDefault="00CD3293" w:rsidP="005C3C93">
            <w:pPr>
              <w:tabs>
                <w:tab w:val="right" w:pos="8931"/>
              </w:tabs>
              <w:contextualSpacing/>
              <w:jc w:val="center"/>
              <w:rPr>
                <w:rFonts w:eastAsiaTheme="majorEastAsia"/>
                <w:bCs/>
                <w:sz w:val="24"/>
                <w:szCs w:val="24"/>
              </w:rPr>
            </w:pPr>
            <w:r>
              <w:rPr>
                <w:rFonts w:eastAsiaTheme="majorEastAsia"/>
                <w:bCs/>
                <w:sz w:val="24"/>
                <w:szCs w:val="24"/>
              </w:rPr>
              <w:t>40</w:t>
            </w:r>
          </w:p>
        </w:tc>
      </w:tr>
      <w:tr w:rsidR="005C3C93" w:rsidTr="005C3C93">
        <w:tc>
          <w:tcPr>
            <w:tcW w:w="3369" w:type="dxa"/>
          </w:tcPr>
          <w:p w:rsidR="005C3C93" w:rsidRPr="00E30511" w:rsidRDefault="005C3C93" w:rsidP="005C3C93">
            <w:pPr>
              <w:tabs>
                <w:tab w:val="right" w:pos="8931"/>
              </w:tabs>
              <w:contextualSpacing/>
              <w:jc w:val="both"/>
              <w:rPr>
                <w:rFonts w:eastAsiaTheme="majorEastAsia"/>
                <w:bCs/>
                <w:sz w:val="24"/>
                <w:szCs w:val="24"/>
                <w:lang w:val="ru-RU"/>
              </w:rPr>
            </w:pPr>
            <w:r>
              <w:rPr>
                <w:rFonts w:eastAsiaTheme="majorEastAsia"/>
                <w:bCs/>
                <w:sz w:val="24"/>
                <w:szCs w:val="24"/>
              </w:rPr>
              <w:t xml:space="preserve">Роздільна здатність за струмом, </w:t>
            </w:r>
            <w:proofErr w:type="spellStart"/>
            <w:r>
              <w:rPr>
                <w:rFonts w:eastAsiaTheme="majorEastAsia"/>
                <w:bCs/>
                <w:sz w:val="24"/>
                <w:szCs w:val="24"/>
                <w:lang w:val="en-US"/>
              </w:rPr>
              <w:t>nA</w:t>
            </w:r>
            <w:proofErr w:type="spellEnd"/>
          </w:p>
        </w:tc>
        <w:tc>
          <w:tcPr>
            <w:tcW w:w="1842" w:type="dxa"/>
          </w:tcPr>
          <w:p w:rsidR="005C3C93" w:rsidRPr="005C3C93" w:rsidRDefault="00CD3293" w:rsidP="005C3C93">
            <w:pPr>
              <w:tabs>
                <w:tab w:val="right" w:pos="8931"/>
              </w:tabs>
              <w:contextualSpacing/>
              <w:jc w:val="center"/>
              <w:rPr>
                <w:rFonts w:eastAsiaTheme="majorEastAsia"/>
                <w:bCs/>
                <w:sz w:val="24"/>
                <w:szCs w:val="24"/>
                <w:lang w:val="ru-RU"/>
              </w:rPr>
            </w:pPr>
            <w:r>
              <w:rPr>
                <w:rFonts w:eastAsiaTheme="majorEastAsia"/>
                <w:bCs/>
                <w:sz w:val="24"/>
                <w:szCs w:val="24"/>
                <w:lang w:val="ru-RU"/>
              </w:rPr>
              <w:t>0,1</w:t>
            </w:r>
          </w:p>
        </w:tc>
        <w:tc>
          <w:tcPr>
            <w:tcW w:w="1843" w:type="dxa"/>
          </w:tcPr>
          <w:p w:rsidR="005C3C93" w:rsidRPr="00E30511" w:rsidRDefault="005C3C93" w:rsidP="005C3C93">
            <w:pPr>
              <w:tabs>
                <w:tab w:val="right" w:pos="8931"/>
              </w:tabs>
              <w:contextualSpacing/>
              <w:jc w:val="center"/>
              <w:rPr>
                <w:rFonts w:eastAsiaTheme="majorEastAsia"/>
                <w:bCs/>
                <w:sz w:val="24"/>
                <w:szCs w:val="24"/>
                <w:lang w:val="en-US"/>
              </w:rPr>
            </w:pPr>
            <w:r>
              <w:rPr>
                <w:rFonts w:eastAsiaTheme="majorEastAsia"/>
                <w:bCs/>
                <w:sz w:val="24"/>
                <w:szCs w:val="24"/>
                <w:lang w:val="en-US"/>
              </w:rPr>
              <w:t>1</w:t>
            </w:r>
          </w:p>
        </w:tc>
        <w:tc>
          <w:tcPr>
            <w:tcW w:w="1559" w:type="dxa"/>
          </w:tcPr>
          <w:p w:rsidR="005C3C93" w:rsidRPr="00E30511" w:rsidRDefault="005C3C93" w:rsidP="005C3C93">
            <w:pPr>
              <w:tabs>
                <w:tab w:val="right" w:pos="8931"/>
              </w:tabs>
              <w:contextualSpacing/>
              <w:jc w:val="center"/>
              <w:rPr>
                <w:rFonts w:eastAsiaTheme="majorEastAsia"/>
                <w:bCs/>
                <w:sz w:val="24"/>
                <w:szCs w:val="24"/>
                <w:lang w:val="en-US"/>
              </w:rPr>
            </w:pPr>
            <w:r>
              <w:rPr>
                <w:rFonts w:eastAsiaTheme="majorEastAsia"/>
                <w:bCs/>
                <w:sz w:val="24"/>
                <w:szCs w:val="24"/>
                <w:lang w:val="en-US"/>
              </w:rPr>
              <w:t>10</w:t>
            </w:r>
          </w:p>
        </w:tc>
        <w:tc>
          <w:tcPr>
            <w:tcW w:w="1524" w:type="dxa"/>
          </w:tcPr>
          <w:p w:rsidR="005C3C93" w:rsidRPr="00CD3293" w:rsidRDefault="00CD3293" w:rsidP="005C3C93">
            <w:pPr>
              <w:tabs>
                <w:tab w:val="right" w:pos="8931"/>
              </w:tabs>
              <w:contextualSpacing/>
              <w:jc w:val="center"/>
              <w:rPr>
                <w:rFonts w:eastAsiaTheme="majorEastAsia"/>
                <w:bCs/>
                <w:sz w:val="24"/>
                <w:szCs w:val="24"/>
              </w:rPr>
            </w:pPr>
            <w:r>
              <w:rPr>
                <w:rFonts w:eastAsiaTheme="majorEastAsia"/>
                <w:bCs/>
                <w:sz w:val="24"/>
                <w:szCs w:val="24"/>
              </w:rPr>
              <w:t>-</w:t>
            </w:r>
          </w:p>
        </w:tc>
      </w:tr>
      <w:tr w:rsidR="005C3C93" w:rsidTr="005C3C93">
        <w:tc>
          <w:tcPr>
            <w:tcW w:w="3369" w:type="dxa"/>
          </w:tcPr>
          <w:p w:rsidR="005C3C93" w:rsidRPr="00E30511" w:rsidRDefault="005C3C93" w:rsidP="005C3C93">
            <w:pPr>
              <w:tabs>
                <w:tab w:val="right" w:pos="8931"/>
              </w:tabs>
              <w:contextualSpacing/>
              <w:jc w:val="both"/>
              <w:rPr>
                <w:rFonts w:eastAsiaTheme="majorEastAsia"/>
                <w:bCs/>
                <w:sz w:val="24"/>
                <w:szCs w:val="24"/>
              </w:rPr>
            </w:pPr>
            <w:r>
              <w:rPr>
                <w:rFonts w:eastAsiaTheme="majorEastAsia"/>
                <w:bCs/>
                <w:sz w:val="24"/>
                <w:szCs w:val="24"/>
              </w:rPr>
              <w:t>Розміри СЕ, ФЕСП, мм</w:t>
            </w:r>
          </w:p>
        </w:tc>
        <w:tc>
          <w:tcPr>
            <w:tcW w:w="1842" w:type="dxa"/>
          </w:tcPr>
          <w:p w:rsidR="005C3C93" w:rsidRDefault="00CD3293" w:rsidP="005C3C93">
            <w:pPr>
              <w:tabs>
                <w:tab w:val="right" w:pos="8931"/>
              </w:tabs>
              <w:contextualSpacing/>
              <w:jc w:val="center"/>
              <w:rPr>
                <w:rFonts w:eastAsiaTheme="majorEastAsia"/>
                <w:bCs/>
                <w:sz w:val="24"/>
                <w:szCs w:val="24"/>
              </w:rPr>
            </w:pPr>
            <w:r>
              <w:rPr>
                <w:rFonts w:eastAsiaTheme="majorEastAsia"/>
                <w:bCs/>
                <w:sz w:val="24"/>
                <w:szCs w:val="24"/>
              </w:rPr>
              <w:t>75 х 25</w:t>
            </w:r>
          </w:p>
        </w:tc>
        <w:tc>
          <w:tcPr>
            <w:tcW w:w="1843" w:type="dxa"/>
          </w:tcPr>
          <w:p w:rsidR="005C3C93" w:rsidRPr="00E30511" w:rsidRDefault="005C3C93" w:rsidP="005C3C93">
            <w:pPr>
              <w:tabs>
                <w:tab w:val="right" w:pos="8931"/>
              </w:tabs>
              <w:contextualSpacing/>
              <w:jc w:val="center"/>
              <w:rPr>
                <w:rFonts w:eastAsiaTheme="majorEastAsia"/>
                <w:bCs/>
                <w:sz w:val="24"/>
                <w:szCs w:val="24"/>
              </w:rPr>
            </w:pPr>
            <w:r>
              <w:rPr>
                <w:rFonts w:eastAsiaTheme="majorEastAsia"/>
                <w:bCs/>
                <w:sz w:val="24"/>
                <w:szCs w:val="24"/>
              </w:rPr>
              <w:t xml:space="preserve">200 х 200 </w:t>
            </w:r>
          </w:p>
        </w:tc>
        <w:tc>
          <w:tcPr>
            <w:tcW w:w="1559" w:type="dxa"/>
          </w:tcPr>
          <w:p w:rsidR="005C3C93" w:rsidRPr="00E30511" w:rsidRDefault="005C3C93" w:rsidP="005C3C93">
            <w:pPr>
              <w:tabs>
                <w:tab w:val="right" w:pos="8931"/>
              </w:tabs>
              <w:contextualSpacing/>
              <w:jc w:val="center"/>
              <w:rPr>
                <w:rFonts w:eastAsiaTheme="majorEastAsia"/>
                <w:bCs/>
                <w:sz w:val="24"/>
                <w:szCs w:val="24"/>
              </w:rPr>
            </w:pPr>
            <w:r>
              <w:rPr>
                <w:rFonts w:eastAsiaTheme="majorEastAsia"/>
                <w:bCs/>
                <w:sz w:val="24"/>
                <w:szCs w:val="24"/>
              </w:rPr>
              <w:t>без обмежень</w:t>
            </w:r>
          </w:p>
        </w:tc>
        <w:tc>
          <w:tcPr>
            <w:tcW w:w="1524" w:type="dxa"/>
          </w:tcPr>
          <w:p w:rsidR="005C3C93" w:rsidRDefault="005C3C93" w:rsidP="005C3C93">
            <w:pPr>
              <w:tabs>
                <w:tab w:val="right" w:pos="8931"/>
              </w:tabs>
              <w:contextualSpacing/>
              <w:jc w:val="center"/>
              <w:rPr>
                <w:rFonts w:eastAsiaTheme="majorEastAsia"/>
                <w:bCs/>
                <w:sz w:val="24"/>
                <w:szCs w:val="24"/>
              </w:rPr>
            </w:pPr>
            <w:r>
              <w:rPr>
                <w:rFonts w:eastAsiaTheme="majorEastAsia"/>
                <w:bCs/>
                <w:sz w:val="24"/>
                <w:szCs w:val="24"/>
              </w:rPr>
              <w:t>без обмежень</w:t>
            </w:r>
          </w:p>
        </w:tc>
      </w:tr>
    </w:tbl>
    <w:p w:rsidR="005C3C93" w:rsidRDefault="005C3C93" w:rsidP="005C3C93">
      <w:pPr>
        <w:tabs>
          <w:tab w:val="right" w:pos="8931"/>
        </w:tabs>
        <w:spacing w:line="360" w:lineRule="auto"/>
        <w:ind w:firstLine="709"/>
        <w:contextualSpacing/>
        <w:jc w:val="both"/>
        <w:rPr>
          <w:rFonts w:eastAsiaTheme="majorEastAsia"/>
          <w:bCs/>
          <w:sz w:val="28"/>
          <w:szCs w:val="28"/>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F50E87">
      <w:pPr>
        <w:widowControl/>
        <w:shd w:val="clear" w:color="auto" w:fill="FFFFFF"/>
        <w:autoSpaceDE/>
        <w:autoSpaceDN/>
        <w:spacing w:line="360" w:lineRule="auto"/>
        <w:ind w:firstLine="709"/>
        <w:contextualSpacing/>
        <w:rPr>
          <w:rStyle w:val="a7"/>
          <w:color w:val="auto"/>
          <w:sz w:val="28"/>
          <w:szCs w:val="28"/>
          <w:u w:val="none"/>
        </w:rPr>
      </w:pPr>
    </w:p>
    <w:p w:rsidR="005C3C93" w:rsidRDefault="005C3C93" w:rsidP="005C3C93">
      <w:pPr>
        <w:widowControl/>
        <w:shd w:val="clear" w:color="auto" w:fill="FFFFFF"/>
        <w:autoSpaceDE/>
        <w:autoSpaceDN/>
        <w:spacing w:line="360" w:lineRule="auto"/>
        <w:contextualSpacing/>
        <w:rPr>
          <w:rStyle w:val="a7"/>
          <w:color w:val="auto"/>
          <w:sz w:val="28"/>
          <w:szCs w:val="28"/>
          <w:u w:val="none"/>
        </w:rPr>
      </w:pPr>
    </w:p>
    <w:p w:rsidR="00F50E87" w:rsidRDefault="000947E7" w:rsidP="00F50E87">
      <w:pPr>
        <w:widowControl/>
        <w:shd w:val="clear" w:color="auto" w:fill="FFFFFF"/>
        <w:autoSpaceDE/>
        <w:autoSpaceDN/>
        <w:spacing w:line="360" w:lineRule="auto"/>
        <w:ind w:firstLine="709"/>
        <w:contextualSpacing/>
        <w:rPr>
          <w:rStyle w:val="a7"/>
          <w:color w:val="auto"/>
          <w:sz w:val="28"/>
          <w:szCs w:val="28"/>
          <w:u w:val="none"/>
        </w:rPr>
      </w:pPr>
      <w:r>
        <w:rPr>
          <w:rStyle w:val="a7"/>
          <w:color w:val="auto"/>
          <w:sz w:val="28"/>
          <w:szCs w:val="28"/>
          <w:u w:val="none"/>
        </w:rPr>
        <w:lastRenderedPageBreak/>
        <w:t>ДОДАТОК Б</w:t>
      </w:r>
      <w:r w:rsidR="00F50E87">
        <w:rPr>
          <w:rStyle w:val="a7"/>
          <w:color w:val="auto"/>
          <w:sz w:val="28"/>
          <w:szCs w:val="28"/>
          <w:u w:val="none"/>
        </w:rPr>
        <w:t xml:space="preserve"> СХЕМА ЕЛЕКТРИЧНА СТРУКТУРНА ЗАСОБУ ВИМІРЮВАННЯ ШУНТОВОГО ОПОРУ СОНЯЧНИХ ЕЛЕМЕНТІВ У СКЛАДІ ПАНЕЛІ</w:t>
      </w:r>
    </w:p>
    <w:p w:rsidR="00F50E87" w:rsidRPr="00F50E87" w:rsidRDefault="00F50E87" w:rsidP="00F50E87">
      <w:pPr>
        <w:widowControl/>
        <w:shd w:val="clear" w:color="auto" w:fill="FFFFFF"/>
        <w:autoSpaceDE/>
        <w:autoSpaceDN/>
        <w:spacing w:line="360" w:lineRule="auto"/>
        <w:contextualSpacing/>
        <w:jc w:val="center"/>
        <w:rPr>
          <w:sz w:val="28"/>
          <w:szCs w:val="28"/>
        </w:rPr>
      </w:pPr>
      <w:r>
        <w:object w:dxaOrig="11416" w:dyaOrig="8775">
          <v:shape id="_x0000_i1046" type="#_x0000_t75" style="width:495.75pt;height:381pt" o:ole="">
            <v:imagedata r:id="rId123" o:title=""/>
          </v:shape>
          <o:OLEObject Type="Embed" ProgID="Visio.Drawing.15" ShapeID="_x0000_i1046" DrawAspect="Content" ObjectID="_1765957089" r:id="rId124"/>
        </w:object>
      </w:r>
    </w:p>
    <w:sectPr w:rsidR="00F50E87" w:rsidRPr="00F50E87" w:rsidSect="006142F7">
      <w:pgSz w:w="11906" w:h="16838" w:code="9"/>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17C" w:rsidRDefault="0028417C" w:rsidP="00163760">
      <w:r>
        <w:separator/>
      </w:r>
    </w:p>
  </w:endnote>
  <w:endnote w:type="continuationSeparator" w:id="0">
    <w:p w:rsidR="0028417C" w:rsidRDefault="0028417C" w:rsidP="00163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872701"/>
      <w:docPartObj>
        <w:docPartGallery w:val="Page Numbers (Bottom of Page)"/>
        <w:docPartUnique/>
      </w:docPartObj>
    </w:sdtPr>
    <w:sdtContent>
      <w:p w:rsidR="00BD1EB2" w:rsidRDefault="00BD1EB2">
        <w:pPr>
          <w:pStyle w:val="aa"/>
          <w:jc w:val="center"/>
        </w:pPr>
        <w:r>
          <w:fldChar w:fldCharType="begin"/>
        </w:r>
        <w:r>
          <w:instrText>PAGE   \* MERGEFORMAT</w:instrText>
        </w:r>
        <w:r>
          <w:fldChar w:fldCharType="separate"/>
        </w:r>
        <w:r w:rsidR="00A73E26">
          <w:rPr>
            <w:noProof/>
          </w:rPr>
          <w:t>21</w:t>
        </w:r>
        <w:r>
          <w:fldChar w:fldCharType="end"/>
        </w:r>
      </w:p>
    </w:sdtContent>
  </w:sdt>
  <w:p w:rsidR="00BD1EB2" w:rsidRDefault="00BD1EB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17C" w:rsidRDefault="0028417C" w:rsidP="00163760">
      <w:r>
        <w:separator/>
      </w:r>
    </w:p>
  </w:footnote>
  <w:footnote w:type="continuationSeparator" w:id="0">
    <w:p w:rsidR="0028417C" w:rsidRDefault="0028417C" w:rsidP="00163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DE8"/>
    <w:multiLevelType w:val="hybridMultilevel"/>
    <w:tmpl w:val="2C6EE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F688B"/>
    <w:multiLevelType w:val="hybridMultilevel"/>
    <w:tmpl w:val="46662ADE"/>
    <w:lvl w:ilvl="0" w:tplc="D4ECE622">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03A73ECC"/>
    <w:multiLevelType w:val="multilevel"/>
    <w:tmpl w:val="D3E4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640CA"/>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E26C0"/>
    <w:multiLevelType w:val="hybridMultilevel"/>
    <w:tmpl w:val="E61A2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A54F88"/>
    <w:multiLevelType w:val="hybridMultilevel"/>
    <w:tmpl w:val="29B0D136"/>
    <w:lvl w:ilvl="0" w:tplc="1DCA35E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6" w15:restartNumberingAfterBreak="0">
    <w:nsid w:val="04AD02C1"/>
    <w:multiLevelType w:val="multilevel"/>
    <w:tmpl w:val="8E6C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4E3C26"/>
    <w:multiLevelType w:val="hybridMultilevel"/>
    <w:tmpl w:val="2702E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F71297"/>
    <w:multiLevelType w:val="multilevel"/>
    <w:tmpl w:val="AFAA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D2D52"/>
    <w:multiLevelType w:val="multilevel"/>
    <w:tmpl w:val="A140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E24733"/>
    <w:multiLevelType w:val="multilevel"/>
    <w:tmpl w:val="44A6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031EAD"/>
    <w:multiLevelType w:val="hybridMultilevel"/>
    <w:tmpl w:val="239EE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A27CB0"/>
    <w:multiLevelType w:val="multilevel"/>
    <w:tmpl w:val="5FF6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B67A02"/>
    <w:multiLevelType w:val="multilevel"/>
    <w:tmpl w:val="DCB0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A84E55"/>
    <w:multiLevelType w:val="multilevel"/>
    <w:tmpl w:val="9088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8E2226"/>
    <w:multiLevelType w:val="hybridMultilevel"/>
    <w:tmpl w:val="2996E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6DA621C"/>
    <w:multiLevelType w:val="multilevel"/>
    <w:tmpl w:val="2E44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3179C0"/>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6B1F95"/>
    <w:multiLevelType w:val="hybridMultilevel"/>
    <w:tmpl w:val="E050D794"/>
    <w:lvl w:ilvl="0" w:tplc="00F284E6">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9" w15:restartNumberingAfterBreak="0">
    <w:nsid w:val="1BA83155"/>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6E5847"/>
    <w:multiLevelType w:val="multilevel"/>
    <w:tmpl w:val="BC72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C14DF7"/>
    <w:multiLevelType w:val="multilevel"/>
    <w:tmpl w:val="6910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1443E5"/>
    <w:multiLevelType w:val="multilevel"/>
    <w:tmpl w:val="E7765F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DA27B0"/>
    <w:multiLevelType w:val="hybridMultilevel"/>
    <w:tmpl w:val="C01EF19A"/>
    <w:lvl w:ilvl="0" w:tplc="2CEE354A">
      <w:start w:val="1"/>
      <w:numFmt w:val="decimal"/>
      <w:lvlText w:val="%1."/>
      <w:lvlJc w:val="left"/>
      <w:pPr>
        <w:ind w:left="659" w:hanging="375"/>
      </w:pPr>
      <w:rPr>
        <w:rFonts w:ascii="Times New Roman" w:eastAsiaTheme="minorEastAsia" w:hAnsi="Times New Roman" w:cs="Times New Roman"/>
      </w:r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24" w15:restartNumberingAfterBreak="0">
    <w:nsid w:val="23343B5F"/>
    <w:multiLevelType w:val="multilevel"/>
    <w:tmpl w:val="F8AE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E4103A"/>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24332D"/>
    <w:multiLevelType w:val="multilevel"/>
    <w:tmpl w:val="0FEE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1B773A"/>
    <w:multiLevelType w:val="hybridMultilevel"/>
    <w:tmpl w:val="545E34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BAD3DF9"/>
    <w:multiLevelType w:val="multilevel"/>
    <w:tmpl w:val="5D86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371155"/>
    <w:multiLevelType w:val="hybridMultilevel"/>
    <w:tmpl w:val="DF2EA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2F807DE"/>
    <w:multiLevelType w:val="hybridMultilevel"/>
    <w:tmpl w:val="0D0CC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2D5388"/>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B80E2A"/>
    <w:multiLevelType w:val="hybridMultilevel"/>
    <w:tmpl w:val="90885B20"/>
    <w:lvl w:ilvl="0" w:tplc="90544C1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15:restartNumberingAfterBreak="0">
    <w:nsid w:val="39FA6120"/>
    <w:multiLevelType w:val="multilevel"/>
    <w:tmpl w:val="C4A0B156"/>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34" w15:restartNumberingAfterBreak="0">
    <w:nsid w:val="3AF054F0"/>
    <w:multiLevelType w:val="multilevel"/>
    <w:tmpl w:val="A91C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F036C2"/>
    <w:multiLevelType w:val="hybridMultilevel"/>
    <w:tmpl w:val="C61CD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07D3A66"/>
    <w:multiLevelType w:val="multilevel"/>
    <w:tmpl w:val="322C1C4C"/>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40C62B62"/>
    <w:multiLevelType w:val="multilevel"/>
    <w:tmpl w:val="2402E34E"/>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8" w15:restartNumberingAfterBreak="0">
    <w:nsid w:val="43AD1232"/>
    <w:multiLevelType w:val="hybridMultilevel"/>
    <w:tmpl w:val="6A1C0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F75D94"/>
    <w:multiLevelType w:val="multilevel"/>
    <w:tmpl w:val="671C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AA5D9A"/>
    <w:multiLevelType w:val="hybridMultilevel"/>
    <w:tmpl w:val="C83C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9D94092"/>
    <w:multiLevelType w:val="multilevel"/>
    <w:tmpl w:val="BCE0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D60ABA"/>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581DBA"/>
    <w:multiLevelType w:val="multilevel"/>
    <w:tmpl w:val="573E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DF0D97"/>
    <w:multiLevelType w:val="multilevel"/>
    <w:tmpl w:val="0734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B83231"/>
    <w:multiLevelType w:val="hybridMultilevel"/>
    <w:tmpl w:val="FA065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89939A2"/>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7C33D9"/>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A318D8"/>
    <w:multiLevelType w:val="hybridMultilevel"/>
    <w:tmpl w:val="0D1097C6"/>
    <w:lvl w:ilvl="0" w:tplc="CA0CD96E">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9" w15:restartNumberingAfterBreak="0">
    <w:nsid w:val="5A3E3414"/>
    <w:multiLevelType w:val="hybridMultilevel"/>
    <w:tmpl w:val="364692A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0" w15:restartNumberingAfterBreak="0">
    <w:nsid w:val="5D486831"/>
    <w:multiLevelType w:val="multilevel"/>
    <w:tmpl w:val="E1BC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1B74CA"/>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737D44"/>
    <w:multiLevelType w:val="multilevel"/>
    <w:tmpl w:val="F512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300E4B"/>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756CD8"/>
    <w:multiLevelType w:val="multilevel"/>
    <w:tmpl w:val="E9F4CA5E"/>
    <w:lvl w:ilvl="0">
      <w:start w:val="1"/>
      <w:numFmt w:val="decimal"/>
      <w:lvlText w:val="%1"/>
      <w:lvlJc w:val="left"/>
      <w:pPr>
        <w:ind w:left="375" w:hanging="375"/>
      </w:pPr>
      <w:rPr>
        <w:rFonts w:eastAsiaTheme="majorEastAsia" w:hint="default"/>
      </w:rPr>
    </w:lvl>
    <w:lvl w:ilvl="1">
      <w:start w:val="3"/>
      <w:numFmt w:val="decimal"/>
      <w:lvlText w:val="%1.%2"/>
      <w:lvlJc w:val="left"/>
      <w:pPr>
        <w:ind w:left="1084" w:hanging="375"/>
      </w:pPr>
      <w:rPr>
        <w:rFonts w:eastAsiaTheme="majorEastAsia" w:hint="default"/>
      </w:rPr>
    </w:lvl>
    <w:lvl w:ilvl="2">
      <w:start w:val="1"/>
      <w:numFmt w:val="decimal"/>
      <w:lvlText w:val="%1.%2.%3"/>
      <w:lvlJc w:val="left"/>
      <w:pPr>
        <w:ind w:left="2138" w:hanging="720"/>
      </w:pPr>
      <w:rPr>
        <w:rFonts w:eastAsiaTheme="majorEastAsia" w:hint="default"/>
      </w:rPr>
    </w:lvl>
    <w:lvl w:ilvl="3">
      <w:start w:val="1"/>
      <w:numFmt w:val="decimal"/>
      <w:lvlText w:val="%1.%2.%3.%4"/>
      <w:lvlJc w:val="left"/>
      <w:pPr>
        <w:ind w:left="3207" w:hanging="1080"/>
      </w:pPr>
      <w:rPr>
        <w:rFonts w:eastAsiaTheme="majorEastAsia" w:hint="default"/>
      </w:rPr>
    </w:lvl>
    <w:lvl w:ilvl="4">
      <w:start w:val="1"/>
      <w:numFmt w:val="decimal"/>
      <w:lvlText w:val="%1.%2.%3.%4.%5"/>
      <w:lvlJc w:val="left"/>
      <w:pPr>
        <w:ind w:left="3916" w:hanging="1080"/>
      </w:pPr>
      <w:rPr>
        <w:rFonts w:eastAsiaTheme="majorEastAsia" w:hint="default"/>
      </w:rPr>
    </w:lvl>
    <w:lvl w:ilvl="5">
      <w:start w:val="1"/>
      <w:numFmt w:val="decimal"/>
      <w:lvlText w:val="%1.%2.%3.%4.%5.%6"/>
      <w:lvlJc w:val="left"/>
      <w:pPr>
        <w:ind w:left="4985" w:hanging="1440"/>
      </w:pPr>
      <w:rPr>
        <w:rFonts w:eastAsiaTheme="majorEastAsia" w:hint="default"/>
      </w:rPr>
    </w:lvl>
    <w:lvl w:ilvl="6">
      <w:start w:val="1"/>
      <w:numFmt w:val="decimal"/>
      <w:lvlText w:val="%1.%2.%3.%4.%5.%6.%7"/>
      <w:lvlJc w:val="left"/>
      <w:pPr>
        <w:ind w:left="5694" w:hanging="1440"/>
      </w:pPr>
      <w:rPr>
        <w:rFonts w:eastAsiaTheme="majorEastAsia" w:hint="default"/>
      </w:rPr>
    </w:lvl>
    <w:lvl w:ilvl="7">
      <w:start w:val="1"/>
      <w:numFmt w:val="decimal"/>
      <w:lvlText w:val="%1.%2.%3.%4.%5.%6.%7.%8"/>
      <w:lvlJc w:val="left"/>
      <w:pPr>
        <w:ind w:left="6763" w:hanging="1800"/>
      </w:pPr>
      <w:rPr>
        <w:rFonts w:eastAsiaTheme="majorEastAsia" w:hint="default"/>
      </w:rPr>
    </w:lvl>
    <w:lvl w:ilvl="8">
      <w:start w:val="1"/>
      <w:numFmt w:val="decimal"/>
      <w:lvlText w:val="%1.%2.%3.%4.%5.%6.%7.%8.%9"/>
      <w:lvlJc w:val="left"/>
      <w:pPr>
        <w:ind w:left="7832" w:hanging="2160"/>
      </w:pPr>
      <w:rPr>
        <w:rFonts w:eastAsiaTheme="majorEastAsia" w:hint="default"/>
      </w:rPr>
    </w:lvl>
  </w:abstractNum>
  <w:abstractNum w:abstractNumId="55" w15:restartNumberingAfterBreak="0">
    <w:nsid w:val="6824031F"/>
    <w:multiLevelType w:val="hybridMultilevel"/>
    <w:tmpl w:val="A5F645EE"/>
    <w:lvl w:ilvl="0" w:tplc="E550AE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6" w15:restartNumberingAfterBreak="0">
    <w:nsid w:val="69564DDF"/>
    <w:multiLevelType w:val="multilevel"/>
    <w:tmpl w:val="5B78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015E6E"/>
    <w:multiLevelType w:val="multilevel"/>
    <w:tmpl w:val="BA34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004B49"/>
    <w:multiLevelType w:val="multilevel"/>
    <w:tmpl w:val="F27E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2F26F94"/>
    <w:multiLevelType w:val="multilevel"/>
    <w:tmpl w:val="B6C8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A03BD7"/>
    <w:multiLevelType w:val="hybridMultilevel"/>
    <w:tmpl w:val="CD5AB2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15:restartNumberingAfterBreak="0">
    <w:nsid w:val="79E80D78"/>
    <w:multiLevelType w:val="multilevel"/>
    <w:tmpl w:val="F078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F00875"/>
    <w:multiLevelType w:val="multilevel"/>
    <w:tmpl w:val="35289954"/>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3" w15:restartNumberingAfterBreak="0">
    <w:nsid w:val="7CB876FA"/>
    <w:multiLevelType w:val="multilevel"/>
    <w:tmpl w:val="3990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207182"/>
    <w:multiLevelType w:val="multilevel"/>
    <w:tmpl w:val="9DBA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0404D0"/>
    <w:multiLevelType w:val="multilevel"/>
    <w:tmpl w:val="89C6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F2A5411"/>
    <w:multiLevelType w:val="multilevel"/>
    <w:tmpl w:val="903CBAB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9"/>
  </w:num>
  <w:num w:numId="2">
    <w:abstractNumId w:val="60"/>
  </w:num>
  <w:num w:numId="3">
    <w:abstractNumId w:val="30"/>
  </w:num>
  <w:num w:numId="4">
    <w:abstractNumId w:val="4"/>
  </w:num>
  <w:num w:numId="5">
    <w:abstractNumId w:val="11"/>
  </w:num>
  <w:num w:numId="6">
    <w:abstractNumId w:val="29"/>
  </w:num>
  <w:num w:numId="7">
    <w:abstractNumId w:val="0"/>
  </w:num>
  <w:num w:numId="8">
    <w:abstractNumId w:val="35"/>
  </w:num>
  <w:num w:numId="9">
    <w:abstractNumId w:val="15"/>
  </w:num>
  <w:num w:numId="10">
    <w:abstractNumId w:val="45"/>
  </w:num>
  <w:num w:numId="11">
    <w:abstractNumId w:val="7"/>
  </w:num>
  <w:num w:numId="12">
    <w:abstractNumId w:val="40"/>
  </w:num>
  <w:num w:numId="13">
    <w:abstractNumId w:val="38"/>
  </w:num>
  <w:num w:numId="14">
    <w:abstractNumId w:val="58"/>
  </w:num>
  <w:num w:numId="15">
    <w:abstractNumId w:val="42"/>
  </w:num>
  <w:num w:numId="16">
    <w:abstractNumId w:val="3"/>
  </w:num>
  <w:num w:numId="17">
    <w:abstractNumId w:val="17"/>
  </w:num>
  <w:num w:numId="18">
    <w:abstractNumId w:val="22"/>
  </w:num>
  <w:num w:numId="19">
    <w:abstractNumId w:val="51"/>
  </w:num>
  <w:num w:numId="20">
    <w:abstractNumId w:val="53"/>
  </w:num>
  <w:num w:numId="21">
    <w:abstractNumId w:val="31"/>
  </w:num>
  <w:num w:numId="22">
    <w:abstractNumId w:val="47"/>
  </w:num>
  <w:num w:numId="23">
    <w:abstractNumId w:val="19"/>
  </w:num>
  <w:num w:numId="24">
    <w:abstractNumId w:val="46"/>
  </w:num>
  <w:num w:numId="25">
    <w:abstractNumId w:val="25"/>
  </w:num>
  <w:num w:numId="26">
    <w:abstractNumId w:val="56"/>
  </w:num>
  <w:num w:numId="27">
    <w:abstractNumId w:val="33"/>
  </w:num>
  <w:num w:numId="28">
    <w:abstractNumId w:val="48"/>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num>
  <w:num w:numId="31">
    <w:abstractNumId w:val="32"/>
  </w:num>
  <w:num w:numId="32">
    <w:abstractNumId w:val="66"/>
  </w:num>
  <w:num w:numId="33">
    <w:abstractNumId w:val="1"/>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2"/>
  </w:num>
  <w:num w:numId="36">
    <w:abstractNumId w:val="9"/>
  </w:num>
  <w:num w:numId="37">
    <w:abstractNumId w:val="43"/>
  </w:num>
  <w:num w:numId="38">
    <w:abstractNumId w:val="14"/>
  </w:num>
  <w:num w:numId="39">
    <w:abstractNumId w:val="50"/>
  </w:num>
  <w:num w:numId="40">
    <w:abstractNumId w:val="64"/>
  </w:num>
  <w:num w:numId="41">
    <w:abstractNumId w:val="6"/>
  </w:num>
  <w:num w:numId="42">
    <w:abstractNumId w:val="13"/>
  </w:num>
  <w:num w:numId="43">
    <w:abstractNumId w:val="39"/>
  </w:num>
  <w:num w:numId="44">
    <w:abstractNumId w:val="10"/>
  </w:num>
  <w:num w:numId="45">
    <w:abstractNumId w:val="61"/>
  </w:num>
  <w:num w:numId="46">
    <w:abstractNumId w:val="21"/>
  </w:num>
  <w:num w:numId="47">
    <w:abstractNumId w:val="65"/>
  </w:num>
  <w:num w:numId="48">
    <w:abstractNumId w:val="34"/>
  </w:num>
  <w:num w:numId="49">
    <w:abstractNumId w:val="20"/>
  </w:num>
  <w:num w:numId="50">
    <w:abstractNumId w:val="57"/>
  </w:num>
  <w:num w:numId="51">
    <w:abstractNumId w:val="59"/>
  </w:num>
  <w:num w:numId="52">
    <w:abstractNumId w:val="16"/>
  </w:num>
  <w:num w:numId="53">
    <w:abstractNumId w:val="63"/>
  </w:num>
  <w:num w:numId="54">
    <w:abstractNumId w:val="24"/>
  </w:num>
  <w:num w:numId="55">
    <w:abstractNumId w:val="28"/>
  </w:num>
  <w:num w:numId="56">
    <w:abstractNumId w:val="41"/>
  </w:num>
  <w:num w:numId="57">
    <w:abstractNumId w:val="2"/>
  </w:num>
  <w:num w:numId="58">
    <w:abstractNumId w:val="26"/>
  </w:num>
  <w:num w:numId="59">
    <w:abstractNumId w:val="52"/>
  </w:num>
  <w:num w:numId="60">
    <w:abstractNumId w:val="8"/>
  </w:num>
  <w:num w:numId="61">
    <w:abstractNumId w:val="44"/>
  </w:num>
  <w:num w:numId="62">
    <w:abstractNumId w:val="12"/>
  </w:num>
  <w:num w:numId="63">
    <w:abstractNumId w:val="54"/>
  </w:num>
  <w:num w:numId="64">
    <w:abstractNumId w:val="36"/>
  </w:num>
  <w:num w:numId="65">
    <w:abstractNumId w:val="18"/>
  </w:num>
  <w:num w:numId="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F1E"/>
    <w:rsid w:val="00005A5E"/>
    <w:rsid w:val="00034051"/>
    <w:rsid w:val="00047752"/>
    <w:rsid w:val="00047D9D"/>
    <w:rsid w:val="00054ACF"/>
    <w:rsid w:val="00055D80"/>
    <w:rsid w:val="00080B78"/>
    <w:rsid w:val="00093013"/>
    <w:rsid w:val="000947E7"/>
    <w:rsid w:val="000A5D3C"/>
    <w:rsid w:val="000D742D"/>
    <w:rsid w:val="000E0804"/>
    <w:rsid w:val="000E73DB"/>
    <w:rsid w:val="000F766D"/>
    <w:rsid w:val="001054CB"/>
    <w:rsid w:val="00111E76"/>
    <w:rsid w:val="001231AC"/>
    <w:rsid w:val="0013458D"/>
    <w:rsid w:val="00134826"/>
    <w:rsid w:val="00135104"/>
    <w:rsid w:val="00163760"/>
    <w:rsid w:val="001809FA"/>
    <w:rsid w:val="00195AE1"/>
    <w:rsid w:val="001A2CC6"/>
    <w:rsid w:val="001A2F41"/>
    <w:rsid w:val="001C1B61"/>
    <w:rsid w:val="001C3514"/>
    <w:rsid w:val="001C7979"/>
    <w:rsid w:val="001E363F"/>
    <w:rsid w:val="001F0733"/>
    <w:rsid w:val="0020361F"/>
    <w:rsid w:val="002047DC"/>
    <w:rsid w:val="00222766"/>
    <w:rsid w:val="00227075"/>
    <w:rsid w:val="002310E7"/>
    <w:rsid w:val="00232951"/>
    <w:rsid w:val="002425D2"/>
    <w:rsid w:val="002640DD"/>
    <w:rsid w:val="002649A3"/>
    <w:rsid w:val="002653A1"/>
    <w:rsid w:val="0026551E"/>
    <w:rsid w:val="0026773B"/>
    <w:rsid w:val="00281597"/>
    <w:rsid w:val="00281CEF"/>
    <w:rsid w:val="0028417C"/>
    <w:rsid w:val="0028768A"/>
    <w:rsid w:val="00291008"/>
    <w:rsid w:val="002912F9"/>
    <w:rsid w:val="002934D4"/>
    <w:rsid w:val="0029474B"/>
    <w:rsid w:val="002A434B"/>
    <w:rsid w:val="002F7BA3"/>
    <w:rsid w:val="0030347E"/>
    <w:rsid w:val="003219A2"/>
    <w:rsid w:val="0032569E"/>
    <w:rsid w:val="00352FD6"/>
    <w:rsid w:val="00356EF2"/>
    <w:rsid w:val="00361B4A"/>
    <w:rsid w:val="00361E19"/>
    <w:rsid w:val="0036279D"/>
    <w:rsid w:val="00365F1E"/>
    <w:rsid w:val="00373673"/>
    <w:rsid w:val="003823DE"/>
    <w:rsid w:val="0039492C"/>
    <w:rsid w:val="00396038"/>
    <w:rsid w:val="003A10F8"/>
    <w:rsid w:val="003B28A0"/>
    <w:rsid w:val="003B32DA"/>
    <w:rsid w:val="003C4754"/>
    <w:rsid w:val="003F3965"/>
    <w:rsid w:val="004055EC"/>
    <w:rsid w:val="0041352A"/>
    <w:rsid w:val="004247F4"/>
    <w:rsid w:val="00430DB1"/>
    <w:rsid w:val="00443F08"/>
    <w:rsid w:val="00457A8B"/>
    <w:rsid w:val="00475023"/>
    <w:rsid w:val="00482437"/>
    <w:rsid w:val="00483EFA"/>
    <w:rsid w:val="004A2348"/>
    <w:rsid w:val="004D284C"/>
    <w:rsid w:val="004D2A6F"/>
    <w:rsid w:val="004F1C6F"/>
    <w:rsid w:val="004F61DE"/>
    <w:rsid w:val="005009F8"/>
    <w:rsid w:val="00501CF0"/>
    <w:rsid w:val="005030CD"/>
    <w:rsid w:val="00505345"/>
    <w:rsid w:val="00512485"/>
    <w:rsid w:val="005212F8"/>
    <w:rsid w:val="0054090D"/>
    <w:rsid w:val="00560A78"/>
    <w:rsid w:val="00574485"/>
    <w:rsid w:val="00585C83"/>
    <w:rsid w:val="00593A8D"/>
    <w:rsid w:val="00595001"/>
    <w:rsid w:val="00595A81"/>
    <w:rsid w:val="005C3C93"/>
    <w:rsid w:val="005C6C3F"/>
    <w:rsid w:val="006049AA"/>
    <w:rsid w:val="006142BE"/>
    <w:rsid w:val="006142F7"/>
    <w:rsid w:val="00614376"/>
    <w:rsid w:val="0062614C"/>
    <w:rsid w:val="00630672"/>
    <w:rsid w:val="0063387B"/>
    <w:rsid w:val="006417DF"/>
    <w:rsid w:val="00655499"/>
    <w:rsid w:val="006632B4"/>
    <w:rsid w:val="0067260E"/>
    <w:rsid w:val="00687031"/>
    <w:rsid w:val="00690A1B"/>
    <w:rsid w:val="0069566B"/>
    <w:rsid w:val="00696D05"/>
    <w:rsid w:val="006B42E8"/>
    <w:rsid w:val="006C2378"/>
    <w:rsid w:val="006C2D31"/>
    <w:rsid w:val="00701C40"/>
    <w:rsid w:val="00721FE4"/>
    <w:rsid w:val="007313A0"/>
    <w:rsid w:val="00741F04"/>
    <w:rsid w:val="007473EF"/>
    <w:rsid w:val="007477F7"/>
    <w:rsid w:val="00775835"/>
    <w:rsid w:val="007847DF"/>
    <w:rsid w:val="007B2B8F"/>
    <w:rsid w:val="007E5F54"/>
    <w:rsid w:val="0080569C"/>
    <w:rsid w:val="0080742E"/>
    <w:rsid w:val="00807518"/>
    <w:rsid w:val="00820BC5"/>
    <w:rsid w:val="00822E9F"/>
    <w:rsid w:val="0082510D"/>
    <w:rsid w:val="0082532E"/>
    <w:rsid w:val="0084050C"/>
    <w:rsid w:val="00847EB6"/>
    <w:rsid w:val="00850C49"/>
    <w:rsid w:val="00862C3B"/>
    <w:rsid w:val="0087059E"/>
    <w:rsid w:val="00871B31"/>
    <w:rsid w:val="008733D7"/>
    <w:rsid w:val="008858CF"/>
    <w:rsid w:val="00893CD6"/>
    <w:rsid w:val="008A0C9C"/>
    <w:rsid w:val="008A63B7"/>
    <w:rsid w:val="008C28FC"/>
    <w:rsid w:val="008F1A55"/>
    <w:rsid w:val="008F6A9F"/>
    <w:rsid w:val="00902056"/>
    <w:rsid w:val="009072E4"/>
    <w:rsid w:val="00923F26"/>
    <w:rsid w:val="00935FCA"/>
    <w:rsid w:val="009374A2"/>
    <w:rsid w:val="009525FE"/>
    <w:rsid w:val="00954800"/>
    <w:rsid w:val="009564B8"/>
    <w:rsid w:val="00962E74"/>
    <w:rsid w:val="00963D3F"/>
    <w:rsid w:val="00981084"/>
    <w:rsid w:val="009931D0"/>
    <w:rsid w:val="00996E29"/>
    <w:rsid w:val="009A6801"/>
    <w:rsid w:val="009A76F4"/>
    <w:rsid w:val="009B30DE"/>
    <w:rsid w:val="009C7DEB"/>
    <w:rsid w:val="009D7A0C"/>
    <w:rsid w:val="009E06BC"/>
    <w:rsid w:val="00A032B6"/>
    <w:rsid w:val="00A123B3"/>
    <w:rsid w:val="00A25B40"/>
    <w:rsid w:val="00A40302"/>
    <w:rsid w:val="00A57608"/>
    <w:rsid w:val="00A61A5C"/>
    <w:rsid w:val="00A61BC4"/>
    <w:rsid w:val="00A65FA8"/>
    <w:rsid w:val="00A73E26"/>
    <w:rsid w:val="00A76E30"/>
    <w:rsid w:val="00A801A4"/>
    <w:rsid w:val="00A837D4"/>
    <w:rsid w:val="00A93697"/>
    <w:rsid w:val="00A940D2"/>
    <w:rsid w:val="00A94452"/>
    <w:rsid w:val="00A966B0"/>
    <w:rsid w:val="00AA1BEA"/>
    <w:rsid w:val="00AB6285"/>
    <w:rsid w:val="00AB640D"/>
    <w:rsid w:val="00AB7AE4"/>
    <w:rsid w:val="00AC4B37"/>
    <w:rsid w:val="00AD6654"/>
    <w:rsid w:val="00AE35AA"/>
    <w:rsid w:val="00AE367E"/>
    <w:rsid w:val="00B05CF1"/>
    <w:rsid w:val="00B1245B"/>
    <w:rsid w:val="00B13853"/>
    <w:rsid w:val="00B15BC9"/>
    <w:rsid w:val="00B15BF7"/>
    <w:rsid w:val="00B22AB7"/>
    <w:rsid w:val="00B236F9"/>
    <w:rsid w:val="00B32D05"/>
    <w:rsid w:val="00B34231"/>
    <w:rsid w:val="00B35A7E"/>
    <w:rsid w:val="00B36DBB"/>
    <w:rsid w:val="00B425C0"/>
    <w:rsid w:val="00B62E7B"/>
    <w:rsid w:val="00BB024A"/>
    <w:rsid w:val="00BB5F38"/>
    <w:rsid w:val="00BD1EB2"/>
    <w:rsid w:val="00BF06FE"/>
    <w:rsid w:val="00BF3A8D"/>
    <w:rsid w:val="00BF3DA4"/>
    <w:rsid w:val="00C037BC"/>
    <w:rsid w:val="00C04432"/>
    <w:rsid w:val="00C10919"/>
    <w:rsid w:val="00C31DBF"/>
    <w:rsid w:val="00C32FC1"/>
    <w:rsid w:val="00C37463"/>
    <w:rsid w:val="00C475BD"/>
    <w:rsid w:val="00C5514F"/>
    <w:rsid w:val="00C7527A"/>
    <w:rsid w:val="00C97085"/>
    <w:rsid w:val="00CA202C"/>
    <w:rsid w:val="00CA5078"/>
    <w:rsid w:val="00CB618D"/>
    <w:rsid w:val="00CD3293"/>
    <w:rsid w:val="00CE7DA7"/>
    <w:rsid w:val="00D0287D"/>
    <w:rsid w:val="00D15BAF"/>
    <w:rsid w:val="00D31005"/>
    <w:rsid w:val="00D618C9"/>
    <w:rsid w:val="00D74451"/>
    <w:rsid w:val="00D7689E"/>
    <w:rsid w:val="00D7717E"/>
    <w:rsid w:val="00D81DBB"/>
    <w:rsid w:val="00D8680B"/>
    <w:rsid w:val="00D97582"/>
    <w:rsid w:val="00DA0C82"/>
    <w:rsid w:val="00DB315F"/>
    <w:rsid w:val="00DC050B"/>
    <w:rsid w:val="00DC0D2C"/>
    <w:rsid w:val="00DC1D9E"/>
    <w:rsid w:val="00DE24E5"/>
    <w:rsid w:val="00E111BC"/>
    <w:rsid w:val="00E2299B"/>
    <w:rsid w:val="00E30511"/>
    <w:rsid w:val="00E31199"/>
    <w:rsid w:val="00E32FBA"/>
    <w:rsid w:val="00E41774"/>
    <w:rsid w:val="00E4664C"/>
    <w:rsid w:val="00E6030C"/>
    <w:rsid w:val="00E7411B"/>
    <w:rsid w:val="00E84270"/>
    <w:rsid w:val="00E96B40"/>
    <w:rsid w:val="00EC5929"/>
    <w:rsid w:val="00ED4551"/>
    <w:rsid w:val="00EE47F4"/>
    <w:rsid w:val="00EF3FF5"/>
    <w:rsid w:val="00EF5BA7"/>
    <w:rsid w:val="00F1621B"/>
    <w:rsid w:val="00F50E87"/>
    <w:rsid w:val="00F542F7"/>
    <w:rsid w:val="00F7079D"/>
    <w:rsid w:val="00F75607"/>
    <w:rsid w:val="00F83239"/>
    <w:rsid w:val="00F90583"/>
    <w:rsid w:val="00F92907"/>
    <w:rsid w:val="00F963DF"/>
    <w:rsid w:val="00FA33E2"/>
    <w:rsid w:val="00FA554A"/>
    <w:rsid w:val="00FB78C6"/>
    <w:rsid w:val="00FD0738"/>
    <w:rsid w:val="00FD103F"/>
    <w:rsid w:val="00FE31EC"/>
    <w:rsid w:val="00FF0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041017-0E1F-4CE8-81DA-75666339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2707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
    <w:qFormat/>
    <w:rsid w:val="00227075"/>
    <w:pPr>
      <w:ind w:left="3"/>
      <w:jc w:val="center"/>
      <w:outlineLvl w:val="0"/>
    </w:pPr>
    <w:rPr>
      <w:b/>
      <w:bCs/>
      <w:sz w:val="40"/>
      <w:szCs w:val="40"/>
    </w:rPr>
  </w:style>
  <w:style w:type="paragraph" w:styleId="2">
    <w:name w:val="heading 2"/>
    <w:basedOn w:val="a"/>
    <w:link w:val="20"/>
    <w:uiPriority w:val="1"/>
    <w:qFormat/>
    <w:rsid w:val="00227075"/>
    <w:pPr>
      <w:ind w:left="2072"/>
      <w:outlineLvl w:val="1"/>
    </w:pPr>
    <w:rPr>
      <w:b/>
      <w:bCs/>
      <w:sz w:val="28"/>
      <w:szCs w:val="28"/>
    </w:rPr>
  </w:style>
  <w:style w:type="paragraph" w:styleId="3">
    <w:name w:val="heading 3"/>
    <w:basedOn w:val="a"/>
    <w:next w:val="a"/>
    <w:link w:val="30"/>
    <w:uiPriority w:val="9"/>
    <w:semiHidden/>
    <w:unhideWhenUsed/>
    <w:qFormat/>
    <w:rsid w:val="00AE35A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7075"/>
    <w:rPr>
      <w:rFonts w:ascii="Times New Roman" w:eastAsia="Times New Roman" w:hAnsi="Times New Roman" w:cs="Times New Roman"/>
      <w:b/>
      <w:bCs/>
      <w:sz w:val="40"/>
      <w:szCs w:val="40"/>
      <w:lang w:val="uk-UA"/>
    </w:rPr>
  </w:style>
  <w:style w:type="character" w:customStyle="1" w:styleId="20">
    <w:name w:val="Заголовок 2 Знак"/>
    <w:basedOn w:val="a0"/>
    <w:link w:val="2"/>
    <w:uiPriority w:val="1"/>
    <w:rsid w:val="00227075"/>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2270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7075"/>
    <w:pPr>
      <w:ind w:left="1364"/>
    </w:pPr>
    <w:rPr>
      <w:sz w:val="28"/>
      <w:szCs w:val="28"/>
    </w:rPr>
  </w:style>
  <w:style w:type="character" w:customStyle="1" w:styleId="a4">
    <w:name w:val="Основний текст Знак"/>
    <w:basedOn w:val="a0"/>
    <w:link w:val="a3"/>
    <w:uiPriority w:val="1"/>
    <w:rsid w:val="00227075"/>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227075"/>
  </w:style>
  <w:style w:type="paragraph" w:customStyle="1" w:styleId="msonormalbullet2gif">
    <w:name w:val="msonormalbullet2.gif"/>
    <w:basedOn w:val="a"/>
    <w:uiPriority w:val="99"/>
    <w:qFormat/>
    <w:rsid w:val="00AB6285"/>
    <w:pPr>
      <w:widowControl/>
      <w:autoSpaceDE/>
      <w:autoSpaceDN/>
      <w:spacing w:before="100" w:beforeAutospacing="1" w:after="100" w:afterAutospacing="1"/>
    </w:pPr>
    <w:rPr>
      <w:sz w:val="24"/>
      <w:szCs w:val="24"/>
      <w:lang w:val="ru-RU" w:eastAsia="ru-RU"/>
    </w:rPr>
  </w:style>
  <w:style w:type="paragraph" w:customStyle="1" w:styleId="a5">
    <w:name w:val="Автори"/>
    <w:basedOn w:val="a"/>
    <w:uiPriority w:val="3"/>
    <w:qFormat/>
    <w:rsid w:val="00AB6285"/>
    <w:pPr>
      <w:widowControl/>
      <w:adjustRightInd w:val="0"/>
      <w:jc w:val="center"/>
    </w:pPr>
    <w:rPr>
      <w:rFonts w:eastAsia="Calibri"/>
      <w:i/>
      <w:sz w:val="28"/>
      <w:szCs w:val="28"/>
    </w:rPr>
  </w:style>
  <w:style w:type="paragraph" w:styleId="a6">
    <w:name w:val="List Paragraph"/>
    <w:basedOn w:val="a"/>
    <w:uiPriority w:val="34"/>
    <w:qFormat/>
    <w:rsid w:val="00B1245B"/>
    <w:pPr>
      <w:ind w:left="720"/>
      <w:contextualSpacing/>
    </w:pPr>
  </w:style>
  <w:style w:type="character" w:customStyle="1" w:styleId="fontstyle01">
    <w:name w:val="fontstyle01"/>
    <w:basedOn w:val="a0"/>
    <w:rsid w:val="00163760"/>
    <w:rPr>
      <w:rFonts w:ascii="Times New Roman" w:hAnsi="Times New Roman" w:cs="Times New Roman" w:hint="default"/>
      <w:b w:val="0"/>
      <w:bCs w:val="0"/>
      <w:i w:val="0"/>
      <w:iCs w:val="0"/>
      <w:color w:val="000000"/>
      <w:sz w:val="28"/>
      <w:szCs w:val="28"/>
    </w:rPr>
  </w:style>
  <w:style w:type="character" w:styleId="a7">
    <w:name w:val="Hyperlink"/>
    <w:unhideWhenUsed/>
    <w:rsid w:val="00163760"/>
    <w:rPr>
      <w:color w:val="0000FF"/>
      <w:u w:val="single"/>
    </w:rPr>
  </w:style>
  <w:style w:type="paragraph" w:styleId="11">
    <w:name w:val="toc 1"/>
    <w:basedOn w:val="a"/>
    <w:next w:val="a"/>
    <w:autoRedefine/>
    <w:uiPriority w:val="39"/>
    <w:rsid w:val="00163760"/>
    <w:pPr>
      <w:widowControl/>
      <w:overflowPunct w:val="0"/>
      <w:adjustRightInd w:val="0"/>
      <w:spacing w:before="120" w:after="120"/>
      <w:textAlignment w:val="baseline"/>
    </w:pPr>
    <w:rPr>
      <w:b/>
      <w:bCs/>
      <w:caps/>
      <w:sz w:val="20"/>
      <w:szCs w:val="20"/>
      <w:lang w:val="ru-RU" w:eastAsia="ru-RU"/>
    </w:rPr>
  </w:style>
  <w:style w:type="paragraph" w:styleId="21">
    <w:name w:val="toc 2"/>
    <w:basedOn w:val="a"/>
    <w:next w:val="a"/>
    <w:autoRedefine/>
    <w:uiPriority w:val="39"/>
    <w:rsid w:val="00163760"/>
    <w:pPr>
      <w:widowControl/>
      <w:overflowPunct w:val="0"/>
      <w:adjustRightInd w:val="0"/>
      <w:ind w:left="200"/>
      <w:textAlignment w:val="baseline"/>
    </w:pPr>
    <w:rPr>
      <w:smallCaps/>
      <w:sz w:val="20"/>
      <w:szCs w:val="20"/>
      <w:lang w:val="ru-RU" w:eastAsia="ru-RU"/>
    </w:rPr>
  </w:style>
  <w:style w:type="paragraph" w:styleId="a8">
    <w:name w:val="header"/>
    <w:basedOn w:val="a"/>
    <w:link w:val="a9"/>
    <w:uiPriority w:val="99"/>
    <w:unhideWhenUsed/>
    <w:rsid w:val="00163760"/>
    <w:pPr>
      <w:tabs>
        <w:tab w:val="center" w:pos="4677"/>
        <w:tab w:val="right" w:pos="9355"/>
      </w:tabs>
    </w:pPr>
  </w:style>
  <w:style w:type="character" w:customStyle="1" w:styleId="a9">
    <w:name w:val="Верхній колонтитул Знак"/>
    <w:basedOn w:val="a0"/>
    <w:link w:val="a8"/>
    <w:uiPriority w:val="99"/>
    <w:rsid w:val="00163760"/>
    <w:rPr>
      <w:rFonts w:ascii="Times New Roman" w:eastAsia="Times New Roman" w:hAnsi="Times New Roman" w:cs="Times New Roman"/>
      <w:lang w:val="uk-UA"/>
    </w:rPr>
  </w:style>
  <w:style w:type="paragraph" w:styleId="aa">
    <w:name w:val="footer"/>
    <w:basedOn w:val="a"/>
    <w:link w:val="ab"/>
    <w:uiPriority w:val="99"/>
    <w:unhideWhenUsed/>
    <w:rsid w:val="00163760"/>
    <w:pPr>
      <w:tabs>
        <w:tab w:val="center" w:pos="4677"/>
        <w:tab w:val="right" w:pos="9355"/>
      </w:tabs>
    </w:pPr>
  </w:style>
  <w:style w:type="character" w:customStyle="1" w:styleId="ab">
    <w:name w:val="Нижній колонтитул Знак"/>
    <w:basedOn w:val="a0"/>
    <w:link w:val="aa"/>
    <w:uiPriority w:val="99"/>
    <w:rsid w:val="00163760"/>
    <w:rPr>
      <w:rFonts w:ascii="Times New Roman" w:eastAsia="Times New Roman" w:hAnsi="Times New Roman" w:cs="Times New Roman"/>
      <w:lang w:val="uk-UA"/>
    </w:rPr>
  </w:style>
  <w:style w:type="paragraph" w:styleId="ac">
    <w:name w:val="Balloon Text"/>
    <w:basedOn w:val="a"/>
    <w:link w:val="ad"/>
    <w:uiPriority w:val="99"/>
    <w:semiHidden/>
    <w:unhideWhenUsed/>
    <w:rsid w:val="00AD6654"/>
    <w:rPr>
      <w:rFonts w:ascii="Tahoma" w:hAnsi="Tahoma" w:cs="Tahoma"/>
      <w:sz w:val="16"/>
      <w:szCs w:val="16"/>
    </w:rPr>
  </w:style>
  <w:style w:type="character" w:customStyle="1" w:styleId="ad">
    <w:name w:val="Текст у виносці Знак"/>
    <w:basedOn w:val="a0"/>
    <w:link w:val="ac"/>
    <w:uiPriority w:val="99"/>
    <w:semiHidden/>
    <w:rsid w:val="00AD6654"/>
    <w:rPr>
      <w:rFonts w:ascii="Tahoma" w:eastAsia="Times New Roman" w:hAnsi="Tahoma" w:cs="Tahoma"/>
      <w:sz w:val="16"/>
      <w:szCs w:val="16"/>
      <w:lang w:val="uk-UA"/>
    </w:rPr>
  </w:style>
  <w:style w:type="paragraph" w:styleId="HTML">
    <w:name w:val="HTML Preformatted"/>
    <w:basedOn w:val="a"/>
    <w:link w:val="HTML0"/>
    <w:uiPriority w:val="99"/>
    <w:unhideWhenUsed/>
    <w:rsid w:val="00862C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uk-UA"/>
    </w:rPr>
  </w:style>
  <w:style w:type="character" w:customStyle="1" w:styleId="HTML0">
    <w:name w:val="Стандартний HTML Знак"/>
    <w:basedOn w:val="a0"/>
    <w:link w:val="HTML"/>
    <w:uiPriority w:val="99"/>
    <w:rsid w:val="00862C3B"/>
    <w:rPr>
      <w:rFonts w:ascii="Courier New" w:eastAsia="Times New Roman" w:hAnsi="Courier New" w:cs="Courier New"/>
      <w:sz w:val="20"/>
      <w:szCs w:val="20"/>
      <w:lang w:val="uk-UA" w:eastAsia="uk-UA"/>
    </w:rPr>
  </w:style>
  <w:style w:type="character" w:customStyle="1" w:styleId="y2iqfc">
    <w:name w:val="y2iqfc"/>
    <w:basedOn w:val="a0"/>
    <w:rsid w:val="00862C3B"/>
  </w:style>
  <w:style w:type="paragraph" w:customStyle="1" w:styleId="msonormalbullet1gif">
    <w:name w:val="msonormalbullet1.gif"/>
    <w:basedOn w:val="a"/>
    <w:qFormat/>
    <w:rsid w:val="00A801A4"/>
    <w:pPr>
      <w:widowControl/>
      <w:autoSpaceDE/>
      <w:autoSpaceDN/>
      <w:spacing w:before="100" w:beforeAutospacing="1" w:after="100" w:afterAutospacing="1"/>
    </w:pPr>
    <w:rPr>
      <w:sz w:val="24"/>
      <w:szCs w:val="24"/>
      <w:lang w:val="ru-RU" w:eastAsia="ru-RU"/>
    </w:rPr>
  </w:style>
  <w:style w:type="paragraph" w:customStyle="1" w:styleId="msonormalbullet3gif">
    <w:name w:val="msonormalbullet3.gif"/>
    <w:basedOn w:val="a"/>
    <w:uiPriority w:val="99"/>
    <w:qFormat/>
    <w:rsid w:val="00A801A4"/>
    <w:pPr>
      <w:widowControl/>
      <w:autoSpaceDE/>
      <w:autoSpaceDN/>
      <w:spacing w:before="100" w:beforeAutospacing="1" w:after="100" w:afterAutospacing="1"/>
    </w:pPr>
    <w:rPr>
      <w:sz w:val="24"/>
      <w:szCs w:val="24"/>
      <w:lang w:val="ru-RU" w:eastAsia="ru-RU"/>
    </w:rPr>
  </w:style>
  <w:style w:type="paragraph" w:customStyle="1" w:styleId="ae">
    <w:name w:val="Текст ДП"/>
    <w:basedOn w:val="a"/>
    <w:uiPriority w:val="99"/>
    <w:qFormat/>
    <w:rsid w:val="00A801A4"/>
    <w:pPr>
      <w:widowControl/>
      <w:autoSpaceDE/>
      <w:autoSpaceDN/>
      <w:spacing w:before="60" w:after="60" w:line="360" w:lineRule="auto"/>
      <w:ind w:firstLine="567"/>
      <w:jc w:val="both"/>
    </w:pPr>
    <w:rPr>
      <w:sz w:val="28"/>
      <w:szCs w:val="24"/>
      <w:lang w:eastAsia="uk-UA"/>
    </w:rPr>
  </w:style>
  <w:style w:type="paragraph" w:customStyle="1" w:styleId="msonormalbullet2gifbullet2gif">
    <w:name w:val="msonormalbullet2gifbullet2.gif"/>
    <w:basedOn w:val="a"/>
    <w:rsid w:val="00D0287D"/>
    <w:pPr>
      <w:widowControl/>
      <w:autoSpaceDE/>
      <w:autoSpaceDN/>
      <w:spacing w:before="100" w:beforeAutospacing="1" w:after="100" w:afterAutospacing="1"/>
    </w:pPr>
    <w:rPr>
      <w:sz w:val="24"/>
      <w:szCs w:val="24"/>
      <w:lang w:val="ru-RU" w:eastAsia="ru-RU"/>
    </w:rPr>
  </w:style>
  <w:style w:type="paragraph" w:customStyle="1" w:styleId="msonormalbullet2gifbullet3gif">
    <w:name w:val="msonormalbullet2gifbullet3.gif"/>
    <w:basedOn w:val="a"/>
    <w:uiPriority w:val="99"/>
    <w:rsid w:val="00D0287D"/>
    <w:pPr>
      <w:widowControl/>
      <w:autoSpaceDE/>
      <w:autoSpaceDN/>
      <w:spacing w:before="100" w:beforeAutospacing="1" w:after="100" w:afterAutospacing="1"/>
    </w:pPr>
    <w:rPr>
      <w:sz w:val="24"/>
      <w:szCs w:val="24"/>
      <w:lang w:val="ru-RU" w:eastAsia="ru-RU"/>
    </w:rPr>
  </w:style>
  <w:style w:type="character" w:styleId="af">
    <w:name w:val="Strong"/>
    <w:basedOn w:val="a0"/>
    <w:uiPriority w:val="22"/>
    <w:qFormat/>
    <w:rsid w:val="00505345"/>
    <w:rPr>
      <w:b/>
      <w:bCs/>
    </w:rPr>
  </w:style>
  <w:style w:type="character" w:customStyle="1" w:styleId="30">
    <w:name w:val="Заголовок 3 Знак"/>
    <w:basedOn w:val="a0"/>
    <w:link w:val="3"/>
    <w:uiPriority w:val="9"/>
    <w:semiHidden/>
    <w:rsid w:val="00AE35AA"/>
    <w:rPr>
      <w:rFonts w:asciiTheme="majorHAnsi" w:eastAsiaTheme="majorEastAsia" w:hAnsiTheme="majorHAnsi" w:cstheme="majorBidi"/>
      <w:color w:val="243F60" w:themeColor="accent1" w:themeShade="7F"/>
      <w:sz w:val="24"/>
      <w:szCs w:val="24"/>
      <w:lang w:val="uk-UA"/>
    </w:rPr>
  </w:style>
  <w:style w:type="paragraph" w:styleId="z-">
    <w:name w:val="HTML Top of Form"/>
    <w:basedOn w:val="a"/>
    <w:next w:val="a"/>
    <w:link w:val="z-0"/>
    <w:hidden/>
    <w:uiPriority w:val="99"/>
    <w:semiHidden/>
    <w:unhideWhenUsed/>
    <w:rsid w:val="00AE35AA"/>
    <w:pPr>
      <w:widowControl/>
      <w:pBdr>
        <w:bottom w:val="single" w:sz="6" w:space="1" w:color="auto"/>
      </w:pBdr>
      <w:autoSpaceDE/>
      <w:autoSpaceDN/>
      <w:jc w:val="center"/>
    </w:pPr>
    <w:rPr>
      <w:rFonts w:ascii="Arial" w:hAnsi="Arial" w:cs="Arial"/>
      <w:vanish/>
      <w:sz w:val="16"/>
      <w:szCs w:val="16"/>
      <w:lang w:eastAsia="uk-UA"/>
    </w:rPr>
  </w:style>
  <w:style w:type="character" w:customStyle="1" w:styleId="z-0">
    <w:name w:val="z-Початок форми Знак"/>
    <w:basedOn w:val="a0"/>
    <w:link w:val="z-"/>
    <w:uiPriority w:val="99"/>
    <w:semiHidden/>
    <w:rsid w:val="00AE35AA"/>
    <w:rPr>
      <w:rFonts w:ascii="Arial" w:eastAsia="Times New Roman" w:hAnsi="Arial" w:cs="Arial"/>
      <w:vanish/>
      <w:sz w:val="16"/>
      <w:szCs w:val="16"/>
      <w:lang w:val="uk-UA" w:eastAsia="uk-UA"/>
    </w:rPr>
  </w:style>
  <w:style w:type="paragraph" w:styleId="z-1">
    <w:name w:val="HTML Bottom of Form"/>
    <w:basedOn w:val="a"/>
    <w:next w:val="a"/>
    <w:link w:val="z-2"/>
    <w:hidden/>
    <w:uiPriority w:val="99"/>
    <w:semiHidden/>
    <w:unhideWhenUsed/>
    <w:rsid w:val="00AE35AA"/>
    <w:pPr>
      <w:widowControl/>
      <w:pBdr>
        <w:top w:val="single" w:sz="6" w:space="1" w:color="auto"/>
      </w:pBdr>
      <w:autoSpaceDE/>
      <w:autoSpaceDN/>
      <w:jc w:val="center"/>
    </w:pPr>
    <w:rPr>
      <w:rFonts w:ascii="Arial" w:hAnsi="Arial" w:cs="Arial"/>
      <w:vanish/>
      <w:sz w:val="16"/>
      <w:szCs w:val="16"/>
      <w:lang w:eastAsia="uk-UA"/>
    </w:rPr>
  </w:style>
  <w:style w:type="character" w:customStyle="1" w:styleId="z-2">
    <w:name w:val="z-Кінець форми Знак"/>
    <w:basedOn w:val="a0"/>
    <w:link w:val="z-1"/>
    <w:uiPriority w:val="99"/>
    <w:semiHidden/>
    <w:rsid w:val="00AE35AA"/>
    <w:rPr>
      <w:rFonts w:ascii="Arial" w:eastAsia="Times New Roman" w:hAnsi="Arial" w:cs="Arial"/>
      <w:vanish/>
      <w:sz w:val="16"/>
      <w:szCs w:val="16"/>
      <w:lang w:val="uk-UA" w:eastAsia="uk-UA"/>
    </w:rPr>
  </w:style>
  <w:style w:type="paragraph" w:customStyle="1" w:styleId="secondary">
    <w:name w:val="secondary"/>
    <w:basedOn w:val="a"/>
    <w:rsid w:val="00AE35AA"/>
    <w:pPr>
      <w:widowControl/>
      <w:autoSpaceDE/>
      <w:autoSpaceDN/>
      <w:spacing w:before="100" w:beforeAutospacing="1" w:after="100" w:afterAutospacing="1"/>
    </w:pPr>
    <w:rPr>
      <w:sz w:val="24"/>
      <w:szCs w:val="24"/>
      <w:lang w:eastAsia="uk-UA"/>
    </w:rPr>
  </w:style>
  <w:style w:type="paragraph" w:customStyle="1" w:styleId="btn">
    <w:name w:val="btn"/>
    <w:basedOn w:val="a"/>
    <w:rsid w:val="00AE35AA"/>
    <w:pPr>
      <w:widowControl/>
      <w:autoSpaceDE/>
      <w:autoSpaceDN/>
      <w:spacing w:before="100" w:beforeAutospacing="1" w:after="100" w:afterAutospacing="1"/>
    </w:pPr>
    <w:rPr>
      <w:sz w:val="24"/>
      <w:szCs w:val="24"/>
      <w:lang w:eastAsia="uk-UA"/>
    </w:rPr>
  </w:style>
  <w:style w:type="character" w:customStyle="1" w:styleId="xsptextcomputedfield">
    <w:name w:val="xsptextcomputedfield"/>
    <w:basedOn w:val="a0"/>
    <w:rsid w:val="00AE35AA"/>
  </w:style>
  <w:style w:type="paragraph" w:customStyle="1" w:styleId="alert">
    <w:name w:val="alert"/>
    <w:basedOn w:val="a"/>
    <w:rsid w:val="00AE35AA"/>
    <w:pPr>
      <w:widowControl/>
      <w:autoSpaceDE/>
      <w:autoSpaceDN/>
      <w:spacing w:before="100" w:beforeAutospacing="1" w:after="100" w:afterAutospacing="1"/>
    </w:pPr>
    <w:rPr>
      <w:sz w:val="24"/>
      <w:szCs w:val="24"/>
      <w:lang w:eastAsia="uk-UA"/>
    </w:rPr>
  </w:style>
  <w:style w:type="paragraph" w:styleId="af0">
    <w:name w:val="Normal (Web)"/>
    <w:basedOn w:val="a"/>
    <w:uiPriority w:val="99"/>
    <w:semiHidden/>
    <w:unhideWhenUsed/>
    <w:rsid w:val="00AE35AA"/>
    <w:pPr>
      <w:widowControl/>
      <w:autoSpaceDE/>
      <w:autoSpaceDN/>
      <w:spacing w:before="100" w:beforeAutospacing="1" w:after="100" w:afterAutospacing="1"/>
    </w:pPr>
    <w:rPr>
      <w:sz w:val="24"/>
      <w:szCs w:val="24"/>
      <w:lang w:eastAsia="uk-UA"/>
    </w:rPr>
  </w:style>
  <w:style w:type="paragraph" w:customStyle="1" w:styleId="abullet1gif">
    <w:name w:val="abullet1.gif"/>
    <w:basedOn w:val="a"/>
    <w:rsid w:val="006417DF"/>
    <w:pPr>
      <w:widowControl/>
      <w:autoSpaceDE/>
      <w:autoSpaceDN/>
      <w:spacing w:before="100" w:beforeAutospacing="1" w:after="100" w:afterAutospacing="1"/>
    </w:pPr>
    <w:rPr>
      <w:sz w:val="24"/>
      <w:szCs w:val="24"/>
      <w:lang w:val="ru-RU" w:eastAsia="ru-RU"/>
    </w:rPr>
  </w:style>
  <w:style w:type="paragraph" w:customStyle="1" w:styleId="abullet2gif">
    <w:name w:val="abullet2.gif"/>
    <w:basedOn w:val="a"/>
    <w:rsid w:val="006417DF"/>
    <w:pPr>
      <w:widowControl/>
      <w:autoSpaceDE/>
      <w:autoSpaceDN/>
      <w:spacing w:before="100" w:beforeAutospacing="1" w:after="100" w:afterAutospacing="1"/>
    </w:pPr>
    <w:rPr>
      <w:sz w:val="24"/>
      <w:szCs w:val="24"/>
      <w:lang w:val="ru-RU" w:eastAsia="ru-RU"/>
    </w:rPr>
  </w:style>
  <w:style w:type="paragraph" w:customStyle="1" w:styleId="header-description">
    <w:name w:val="header-description"/>
    <w:basedOn w:val="a"/>
    <w:rsid w:val="00B32D05"/>
    <w:pPr>
      <w:widowControl/>
      <w:autoSpaceDE/>
      <w:autoSpaceDN/>
      <w:spacing w:before="100" w:beforeAutospacing="1" w:after="100" w:afterAutospacing="1"/>
    </w:pPr>
    <w:rPr>
      <w:sz w:val="24"/>
      <w:szCs w:val="24"/>
      <w:lang w:eastAsia="uk-UA"/>
    </w:rPr>
  </w:style>
  <w:style w:type="paragraph" w:customStyle="1" w:styleId="lead">
    <w:name w:val="lead"/>
    <w:basedOn w:val="a"/>
    <w:rsid w:val="00B32D05"/>
    <w:pPr>
      <w:widowControl/>
      <w:autoSpaceDE/>
      <w:autoSpaceDN/>
      <w:spacing w:before="100" w:beforeAutospacing="1" w:after="100" w:afterAutospacing="1"/>
    </w:pPr>
    <w:rPr>
      <w:sz w:val="24"/>
      <w:szCs w:val="24"/>
      <w:lang w:eastAsia="uk-UA"/>
    </w:rPr>
  </w:style>
  <w:style w:type="table" w:styleId="af1">
    <w:name w:val="Table Grid"/>
    <w:basedOn w:val="a1"/>
    <w:uiPriority w:val="39"/>
    <w:rsid w:val="00690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7E5F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2022">
      <w:bodyDiv w:val="1"/>
      <w:marLeft w:val="0"/>
      <w:marRight w:val="0"/>
      <w:marTop w:val="0"/>
      <w:marBottom w:val="0"/>
      <w:divBdr>
        <w:top w:val="none" w:sz="0" w:space="0" w:color="auto"/>
        <w:left w:val="none" w:sz="0" w:space="0" w:color="auto"/>
        <w:bottom w:val="none" w:sz="0" w:space="0" w:color="auto"/>
        <w:right w:val="none" w:sz="0" w:space="0" w:color="auto"/>
      </w:divBdr>
    </w:div>
    <w:div w:id="96338545">
      <w:bodyDiv w:val="1"/>
      <w:marLeft w:val="0"/>
      <w:marRight w:val="0"/>
      <w:marTop w:val="0"/>
      <w:marBottom w:val="0"/>
      <w:divBdr>
        <w:top w:val="none" w:sz="0" w:space="0" w:color="auto"/>
        <w:left w:val="none" w:sz="0" w:space="0" w:color="auto"/>
        <w:bottom w:val="none" w:sz="0" w:space="0" w:color="auto"/>
        <w:right w:val="none" w:sz="0" w:space="0" w:color="auto"/>
      </w:divBdr>
    </w:div>
    <w:div w:id="217397789">
      <w:bodyDiv w:val="1"/>
      <w:marLeft w:val="0"/>
      <w:marRight w:val="0"/>
      <w:marTop w:val="0"/>
      <w:marBottom w:val="0"/>
      <w:divBdr>
        <w:top w:val="none" w:sz="0" w:space="0" w:color="auto"/>
        <w:left w:val="none" w:sz="0" w:space="0" w:color="auto"/>
        <w:bottom w:val="none" w:sz="0" w:space="0" w:color="auto"/>
        <w:right w:val="none" w:sz="0" w:space="0" w:color="auto"/>
      </w:divBdr>
    </w:div>
    <w:div w:id="288439044">
      <w:bodyDiv w:val="1"/>
      <w:marLeft w:val="0"/>
      <w:marRight w:val="0"/>
      <w:marTop w:val="0"/>
      <w:marBottom w:val="0"/>
      <w:divBdr>
        <w:top w:val="none" w:sz="0" w:space="0" w:color="auto"/>
        <w:left w:val="none" w:sz="0" w:space="0" w:color="auto"/>
        <w:bottom w:val="none" w:sz="0" w:space="0" w:color="auto"/>
        <w:right w:val="none" w:sz="0" w:space="0" w:color="auto"/>
      </w:divBdr>
    </w:div>
    <w:div w:id="315498065">
      <w:bodyDiv w:val="1"/>
      <w:marLeft w:val="0"/>
      <w:marRight w:val="0"/>
      <w:marTop w:val="0"/>
      <w:marBottom w:val="0"/>
      <w:divBdr>
        <w:top w:val="none" w:sz="0" w:space="0" w:color="auto"/>
        <w:left w:val="none" w:sz="0" w:space="0" w:color="auto"/>
        <w:bottom w:val="none" w:sz="0" w:space="0" w:color="auto"/>
        <w:right w:val="none" w:sz="0" w:space="0" w:color="auto"/>
      </w:divBdr>
    </w:div>
    <w:div w:id="315963968">
      <w:bodyDiv w:val="1"/>
      <w:marLeft w:val="0"/>
      <w:marRight w:val="0"/>
      <w:marTop w:val="0"/>
      <w:marBottom w:val="0"/>
      <w:divBdr>
        <w:top w:val="none" w:sz="0" w:space="0" w:color="auto"/>
        <w:left w:val="none" w:sz="0" w:space="0" w:color="auto"/>
        <w:bottom w:val="none" w:sz="0" w:space="0" w:color="auto"/>
        <w:right w:val="none" w:sz="0" w:space="0" w:color="auto"/>
      </w:divBdr>
    </w:div>
    <w:div w:id="350381410">
      <w:bodyDiv w:val="1"/>
      <w:marLeft w:val="0"/>
      <w:marRight w:val="0"/>
      <w:marTop w:val="0"/>
      <w:marBottom w:val="0"/>
      <w:divBdr>
        <w:top w:val="none" w:sz="0" w:space="0" w:color="auto"/>
        <w:left w:val="none" w:sz="0" w:space="0" w:color="auto"/>
        <w:bottom w:val="none" w:sz="0" w:space="0" w:color="auto"/>
        <w:right w:val="none" w:sz="0" w:space="0" w:color="auto"/>
      </w:divBdr>
    </w:div>
    <w:div w:id="358043538">
      <w:bodyDiv w:val="1"/>
      <w:marLeft w:val="0"/>
      <w:marRight w:val="0"/>
      <w:marTop w:val="0"/>
      <w:marBottom w:val="0"/>
      <w:divBdr>
        <w:top w:val="none" w:sz="0" w:space="0" w:color="auto"/>
        <w:left w:val="none" w:sz="0" w:space="0" w:color="auto"/>
        <w:bottom w:val="none" w:sz="0" w:space="0" w:color="auto"/>
        <w:right w:val="none" w:sz="0" w:space="0" w:color="auto"/>
      </w:divBdr>
    </w:div>
    <w:div w:id="396705543">
      <w:bodyDiv w:val="1"/>
      <w:marLeft w:val="0"/>
      <w:marRight w:val="0"/>
      <w:marTop w:val="0"/>
      <w:marBottom w:val="0"/>
      <w:divBdr>
        <w:top w:val="none" w:sz="0" w:space="0" w:color="auto"/>
        <w:left w:val="none" w:sz="0" w:space="0" w:color="auto"/>
        <w:bottom w:val="none" w:sz="0" w:space="0" w:color="auto"/>
        <w:right w:val="none" w:sz="0" w:space="0" w:color="auto"/>
      </w:divBdr>
    </w:div>
    <w:div w:id="431710445">
      <w:bodyDiv w:val="1"/>
      <w:marLeft w:val="0"/>
      <w:marRight w:val="0"/>
      <w:marTop w:val="0"/>
      <w:marBottom w:val="0"/>
      <w:divBdr>
        <w:top w:val="none" w:sz="0" w:space="0" w:color="auto"/>
        <w:left w:val="none" w:sz="0" w:space="0" w:color="auto"/>
        <w:bottom w:val="none" w:sz="0" w:space="0" w:color="auto"/>
        <w:right w:val="none" w:sz="0" w:space="0" w:color="auto"/>
      </w:divBdr>
    </w:div>
    <w:div w:id="512916415">
      <w:bodyDiv w:val="1"/>
      <w:marLeft w:val="0"/>
      <w:marRight w:val="0"/>
      <w:marTop w:val="0"/>
      <w:marBottom w:val="0"/>
      <w:divBdr>
        <w:top w:val="none" w:sz="0" w:space="0" w:color="auto"/>
        <w:left w:val="none" w:sz="0" w:space="0" w:color="auto"/>
        <w:bottom w:val="none" w:sz="0" w:space="0" w:color="auto"/>
        <w:right w:val="none" w:sz="0" w:space="0" w:color="auto"/>
      </w:divBdr>
    </w:div>
    <w:div w:id="572468347">
      <w:bodyDiv w:val="1"/>
      <w:marLeft w:val="0"/>
      <w:marRight w:val="0"/>
      <w:marTop w:val="0"/>
      <w:marBottom w:val="0"/>
      <w:divBdr>
        <w:top w:val="none" w:sz="0" w:space="0" w:color="auto"/>
        <w:left w:val="none" w:sz="0" w:space="0" w:color="auto"/>
        <w:bottom w:val="none" w:sz="0" w:space="0" w:color="auto"/>
        <w:right w:val="none" w:sz="0" w:space="0" w:color="auto"/>
      </w:divBdr>
    </w:div>
    <w:div w:id="636377342">
      <w:bodyDiv w:val="1"/>
      <w:marLeft w:val="0"/>
      <w:marRight w:val="0"/>
      <w:marTop w:val="0"/>
      <w:marBottom w:val="0"/>
      <w:divBdr>
        <w:top w:val="none" w:sz="0" w:space="0" w:color="auto"/>
        <w:left w:val="none" w:sz="0" w:space="0" w:color="auto"/>
        <w:bottom w:val="none" w:sz="0" w:space="0" w:color="auto"/>
        <w:right w:val="none" w:sz="0" w:space="0" w:color="auto"/>
      </w:divBdr>
    </w:div>
    <w:div w:id="642196546">
      <w:bodyDiv w:val="1"/>
      <w:marLeft w:val="0"/>
      <w:marRight w:val="0"/>
      <w:marTop w:val="0"/>
      <w:marBottom w:val="0"/>
      <w:divBdr>
        <w:top w:val="none" w:sz="0" w:space="0" w:color="auto"/>
        <w:left w:val="none" w:sz="0" w:space="0" w:color="auto"/>
        <w:bottom w:val="none" w:sz="0" w:space="0" w:color="auto"/>
        <w:right w:val="none" w:sz="0" w:space="0" w:color="auto"/>
      </w:divBdr>
    </w:div>
    <w:div w:id="643317181">
      <w:bodyDiv w:val="1"/>
      <w:marLeft w:val="0"/>
      <w:marRight w:val="0"/>
      <w:marTop w:val="0"/>
      <w:marBottom w:val="0"/>
      <w:divBdr>
        <w:top w:val="none" w:sz="0" w:space="0" w:color="auto"/>
        <w:left w:val="none" w:sz="0" w:space="0" w:color="auto"/>
        <w:bottom w:val="none" w:sz="0" w:space="0" w:color="auto"/>
        <w:right w:val="none" w:sz="0" w:space="0" w:color="auto"/>
      </w:divBdr>
    </w:div>
    <w:div w:id="672340222">
      <w:bodyDiv w:val="1"/>
      <w:marLeft w:val="0"/>
      <w:marRight w:val="0"/>
      <w:marTop w:val="0"/>
      <w:marBottom w:val="0"/>
      <w:divBdr>
        <w:top w:val="none" w:sz="0" w:space="0" w:color="auto"/>
        <w:left w:val="none" w:sz="0" w:space="0" w:color="auto"/>
        <w:bottom w:val="none" w:sz="0" w:space="0" w:color="auto"/>
        <w:right w:val="none" w:sz="0" w:space="0" w:color="auto"/>
      </w:divBdr>
    </w:div>
    <w:div w:id="679968441">
      <w:bodyDiv w:val="1"/>
      <w:marLeft w:val="0"/>
      <w:marRight w:val="0"/>
      <w:marTop w:val="0"/>
      <w:marBottom w:val="0"/>
      <w:divBdr>
        <w:top w:val="none" w:sz="0" w:space="0" w:color="auto"/>
        <w:left w:val="none" w:sz="0" w:space="0" w:color="auto"/>
        <w:bottom w:val="none" w:sz="0" w:space="0" w:color="auto"/>
        <w:right w:val="none" w:sz="0" w:space="0" w:color="auto"/>
      </w:divBdr>
    </w:div>
    <w:div w:id="742412541">
      <w:bodyDiv w:val="1"/>
      <w:marLeft w:val="0"/>
      <w:marRight w:val="0"/>
      <w:marTop w:val="0"/>
      <w:marBottom w:val="0"/>
      <w:divBdr>
        <w:top w:val="none" w:sz="0" w:space="0" w:color="auto"/>
        <w:left w:val="none" w:sz="0" w:space="0" w:color="auto"/>
        <w:bottom w:val="none" w:sz="0" w:space="0" w:color="auto"/>
        <w:right w:val="none" w:sz="0" w:space="0" w:color="auto"/>
      </w:divBdr>
    </w:div>
    <w:div w:id="745301910">
      <w:bodyDiv w:val="1"/>
      <w:marLeft w:val="0"/>
      <w:marRight w:val="0"/>
      <w:marTop w:val="0"/>
      <w:marBottom w:val="0"/>
      <w:divBdr>
        <w:top w:val="none" w:sz="0" w:space="0" w:color="auto"/>
        <w:left w:val="none" w:sz="0" w:space="0" w:color="auto"/>
        <w:bottom w:val="none" w:sz="0" w:space="0" w:color="auto"/>
        <w:right w:val="none" w:sz="0" w:space="0" w:color="auto"/>
      </w:divBdr>
    </w:div>
    <w:div w:id="845946737">
      <w:bodyDiv w:val="1"/>
      <w:marLeft w:val="0"/>
      <w:marRight w:val="0"/>
      <w:marTop w:val="0"/>
      <w:marBottom w:val="0"/>
      <w:divBdr>
        <w:top w:val="none" w:sz="0" w:space="0" w:color="auto"/>
        <w:left w:val="none" w:sz="0" w:space="0" w:color="auto"/>
        <w:bottom w:val="none" w:sz="0" w:space="0" w:color="auto"/>
        <w:right w:val="none" w:sz="0" w:space="0" w:color="auto"/>
      </w:divBdr>
    </w:div>
    <w:div w:id="848757153">
      <w:bodyDiv w:val="1"/>
      <w:marLeft w:val="0"/>
      <w:marRight w:val="0"/>
      <w:marTop w:val="0"/>
      <w:marBottom w:val="0"/>
      <w:divBdr>
        <w:top w:val="none" w:sz="0" w:space="0" w:color="auto"/>
        <w:left w:val="none" w:sz="0" w:space="0" w:color="auto"/>
        <w:bottom w:val="none" w:sz="0" w:space="0" w:color="auto"/>
        <w:right w:val="none" w:sz="0" w:space="0" w:color="auto"/>
      </w:divBdr>
    </w:div>
    <w:div w:id="876545322">
      <w:bodyDiv w:val="1"/>
      <w:marLeft w:val="0"/>
      <w:marRight w:val="0"/>
      <w:marTop w:val="0"/>
      <w:marBottom w:val="0"/>
      <w:divBdr>
        <w:top w:val="none" w:sz="0" w:space="0" w:color="auto"/>
        <w:left w:val="none" w:sz="0" w:space="0" w:color="auto"/>
        <w:bottom w:val="none" w:sz="0" w:space="0" w:color="auto"/>
        <w:right w:val="none" w:sz="0" w:space="0" w:color="auto"/>
      </w:divBdr>
    </w:div>
    <w:div w:id="975138867">
      <w:bodyDiv w:val="1"/>
      <w:marLeft w:val="0"/>
      <w:marRight w:val="0"/>
      <w:marTop w:val="0"/>
      <w:marBottom w:val="0"/>
      <w:divBdr>
        <w:top w:val="none" w:sz="0" w:space="0" w:color="auto"/>
        <w:left w:val="none" w:sz="0" w:space="0" w:color="auto"/>
        <w:bottom w:val="none" w:sz="0" w:space="0" w:color="auto"/>
        <w:right w:val="none" w:sz="0" w:space="0" w:color="auto"/>
      </w:divBdr>
    </w:div>
    <w:div w:id="1172187699">
      <w:bodyDiv w:val="1"/>
      <w:marLeft w:val="0"/>
      <w:marRight w:val="0"/>
      <w:marTop w:val="0"/>
      <w:marBottom w:val="0"/>
      <w:divBdr>
        <w:top w:val="none" w:sz="0" w:space="0" w:color="auto"/>
        <w:left w:val="none" w:sz="0" w:space="0" w:color="auto"/>
        <w:bottom w:val="none" w:sz="0" w:space="0" w:color="auto"/>
        <w:right w:val="none" w:sz="0" w:space="0" w:color="auto"/>
      </w:divBdr>
    </w:div>
    <w:div w:id="1190292619">
      <w:bodyDiv w:val="1"/>
      <w:marLeft w:val="0"/>
      <w:marRight w:val="0"/>
      <w:marTop w:val="0"/>
      <w:marBottom w:val="0"/>
      <w:divBdr>
        <w:top w:val="none" w:sz="0" w:space="0" w:color="auto"/>
        <w:left w:val="none" w:sz="0" w:space="0" w:color="auto"/>
        <w:bottom w:val="none" w:sz="0" w:space="0" w:color="auto"/>
        <w:right w:val="none" w:sz="0" w:space="0" w:color="auto"/>
      </w:divBdr>
    </w:div>
    <w:div w:id="1268394208">
      <w:bodyDiv w:val="1"/>
      <w:marLeft w:val="0"/>
      <w:marRight w:val="0"/>
      <w:marTop w:val="0"/>
      <w:marBottom w:val="0"/>
      <w:divBdr>
        <w:top w:val="none" w:sz="0" w:space="0" w:color="auto"/>
        <w:left w:val="none" w:sz="0" w:space="0" w:color="auto"/>
        <w:bottom w:val="none" w:sz="0" w:space="0" w:color="auto"/>
        <w:right w:val="none" w:sz="0" w:space="0" w:color="auto"/>
      </w:divBdr>
    </w:div>
    <w:div w:id="1305768680">
      <w:bodyDiv w:val="1"/>
      <w:marLeft w:val="0"/>
      <w:marRight w:val="0"/>
      <w:marTop w:val="0"/>
      <w:marBottom w:val="0"/>
      <w:divBdr>
        <w:top w:val="none" w:sz="0" w:space="0" w:color="auto"/>
        <w:left w:val="none" w:sz="0" w:space="0" w:color="auto"/>
        <w:bottom w:val="none" w:sz="0" w:space="0" w:color="auto"/>
        <w:right w:val="none" w:sz="0" w:space="0" w:color="auto"/>
      </w:divBdr>
    </w:div>
    <w:div w:id="1336229624">
      <w:bodyDiv w:val="1"/>
      <w:marLeft w:val="0"/>
      <w:marRight w:val="0"/>
      <w:marTop w:val="0"/>
      <w:marBottom w:val="0"/>
      <w:divBdr>
        <w:top w:val="none" w:sz="0" w:space="0" w:color="auto"/>
        <w:left w:val="none" w:sz="0" w:space="0" w:color="auto"/>
        <w:bottom w:val="none" w:sz="0" w:space="0" w:color="auto"/>
        <w:right w:val="none" w:sz="0" w:space="0" w:color="auto"/>
      </w:divBdr>
    </w:div>
    <w:div w:id="1546332808">
      <w:bodyDiv w:val="1"/>
      <w:marLeft w:val="0"/>
      <w:marRight w:val="0"/>
      <w:marTop w:val="0"/>
      <w:marBottom w:val="0"/>
      <w:divBdr>
        <w:top w:val="none" w:sz="0" w:space="0" w:color="auto"/>
        <w:left w:val="none" w:sz="0" w:space="0" w:color="auto"/>
        <w:bottom w:val="none" w:sz="0" w:space="0" w:color="auto"/>
        <w:right w:val="none" w:sz="0" w:space="0" w:color="auto"/>
      </w:divBdr>
    </w:div>
    <w:div w:id="1575776254">
      <w:bodyDiv w:val="1"/>
      <w:marLeft w:val="0"/>
      <w:marRight w:val="0"/>
      <w:marTop w:val="0"/>
      <w:marBottom w:val="0"/>
      <w:divBdr>
        <w:top w:val="none" w:sz="0" w:space="0" w:color="auto"/>
        <w:left w:val="none" w:sz="0" w:space="0" w:color="auto"/>
        <w:bottom w:val="none" w:sz="0" w:space="0" w:color="auto"/>
        <w:right w:val="none" w:sz="0" w:space="0" w:color="auto"/>
      </w:divBdr>
    </w:div>
    <w:div w:id="1667901878">
      <w:bodyDiv w:val="1"/>
      <w:marLeft w:val="0"/>
      <w:marRight w:val="0"/>
      <w:marTop w:val="0"/>
      <w:marBottom w:val="0"/>
      <w:divBdr>
        <w:top w:val="none" w:sz="0" w:space="0" w:color="auto"/>
        <w:left w:val="none" w:sz="0" w:space="0" w:color="auto"/>
        <w:bottom w:val="none" w:sz="0" w:space="0" w:color="auto"/>
        <w:right w:val="none" w:sz="0" w:space="0" w:color="auto"/>
      </w:divBdr>
    </w:div>
    <w:div w:id="1923948663">
      <w:bodyDiv w:val="1"/>
      <w:marLeft w:val="0"/>
      <w:marRight w:val="0"/>
      <w:marTop w:val="0"/>
      <w:marBottom w:val="0"/>
      <w:divBdr>
        <w:top w:val="none" w:sz="0" w:space="0" w:color="auto"/>
        <w:left w:val="none" w:sz="0" w:space="0" w:color="auto"/>
        <w:bottom w:val="none" w:sz="0" w:space="0" w:color="auto"/>
        <w:right w:val="none" w:sz="0" w:space="0" w:color="auto"/>
      </w:divBdr>
    </w:div>
    <w:div w:id="2070691224">
      <w:bodyDiv w:val="1"/>
      <w:marLeft w:val="0"/>
      <w:marRight w:val="0"/>
      <w:marTop w:val="0"/>
      <w:marBottom w:val="0"/>
      <w:divBdr>
        <w:top w:val="none" w:sz="0" w:space="0" w:color="auto"/>
        <w:left w:val="none" w:sz="0" w:space="0" w:color="auto"/>
        <w:bottom w:val="none" w:sz="0" w:space="0" w:color="auto"/>
        <w:right w:val="none" w:sz="0" w:space="0" w:color="auto"/>
      </w:divBdr>
    </w:div>
    <w:div w:id="211080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www.nrel.gov/pv/insights/posts/new-capability-for-nondestructive-and-fast-module-spectral-response-measurements.html" TargetMode="External"/><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jpeg"/><Relationship Id="rId63" Type="http://schemas.openxmlformats.org/officeDocument/2006/relationships/image" Target="media/image52.wmf"/><Relationship Id="rId68" Type="http://schemas.openxmlformats.org/officeDocument/2006/relationships/oleObject" Target="embeddings/oleObject3.bin"/><Relationship Id="rId84" Type="http://schemas.openxmlformats.org/officeDocument/2006/relationships/oleObject" Target="embeddings/oleObject10.bin"/><Relationship Id="rId89" Type="http://schemas.openxmlformats.org/officeDocument/2006/relationships/image" Target="media/image66.wmf"/><Relationship Id="rId112" Type="http://schemas.openxmlformats.org/officeDocument/2006/relationships/package" Target="embeddings/__________Microsoft_Visio3.vsdx"/><Relationship Id="rId16" Type="http://schemas.openxmlformats.org/officeDocument/2006/relationships/image" Target="media/image8.png"/><Relationship Id="rId107" Type="http://schemas.openxmlformats.org/officeDocument/2006/relationships/image" Target="media/image7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oleObject" Target="embeddings/__________Microsoft_Visio_2003-20101.vsd"/><Relationship Id="rId74" Type="http://schemas.openxmlformats.org/officeDocument/2006/relationships/oleObject" Target="embeddings/oleObject6.bin"/><Relationship Id="rId79" Type="http://schemas.openxmlformats.org/officeDocument/2006/relationships/image" Target="media/image61.wmf"/><Relationship Id="rId102" Type="http://schemas.openxmlformats.org/officeDocument/2006/relationships/image" Target="media/image73.png"/><Relationship Id="rId123" Type="http://schemas.openxmlformats.org/officeDocument/2006/relationships/image" Target="media/image85.emf"/><Relationship Id="rId5" Type="http://schemas.openxmlformats.org/officeDocument/2006/relationships/webSettings" Target="webSettings.xml"/><Relationship Id="rId90" Type="http://schemas.openxmlformats.org/officeDocument/2006/relationships/oleObject" Target="embeddings/oleObject13.bin"/><Relationship Id="rId95" Type="http://schemas.openxmlformats.org/officeDocument/2006/relationships/oleObject" Target="embeddings/oleObject15.bin"/><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oleObject" Target="embeddings/oleObject1.bin"/><Relationship Id="rId69" Type="http://schemas.openxmlformats.org/officeDocument/2006/relationships/image" Target="media/image55.wmf"/><Relationship Id="rId113" Type="http://schemas.openxmlformats.org/officeDocument/2006/relationships/image" Target="media/image83.jpeg"/><Relationship Id="rId118" Type="http://schemas.openxmlformats.org/officeDocument/2006/relationships/hyperlink" Target="https://www.tek.com/en/products/keithley/4200a-scs-parameter-analyzer" TargetMode="External"/><Relationship Id="rId80" Type="http://schemas.openxmlformats.org/officeDocument/2006/relationships/oleObject" Target="embeddings/oleObject8.bin"/><Relationship Id="rId85" Type="http://schemas.openxmlformats.org/officeDocument/2006/relationships/image" Target="media/image64.wmf"/><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29.png"/><Relationship Id="rId59" Type="http://schemas.openxmlformats.org/officeDocument/2006/relationships/image" Target="media/image49.emf"/><Relationship Id="rId103" Type="http://schemas.openxmlformats.org/officeDocument/2006/relationships/image" Target="media/image74.png"/><Relationship Id="rId108" Type="http://schemas.openxmlformats.org/officeDocument/2006/relationships/image" Target="media/image79.png"/><Relationship Id="rId124" Type="http://schemas.openxmlformats.org/officeDocument/2006/relationships/package" Target="embeddings/__________Microsoft_Visio4.vsdx"/><Relationship Id="rId54" Type="http://schemas.openxmlformats.org/officeDocument/2006/relationships/image" Target="media/image45.png"/><Relationship Id="rId70" Type="http://schemas.openxmlformats.org/officeDocument/2006/relationships/oleObject" Target="embeddings/oleObject4.bin"/><Relationship Id="rId75" Type="http://schemas.openxmlformats.org/officeDocument/2006/relationships/image" Target="media/image58.jpeg"/><Relationship Id="rId91" Type="http://schemas.openxmlformats.org/officeDocument/2006/relationships/image" Target="media/image67.wmf"/><Relationship Id="rId96" Type="http://schemas.openxmlformats.org/officeDocument/2006/relationships/image" Target="media/image70.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0.png"/><Relationship Id="rId114" Type="http://schemas.openxmlformats.org/officeDocument/2006/relationships/image" Target="media/image84.jpeg"/><Relationship Id="rId119" Type="http://schemas.openxmlformats.org/officeDocument/2006/relationships/hyperlink" Target="https://download.tek.com/document/1KW-60642-0_SolarCellChar_4200A-SCS_AN.pdf" TargetMode="External"/><Relationship Id="rId44" Type="http://schemas.openxmlformats.org/officeDocument/2006/relationships/image" Target="media/image35.png"/><Relationship Id="rId60" Type="http://schemas.openxmlformats.org/officeDocument/2006/relationships/oleObject" Target="embeddings/__________Microsoft_Visio_2003-20102.vsd"/><Relationship Id="rId65" Type="http://schemas.openxmlformats.org/officeDocument/2006/relationships/image" Target="media/image53.wmf"/><Relationship Id="rId81" Type="http://schemas.openxmlformats.org/officeDocument/2006/relationships/image" Target="media/image62.wmf"/><Relationship Id="rId86" Type="http://schemas.openxmlformats.org/officeDocument/2006/relationships/oleObject" Target="embeddings/oleObject11.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80.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59.wmf"/><Relationship Id="rId97" Type="http://schemas.openxmlformats.org/officeDocument/2006/relationships/oleObject" Target="embeddings/oleObject16.bin"/><Relationship Id="rId104" Type="http://schemas.openxmlformats.org/officeDocument/2006/relationships/image" Target="media/image75.png"/><Relationship Id="rId120" Type="http://schemas.openxmlformats.org/officeDocument/2006/relationships/hyperlink" Target="https://download.tek.com/document/1KW-61528-1_Making_Optimal_Capacitance_and_AC_Impedance_Measurements_4200A-SCS_040220.pdf"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6.wmf"/><Relationship Id="rId92" Type="http://schemas.openxmlformats.org/officeDocument/2006/relationships/oleObject" Target="embeddings/oleObject14.bin"/><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oleObject" Target="embeddings/oleObject2.bin"/><Relationship Id="rId87" Type="http://schemas.openxmlformats.org/officeDocument/2006/relationships/image" Target="media/image65.wmf"/><Relationship Id="rId110" Type="http://schemas.openxmlformats.org/officeDocument/2006/relationships/image" Target="media/image81.jpeg"/><Relationship Id="rId115" Type="http://schemas.openxmlformats.org/officeDocument/2006/relationships/hyperlink" Target="https://www.nrel.gov/pv/cell-efficiency.html" TargetMode="External"/><Relationship Id="rId61" Type="http://schemas.openxmlformats.org/officeDocument/2006/relationships/image" Target="media/image50.png"/><Relationship Id="rId82" Type="http://schemas.openxmlformats.org/officeDocument/2006/relationships/oleObject" Target="embeddings/oleObject9.bin"/><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chart" Target="charts/chart1.xml"/><Relationship Id="rId56" Type="http://schemas.openxmlformats.org/officeDocument/2006/relationships/image" Target="media/image47.png"/><Relationship Id="rId77" Type="http://schemas.openxmlformats.org/officeDocument/2006/relationships/oleObject" Target="embeddings/oleObject7.bin"/><Relationship Id="rId100" Type="http://schemas.openxmlformats.org/officeDocument/2006/relationships/image" Target="media/image72.emf"/><Relationship Id="rId105" Type="http://schemas.openxmlformats.org/officeDocument/2006/relationships/image" Target="media/image76.jpeg"/><Relationship Id="rId12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oleObject" Target="embeddings/oleObject5.bin"/><Relationship Id="rId93" Type="http://schemas.openxmlformats.org/officeDocument/2006/relationships/image" Target="media/image68.jpeg"/><Relationship Id="rId98" Type="http://schemas.openxmlformats.org/officeDocument/2006/relationships/image" Target="media/image71.emf"/><Relationship Id="rId121" Type="http://schemas.openxmlformats.org/officeDocument/2006/relationships/hyperlink" Target="https://www.ossila.com/products/solar-cell-iv-test-system"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7.jpeg"/><Relationship Id="rId67" Type="http://schemas.openxmlformats.org/officeDocument/2006/relationships/image" Target="media/image54.wmf"/><Relationship Id="rId116" Type="http://schemas.openxmlformats.org/officeDocument/2006/relationships/hyperlink" Target="https://www.longi.com/en/news/heterojunction-back-contact-battery/" TargetMode="External"/><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1.png"/><Relationship Id="rId83" Type="http://schemas.openxmlformats.org/officeDocument/2006/relationships/image" Target="media/image63.wmf"/><Relationship Id="rId88" Type="http://schemas.openxmlformats.org/officeDocument/2006/relationships/oleObject" Target="embeddings/oleObject12.bin"/><Relationship Id="rId111" Type="http://schemas.openxmlformats.org/officeDocument/2006/relationships/image" Target="media/image82.emf"/><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8.emf"/><Relationship Id="rId106" Type="http://schemas.openxmlformats.org/officeDocument/2006/relationships/image" Target="media/image77.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3.png"/><Relationship Id="rId73" Type="http://schemas.openxmlformats.org/officeDocument/2006/relationships/image" Target="media/image57.wmf"/><Relationship Id="rId78" Type="http://schemas.openxmlformats.org/officeDocument/2006/relationships/image" Target="media/image60.jpeg"/><Relationship Id="rId94" Type="http://schemas.openxmlformats.org/officeDocument/2006/relationships/image" Target="media/image69.wmf"/><Relationship Id="rId99" Type="http://schemas.openxmlformats.org/officeDocument/2006/relationships/package" Target="embeddings/__________Microsoft_Visio1.vsdx"/><Relationship Id="rId101" Type="http://schemas.openxmlformats.org/officeDocument/2006/relationships/package" Target="embeddings/__________Microsoft_Visio2.vsdx"/><Relationship Id="rId122" Type="http://schemas.openxmlformats.org/officeDocument/2006/relationships/hyperlink" Target="https://doi.org/10.26642/ten-2023-2(92)-174-181" TargetMode="Externa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1057;&#1054;&#1051;&#1071;&#1056;&#1048;&#1057;\&#1085;&#1072;%20&#1090;&#1077;&#1079;&#1080;&#1089;&#1080;_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12524833148724"/>
          <c:y val="6.3260988533424323E-2"/>
          <c:w val="0.72322986995207961"/>
          <c:h val="0.83657215446537525"/>
        </c:manualLayout>
      </c:layout>
      <c:scatterChart>
        <c:scatterStyle val="smoothMarker"/>
        <c:varyColors val="0"/>
        <c:ser>
          <c:idx val="0"/>
          <c:order val="0"/>
          <c:tx>
            <c:strRef>
              <c:f>'Порівняння з МЕК'!$B$1</c:f>
              <c:strCache>
                <c:ptCount val="1"/>
                <c:pt idx="0">
                  <c:v> E891-92</c:v>
                </c:pt>
              </c:strCache>
            </c:strRef>
          </c:tx>
          <c:spPr>
            <a:ln w="19050"/>
          </c:spPr>
          <c:marker>
            <c:symbol val="none"/>
          </c:marker>
          <c:xVal>
            <c:numRef>
              <c:f>('Порівняння з МЕК'!$A$2:$A$31,'Порівняння з МЕК'!$D$2:$D$31,'Порівняння з МЕК'!$G$2:$G$22)</c:f>
              <c:numCache>
                <c:formatCode>General</c:formatCode>
                <c:ptCount val="81"/>
                <c:pt idx="0">
                  <c:v>305</c:v>
                </c:pt>
                <c:pt idx="1">
                  <c:v>310</c:v>
                </c:pt>
                <c:pt idx="2">
                  <c:v>315</c:v>
                </c:pt>
                <c:pt idx="3">
                  <c:v>320</c:v>
                </c:pt>
                <c:pt idx="4">
                  <c:v>325</c:v>
                </c:pt>
                <c:pt idx="5">
                  <c:v>330</c:v>
                </c:pt>
                <c:pt idx="6">
                  <c:v>335</c:v>
                </c:pt>
                <c:pt idx="7">
                  <c:v>340</c:v>
                </c:pt>
                <c:pt idx="8">
                  <c:v>345</c:v>
                </c:pt>
                <c:pt idx="9">
                  <c:v>350</c:v>
                </c:pt>
                <c:pt idx="10">
                  <c:v>360</c:v>
                </c:pt>
                <c:pt idx="11">
                  <c:v>370</c:v>
                </c:pt>
                <c:pt idx="12">
                  <c:v>380</c:v>
                </c:pt>
                <c:pt idx="13">
                  <c:v>390</c:v>
                </c:pt>
                <c:pt idx="14">
                  <c:v>400</c:v>
                </c:pt>
                <c:pt idx="15">
                  <c:v>410</c:v>
                </c:pt>
                <c:pt idx="16">
                  <c:v>420</c:v>
                </c:pt>
                <c:pt idx="17">
                  <c:v>430</c:v>
                </c:pt>
                <c:pt idx="18">
                  <c:v>440</c:v>
                </c:pt>
                <c:pt idx="19">
                  <c:v>450</c:v>
                </c:pt>
                <c:pt idx="20">
                  <c:v>460</c:v>
                </c:pt>
                <c:pt idx="21">
                  <c:v>470</c:v>
                </c:pt>
                <c:pt idx="22">
                  <c:v>480</c:v>
                </c:pt>
                <c:pt idx="23">
                  <c:v>490</c:v>
                </c:pt>
                <c:pt idx="24">
                  <c:v>500</c:v>
                </c:pt>
                <c:pt idx="25">
                  <c:v>510</c:v>
                </c:pt>
                <c:pt idx="26">
                  <c:v>520</c:v>
                </c:pt>
                <c:pt idx="27">
                  <c:v>530</c:v>
                </c:pt>
                <c:pt idx="28">
                  <c:v>540</c:v>
                </c:pt>
                <c:pt idx="29">
                  <c:v>550</c:v>
                </c:pt>
                <c:pt idx="30">
                  <c:v>570</c:v>
                </c:pt>
                <c:pt idx="31">
                  <c:v>590</c:v>
                </c:pt>
                <c:pt idx="32">
                  <c:v>610</c:v>
                </c:pt>
                <c:pt idx="33">
                  <c:v>630</c:v>
                </c:pt>
                <c:pt idx="34">
                  <c:v>650</c:v>
                </c:pt>
                <c:pt idx="35">
                  <c:v>670</c:v>
                </c:pt>
                <c:pt idx="36">
                  <c:v>690</c:v>
                </c:pt>
                <c:pt idx="37">
                  <c:v>710</c:v>
                </c:pt>
                <c:pt idx="38">
                  <c:v>718</c:v>
                </c:pt>
                <c:pt idx="39">
                  <c:v>724</c:v>
                </c:pt>
                <c:pt idx="40">
                  <c:v>740</c:v>
                </c:pt>
                <c:pt idx="41">
                  <c:v>753</c:v>
                </c:pt>
                <c:pt idx="42">
                  <c:v>758</c:v>
                </c:pt>
                <c:pt idx="43">
                  <c:v>763</c:v>
                </c:pt>
                <c:pt idx="44">
                  <c:v>768</c:v>
                </c:pt>
                <c:pt idx="45">
                  <c:v>780</c:v>
                </c:pt>
                <c:pt idx="46">
                  <c:v>800</c:v>
                </c:pt>
                <c:pt idx="47">
                  <c:v>816</c:v>
                </c:pt>
                <c:pt idx="48">
                  <c:v>824</c:v>
                </c:pt>
                <c:pt idx="49">
                  <c:v>832</c:v>
                </c:pt>
                <c:pt idx="50">
                  <c:v>840</c:v>
                </c:pt>
                <c:pt idx="51">
                  <c:v>860</c:v>
                </c:pt>
                <c:pt idx="52">
                  <c:v>880</c:v>
                </c:pt>
                <c:pt idx="53">
                  <c:v>905</c:v>
                </c:pt>
                <c:pt idx="54">
                  <c:v>915</c:v>
                </c:pt>
                <c:pt idx="55">
                  <c:v>925</c:v>
                </c:pt>
                <c:pt idx="56">
                  <c:v>930</c:v>
                </c:pt>
                <c:pt idx="57">
                  <c:v>937</c:v>
                </c:pt>
                <c:pt idx="58">
                  <c:v>948</c:v>
                </c:pt>
                <c:pt idx="59">
                  <c:v>965</c:v>
                </c:pt>
                <c:pt idx="60">
                  <c:v>980</c:v>
                </c:pt>
                <c:pt idx="61">
                  <c:v>993</c:v>
                </c:pt>
                <c:pt idx="62">
                  <c:v>1040</c:v>
                </c:pt>
                <c:pt idx="63">
                  <c:v>1070</c:v>
                </c:pt>
                <c:pt idx="64">
                  <c:v>1100</c:v>
                </c:pt>
                <c:pt idx="65">
                  <c:v>1120</c:v>
                </c:pt>
                <c:pt idx="66">
                  <c:v>1130</c:v>
                </c:pt>
                <c:pt idx="67">
                  <c:v>1137</c:v>
                </c:pt>
                <c:pt idx="68">
                  <c:v>1161</c:v>
                </c:pt>
                <c:pt idx="69">
                  <c:v>1180</c:v>
                </c:pt>
                <c:pt idx="70">
                  <c:v>1200</c:v>
                </c:pt>
                <c:pt idx="71">
                  <c:v>1235</c:v>
                </c:pt>
                <c:pt idx="72">
                  <c:v>1290</c:v>
                </c:pt>
                <c:pt idx="73">
                  <c:v>1320</c:v>
                </c:pt>
                <c:pt idx="74">
                  <c:v>1350</c:v>
                </c:pt>
                <c:pt idx="75">
                  <c:v>1395</c:v>
                </c:pt>
                <c:pt idx="76">
                  <c:v>1443</c:v>
                </c:pt>
                <c:pt idx="77">
                  <c:v>1463</c:v>
                </c:pt>
                <c:pt idx="78">
                  <c:v>1477</c:v>
                </c:pt>
                <c:pt idx="79">
                  <c:v>1497</c:v>
                </c:pt>
                <c:pt idx="80">
                  <c:v>1520</c:v>
                </c:pt>
              </c:numCache>
            </c:numRef>
          </c:xVal>
          <c:yVal>
            <c:numRef>
              <c:f>('Порівняння з МЕК'!$B$2:$B$31,'Порівняння з МЕК'!$E$2:$E$31,'Порівняння з МЕК'!$H$2:$H$22)</c:f>
              <c:numCache>
                <c:formatCode>General</c:formatCode>
                <c:ptCount val="81"/>
                <c:pt idx="0">
                  <c:v>9.5</c:v>
                </c:pt>
                <c:pt idx="1">
                  <c:v>42.3</c:v>
                </c:pt>
                <c:pt idx="2">
                  <c:v>107.8</c:v>
                </c:pt>
                <c:pt idx="3">
                  <c:v>181</c:v>
                </c:pt>
                <c:pt idx="4">
                  <c:v>246.8</c:v>
                </c:pt>
                <c:pt idx="5">
                  <c:v>395.3</c:v>
                </c:pt>
                <c:pt idx="6">
                  <c:v>390.1</c:v>
                </c:pt>
                <c:pt idx="7">
                  <c:v>435.3</c:v>
                </c:pt>
                <c:pt idx="8">
                  <c:v>438.9</c:v>
                </c:pt>
                <c:pt idx="9">
                  <c:v>483.7</c:v>
                </c:pt>
                <c:pt idx="10">
                  <c:v>520.29999999999995</c:v>
                </c:pt>
                <c:pt idx="11">
                  <c:v>666.2</c:v>
                </c:pt>
                <c:pt idx="12">
                  <c:v>712.5</c:v>
                </c:pt>
                <c:pt idx="13">
                  <c:v>720.7</c:v>
                </c:pt>
                <c:pt idx="14">
                  <c:v>1013.1</c:v>
                </c:pt>
                <c:pt idx="15">
                  <c:v>1158.2</c:v>
                </c:pt>
                <c:pt idx="16">
                  <c:v>1184</c:v>
                </c:pt>
                <c:pt idx="17">
                  <c:v>1071.9000000000001</c:v>
                </c:pt>
                <c:pt idx="18">
                  <c:v>1302</c:v>
                </c:pt>
                <c:pt idx="19">
                  <c:v>1526</c:v>
                </c:pt>
                <c:pt idx="20">
                  <c:v>1599.6</c:v>
                </c:pt>
                <c:pt idx="21">
                  <c:v>1581</c:v>
                </c:pt>
                <c:pt idx="22">
                  <c:v>1628.3</c:v>
                </c:pt>
                <c:pt idx="23">
                  <c:v>1539.2</c:v>
                </c:pt>
                <c:pt idx="24">
                  <c:v>1548.7</c:v>
                </c:pt>
                <c:pt idx="25">
                  <c:v>1586.5</c:v>
                </c:pt>
                <c:pt idx="26">
                  <c:v>1484.9</c:v>
                </c:pt>
                <c:pt idx="27">
                  <c:v>1572.4</c:v>
                </c:pt>
                <c:pt idx="28">
                  <c:v>1550.7</c:v>
                </c:pt>
                <c:pt idx="29">
                  <c:v>1561.5</c:v>
                </c:pt>
                <c:pt idx="30">
                  <c:v>1501.5</c:v>
                </c:pt>
                <c:pt idx="31">
                  <c:v>1395.5</c:v>
                </c:pt>
                <c:pt idx="32">
                  <c:v>1485.3</c:v>
                </c:pt>
                <c:pt idx="33">
                  <c:v>1434.1</c:v>
                </c:pt>
                <c:pt idx="34">
                  <c:v>1419.9</c:v>
                </c:pt>
                <c:pt idx="35">
                  <c:v>1392.3</c:v>
                </c:pt>
                <c:pt idx="36">
                  <c:v>1130</c:v>
                </c:pt>
                <c:pt idx="37">
                  <c:v>1316.7</c:v>
                </c:pt>
                <c:pt idx="38">
                  <c:v>1010.3</c:v>
                </c:pt>
                <c:pt idx="39">
                  <c:v>1043.2</c:v>
                </c:pt>
                <c:pt idx="40">
                  <c:v>1211.2</c:v>
                </c:pt>
                <c:pt idx="41">
                  <c:v>1193.9000000000001</c:v>
                </c:pt>
                <c:pt idx="42">
                  <c:v>1175.5</c:v>
                </c:pt>
                <c:pt idx="43">
                  <c:v>634.1</c:v>
                </c:pt>
                <c:pt idx="44">
                  <c:v>1030.7</c:v>
                </c:pt>
                <c:pt idx="45">
                  <c:v>1131.0999999999999</c:v>
                </c:pt>
                <c:pt idx="46">
                  <c:v>1081.5999999999999</c:v>
                </c:pt>
                <c:pt idx="47">
                  <c:v>849.2</c:v>
                </c:pt>
                <c:pt idx="48">
                  <c:v>785</c:v>
                </c:pt>
                <c:pt idx="49">
                  <c:v>916.4</c:v>
                </c:pt>
                <c:pt idx="50">
                  <c:v>956.9</c:v>
                </c:pt>
                <c:pt idx="51">
                  <c:v>978.9</c:v>
                </c:pt>
                <c:pt idx="52">
                  <c:v>933.2</c:v>
                </c:pt>
                <c:pt idx="53">
                  <c:v>748.5</c:v>
                </c:pt>
                <c:pt idx="54">
                  <c:v>667.5</c:v>
                </c:pt>
                <c:pt idx="55">
                  <c:v>690.3</c:v>
                </c:pt>
                <c:pt idx="56">
                  <c:v>403.6</c:v>
                </c:pt>
                <c:pt idx="57">
                  <c:v>258.3</c:v>
                </c:pt>
                <c:pt idx="58">
                  <c:v>313.60000000000002</c:v>
                </c:pt>
                <c:pt idx="59">
                  <c:v>526.79999999999995</c:v>
                </c:pt>
                <c:pt idx="60">
                  <c:v>646.4</c:v>
                </c:pt>
                <c:pt idx="61">
                  <c:v>746.8</c:v>
                </c:pt>
                <c:pt idx="62">
                  <c:v>690.5</c:v>
                </c:pt>
                <c:pt idx="63">
                  <c:v>637.5</c:v>
                </c:pt>
                <c:pt idx="64">
                  <c:v>412.6</c:v>
                </c:pt>
                <c:pt idx="65">
                  <c:v>108.9</c:v>
                </c:pt>
                <c:pt idx="66">
                  <c:v>189.1</c:v>
                </c:pt>
                <c:pt idx="67">
                  <c:v>132.19999999999999</c:v>
                </c:pt>
                <c:pt idx="68">
                  <c:v>339</c:v>
                </c:pt>
                <c:pt idx="69">
                  <c:v>460</c:v>
                </c:pt>
                <c:pt idx="70">
                  <c:v>423.6</c:v>
                </c:pt>
                <c:pt idx="71">
                  <c:v>480.5</c:v>
                </c:pt>
                <c:pt idx="72">
                  <c:v>413.1</c:v>
                </c:pt>
                <c:pt idx="73">
                  <c:v>250.2</c:v>
                </c:pt>
                <c:pt idx="74">
                  <c:v>32.5</c:v>
                </c:pt>
                <c:pt idx="75">
                  <c:v>1.6</c:v>
                </c:pt>
                <c:pt idx="76">
                  <c:v>55.7</c:v>
                </c:pt>
                <c:pt idx="77">
                  <c:v>105.1</c:v>
                </c:pt>
                <c:pt idx="78">
                  <c:v>105.5</c:v>
                </c:pt>
                <c:pt idx="79">
                  <c:v>182.1</c:v>
                </c:pt>
                <c:pt idx="80">
                  <c:v>262.60000000000002</c:v>
                </c:pt>
              </c:numCache>
            </c:numRef>
          </c:yVal>
          <c:smooth val="1"/>
        </c:ser>
        <c:ser>
          <c:idx val="1"/>
          <c:order val="1"/>
          <c:tx>
            <c:strRef>
              <c:f>'Порівняння з МЕК'!$C$1</c:f>
              <c:strCache>
                <c:ptCount val="1"/>
                <c:pt idx="0">
                  <c:v>МЕК 2013</c:v>
                </c:pt>
              </c:strCache>
            </c:strRef>
          </c:tx>
          <c:spPr>
            <a:ln w="38100">
              <a:prstDash val="sysDot"/>
            </a:ln>
          </c:spPr>
          <c:marker>
            <c:symbol val="none"/>
          </c:marker>
          <c:dPt>
            <c:idx val="42"/>
            <c:bubble3D val="0"/>
            <c:spPr>
              <a:ln w="38100" cmpd="dbl">
                <a:prstDash val="sysDot"/>
              </a:ln>
            </c:spPr>
          </c:dPt>
          <c:xVal>
            <c:numRef>
              <c:f>('Порівняння з МЕК'!$A$2:$A$31,'Порівняння з МЕК'!$D$2:$D$31,'Порівняння з МЕК'!$G$2:$G$22)</c:f>
              <c:numCache>
                <c:formatCode>General</c:formatCode>
                <c:ptCount val="81"/>
                <c:pt idx="0">
                  <c:v>305</c:v>
                </c:pt>
                <c:pt idx="1">
                  <c:v>310</c:v>
                </c:pt>
                <c:pt idx="2">
                  <c:v>315</c:v>
                </c:pt>
                <c:pt idx="3">
                  <c:v>320</c:v>
                </c:pt>
                <c:pt idx="4">
                  <c:v>325</c:v>
                </c:pt>
                <c:pt idx="5">
                  <c:v>330</c:v>
                </c:pt>
                <c:pt idx="6">
                  <c:v>335</c:v>
                </c:pt>
                <c:pt idx="7">
                  <c:v>340</c:v>
                </c:pt>
                <c:pt idx="8">
                  <c:v>345</c:v>
                </c:pt>
                <c:pt idx="9">
                  <c:v>350</c:v>
                </c:pt>
                <c:pt idx="10">
                  <c:v>360</c:v>
                </c:pt>
                <c:pt idx="11">
                  <c:v>370</c:v>
                </c:pt>
                <c:pt idx="12">
                  <c:v>380</c:v>
                </c:pt>
                <c:pt idx="13">
                  <c:v>390</c:v>
                </c:pt>
                <c:pt idx="14">
                  <c:v>400</c:v>
                </c:pt>
                <c:pt idx="15">
                  <c:v>410</c:v>
                </c:pt>
                <c:pt idx="16">
                  <c:v>420</c:v>
                </c:pt>
                <c:pt idx="17">
                  <c:v>430</c:v>
                </c:pt>
                <c:pt idx="18">
                  <c:v>440</c:v>
                </c:pt>
                <c:pt idx="19">
                  <c:v>450</c:v>
                </c:pt>
                <c:pt idx="20">
                  <c:v>460</c:v>
                </c:pt>
                <c:pt idx="21">
                  <c:v>470</c:v>
                </c:pt>
                <c:pt idx="22">
                  <c:v>480</c:v>
                </c:pt>
                <c:pt idx="23">
                  <c:v>490</c:v>
                </c:pt>
                <c:pt idx="24">
                  <c:v>500</c:v>
                </c:pt>
                <c:pt idx="25">
                  <c:v>510</c:v>
                </c:pt>
                <c:pt idx="26">
                  <c:v>520</c:v>
                </c:pt>
                <c:pt idx="27">
                  <c:v>530</c:v>
                </c:pt>
                <c:pt idx="28">
                  <c:v>540</c:v>
                </c:pt>
                <c:pt idx="29">
                  <c:v>550</c:v>
                </c:pt>
                <c:pt idx="30">
                  <c:v>570</c:v>
                </c:pt>
                <c:pt idx="31">
                  <c:v>590</c:v>
                </c:pt>
                <c:pt idx="32">
                  <c:v>610</c:v>
                </c:pt>
                <c:pt idx="33">
                  <c:v>630</c:v>
                </c:pt>
                <c:pt idx="34">
                  <c:v>650</c:v>
                </c:pt>
                <c:pt idx="35">
                  <c:v>670</c:v>
                </c:pt>
                <c:pt idx="36">
                  <c:v>690</c:v>
                </c:pt>
                <c:pt idx="37">
                  <c:v>710</c:v>
                </c:pt>
                <c:pt idx="38">
                  <c:v>718</c:v>
                </c:pt>
                <c:pt idx="39">
                  <c:v>724</c:v>
                </c:pt>
                <c:pt idx="40">
                  <c:v>740</c:v>
                </c:pt>
                <c:pt idx="41">
                  <c:v>753</c:v>
                </c:pt>
                <c:pt idx="42">
                  <c:v>758</c:v>
                </c:pt>
                <c:pt idx="43">
                  <c:v>763</c:v>
                </c:pt>
                <c:pt idx="44">
                  <c:v>768</c:v>
                </c:pt>
                <c:pt idx="45">
                  <c:v>780</c:v>
                </c:pt>
                <c:pt idx="46">
                  <c:v>800</c:v>
                </c:pt>
                <c:pt idx="47">
                  <c:v>816</c:v>
                </c:pt>
                <c:pt idx="48">
                  <c:v>824</c:v>
                </c:pt>
                <c:pt idx="49">
                  <c:v>832</c:v>
                </c:pt>
                <c:pt idx="50">
                  <c:v>840</c:v>
                </c:pt>
                <c:pt idx="51">
                  <c:v>860</c:v>
                </c:pt>
                <c:pt idx="52">
                  <c:v>880</c:v>
                </c:pt>
                <c:pt idx="53">
                  <c:v>905</c:v>
                </c:pt>
                <c:pt idx="54">
                  <c:v>915</c:v>
                </c:pt>
                <c:pt idx="55">
                  <c:v>925</c:v>
                </c:pt>
                <c:pt idx="56">
                  <c:v>930</c:v>
                </c:pt>
                <c:pt idx="57">
                  <c:v>937</c:v>
                </c:pt>
                <c:pt idx="58">
                  <c:v>948</c:v>
                </c:pt>
                <c:pt idx="59">
                  <c:v>965</c:v>
                </c:pt>
                <c:pt idx="60">
                  <c:v>980</c:v>
                </c:pt>
                <c:pt idx="61">
                  <c:v>993</c:v>
                </c:pt>
                <c:pt idx="62">
                  <c:v>1040</c:v>
                </c:pt>
                <c:pt idx="63">
                  <c:v>1070</c:v>
                </c:pt>
                <c:pt idx="64">
                  <c:v>1100</c:v>
                </c:pt>
                <c:pt idx="65">
                  <c:v>1120</c:v>
                </c:pt>
                <c:pt idx="66">
                  <c:v>1130</c:v>
                </c:pt>
                <c:pt idx="67">
                  <c:v>1137</c:v>
                </c:pt>
                <c:pt idx="68">
                  <c:v>1161</c:v>
                </c:pt>
                <c:pt idx="69">
                  <c:v>1180</c:v>
                </c:pt>
                <c:pt idx="70">
                  <c:v>1200</c:v>
                </c:pt>
                <c:pt idx="71">
                  <c:v>1235</c:v>
                </c:pt>
                <c:pt idx="72">
                  <c:v>1290</c:v>
                </c:pt>
                <c:pt idx="73">
                  <c:v>1320</c:v>
                </c:pt>
                <c:pt idx="74">
                  <c:v>1350</c:v>
                </c:pt>
                <c:pt idx="75">
                  <c:v>1395</c:v>
                </c:pt>
                <c:pt idx="76">
                  <c:v>1443</c:v>
                </c:pt>
                <c:pt idx="77">
                  <c:v>1463</c:v>
                </c:pt>
                <c:pt idx="78">
                  <c:v>1477</c:v>
                </c:pt>
                <c:pt idx="79">
                  <c:v>1497</c:v>
                </c:pt>
                <c:pt idx="80">
                  <c:v>1520</c:v>
                </c:pt>
              </c:numCache>
            </c:numRef>
          </c:xVal>
          <c:yVal>
            <c:numRef>
              <c:f>('Порівняння з МЕК'!$C$2:$C$31,'Порівняння з МЕК'!$F$2:$F$31,'Порівняння з МЕК'!$I$2:$I$22)</c:f>
              <c:numCache>
                <c:formatCode>General</c:formatCode>
                <c:ptCount val="81"/>
                <c:pt idx="0">
                  <c:v>16.399999999999999</c:v>
                </c:pt>
                <c:pt idx="1">
                  <c:v>50.8</c:v>
                </c:pt>
                <c:pt idx="2">
                  <c:v>135.9</c:v>
                </c:pt>
                <c:pt idx="3">
                  <c:v>204.7</c:v>
                </c:pt>
                <c:pt idx="4">
                  <c:v>278.10000000000002</c:v>
                </c:pt>
                <c:pt idx="5">
                  <c:v>470</c:v>
                </c:pt>
                <c:pt idx="6">
                  <c:v>462.5</c:v>
                </c:pt>
                <c:pt idx="7">
                  <c:v>500.3</c:v>
                </c:pt>
                <c:pt idx="8">
                  <c:v>457.6</c:v>
                </c:pt>
                <c:pt idx="9">
                  <c:v>526.4</c:v>
                </c:pt>
                <c:pt idx="10">
                  <c:v>596.4</c:v>
                </c:pt>
                <c:pt idx="11">
                  <c:v>752.9</c:v>
                </c:pt>
                <c:pt idx="12">
                  <c:v>698.7</c:v>
                </c:pt>
                <c:pt idx="13">
                  <c:v>794.7</c:v>
                </c:pt>
                <c:pt idx="14">
                  <c:v>1110.9000000000001</c:v>
                </c:pt>
                <c:pt idx="15">
                  <c:v>1045.5</c:v>
                </c:pt>
                <c:pt idx="16">
                  <c:v>1119.9000000000001</c:v>
                </c:pt>
                <c:pt idx="17">
                  <c:v>872.1</c:v>
                </c:pt>
                <c:pt idx="18">
                  <c:v>1346</c:v>
                </c:pt>
                <c:pt idx="19">
                  <c:v>1555</c:v>
                </c:pt>
                <c:pt idx="20">
                  <c:v>1524.7</c:v>
                </c:pt>
                <c:pt idx="21">
                  <c:v>1503.3</c:v>
                </c:pt>
                <c:pt idx="22">
                  <c:v>1613.4</c:v>
                </c:pt>
                <c:pt idx="23">
                  <c:v>1617.7</c:v>
                </c:pt>
                <c:pt idx="24">
                  <c:v>1540.6</c:v>
                </c:pt>
                <c:pt idx="25">
                  <c:v>1543.6</c:v>
                </c:pt>
                <c:pt idx="26">
                  <c:v>1519.2</c:v>
                </c:pt>
                <c:pt idx="27">
                  <c:v>1540.1</c:v>
                </c:pt>
                <c:pt idx="28">
                  <c:v>1478.2</c:v>
                </c:pt>
                <c:pt idx="29">
                  <c:v>1535.4</c:v>
                </c:pt>
                <c:pt idx="30">
                  <c:v>1477.3</c:v>
                </c:pt>
                <c:pt idx="31">
                  <c:v>1366.9</c:v>
                </c:pt>
                <c:pt idx="32">
                  <c:v>1464.3</c:v>
                </c:pt>
                <c:pt idx="33">
                  <c:v>1388.4</c:v>
                </c:pt>
                <c:pt idx="34">
                  <c:v>1355.5</c:v>
                </c:pt>
                <c:pt idx="35">
                  <c:v>1415.5</c:v>
                </c:pt>
                <c:pt idx="36">
                  <c:v>1178.7</c:v>
                </c:pt>
                <c:pt idx="37">
                  <c:v>1313.7</c:v>
                </c:pt>
                <c:pt idx="38">
                  <c:v>1026.5999999999999</c:v>
                </c:pt>
                <c:pt idx="39">
                  <c:v>1052.4000000000001</c:v>
                </c:pt>
                <c:pt idx="40">
                  <c:v>1216</c:v>
                </c:pt>
                <c:pt idx="41">
                  <c:v>1223</c:v>
                </c:pt>
                <c:pt idx="42">
                  <c:v>1225.9000000000001</c:v>
                </c:pt>
                <c:pt idx="43">
                  <c:v>378.4</c:v>
                </c:pt>
                <c:pt idx="44">
                  <c:v>1110.5999999999999</c:v>
                </c:pt>
                <c:pt idx="45">
                  <c:v>1160.2</c:v>
                </c:pt>
                <c:pt idx="46">
                  <c:v>1069.4000000000001</c:v>
                </c:pt>
                <c:pt idx="47">
                  <c:v>829.7</c:v>
                </c:pt>
                <c:pt idx="48">
                  <c:v>932.3</c:v>
                </c:pt>
                <c:pt idx="49">
                  <c:v>891.7</c:v>
                </c:pt>
                <c:pt idx="50">
                  <c:v>1012.8</c:v>
                </c:pt>
                <c:pt idx="51">
                  <c:v>985.3</c:v>
                </c:pt>
                <c:pt idx="52">
                  <c:v>936.8</c:v>
                </c:pt>
                <c:pt idx="53">
                  <c:v>814.7</c:v>
                </c:pt>
                <c:pt idx="54">
                  <c:v>676.4</c:v>
                </c:pt>
                <c:pt idx="55">
                  <c:v>709</c:v>
                </c:pt>
                <c:pt idx="56">
                  <c:v>430.8</c:v>
                </c:pt>
                <c:pt idx="57">
                  <c:v>162.9</c:v>
                </c:pt>
                <c:pt idx="58">
                  <c:v>273.39999999999969</c:v>
                </c:pt>
                <c:pt idx="59">
                  <c:v>502.3</c:v>
                </c:pt>
                <c:pt idx="60">
                  <c:v>602.9</c:v>
                </c:pt>
                <c:pt idx="61">
                  <c:v>735.1</c:v>
                </c:pt>
                <c:pt idx="62">
                  <c:v>669.8</c:v>
                </c:pt>
                <c:pt idx="63">
                  <c:v>602.9</c:v>
                </c:pt>
                <c:pt idx="64">
                  <c:v>484.4</c:v>
                </c:pt>
                <c:pt idx="65">
                  <c:v>141.5</c:v>
                </c:pt>
                <c:pt idx="66">
                  <c:v>70.400000000000006</c:v>
                </c:pt>
                <c:pt idx="67">
                  <c:v>287</c:v>
                </c:pt>
                <c:pt idx="68">
                  <c:v>346.5</c:v>
                </c:pt>
                <c:pt idx="69">
                  <c:v>439.4</c:v>
                </c:pt>
                <c:pt idx="70">
                  <c:v>447</c:v>
                </c:pt>
                <c:pt idx="71">
                  <c:v>463.7</c:v>
                </c:pt>
                <c:pt idx="72">
                  <c:v>411.7</c:v>
                </c:pt>
                <c:pt idx="73">
                  <c:v>258</c:v>
                </c:pt>
                <c:pt idx="74">
                  <c:v>16</c:v>
                </c:pt>
                <c:pt idx="75">
                  <c:v>0</c:v>
                </c:pt>
                <c:pt idx="76">
                  <c:v>44.9</c:v>
                </c:pt>
                <c:pt idx="77">
                  <c:v>43.1</c:v>
                </c:pt>
                <c:pt idx="78">
                  <c:v>69.5</c:v>
                </c:pt>
                <c:pt idx="79">
                  <c:v>227.8</c:v>
                </c:pt>
                <c:pt idx="80">
                  <c:v>263.7</c:v>
                </c:pt>
              </c:numCache>
            </c:numRef>
          </c:yVal>
          <c:smooth val="1"/>
        </c:ser>
        <c:dLbls>
          <c:showLegendKey val="0"/>
          <c:showVal val="0"/>
          <c:showCatName val="0"/>
          <c:showSerName val="0"/>
          <c:showPercent val="0"/>
          <c:showBubbleSize val="0"/>
        </c:dLbls>
        <c:axId val="1968571008"/>
        <c:axId val="1777964832"/>
      </c:scatterChart>
      <c:valAx>
        <c:axId val="1968571008"/>
        <c:scaling>
          <c:orientation val="minMax"/>
          <c:max val="1530"/>
          <c:min val="300"/>
        </c:scaling>
        <c:delete val="0"/>
        <c:axPos val="b"/>
        <c:title>
          <c:tx>
            <c:rich>
              <a:bodyPr/>
              <a:lstStyle/>
              <a:p>
                <a:pPr>
                  <a:defRPr/>
                </a:pPr>
                <a:r>
                  <a:rPr lang="el-GR">
                    <a:latin typeface="Times New Roman"/>
                    <a:cs typeface="Times New Roman"/>
                  </a:rPr>
                  <a:t>λ</a:t>
                </a:r>
                <a:r>
                  <a:rPr lang="uk-UA">
                    <a:latin typeface="Times New Roman"/>
                    <a:cs typeface="Times New Roman"/>
                  </a:rPr>
                  <a:t>,</a:t>
                </a:r>
                <a:r>
                  <a:rPr lang="uk-UA" baseline="0">
                    <a:latin typeface="Times New Roman"/>
                    <a:cs typeface="Times New Roman"/>
                  </a:rPr>
                  <a:t> нм</a:t>
                </a:r>
                <a:endParaRPr lang="ru-RU"/>
              </a:p>
            </c:rich>
          </c:tx>
          <c:layout>
            <c:manualLayout>
              <c:xMode val="edge"/>
              <c:yMode val="edge"/>
              <c:x val="0.85005559511972262"/>
              <c:y val="0.89552100770874354"/>
            </c:manualLayout>
          </c:layout>
          <c:overlay val="0"/>
        </c:title>
        <c:numFmt formatCode="General" sourceLinked="1"/>
        <c:majorTickMark val="out"/>
        <c:minorTickMark val="none"/>
        <c:tickLblPos val="nextTo"/>
        <c:crossAx val="1777964832"/>
        <c:crosses val="autoZero"/>
        <c:crossBetween val="midCat"/>
        <c:majorUnit val="100"/>
        <c:minorUnit val="50"/>
      </c:valAx>
      <c:valAx>
        <c:axId val="1777964832"/>
        <c:scaling>
          <c:orientation val="minMax"/>
          <c:max val="1700"/>
          <c:min val="0"/>
        </c:scaling>
        <c:delete val="0"/>
        <c:axPos val="l"/>
        <c:majorGridlines/>
        <c:title>
          <c:tx>
            <c:rich>
              <a:bodyPr rot="0" vert="horz"/>
              <a:lstStyle/>
              <a:p>
                <a:pPr>
                  <a:defRPr/>
                </a:pPr>
                <a:r>
                  <a:rPr lang="ru-RU"/>
                  <a:t>       М,</a:t>
                </a:r>
                <a:r>
                  <a:rPr lang="ru-RU" baseline="0"/>
                  <a:t> Вт/м</a:t>
                </a:r>
                <a:r>
                  <a:rPr lang="ru-RU" baseline="0">
                    <a:latin typeface="Times New Roman"/>
                    <a:cs typeface="Times New Roman"/>
                  </a:rPr>
                  <a:t>²</a:t>
                </a:r>
                <a:endParaRPr lang="ru-RU"/>
              </a:p>
            </c:rich>
          </c:tx>
          <c:layout>
            <c:manualLayout>
              <c:xMode val="edge"/>
              <c:yMode val="edge"/>
              <c:x val="5.5622451255594924E-2"/>
              <c:y val="2.313159960713E-3"/>
            </c:manualLayout>
          </c:layout>
          <c:overlay val="0"/>
        </c:title>
        <c:numFmt formatCode="General" sourceLinked="1"/>
        <c:majorTickMark val="out"/>
        <c:minorTickMark val="none"/>
        <c:tickLblPos val="nextTo"/>
        <c:crossAx val="1968571008"/>
        <c:crosses val="autoZero"/>
        <c:crossBetween val="midCat"/>
        <c:majorUnit val="100"/>
        <c:minorUnit val="50"/>
      </c:valAx>
      <c:spPr>
        <a:noFill/>
        <a:ln w="25400">
          <a:noFill/>
        </a:ln>
      </c:spPr>
    </c:plotArea>
    <c:legend>
      <c:legendPos val="r"/>
      <c:layout>
        <c:manualLayout>
          <c:xMode val="edge"/>
          <c:yMode val="edge"/>
          <c:x val="0.61998390531372261"/>
          <c:y val="0.44067285634573733"/>
          <c:w val="0.37575001238052791"/>
          <c:h val="0.1252159670986008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678E6-5273-488A-A00E-16FDE82F4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1771</TotalTime>
  <Pages>1</Pages>
  <Words>46328</Words>
  <Characters>26408</Characters>
  <Application>Microsoft Office Word</Application>
  <DocSecurity>0</DocSecurity>
  <Lines>220</Lines>
  <Paragraphs>145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Konstantin</cp:lastModifiedBy>
  <cp:revision>154</cp:revision>
  <dcterms:created xsi:type="dcterms:W3CDTF">2023-09-29T08:11:00Z</dcterms:created>
  <dcterms:modified xsi:type="dcterms:W3CDTF">2024-01-05T08:51:00Z</dcterms:modified>
</cp:coreProperties>
</file>